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55" w:rsidRPr="00067FCA" w:rsidRDefault="00246C55" w:rsidP="00246C55">
      <w:pPr>
        <w:widowControl w:val="0"/>
        <w:jc w:val="center"/>
        <w:rPr>
          <w:rFonts w:eastAsia="Lucida Sans Unicode" w:cs="Tahoma"/>
          <w:b/>
          <w:bCs/>
          <w:kern w:val="1"/>
          <w:sz w:val="32"/>
          <w:szCs w:val="32"/>
        </w:rPr>
      </w:pPr>
      <w:r w:rsidRPr="00067FCA">
        <w:rPr>
          <w:rFonts w:ascii="Arial" w:eastAsia="Lucida Sans Unicode" w:hAnsi="Arial"/>
          <w:kern w:val="1"/>
          <w:szCs w:val="24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ed="t">
            <v:fill color2="black"/>
            <v:imagedata r:id="rId7" o:title=""/>
          </v:shape>
          <o:OLEObject Type="Embed" ProgID="Word.Picture.8" ShapeID="_x0000_i1025" DrawAspect="Content" ObjectID="_1592737712" r:id="rId8"/>
        </w:object>
      </w:r>
    </w:p>
    <w:p w:rsidR="00246C55" w:rsidRPr="00067FCA" w:rsidRDefault="00246C55" w:rsidP="00246C55">
      <w:pPr>
        <w:widowControl w:val="0"/>
        <w:jc w:val="center"/>
        <w:rPr>
          <w:rFonts w:eastAsia="Lucida Sans Unicode" w:cs="Tahoma"/>
          <w:b/>
          <w:bCs/>
          <w:kern w:val="1"/>
          <w:sz w:val="32"/>
          <w:szCs w:val="32"/>
        </w:rPr>
      </w:pPr>
      <w:r w:rsidRPr="00067FCA">
        <w:rPr>
          <w:rFonts w:eastAsia="Lucida Sans Unicode" w:cs="Tahoma"/>
          <w:b/>
          <w:bCs/>
          <w:kern w:val="1"/>
          <w:sz w:val="32"/>
          <w:szCs w:val="32"/>
        </w:rPr>
        <w:t>УКРАЇНА</w:t>
      </w:r>
    </w:p>
    <w:p w:rsidR="00246C55" w:rsidRPr="00067FCA" w:rsidRDefault="00246C55" w:rsidP="00246C55">
      <w:pPr>
        <w:widowControl w:val="0"/>
        <w:jc w:val="center"/>
        <w:rPr>
          <w:rFonts w:eastAsia="Lucida Sans Unicode" w:cs="Tahoma"/>
          <w:b/>
          <w:bCs/>
          <w:kern w:val="1"/>
          <w:sz w:val="32"/>
          <w:szCs w:val="32"/>
        </w:rPr>
      </w:pPr>
      <w:r w:rsidRPr="00067FCA">
        <w:rPr>
          <w:rFonts w:eastAsia="Lucida Sans Unicode" w:cs="Tahoma"/>
          <w:b/>
          <w:bCs/>
          <w:kern w:val="1"/>
          <w:sz w:val="32"/>
          <w:szCs w:val="32"/>
        </w:rPr>
        <w:t>ПАВЛОГРАДСЬКА   МІСЬКА  РАДА</w:t>
      </w:r>
    </w:p>
    <w:p w:rsidR="00246C55" w:rsidRPr="00067FCA" w:rsidRDefault="00246C55" w:rsidP="00246C55">
      <w:pPr>
        <w:widowControl w:val="0"/>
        <w:jc w:val="center"/>
        <w:rPr>
          <w:rFonts w:eastAsia="Lucida Sans Unicode" w:cs="Tahoma"/>
          <w:b/>
          <w:bCs/>
          <w:kern w:val="1"/>
          <w:sz w:val="32"/>
          <w:szCs w:val="32"/>
        </w:rPr>
      </w:pPr>
      <w:r w:rsidRPr="00067FCA">
        <w:rPr>
          <w:rFonts w:eastAsia="Lucida Sans Unicode" w:cs="Tahoma"/>
          <w:b/>
          <w:bCs/>
          <w:kern w:val="1"/>
          <w:sz w:val="32"/>
          <w:szCs w:val="32"/>
        </w:rPr>
        <w:t>ДНІПРОПЕТРОВСЬКОЇ  ОБЛАСТІ</w:t>
      </w:r>
    </w:p>
    <w:p w:rsidR="00246C55" w:rsidRPr="00067FCA" w:rsidRDefault="00246C55" w:rsidP="00246C55">
      <w:pPr>
        <w:widowControl w:val="0"/>
        <w:jc w:val="center"/>
        <w:rPr>
          <w:rFonts w:eastAsia="Lucida Sans Unicode" w:cs="Tahoma"/>
          <w:b/>
          <w:bCs/>
          <w:kern w:val="1"/>
          <w:sz w:val="32"/>
          <w:szCs w:val="32"/>
        </w:rPr>
      </w:pPr>
      <w:r w:rsidRPr="00067FCA">
        <w:rPr>
          <w:rFonts w:eastAsia="Lucida Sans Unicode" w:cs="Tahoma"/>
          <w:b/>
          <w:bCs/>
          <w:kern w:val="1"/>
          <w:sz w:val="32"/>
          <w:szCs w:val="32"/>
        </w:rPr>
        <w:t>(</w:t>
      </w:r>
      <w:r>
        <w:rPr>
          <w:rFonts w:eastAsia="Lucida Sans Unicode" w:cs="Tahoma"/>
          <w:b/>
          <w:bCs/>
          <w:kern w:val="1"/>
          <w:sz w:val="32"/>
          <w:szCs w:val="32"/>
        </w:rPr>
        <w:t xml:space="preserve">  ___ </w:t>
      </w:r>
      <w:r w:rsidRPr="00067FCA">
        <w:rPr>
          <w:rFonts w:eastAsia="Lucida Sans Unicode" w:cs="Tahoma"/>
          <w:b/>
          <w:bCs/>
          <w:kern w:val="1"/>
          <w:sz w:val="32"/>
          <w:szCs w:val="32"/>
        </w:rPr>
        <w:t xml:space="preserve">сесія   </w:t>
      </w:r>
      <w:r>
        <w:rPr>
          <w:rFonts w:eastAsia="Lucida Sans Unicode" w:cs="Tahoma"/>
          <w:b/>
          <w:bCs/>
          <w:kern w:val="1"/>
          <w:sz w:val="32"/>
          <w:szCs w:val="32"/>
        </w:rPr>
        <w:t>___</w:t>
      </w:r>
      <w:r w:rsidRPr="00067FCA">
        <w:rPr>
          <w:rFonts w:eastAsia="Lucida Sans Unicode" w:cs="Tahoma"/>
          <w:b/>
          <w:bCs/>
          <w:kern w:val="1"/>
          <w:sz w:val="32"/>
          <w:szCs w:val="32"/>
        </w:rPr>
        <w:t xml:space="preserve">  скликання)</w:t>
      </w:r>
    </w:p>
    <w:p w:rsidR="00246C55" w:rsidRPr="00067FCA" w:rsidRDefault="00246C55" w:rsidP="00246C55">
      <w:pPr>
        <w:widowControl w:val="0"/>
        <w:jc w:val="center"/>
        <w:rPr>
          <w:rFonts w:eastAsia="Lucida Sans Unicode" w:cs="Tahoma"/>
          <w:b/>
          <w:bCs/>
          <w:kern w:val="1"/>
          <w:sz w:val="32"/>
          <w:szCs w:val="32"/>
        </w:rPr>
      </w:pPr>
    </w:p>
    <w:p w:rsidR="00246C55" w:rsidRDefault="00246C55" w:rsidP="00246C55">
      <w:pPr>
        <w:widowControl w:val="0"/>
        <w:jc w:val="center"/>
        <w:rPr>
          <w:rFonts w:eastAsia="Lucida Sans Unicode" w:cs="Tahoma"/>
          <w:b/>
          <w:bCs/>
          <w:kern w:val="1"/>
          <w:sz w:val="32"/>
          <w:szCs w:val="32"/>
        </w:rPr>
      </w:pPr>
      <w:r w:rsidRPr="00067FCA">
        <w:rPr>
          <w:rFonts w:eastAsia="Lucida Sans Unicode" w:cs="Tahoma"/>
          <w:b/>
          <w:bCs/>
          <w:kern w:val="1"/>
          <w:sz w:val="32"/>
          <w:szCs w:val="32"/>
        </w:rPr>
        <w:t>РІШЕННЯ</w:t>
      </w:r>
    </w:p>
    <w:p w:rsidR="00246C55" w:rsidRDefault="00246C55" w:rsidP="00246C55">
      <w:pPr>
        <w:widowControl w:val="0"/>
        <w:jc w:val="center"/>
        <w:rPr>
          <w:rFonts w:eastAsia="Lucida Sans Unicode" w:cs="Tahoma"/>
          <w:b/>
          <w:bCs/>
          <w:kern w:val="1"/>
          <w:sz w:val="32"/>
          <w:szCs w:val="32"/>
        </w:rPr>
      </w:pPr>
    </w:p>
    <w:p w:rsidR="00246C55" w:rsidRPr="00067FCA" w:rsidRDefault="00246C55" w:rsidP="00246C55">
      <w:pPr>
        <w:widowControl w:val="0"/>
        <w:jc w:val="center"/>
        <w:rPr>
          <w:rFonts w:eastAsia="Lucida Sans Unicode" w:cs="Tahoma"/>
          <w:b/>
          <w:bCs/>
          <w:kern w:val="1"/>
          <w:sz w:val="32"/>
          <w:szCs w:val="32"/>
        </w:rPr>
      </w:pPr>
    </w:p>
    <w:p w:rsidR="00641AB5" w:rsidRDefault="00246C55" w:rsidP="008619B7">
      <w:pPr>
        <w:ind w:right="127"/>
        <w:jc w:val="both"/>
        <w:rPr>
          <w:sz w:val="28"/>
        </w:rPr>
      </w:pPr>
      <w:r w:rsidRPr="00067FCA">
        <w:rPr>
          <w:rFonts w:eastAsia="Lucida Sans Unicode" w:cs="Tahoma"/>
          <w:b/>
          <w:bCs/>
          <w:kern w:val="1"/>
          <w:sz w:val="32"/>
          <w:szCs w:val="32"/>
        </w:rPr>
        <w:t>від “____”  __________201</w:t>
      </w:r>
      <w:r>
        <w:rPr>
          <w:rFonts w:eastAsia="Lucida Sans Unicode" w:cs="Tahoma"/>
          <w:b/>
          <w:bCs/>
          <w:kern w:val="1"/>
          <w:sz w:val="32"/>
          <w:szCs w:val="32"/>
        </w:rPr>
        <w:t>8</w:t>
      </w:r>
      <w:r w:rsidRPr="00067FCA">
        <w:rPr>
          <w:rFonts w:eastAsia="Lucida Sans Unicode" w:cs="Tahoma"/>
          <w:b/>
          <w:bCs/>
          <w:kern w:val="1"/>
          <w:sz w:val="32"/>
          <w:szCs w:val="32"/>
        </w:rPr>
        <w:t xml:space="preserve"> р.</w:t>
      </w:r>
      <w:r w:rsidRPr="00067FCA">
        <w:rPr>
          <w:rFonts w:eastAsia="Lucida Sans Unicode" w:cs="Tahoma"/>
          <w:b/>
          <w:bCs/>
          <w:kern w:val="1"/>
          <w:sz w:val="32"/>
          <w:szCs w:val="32"/>
        </w:rPr>
        <w:tab/>
      </w:r>
      <w:r w:rsidRPr="00067FCA">
        <w:rPr>
          <w:rFonts w:eastAsia="Lucida Sans Unicode" w:cs="Tahoma"/>
          <w:b/>
          <w:bCs/>
          <w:kern w:val="1"/>
          <w:sz w:val="32"/>
          <w:szCs w:val="32"/>
        </w:rPr>
        <w:tab/>
      </w:r>
      <w:r w:rsidRPr="00067FCA">
        <w:rPr>
          <w:rFonts w:eastAsia="Lucida Sans Unicode" w:cs="Tahoma"/>
          <w:b/>
          <w:bCs/>
          <w:kern w:val="1"/>
          <w:sz w:val="32"/>
          <w:szCs w:val="32"/>
        </w:rPr>
        <w:tab/>
      </w:r>
      <w:r w:rsidRPr="00067FCA">
        <w:rPr>
          <w:rFonts w:eastAsia="Lucida Sans Unicode" w:cs="Tahoma"/>
          <w:b/>
          <w:bCs/>
          <w:kern w:val="1"/>
          <w:sz w:val="32"/>
          <w:szCs w:val="32"/>
        </w:rPr>
        <w:tab/>
      </w:r>
      <w:r w:rsidRPr="00067FCA">
        <w:rPr>
          <w:rFonts w:eastAsia="Lucida Sans Unicode" w:cs="Tahoma"/>
          <w:b/>
          <w:bCs/>
          <w:kern w:val="1"/>
          <w:sz w:val="32"/>
          <w:szCs w:val="32"/>
        </w:rPr>
        <w:tab/>
        <w:t>№________</w:t>
      </w:r>
    </w:p>
    <w:p w:rsidR="00246C55" w:rsidRPr="00A53FD1" w:rsidRDefault="00246C55" w:rsidP="008619B7">
      <w:pPr>
        <w:ind w:right="127"/>
        <w:jc w:val="both"/>
        <w:rPr>
          <w:sz w:val="28"/>
        </w:rPr>
      </w:pPr>
    </w:p>
    <w:p w:rsidR="00246C55" w:rsidRPr="00246C55" w:rsidRDefault="00246C55" w:rsidP="00246C55">
      <w:pPr>
        <w:rPr>
          <w:rFonts w:ascii="Helvetica" w:hAnsi="Helvetica" w:cs="Helvetica"/>
          <w:color w:val="202020"/>
          <w:sz w:val="28"/>
          <w:szCs w:val="28"/>
          <w:lang w:eastAsia="uk-UA"/>
        </w:rPr>
      </w:pPr>
      <w:r w:rsidRPr="00246C55">
        <w:rPr>
          <w:color w:val="202020"/>
          <w:sz w:val="28"/>
          <w:szCs w:val="28"/>
          <w:lang w:eastAsia="uk-UA"/>
        </w:rPr>
        <w:t>Про створення комунального підприємства</w:t>
      </w:r>
    </w:p>
    <w:p w:rsidR="00246C55" w:rsidRPr="00246C55" w:rsidRDefault="00246C55" w:rsidP="00246C55">
      <w:pPr>
        <w:ind w:right="127"/>
        <w:jc w:val="both"/>
        <w:rPr>
          <w:sz w:val="28"/>
          <w:szCs w:val="28"/>
        </w:rPr>
      </w:pPr>
      <w:r w:rsidRPr="007A51C8">
        <w:rPr>
          <w:sz w:val="28"/>
          <w:szCs w:val="28"/>
        </w:rPr>
        <w:t>Павлоградської міської ради</w:t>
      </w:r>
      <w:r>
        <w:rPr>
          <w:sz w:val="28"/>
          <w:szCs w:val="28"/>
        </w:rPr>
        <w:t xml:space="preserve"> </w:t>
      </w:r>
      <w:r w:rsidRPr="00246C55">
        <w:rPr>
          <w:color w:val="202020"/>
          <w:sz w:val="28"/>
          <w:szCs w:val="28"/>
          <w:lang w:eastAsia="uk-UA"/>
        </w:rPr>
        <w:t xml:space="preserve"> «Муніципальна варта»</w:t>
      </w:r>
    </w:p>
    <w:p w:rsidR="009D2003" w:rsidRPr="007A51C8" w:rsidRDefault="009D2003" w:rsidP="00246C55">
      <w:pPr>
        <w:jc w:val="both"/>
        <w:rPr>
          <w:sz w:val="28"/>
          <w:szCs w:val="28"/>
        </w:rPr>
      </w:pPr>
    </w:p>
    <w:p w:rsidR="00075B2E" w:rsidRPr="00CE18B5" w:rsidRDefault="00075B2E" w:rsidP="00641AB5">
      <w:pPr>
        <w:ind w:right="127"/>
        <w:jc w:val="both"/>
        <w:rPr>
          <w:sz w:val="28"/>
        </w:rPr>
      </w:pPr>
    </w:p>
    <w:p w:rsidR="00CE18B5" w:rsidRPr="00CE18B5" w:rsidRDefault="00CE18B5" w:rsidP="00641AB5">
      <w:pPr>
        <w:ind w:right="127"/>
        <w:jc w:val="both"/>
        <w:rPr>
          <w:sz w:val="28"/>
        </w:rPr>
      </w:pPr>
    </w:p>
    <w:p w:rsidR="00246C55" w:rsidRPr="00294258" w:rsidRDefault="00CE18B5" w:rsidP="00246C55">
      <w:pPr>
        <w:jc w:val="both"/>
        <w:rPr>
          <w:rFonts w:ascii="Helvetica" w:hAnsi="Helvetica" w:cs="Helvetica"/>
          <w:color w:val="202020"/>
          <w:sz w:val="28"/>
          <w:szCs w:val="28"/>
          <w:lang w:eastAsia="uk-UA"/>
        </w:rPr>
      </w:pPr>
      <w:r w:rsidRPr="00246C55">
        <w:rPr>
          <w:sz w:val="28"/>
          <w:szCs w:val="28"/>
        </w:rPr>
        <w:tab/>
      </w:r>
      <w:r w:rsidR="00246C55" w:rsidRPr="00246C55">
        <w:rPr>
          <w:color w:val="202020"/>
          <w:sz w:val="28"/>
          <w:szCs w:val="28"/>
          <w:lang w:eastAsia="uk-UA"/>
        </w:rPr>
        <w:t xml:space="preserve">З метою профілактики правопорушень і забезпечення охорони громадського правопорядку на території міста </w:t>
      </w:r>
      <w:r w:rsidR="00246C55" w:rsidRPr="007A51C8">
        <w:rPr>
          <w:sz w:val="28"/>
          <w:szCs w:val="28"/>
        </w:rPr>
        <w:t>Павлоград</w:t>
      </w:r>
      <w:r w:rsidR="00246C55" w:rsidRPr="00246C55">
        <w:rPr>
          <w:color w:val="202020"/>
          <w:sz w:val="28"/>
          <w:szCs w:val="28"/>
          <w:lang w:eastAsia="uk-UA"/>
        </w:rPr>
        <w:t>, відповідно до п. 30 ч. 1 ст. 26 Закону України «Про місцеве самоврядування в Україні», ст. 58 та ст. 78 Господарського кодексу України, враховуючи рекомендації постійних комісій з питань</w:t>
      </w:r>
      <w:r w:rsidR="00BE29AE" w:rsidRPr="00BE29AE">
        <w:rPr>
          <w:kern w:val="3"/>
          <w:sz w:val="28"/>
          <w:szCs w:val="28"/>
          <w:lang w:eastAsia="zh-CN"/>
        </w:rPr>
        <w:t xml:space="preserve"> з питань законності, депутатської етики, зв'язкам з політичними партіями, громадськими організаціями та ЗМІ</w:t>
      </w:r>
      <w:r w:rsidR="00BE29AE">
        <w:rPr>
          <w:kern w:val="3"/>
          <w:sz w:val="28"/>
          <w:szCs w:val="28"/>
          <w:lang w:eastAsia="zh-CN"/>
        </w:rPr>
        <w:t xml:space="preserve">, </w:t>
      </w:r>
      <w:r w:rsidR="00246C55" w:rsidRPr="00294258">
        <w:rPr>
          <w:color w:val="202020"/>
          <w:sz w:val="28"/>
          <w:szCs w:val="28"/>
          <w:lang w:eastAsia="uk-UA"/>
        </w:rPr>
        <w:t xml:space="preserve">комісії з питань комунальної власності, приватизації, житлово-комунального господарства та благоустрою, комісії з питань бюджету та соціально-економічного розвитку, </w:t>
      </w:r>
      <w:r w:rsidR="00246C55" w:rsidRPr="00294258">
        <w:rPr>
          <w:sz w:val="28"/>
          <w:szCs w:val="28"/>
        </w:rPr>
        <w:t>Павлоград</w:t>
      </w:r>
      <w:r w:rsidR="00246C55" w:rsidRPr="00294258">
        <w:rPr>
          <w:color w:val="202020"/>
          <w:sz w:val="28"/>
          <w:szCs w:val="28"/>
          <w:lang w:eastAsia="uk-UA"/>
        </w:rPr>
        <w:t>ська міська рада</w:t>
      </w:r>
    </w:p>
    <w:p w:rsidR="00246C55" w:rsidRDefault="00246C55" w:rsidP="00641AB5">
      <w:pPr>
        <w:ind w:right="127"/>
        <w:jc w:val="both"/>
        <w:rPr>
          <w:sz w:val="28"/>
        </w:rPr>
      </w:pPr>
    </w:p>
    <w:p w:rsidR="00CE18B5" w:rsidRPr="00EC7CF0" w:rsidRDefault="00CE18B5" w:rsidP="00641AB5">
      <w:pPr>
        <w:ind w:right="127"/>
        <w:jc w:val="both"/>
        <w:rPr>
          <w:sz w:val="28"/>
        </w:rPr>
      </w:pPr>
    </w:p>
    <w:p w:rsidR="00E620A4" w:rsidRDefault="00110EBC" w:rsidP="00110EBC">
      <w:pPr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110EBC">
        <w:rPr>
          <w:kern w:val="3"/>
          <w:sz w:val="28"/>
          <w:szCs w:val="28"/>
          <w:lang w:eastAsia="zh-CN"/>
        </w:rPr>
        <w:t>ВИРІШИЛА:</w:t>
      </w:r>
    </w:p>
    <w:p w:rsidR="00110EBC" w:rsidRPr="00110EBC" w:rsidRDefault="00110EBC" w:rsidP="00110EBC">
      <w:pPr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742840" w:rsidRPr="00BE29AE" w:rsidRDefault="00110EBC" w:rsidP="00110EB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E29AE">
        <w:rPr>
          <w:sz w:val="28"/>
          <w:szCs w:val="28"/>
        </w:rPr>
        <w:t>Створити комунальне підприємство Павлоградської міської ради «Муніципальна варта».</w:t>
      </w:r>
    </w:p>
    <w:p w:rsidR="00742840" w:rsidRPr="00BE29AE" w:rsidRDefault="00110EBC" w:rsidP="00110EB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E29AE">
        <w:rPr>
          <w:sz w:val="28"/>
          <w:szCs w:val="28"/>
        </w:rPr>
        <w:t>Затвердити Статут комунального підприємства Павлоградської міської ради «Муніципальна варта» (</w:t>
      </w:r>
      <w:hyperlink r:id="rId9" w:history="1">
        <w:r w:rsidRPr="00BE29AE">
          <w:rPr>
            <w:rStyle w:val="a6"/>
            <w:color w:val="auto"/>
            <w:sz w:val="28"/>
            <w:szCs w:val="28"/>
          </w:rPr>
          <w:t>додається</w:t>
        </w:r>
      </w:hyperlink>
      <w:r w:rsidRPr="00BE29AE">
        <w:rPr>
          <w:sz w:val="28"/>
          <w:szCs w:val="28"/>
        </w:rPr>
        <w:t>).</w:t>
      </w:r>
    </w:p>
    <w:p w:rsidR="00742840" w:rsidRPr="00BE29AE" w:rsidRDefault="00110EBC" w:rsidP="00110EB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E29AE">
        <w:rPr>
          <w:sz w:val="28"/>
          <w:szCs w:val="28"/>
        </w:rPr>
        <w:t xml:space="preserve">Встановити статутний капітал комунального підприємства </w:t>
      </w:r>
      <w:r w:rsidR="00BE29AE" w:rsidRPr="00BE29AE">
        <w:rPr>
          <w:sz w:val="28"/>
          <w:szCs w:val="28"/>
        </w:rPr>
        <w:t>Павлоград</w:t>
      </w:r>
      <w:r w:rsidRPr="00BE29AE">
        <w:rPr>
          <w:sz w:val="28"/>
          <w:szCs w:val="28"/>
        </w:rPr>
        <w:t xml:space="preserve">ської міської ради «Муніципальна варта» в розмірі </w:t>
      </w:r>
      <w:r w:rsidR="00BE29AE">
        <w:rPr>
          <w:sz w:val="28"/>
          <w:szCs w:val="28"/>
        </w:rPr>
        <w:t>____</w:t>
      </w:r>
      <w:r w:rsidRPr="00BE29AE">
        <w:rPr>
          <w:sz w:val="28"/>
          <w:szCs w:val="28"/>
        </w:rPr>
        <w:t xml:space="preserve"> грн.</w:t>
      </w:r>
    </w:p>
    <w:p w:rsidR="00742840" w:rsidRPr="00BE29AE" w:rsidRDefault="00110EBC" w:rsidP="00110EB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E29AE">
        <w:rPr>
          <w:sz w:val="28"/>
          <w:szCs w:val="28"/>
        </w:rPr>
        <w:t>Контроль за виконанням рішення покласти</w:t>
      </w:r>
      <w:r w:rsidR="00BE29AE">
        <w:rPr>
          <w:sz w:val="28"/>
          <w:szCs w:val="28"/>
        </w:rPr>
        <w:t xml:space="preserve"> </w:t>
      </w:r>
      <w:r w:rsidRPr="00BE29AE">
        <w:rPr>
          <w:sz w:val="28"/>
          <w:szCs w:val="28"/>
        </w:rPr>
        <w:t>на</w:t>
      </w:r>
      <w:r w:rsidR="00BE29AE">
        <w:rPr>
          <w:sz w:val="28"/>
          <w:szCs w:val="28"/>
        </w:rPr>
        <w:t xml:space="preserve"> комісію</w:t>
      </w:r>
      <w:r w:rsidRPr="00BE29AE">
        <w:rPr>
          <w:sz w:val="28"/>
          <w:szCs w:val="28"/>
        </w:rPr>
        <w:t xml:space="preserve"> </w:t>
      </w:r>
      <w:r w:rsidR="00742840" w:rsidRPr="00BE29AE">
        <w:rPr>
          <w:kern w:val="3"/>
          <w:sz w:val="28"/>
          <w:szCs w:val="28"/>
          <w:lang w:eastAsia="zh-CN"/>
        </w:rPr>
        <w:t>з питань законності, депутатської етики, зв'язкам з політичними партіями, громадськими організаціями та ЗМІ (голова - О.В. Бутенко)</w:t>
      </w:r>
    </w:p>
    <w:p w:rsidR="00110EBC" w:rsidRPr="00BE29AE" w:rsidRDefault="00110EBC" w:rsidP="00110EB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E29AE">
        <w:rPr>
          <w:sz w:val="28"/>
          <w:szCs w:val="28"/>
        </w:rPr>
        <w:t>Оприлюднити рішення відповідно до вимог законодавства.</w:t>
      </w:r>
    </w:p>
    <w:p w:rsidR="00BE29AE" w:rsidRDefault="00BE29AE" w:rsidP="00742840">
      <w:pPr>
        <w:pStyle w:val="Standard"/>
        <w:tabs>
          <w:tab w:val="left" w:pos="142"/>
        </w:tabs>
        <w:jc w:val="both"/>
        <w:rPr>
          <w:rFonts w:ascii="Helvetica" w:hAnsi="Helvetica" w:cs="Helvetica"/>
          <w:color w:val="202020"/>
          <w:kern w:val="0"/>
          <w:sz w:val="18"/>
          <w:szCs w:val="18"/>
          <w:lang w:val="uk-UA" w:eastAsia="uk-UA"/>
        </w:rPr>
      </w:pPr>
    </w:p>
    <w:p w:rsidR="00BE29AE" w:rsidRDefault="00BE29AE" w:rsidP="00742840">
      <w:pPr>
        <w:pStyle w:val="Standard"/>
        <w:tabs>
          <w:tab w:val="left" w:pos="142"/>
        </w:tabs>
        <w:jc w:val="both"/>
        <w:rPr>
          <w:rFonts w:ascii="Helvetica" w:hAnsi="Helvetica" w:cs="Helvetica"/>
          <w:color w:val="202020"/>
          <w:kern w:val="0"/>
          <w:sz w:val="18"/>
          <w:szCs w:val="18"/>
          <w:lang w:val="uk-UA" w:eastAsia="uk-UA"/>
        </w:rPr>
      </w:pPr>
    </w:p>
    <w:p w:rsidR="001242B5" w:rsidRDefault="001242B5" w:rsidP="00742840">
      <w:pPr>
        <w:pStyle w:val="Standard"/>
        <w:tabs>
          <w:tab w:val="left" w:pos="142"/>
        </w:tabs>
        <w:jc w:val="both"/>
        <w:rPr>
          <w:rFonts w:ascii="Helvetica" w:hAnsi="Helvetica" w:cs="Helvetica"/>
          <w:color w:val="202020"/>
          <w:kern w:val="0"/>
          <w:sz w:val="18"/>
          <w:szCs w:val="18"/>
          <w:lang w:val="uk-UA" w:eastAsia="uk-UA"/>
        </w:rPr>
      </w:pPr>
    </w:p>
    <w:p w:rsidR="001242B5" w:rsidRDefault="001242B5" w:rsidP="00742840">
      <w:pPr>
        <w:pStyle w:val="Standard"/>
        <w:tabs>
          <w:tab w:val="left" w:pos="142"/>
        </w:tabs>
        <w:jc w:val="both"/>
        <w:rPr>
          <w:rFonts w:ascii="Helvetica" w:hAnsi="Helvetica" w:cs="Helvetica"/>
          <w:color w:val="202020"/>
          <w:kern w:val="0"/>
          <w:sz w:val="18"/>
          <w:szCs w:val="18"/>
          <w:lang w:val="uk-UA" w:eastAsia="uk-UA"/>
        </w:rPr>
      </w:pPr>
    </w:p>
    <w:p w:rsidR="00BE29AE" w:rsidRDefault="00BE29AE" w:rsidP="00742840">
      <w:pPr>
        <w:pStyle w:val="Standard"/>
        <w:tabs>
          <w:tab w:val="left" w:pos="142"/>
        </w:tabs>
        <w:jc w:val="both"/>
        <w:rPr>
          <w:rFonts w:ascii="Helvetica" w:hAnsi="Helvetica" w:cs="Helvetica"/>
          <w:color w:val="202020"/>
          <w:kern w:val="0"/>
          <w:sz w:val="18"/>
          <w:szCs w:val="18"/>
          <w:lang w:val="uk-UA" w:eastAsia="uk-UA"/>
        </w:rPr>
      </w:pPr>
    </w:p>
    <w:p w:rsidR="00742840" w:rsidRPr="00BE29AE" w:rsidRDefault="00742840" w:rsidP="00742840">
      <w:pPr>
        <w:pStyle w:val="Standard"/>
        <w:tabs>
          <w:tab w:val="left" w:pos="142"/>
        </w:tabs>
        <w:jc w:val="both"/>
        <w:rPr>
          <w:sz w:val="28"/>
          <w:szCs w:val="28"/>
        </w:rPr>
      </w:pPr>
      <w:r w:rsidRPr="00BE29AE">
        <w:rPr>
          <w:sz w:val="28"/>
          <w:szCs w:val="28"/>
          <w:lang w:val="uk-UA"/>
        </w:rPr>
        <w:t xml:space="preserve">Міський голова </w:t>
      </w:r>
      <w:r w:rsidRPr="00BE29AE">
        <w:rPr>
          <w:sz w:val="28"/>
          <w:szCs w:val="28"/>
          <w:lang w:val="uk-UA"/>
        </w:rPr>
        <w:tab/>
      </w:r>
      <w:r w:rsidRPr="00BE29AE">
        <w:rPr>
          <w:sz w:val="28"/>
          <w:szCs w:val="28"/>
          <w:lang w:val="uk-UA"/>
        </w:rPr>
        <w:tab/>
      </w:r>
      <w:r w:rsidRPr="00BE29AE">
        <w:rPr>
          <w:sz w:val="28"/>
          <w:szCs w:val="28"/>
          <w:lang w:val="uk-UA"/>
        </w:rPr>
        <w:tab/>
      </w:r>
      <w:r w:rsidRPr="00BE29AE">
        <w:rPr>
          <w:sz w:val="28"/>
          <w:szCs w:val="28"/>
          <w:lang w:val="uk-UA"/>
        </w:rPr>
        <w:tab/>
      </w:r>
      <w:r w:rsidRPr="00BE29AE">
        <w:rPr>
          <w:sz w:val="28"/>
          <w:szCs w:val="28"/>
          <w:lang w:val="uk-UA"/>
        </w:rPr>
        <w:tab/>
      </w:r>
      <w:r w:rsidRPr="00BE29AE">
        <w:rPr>
          <w:sz w:val="28"/>
          <w:szCs w:val="28"/>
          <w:lang w:val="uk-UA"/>
        </w:rPr>
        <w:tab/>
      </w:r>
      <w:r w:rsidRPr="00BE29AE">
        <w:rPr>
          <w:sz w:val="28"/>
          <w:szCs w:val="28"/>
          <w:lang w:val="uk-UA"/>
        </w:rPr>
        <w:tab/>
      </w:r>
      <w:r w:rsidRPr="00BE29AE">
        <w:rPr>
          <w:sz w:val="28"/>
          <w:szCs w:val="28"/>
          <w:lang w:val="uk-UA"/>
        </w:rPr>
        <w:tab/>
        <w:t>А.О.Вершина</w:t>
      </w:r>
    </w:p>
    <w:p w:rsidR="00742840" w:rsidRPr="00BE29AE" w:rsidRDefault="00742840" w:rsidP="00742840">
      <w:pPr>
        <w:pStyle w:val="Standard"/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742840" w:rsidRPr="00BE29AE" w:rsidRDefault="00742840" w:rsidP="00742840">
      <w:pPr>
        <w:pStyle w:val="Standard"/>
        <w:tabs>
          <w:tab w:val="left" w:pos="180"/>
        </w:tabs>
        <w:jc w:val="both"/>
        <w:rPr>
          <w:lang w:val="uk-UA"/>
        </w:rPr>
      </w:pPr>
      <w:r w:rsidRPr="00BE29AE">
        <w:rPr>
          <w:lang w:val="uk-UA"/>
        </w:rPr>
        <w:t xml:space="preserve">Рішення на розгляд ради винесено згідно </w:t>
      </w:r>
      <w:r w:rsidR="00BE29AE" w:rsidRPr="00BE29AE">
        <w:rPr>
          <w:lang w:val="uk-UA"/>
        </w:rPr>
        <w:t>розпорядження міського голови №____</w:t>
      </w:r>
      <w:r w:rsidR="00294258">
        <w:rPr>
          <w:lang w:val="uk-UA"/>
        </w:rPr>
        <w:t>_</w:t>
      </w:r>
      <w:r w:rsidR="00BE29AE" w:rsidRPr="00BE29AE">
        <w:rPr>
          <w:lang w:val="uk-UA"/>
        </w:rPr>
        <w:t xml:space="preserve"> від____</w:t>
      </w:r>
    </w:p>
    <w:p w:rsidR="00742840" w:rsidRPr="00BE29AE" w:rsidRDefault="00742840" w:rsidP="00742840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742840" w:rsidRPr="00BE29AE" w:rsidRDefault="00742840" w:rsidP="00742840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  <w:r w:rsidRPr="00BE29AE">
        <w:rPr>
          <w:sz w:val="28"/>
          <w:szCs w:val="28"/>
          <w:lang w:val="uk-UA"/>
        </w:rPr>
        <w:t>Рішення підготував:</w:t>
      </w:r>
    </w:p>
    <w:p w:rsidR="00742840" w:rsidRDefault="00742840" w:rsidP="00742840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BE29AE" w:rsidRPr="00BE29AE" w:rsidRDefault="00BE29AE" w:rsidP="00742840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742840" w:rsidRPr="00BE29AE" w:rsidRDefault="00742840" w:rsidP="00742840">
      <w:pPr>
        <w:pStyle w:val="Standard"/>
        <w:tabs>
          <w:tab w:val="left" w:pos="142"/>
        </w:tabs>
        <w:jc w:val="both"/>
        <w:rPr>
          <w:sz w:val="28"/>
          <w:szCs w:val="28"/>
          <w:lang w:val="uk-UA"/>
        </w:rPr>
      </w:pPr>
      <w:r w:rsidRPr="00BE29AE">
        <w:rPr>
          <w:sz w:val="28"/>
          <w:szCs w:val="28"/>
          <w:lang w:val="uk-UA"/>
        </w:rPr>
        <w:t>Начальник юридичного відділу</w:t>
      </w:r>
    </w:p>
    <w:p w:rsidR="00742840" w:rsidRPr="00BE29AE" w:rsidRDefault="00742840" w:rsidP="00742840">
      <w:pPr>
        <w:pStyle w:val="Standard"/>
        <w:tabs>
          <w:tab w:val="left" w:pos="142"/>
        </w:tabs>
        <w:jc w:val="both"/>
        <w:rPr>
          <w:sz w:val="28"/>
          <w:szCs w:val="28"/>
          <w:lang w:val="uk-UA"/>
        </w:rPr>
      </w:pPr>
      <w:r w:rsidRPr="00BE29AE">
        <w:rPr>
          <w:sz w:val="28"/>
          <w:szCs w:val="28"/>
          <w:lang w:val="uk-UA"/>
        </w:rPr>
        <w:t>Павлоградської міської ради</w:t>
      </w:r>
      <w:r w:rsidRPr="00BE29AE">
        <w:rPr>
          <w:sz w:val="28"/>
          <w:szCs w:val="28"/>
          <w:lang w:val="uk-UA"/>
        </w:rPr>
        <w:tab/>
      </w:r>
      <w:r w:rsidRPr="00BE29AE">
        <w:rPr>
          <w:sz w:val="28"/>
          <w:szCs w:val="28"/>
          <w:lang w:val="uk-UA"/>
        </w:rPr>
        <w:tab/>
        <w:t xml:space="preserve"> </w:t>
      </w:r>
      <w:r w:rsidRPr="00BE29AE">
        <w:rPr>
          <w:sz w:val="28"/>
          <w:szCs w:val="28"/>
          <w:lang w:val="uk-UA"/>
        </w:rPr>
        <w:tab/>
      </w:r>
      <w:r w:rsidRPr="00BE29AE">
        <w:rPr>
          <w:sz w:val="28"/>
          <w:szCs w:val="28"/>
          <w:lang w:val="uk-UA"/>
        </w:rPr>
        <w:tab/>
      </w:r>
      <w:r w:rsidRPr="00BE29AE">
        <w:rPr>
          <w:sz w:val="28"/>
          <w:szCs w:val="28"/>
          <w:lang w:val="uk-UA"/>
        </w:rPr>
        <w:tab/>
      </w:r>
      <w:r w:rsidRPr="00BE29AE">
        <w:rPr>
          <w:sz w:val="28"/>
          <w:szCs w:val="28"/>
          <w:lang w:val="uk-UA"/>
        </w:rPr>
        <w:tab/>
      </w:r>
      <w:r w:rsidR="00BE29AE">
        <w:rPr>
          <w:sz w:val="28"/>
          <w:szCs w:val="28"/>
          <w:lang w:val="uk-UA"/>
        </w:rPr>
        <w:t xml:space="preserve">   </w:t>
      </w:r>
      <w:r w:rsidRPr="00BE29AE">
        <w:rPr>
          <w:sz w:val="28"/>
          <w:szCs w:val="28"/>
          <w:lang w:val="uk-UA"/>
        </w:rPr>
        <w:t>О.І. Ялинний</w:t>
      </w:r>
    </w:p>
    <w:p w:rsidR="000938F8" w:rsidRPr="00BE29AE" w:rsidRDefault="000938F8" w:rsidP="00110EBC">
      <w:pPr>
        <w:jc w:val="both"/>
        <w:rPr>
          <w:sz w:val="28"/>
          <w:szCs w:val="28"/>
        </w:rPr>
      </w:pPr>
    </w:p>
    <w:p w:rsidR="00D153A7" w:rsidRDefault="00D153A7" w:rsidP="00D44A32">
      <w:pPr>
        <w:jc w:val="both"/>
        <w:rPr>
          <w:sz w:val="28"/>
          <w:szCs w:val="28"/>
        </w:rPr>
      </w:pPr>
    </w:p>
    <w:p w:rsidR="00C15CB2" w:rsidRDefault="00C15CB2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28202E" w:rsidRDefault="0028202E" w:rsidP="00D44A32">
      <w:pPr>
        <w:jc w:val="both"/>
        <w:rPr>
          <w:sz w:val="28"/>
          <w:szCs w:val="28"/>
        </w:rPr>
      </w:pPr>
    </w:p>
    <w:p w:rsidR="00D44A32" w:rsidRDefault="00D44A32" w:rsidP="00D44A32">
      <w:pPr>
        <w:jc w:val="center"/>
        <w:rPr>
          <w:sz w:val="28"/>
          <w:szCs w:val="28"/>
        </w:rPr>
      </w:pPr>
    </w:p>
    <w:p w:rsidR="0028202E" w:rsidRDefault="0028202E" w:rsidP="00D44A32">
      <w:pPr>
        <w:jc w:val="center"/>
        <w:rPr>
          <w:sz w:val="28"/>
          <w:szCs w:val="28"/>
        </w:rPr>
      </w:pPr>
    </w:p>
    <w:p w:rsidR="0028202E" w:rsidRDefault="0028202E" w:rsidP="00D44A32">
      <w:pPr>
        <w:jc w:val="center"/>
        <w:rPr>
          <w:sz w:val="28"/>
          <w:szCs w:val="28"/>
        </w:rPr>
      </w:pPr>
    </w:p>
    <w:p w:rsidR="0028202E" w:rsidRDefault="0028202E" w:rsidP="00D44A32">
      <w:pPr>
        <w:jc w:val="center"/>
        <w:rPr>
          <w:sz w:val="28"/>
          <w:szCs w:val="28"/>
        </w:rPr>
      </w:pPr>
    </w:p>
    <w:p w:rsidR="0028202E" w:rsidRDefault="0028202E" w:rsidP="00D44A32">
      <w:pPr>
        <w:jc w:val="center"/>
        <w:rPr>
          <w:sz w:val="28"/>
          <w:szCs w:val="28"/>
        </w:rPr>
      </w:pPr>
    </w:p>
    <w:p w:rsidR="0028202E" w:rsidRPr="00047B67" w:rsidRDefault="0028202E" w:rsidP="0028202E">
      <w:pPr>
        <w:ind w:left="5664" w:right="-366"/>
        <w:jc w:val="both"/>
        <w:rPr>
          <w:sz w:val="28"/>
          <w:szCs w:val="28"/>
          <w:lang w:eastAsia="ru-RU"/>
        </w:rPr>
      </w:pPr>
      <w:bookmarkStart w:id="0" w:name="bookmark0"/>
      <w:r w:rsidRPr="00047B67">
        <w:rPr>
          <w:sz w:val="28"/>
          <w:szCs w:val="28"/>
          <w:lang w:eastAsia="ru-RU"/>
        </w:rPr>
        <w:lastRenderedPageBreak/>
        <w:t>ЗАТВЕРДЖЕНО</w:t>
      </w:r>
    </w:p>
    <w:p w:rsidR="0028202E" w:rsidRPr="00047B67" w:rsidRDefault="0028202E" w:rsidP="0028202E">
      <w:pPr>
        <w:ind w:left="5664" w:right="-366"/>
        <w:jc w:val="both"/>
        <w:rPr>
          <w:sz w:val="28"/>
          <w:szCs w:val="28"/>
          <w:lang w:eastAsia="ru-RU"/>
        </w:rPr>
      </w:pPr>
      <w:r w:rsidRPr="00047B67">
        <w:rPr>
          <w:sz w:val="28"/>
          <w:szCs w:val="28"/>
          <w:lang w:eastAsia="ru-RU"/>
        </w:rPr>
        <w:t>Рішення  міської ради</w:t>
      </w:r>
    </w:p>
    <w:p w:rsidR="0028202E" w:rsidRPr="00047B67" w:rsidRDefault="0028202E" w:rsidP="0028202E">
      <w:pPr>
        <w:tabs>
          <w:tab w:val="left" w:pos="5245"/>
        </w:tabs>
        <w:spacing w:line="360" w:lineRule="auto"/>
        <w:ind w:left="5245" w:right="-366"/>
        <w:jc w:val="both"/>
        <w:rPr>
          <w:sz w:val="28"/>
          <w:szCs w:val="28"/>
          <w:lang w:eastAsia="ru-RU"/>
        </w:rPr>
      </w:pPr>
      <w:r w:rsidRPr="00047B67">
        <w:rPr>
          <w:sz w:val="28"/>
          <w:szCs w:val="28"/>
          <w:lang w:eastAsia="ru-RU"/>
        </w:rPr>
        <w:t xml:space="preserve">      </w:t>
      </w:r>
      <w:r w:rsidRPr="00047B67">
        <w:rPr>
          <w:sz w:val="28"/>
          <w:szCs w:val="28"/>
          <w:u w:val="single"/>
          <w:lang w:eastAsia="ru-RU"/>
        </w:rPr>
        <w:t xml:space="preserve">                     </w:t>
      </w:r>
      <w:r w:rsidRPr="00047B67">
        <w:rPr>
          <w:sz w:val="28"/>
          <w:szCs w:val="28"/>
          <w:lang w:eastAsia="ru-RU"/>
        </w:rPr>
        <w:t xml:space="preserve">  № </w:t>
      </w:r>
      <w:r>
        <w:rPr>
          <w:sz w:val="28"/>
          <w:szCs w:val="28"/>
          <w:lang w:eastAsia="ru-RU"/>
        </w:rPr>
        <w:t>___________</w:t>
      </w:r>
    </w:p>
    <w:p w:rsidR="0028202E" w:rsidRPr="00047B67" w:rsidRDefault="0028202E" w:rsidP="0028202E">
      <w:pPr>
        <w:ind w:right="-366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widowControl w:val="0"/>
        <w:shd w:val="clear" w:color="auto" w:fill="FFFFFF"/>
        <w:tabs>
          <w:tab w:val="left" w:pos="0"/>
        </w:tabs>
        <w:ind w:right="-366"/>
        <w:jc w:val="center"/>
        <w:rPr>
          <w:sz w:val="28"/>
          <w:szCs w:val="28"/>
          <w:lang w:eastAsia="ru-RU"/>
        </w:rPr>
      </w:pPr>
      <w:r w:rsidRPr="00047B67">
        <w:rPr>
          <w:sz w:val="28"/>
          <w:szCs w:val="28"/>
          <w:lang w:eastAsia="ru-RU"/>
        </w:rPr>
        <w:t>СТАТУТ</w:t>
      </w:r>
    </w:p>
    <w:p w:rsidR="0028202E" w:rsidRPr="00047B67" w:rsidRDefault="0028202E" w:rsidP="0028202E">
      <w:pPr>
        <w:tabs>
          <w:tab w:val="left" w:pos="0"/>
        </w:tabs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tabs>
          <w:tab w:val="left" w:pos="0"/>
        </w:tabs>
        <w:ind w:right="-366"/>
        <w:jc w:val="center"/>
        <w:rPr>
          <w:caps/>
          <w:sz w:val="28"/>
          <w:szCs w:val="28"/>
          <w:lang w:eastAsia="ru-RU"/>
        </w:rPr>
      </w:pPr>
      <w:r w:rsidRPr="00047B67">
        <w:rPr>
          <w:caps/>
          <w:sz w:val="28"/>
          <w:szCs w:val="28"/>
          <w:lang w:eastAsia="ru-RU"/>
        </w:rPr>
        <w:t>комунального підприємства</w:t>
      </w:r>
    </w:p>
    <w:p w:rsidR="0028202E" w:rsidRPr="00047B67" w:rsidRDefault="0028202E" w:rsidP="0028202E">
      <w:pPr>
        <w:tabs>
          <w:tab w:val="left" w:pos="0"/>
        </w:tabs>
        <w:ind w:right="-366"/>
        <w:jc w:val="center"/>
        <w:rPr>
          <w:caps/>
          <w:sz w:val="28"/>
          <w:szCs w:val="28"/>
          <w:lang w:eastAsia="ru-RU"/>
        </w:rPr>
      </w:pPr>
      <w:r w:rsidRPr="00047B67">
        <w:rPr>
          <w:caps/>
          <w:sz w:val="28"/>
          <w:szCs w:val="28"/>
          <w:lang w:eastAsia="ru-RU"/>
        </w:rPr>
        <w:t>«</w:t>
      </w:r>
      <w:r>
        <w:rPr>
          <w:caps/>
          <w:sz w:val="28"/>
          <w:szCs w:val="28"/>
          <w:lang w:eastAsia="ru-RU"/>
        </w:rPr>
        <w:t>МУНІЦИПАЛЬНА ВАРТА»</w:t>
      </w:r>
    </w:p>
    <w:p w:rsidR="0028202E" w:rsidRPr="00047B67" w:rsidRDefault="0028202E" w:rsidP="0028202E">
      <w:pPr>
        <w:tabs>
          <w:tab w:val="left" w:pos="0"/>
        </w:tabs>
        <w:ind w:right="-366"/>
        <w:jc w:val="center"/>
        <w:rPr>
          <w:caps/>
          <w:sz w:val="28"/>
          <w:szCs w:val="28"/>
          <w:lang w:eastAsia="ru-RU"/>
        </w:rPr>
      </w:pPr>
      <w:r>
        <w:rPr>
          <w:caps/>
          <w:sz w:val="28"/>
          <w:szCs w:val="28"/>
          <w:lang w:eastAsia="ru-RU"/>
        </w:rPr>
        <w:t>павлоград</w:t>
      </w:r>
      <w:r w:rsidRPr="00047B67">
        <w:rPr>
          <w:caps/>
          <w:sz w:val="28"/>
          <w:szCs w:val="28"/>
          <w:lang w:eastAsia="ru-RU"/>
        </w:rPr>
        <w:t>ської міської ради</w:t>
      </w: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  <w:r w:rsidRPr="00047B67">
        <w:rPr>
          <w:sz w:val="28"/>
          <w:szCs w:val="28"/>
          <w:lang w:eastAsia="ru-RU"/>
        </w:rPr>
        <w:t xml:space="preserve">м. </w:t>
      </w:r>
      <w:r>
        <w:rPr>
          <w:sz w:val="28"/>
          <w:szCs w:val="28"/>
          <w:lang w:eastAsia="ru-RU"/>
        </w:rPr>
        <w:t>Павлоград</w:t>
      </w:r>
    </w:p>
    <w:p w:rsidR="0028202E" w:rsidRPr="00047B67" w:rsidRDefault="0028202E" w:rsidP="0028202E">
      <w:pPr>
        <w:ind w:right="-366"/>
        <w:jc w:val="center"/>
        <w:rPr>
          <w:sz w:val="28"/>
          <w:szCs w:val="28"/>
          <w:lang w:eastAsia="ru-RU"/>
        </w:rPr>
      </w:pPr>
      <w:r w:rsidRPr="00047B67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</w:t>
      </w:r>
      <w:r w:rsidRPr="00047B67">
        <w:rPr>
          <w:sz w:val="28"/>
          <w:szCs w:val="28"/>
          <w:lang w:eastAsia="ru-RU"/>
        </w:rPr>
        <w:t xml:space="preserve"> рік</w:t>
      </w:r>
    </w:p>
    <w:p w:rsidR="0028202E" w:rsidRPr="0028202E" w:rsidRDefault="0028202E" w:rsidP="0028202E">
      <w:pPr>
        <w:pStyle w:val="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Загальні положення</w:t>
      </w:r>
      <w:bookmarkEnd w:id="0"/>
    </w:p>
    <w:p w:rsidR="0028202E" w:rsidRPr="0028202E" w:rsidRDefault="0028202E" w:rsidP="0028202E">
      <w:pPr>
        <w:pStyle w:val="a8"/>
        <w:numPr>
          <w:ilvl w:val="0"/>
          <w:numId w:val="1"/>
        </w:numPr>
        <w:shd w:val="clear" w:color="auto" w:fill="auto"/>
        <w:tabs>
          <w:tab w:val="clear" w:pos="0"/>
          <w:tab w:val="left" w:pos="481"/>
          <w:tab w:val="left" w:leader="underscore" w:pos="594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Комунальне підприємство 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«Муніципальна варта» </w:t>
      </w:r>
      <w:r w:rsidRPr="0028202E">
        <w:rPr>
          <w:rFonts w:ascii="Times New Roman" w:hAnsi="Times New Roman" w:cs="Times New Roman"/>
          <w:sz w:val="28"/>
          <w:szCs w:val="28"/>
          <w:lang w:val="uk-UA" w:eastAsia="ru-RU"/>
        </w:rPr>
        <w:t>Павлоград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ської міської ради (далі 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Підприємство), код ЄДРПОУ ________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 комунальним унітарним комерційним  підприємством, створеним відповідно до рішення </w:t>
      </w:r>
      <w:r w:rsidRPr="0028202E">
        <w:rPr>
          <w:rFonts w:ascii="Times New Roman" w:hAnsi="Times New Roman" w:cs="Times New Roman"/>
          <w:sz w:val="28"/>
          <w:szCs w:val="28"/>
          <w:lang w:val="uk-UA" w:eastAsia="ru-RU"/>
        </w:rPr>
        <w:t>Павлоград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ської міської ради від ____2018 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№____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базі відокремленої частини комунальної власності територіальної громади міста </w:t>
      </w:r>
      <w:r w:rsidRPr="0028202E">
        <w:rPr>
          <w:rFonts w:ascii="Times New Roman" w:hAnsi="Times New Roman" w:cs="Times New Roman"/>
          <w:sz w:val="28"/>
          <w:szCs w:val="28"/>
          <w:lang w:val="uk-UA" w:eastAsia="ru-RU"/>
        </w:rPr>
        <w:t>Павлоград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а.</w:t>
      </w:r>
    </w:p>
    <w:p w:rsidR="0028202E" w:rsidRPr="0028202E" w:rsidRDefault="0028202E" w:rsidP="0028202E">
      <w:pPr>
        <w:pStyle w:val="a8"/>
        <w:numPr>
          <w:ilvl w:val="0"/>
          <w:numId w:val="1"/>
        </w:numPr>
        <w:shd w:val="clear" w:color="auto" w:fill="auto"/>
        <w:tabs>
          <w:tab w:val="clear" w:pos="0"/>
          <w:tab w:val="left" w:pos="55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Підприємство в своїй діяльності керується Конституцією України, законами України, актами Президента України, Кабінету Міністрів України, відповідними рішеннями </w:t>
      </w:r>
      <w:r w:rsidRPr="0028202E">
        <w:rPr>
          <w:rFonts w:ascii="Times New Roman" w:hAnsi="Times New Roman" w:cs="Times New Roman"/>
          <w:sz w:val="28"/>
          <w:szCs w:val="28"/>
          <w:lang w:val="uk-UA" w:eastAsia="ru-RU"/>
        </w:rPr>
        <w:t>Павлоград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ської міської ради, її виконавчого комітету, розпорядженнями міського голови, іншими нормативно - правовими актами України та цим Статутом.</w:t>
      </w:r>
    </w:p>
    <w:p w:rsidR="0028202E" w:rsidRPr="0028202E" w:rsidRDefault="0028202E" w:rsidP="0028202E">
      <w:pPr>
        <w:pStyle w:val="a8"/>
        <w:numPr>
          <w:ilvl w:val="0"/>
          <w:numId w:val="1"/>
        </w:numPr>
        <w:shd w:val="clear" w:color="auto" w:fill="auto"/>
        <w:tabs>
          <w:tab w:val="clear" w:pos="0"/>
          <w:tab w:val="left" w:pos="562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Власником Підприємства є територіальна громада міста </w:t>
      </w:r>
      <w:r w:rsidRPr="0028202E">
        <w:rPr>
          <w:rFonts w:ascii="Times New Roman" w:hAnsi="Times New Roman" w:cs="Times New Roman"/>
          <w:sz w:val="28"/>
          <w:szCs w:val="28"/>
          <w:lang w:val="uk-UA" w:eastAsia="ru-RU"/>
        </w:rPr>
        <w:t>Павлоград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а, в особі </w:t>
      </w:r>
      <w:r w:rsidRPr="0028202E">
        <w:rPr>
          <w:rFonts w:ascii="Times New Roman" w:hAnsi="Times New Roman" w:cs="Times New Roman"/>
          <w:sz w:val="28"/>
          <w:szCs w:val="28"/>
          <w:lang w:val="uk-UA" w:eastAsia="ru-RU"/>
        </w:rPr>
        <w:t>Павлоград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ської міської ради, ЄДРПОУ 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8202E">
        <w:rPr>
          <w:rFonts w:ascii="Times New Roman" w:hAnsi="Times New Roman" w:cs="Times New Roman"/>
          <w:kern w:val="1"/>
          <w:sz w:val="28"/>
          <w:szCs w:val="28"/>
          <w:lang w:val="uk-UA"/>
        </w:rPr>
        <w:t>33892721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місцезнаходження: Україна, 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51400,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Дніпропетровська 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обл., м. Павлоград, </w:t>
      </w:r>
      <w:r w:rsidRPr="0028202E">
        <w:rPr>
          <w:rFonts w:ascii="Times New Roman" w:hAnsi="Times New Roman" w:cs="Times New Roman"/>
          <w:kern w:val="1"/>
          <w:sz w:val="28"/>
          <w:szCs w:val="28"/>
          <w:lang w:val="uk-UA"/>
        </w:rPr>
        <w:t>вул. Соборна, 95,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(далі 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Власник).</w:t>
      </w:r>
    </w:p>
    <w:p w:rsidR="0028202E" w:rsidRPr="0028202E" w:rsidRDefault="0028202E" w:rsidP="0028202E">
      <w:pPr>
        <w:pStyle w:val="a8"/>
        <w:numPr>
          <w:ilvl w:val="0"/>
          <w:numId w:val="1"/>
        </w:numPr>
        <w:shd w:val="clear" w:color="auto" w:fill="auto"/>
        <w:tabs>
          <w:tab w:val="clear" w:pos="0"/>
          <w:tab w:val="left" w:pos="534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Орган, до сфери управління якого входить Підприємство, визначається міською радою (далі - Уповноважений орган).</w:t>
      </w:r>
    </w:p>
    <w:p w:rsidR="0028202E" w:rsidRPr="0028202E" w:rsidRDefault="0028202E" w:rsidP="0028202E">
      <w:pPr>
        <w:pStyle w:val="a8"/>
        <w:numPr>
          <w:ilvl w:val="0"/>
          <w:numId w:val="1"/>
        </w:numPr>
        <w:shd w:val="clear" w:color="auto" w:fill="auto"/>
        <w:tabs>
          <w:tab w:val="clear" w:pos="0"/>
          <w:tab w:val="left" w:pos="524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Для здійснення господарської діяльності Підприємства Власник створює статутний капітал у розмірі ______ гривень.</w:t>
      </w:r>
    </w:p>
    <w:p w:rsidR="0028202E" w:rsidRPr="0028202E" w:rsidRDefault="0028202E" w:rsidP="0028202E">
      <w:pPr>
        <w:pStyle w:val="a8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Статутний капітал комунального підприємства утворюється Власником до реєстрації його як суб'єкта господарювання.</w:t>
      </w:r>
    </w:p>
    <w:p w:rsidR="0028202E" w:rsidRPr="0028202E" w:rsidRDefault="0028202E" w:rsidP="0028202E">
      <w:pPr>
        <w:pStyle w:val="a8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Статутний капітал Підприємства підлягає сплаті до закінчення першого року з дня державної реєстрації такого Підприємства.</w:t>
      </w:r>
    </w:p>
    <w:p w:rsidR="0028202E" w:rsidRPr="0028202E" w:rsidRDefault="0028202E" w:rsidP="0028202E">
      <w:pPr>
        <w:pStyle w:val="a8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Розмір статутного капіталу Підприємства визначається та може бути змінений за відповідним рішенням Власника. Відповідні зміни вносяться до Статуту протягом трьох місяців після завершення бюджетного року, в якому фактично змінено статутний капітал.</w:t>
      </w:r>
    </w:p>
    <w:p w:rsidR="0028202E" w:rsidRPr="0028202E" w:rsidRDefault="0028202E" w:rsidP="0028202E">
      <w:pPr>
        <w:pStyle w:val="a8"/>
        <w:numPr>
          <w:ilvl w:val="0"/>
          <w:numId w:val="1"/>
        </w:numPr>
        <w:shd w:val="clear" w:color="auto" w:fill="auto"/>
        <w:tabs>
          <w:tab w:val="clear" w:pos="0"/>
          <w:tab w:val="left" w:pos="55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кодом ЄДРПОУ.</w:t>
      </w:r>
    </w:p>
    <w:p w:rsidR="0028202E" w:rsidRPr="0028202E" w:rsidRDefault="0028202E" w:rsidP="0028202E">
      <w:pPr>
        <w:pStyle w:val="a8"/>
        <w:numPr>
          <w:ilvl w:val="0"/>
          <w:numId w:val="1"/>
        </w:numPr>
        <w:shd w:val="clear" w:color="auto" w:fill="auto"/>
        <w:tabs>
          <w:tab w:val="clear" w:pos="0"/>
          <w:tab w:val="left" w:pos="52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Підприємство набуває прав юридичної особи з дня його державної реєстрації у встановленому законом порядку. 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52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ab/>
        <w:t>Підприємство від свого імені виступає учасником судових процесів.</w:t>
      </w:r>
    </w:p>
    <w:p w:rsidR="0028202E" w:rsidRPr="0028202E" w:rsidRDefault="0028202E" w:rsidP="0028202E">
      <w:pPr>
        <w:pStyle w:val="a8"/>
        <w:numPr>
          <w:ilvl w:val="0"/>
          <w:numId w:val="1"/>
        </w:numPr>
        <w:shd w:val="clear" w:color="auto" w:fill="auto"/>
        <w:tabs>
          <w:tab w:val="clear" w:pos="0"/>
          <w:tab w:val="left" w:pos="495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Підприємство не має у своєму складі інших юридичних осіб.</w:t>
      </w:r>
    </w:p>
    <w:p w:rsidR="0028202E" w:rsidRPr="0028202E" w:rsidRDefault="0028202E" w:rsidP="0028202E">
      <w:pPr>
        <w:pStyle w:val="a8"/>
        <w:numPr>
          <w:ilvl w:val="0"/>
          <w:numId w:val="1"/>
        </w:numPr>
        <w:shd w:val="clear" w:color="auto" w:fill="auto"/>
        <w:tabs>
          <w:tab w:val="clear" w:pos="0"/>
          <w:tab w:val="left" w:pos="49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Найменування Підприємства: українською мовою: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47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повне найменування: Комунальне підприємство 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«Муніципальна варта»                       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Павлоградської міської ради;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5551"/>
        </w:tabs>
        <w:spacing w:before="0" w:after="0" w:line="240" w:lineRule="auto"/>
        <w:ind w:firstLine="64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скорочене найменування: КП 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>«Муніципальна варта»;</w:t>
      </w:r>
    </w:p>
    <w:p w:rsidR="0028202E" w:rsidRPr="0028202E" w:rsidRDefault="0028202E" w:rsidP="0028202E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англійською мовою :</w:t>
      </w:r>
    </w:p>
    <w:p w:rsidR="0028202E" w:rsidRPr="0028202E" w:rsidRDefault="0028202E" w:rsidP="0028202E">
      <w:pPr>
        <w:pStyle w:val="aa"/>
        <w:numPr>
          <w:ilvl w:val="0"/>
          <w:numId w:val="7"/>
        </w:numPr>
        <w:shd w:val="clear" w:color="auto" w:fill="auto"/>
        <w:tabs>
          <w:tab w:val="left" w:pos="1022"/>
          <w:tab w:val="left" w:leader="underscore" w:pos="5592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instrText xml:space="preserve"> TOC \o "1-3" \h \z </w:instrTex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повне найменування:</w:t>
      </w:r>
      <w:r w:rsidRPr="002820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MUNICIPAL ENTERPRISE  «MUNICIPAL VARTA» OF THE PAVLOGRAD CITY COUNCIL;</w:t>
      </w:r>
    </w:p>
    <w:p w:rsidR="0028202E" w:rsidRPr="0028202E" w:rsidRDefault="0028202E" w:rsidP="0028202E">
      <w:pPr>
        <w:pStyle w:val="aa"/>
        <w:numPr>
          <w:ilvl w:val="0"/>
          <w:numId w:val="7"/>
        </w:numPr>
        <w:shd w:val="clear" w:color="auto" w:fill="auto"/>
        <w:tabs>
          <w:tab w:val="left" w:pos="984"/>
          <w:tab w:val="left" w:leader="underscore" w:pos="6360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скорочене найменування:</w:t>
      </w: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ME «MUNICIPAL VARTA» of the PCC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202E" w:rsidRPr="0028202E" w:rsidRDefault="0028202E" w:rsidP="0028202E">
      <w:pPr>
        <w:pStyle w:val="aa"/>
        <w:numPr>
          <w:ilvl w:val="0"/>
          <w:numId w:val="1"/>
        </w:numPr>
        <w:shd w:val="clear" w:color="auto" w:fill="auto"/>
        <w:tabs>
          <w:tab w:val="clear" w:pos="0"/>
          <w:tab w:val="left" w:pos="673"/>
          <w:tab w:val="left" w:pos="702"/>
          <w:tab w:val="left" w:leader="underscore" w:pos="559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Місцезнаходження Підприємства: Україна, </w:t>
      </w:r>
      <w:r w:rsidRPr="0028202E">
        <w:rPr>
          <w:rFonts w:ascii="Times New Roman" w:hAnsi="Times New Roman" w:cs="Times New Roman"/>
          <w:kern w:val="1"/>
          <w:sz w:val="28"/>
          <w:szCs w:val="28"/>
          <w:lang w:val="uk-UA"/>
        </w:rPr>
        <w:t>51400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Дніпропетровська 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обл.,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м. Павлоград,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Соборна, будинок 95. </w:t>
      </w:r>
    </w:p>
    <w:p w:rsidR="0028202E" w:rsidRPr="0028202E" w:rsidRDefault="0028202E" w:rsidP="0028202E">
      <w:pPr>
        <w:pStyle w:val="aa"/>
        <w:numPr>
          <w:ilvl w:val="0"/>
          <w:numId w:val="1"/>
        </w:numPr>
        <w:shd w:val="clear" w:color="auto" w:fill="auto"/>
        <w:tabs>
          <w:tab w:val="clear" w:pos="0"/>
          <w:tab w:val="left" w:pos="673"/>
          <w:tab w:val="left" w:pos="702"/>
          <w:tab w:val="left" w:leader="underscore" w:pos="559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Підприємство не несе відповідальності за зобов'язання Власника та Уповноваженого органу. Власник та Уповноважений орган не несе відповідальності за зобов'язання Підприємства.</w:t>
      </w:r>
    </w:p>
    <w:p w:rsidR="0028202E" w:rsidRPr="0028202E" w:rsidRDefault="0028202E" w:rsidP="0028202E">
      <w:pPr>
        <w:pStyle w:val="10"/>
        <w:keepNext/>
        <w:keepLines/>
        <w:shd w:val="clear" w:color="auto" w:fill="auto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1"/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Мета та предмет діяльності Підприємства</w:t>
      </w:r>
      <w:bookmarkEnd w:id="1"/>
    </w:p>
    <w:p w:rsidR="0028202E" w:rsidRPr="0028202E" w:rsidRDefault="0028202E" w:rsidP="0028202E">
      <w:pPr>
        <w:pStyle w:val="a8"/>
        <w:numPr>
          <w:ilvl w:val="0"/>
          <w:numId w:val="8"/>
        </w:numPr>
        <w:shd w:val="clear" w:color="auto" w:fill="auto"/>
        <w:tabs>
          <w:tab w:val="left" w:pos="51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Метою створення і діяльності Підприємства є:</w:t>
      </w:r>
    </w:p>
    <w:p w:rsidR="0028202E" w:rsidRPr="0028202E" w:rsidRDefault="0028202E" w:rsidP="0028202E">
      <w:pPr>
        <w:pStyle w:val="a8"/>
        <w:shd w:val="clear" w:color="auto" w:fill="auto"/>
        <w:spacing w:before="0" w:after="0" w:line="240" w:lineRule="auto"/>
        <w:ind w:firstLine="98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господарська діяльність для досягнення економічних і соціальних результатів та з метою отримання прибутку;</w:t>
      </w:r>
    </w:p>
    <w:p w:rsidR="0028202E" w:rsidRPr="0028202E" w:rsidRDefault="0028202E" w:rsidP="0028202E">
      <w:pPr>
        <w:pStyle w:val="a8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Предметом господарської діяльності Підприємства для реалізації зазначеної мети є: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993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здійснення заходів, спрямованих на забезпечення збереження цілісності майна, відвернення та недопущення безпосередніх посягань на таке  майно, припинення несанкціонованого доступу до нього, охорона власності та громадян на договірних засадах та в інших випадках, визначених чинним законодавством. 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забезпечення прав і законних інтересів суб’єктів господарювання та фізичних осіб, органів місцевої влади та місцевого самоврядування;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створення належних умов для виконання рішень міської ради та її виконавчого комітету, реалізації і захисту майнових прав територіальної громади міста;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забезпечення в межах, визначених законодавством, прав членів територіальної громади в сфері благоустрою та громадського порядку, формування у мешканців міста активної громадської позиції щодо збереження довкілля, об’єктів та елементів благоустрою, забезпечення чіткого виконання суб’єктами господарювання та громадянами обов’язків в сфері благоустрою та громадського порядку;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сприяння уповноваженим особам в забезпеченні охорони та підтриманні громадського порядку на вулицях міста;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1560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охорона посадових осіб Павлоградської міської ради під час виконання ними службових обов’язків;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сприяння правоохоронним та уповноваженим органам державного нагляду (контролю) щодо дотримання зобов’язань зі сплати з платежів до місцевого бюджету відповідно до чинного законодавства та в межах повноважень;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проведення заходів щодо співпраці з органами місцевого самоврядування у сфері земельних відносин, а також щодо дотримання чинного законодавства в сфері поводження на воді та дотримання правил рибальства;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організація взаємодії і надання взаємодопомоги спільно з правоохоронними органами у діяльності, що спрямована на попередження припинення і розкриття кримінальних правопорушень та забезпечення охорони громадського порядку;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надання послуг з охорони громадян,  а також власності громадян юридичних осіб приватного та публічного права;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проведення патрулювання на вулицях міста з метою виявлення порушень  правил благоустрою міста;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участь у комплексному соціально-економічному розвитку міста з координації цієї роботи за окремими напрямками у випадках прийняття відповідних рішень міської ради та її виконавчих органів;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993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   здійснення контролю за станом майнової безпеки об’єктів охорони;</w:t>
      </w:r>
    </w:p>
    <w:p w:rsidR="0028202E" w:rsidRPr="0028202E" w:rsidRDefault="0028202E" w:rsidP="0028202E">
      <w:pPr>
        <w:pStyle w:val="a8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запобігання загрозам особистій безпеці фізичної особи, яка охороняється;     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виявлення обставин правопорушень у встановленому законодавством порядку з питань, пов’язаних зі здійсненням охоронної діяльності, та забезпечення захисту майна, прав і законних інтересів підприємств, установ, організацій незалежно від форм власності та фізичних осіб;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здійснення в порядку, встановленому чинним законодавством, заходів з підтримання правопорядку в місцях розміщення охоронюваних об’єктів;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попередження, запобігання та припинення правопорушень, що посягають на громадський порядок і громадську безпеку, у встановленому чинним законодавством порядку;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проведення заходів щодо співпраці з органами контролю за дотриманням підприємствами, установами, організаціями, громадянами вимог Законів України «Про благоустрій населених пунктів», «Про відходи», Правил благоустрою території міста Павлограда, інших нормативно-правових актів, що регулюють відносини в цій сфері у порядку, встановленому чинними законодавством.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здійснення профілактичних заходів з метою запобігання правопорушень в сфері благоустрою, сприяння розвитку та поліпшення стану благоустрою міста;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вжиття спільно з працівниками національної поліції заходів щодо припинення адміністративних правопорушень;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здійснення іншої господарської діяльності, не забороненої законодавством. </w:t>
      </w:r>
    </w:p>
    <w:p w:rsidR="0028202E" w:rsidRPr="0028202E" w:rsidRDefault="0028202E" w:rsidP="0028202E">
      <w:pPr>
        <w:pStyle w:val="a8"/>
        <w:numPr>
          <w:ilvl w:val="0"/>
          <w:numId w:val="14"/>
        </w:numPr>
        <w:shd w:val="clear" w:color="auto" w:fill="auto"/>
        <w:tabs>
          <w:tab w:val="clear" w:pos="1383"/>
          <w:tab w:val="num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ru-RU"/>
        </w:rPr>
        <w:t>придбання технічних засобів (далі - Засобів)  для забезпечення роботи місцевої автоматизованої системи централізованого оповіщення (далі - МАСЦО);</w:t>
      </w:r>
    </w:p>
    <w:p w:rsidR="0028202E" w:rsidRPr="0028202E" w:rsidRDefault="0028202E" w:rsidP="0028202E">
      <w:pPr>
        <w:pStyle w:val="a8"/>
        <w:numPr>
          <w:ilvl w:val="0"/>
          <w:numId w:val="14"/>
        </w:numPr>
        <w:shd w:val="clear" w:color="auto" w:fill="auto"/>
        <w:tabs>
          <w:tab w:val="clear" w:pos="1383"/>
          <w:tab w:val="num" w:pos="567"/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підтримання у постійній готовності Засобів МАСЦО шляхом організації технічного обслуговування та проведення технічних перевірок;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  <w:tab w:val="left" w:pos="993"/>
        </w:tabs>
        <w:spacing w:before="0"/>
        <w:ind w:firstLine="70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28202E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своєчасного прийому сигналів і повідомлень від відповідної територіальної автоматизованої системи централізованого оповіщення та здійснення оповіщення відповідних керівників органів виконавчої влади та органів місцевого самоврядування, підприємств, установ, організацій,  сил цивільного захисту та населення у разі загрози виникнення або виникнення надзвичайних ситуацій.</w:t>
      </w:r>
      <w:r w:rsidRPr="0028202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202E" w:rsidRPr="0028202E" w:rsidRDefault="0028202E" w:rsidP="0028202E">
      <w:pPr>
        <w:pStyle w:val="a8"/>
        <w:numPr>
          <w:ilvl w:val="0"/>
          <w:numId w:val="8"/>
        </w:numPr>
        <w:shd w:val="clear" w:color="auto" w:fill="auto"/>
        <w:tabs>
          <w:tab w:val="left" w:pos="586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Види діяльності, які потребують спеціального дозволу, сертифікації та ліцензування, Підприємство здійснює лише після отримання відповідних документів у порядку, встановленому чинним законодавством України.</w:t>
      </w:r>
    </w:p>
    <w:p w:rsidR="0028202E" w:rsidRPr="0028202E" w:rsidRDefault="0028202E" w:rsidP="0028202E">
      <w:pPr>
        <w:pStyle w:val="a8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Підприємство може здійснювати інші види діяльності, що не заборонені чинним законодавством України.</w:t>
      </w:r>
    </w:p>
    <w:p w:rsidR="0028202E" w:rsidRPr="0028202E" w:rsidRDefault="0028202E" w:rsidP="0028202E">
      <w:pPr>
        <w:pStyle w:val="10"/>
        <w:keepNext/>
        <w:keepLines/>
        <w:shd w:val="clear" w:color="auto" w:fill="auto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2"/>
      <w:r w:rsidRPr="002820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Майно Підприємства</w:t>
      </w:r>
      <w:bookmarkEnd w:id="2"/>
    </w:p>
    <w:p w:rsidR="0028202E" w:rsidRPr="0028202E" w:rsidRDefault="0028202E" w:rsidP="0028202E">
      <w:pPr>
        <w:pStyle w:val="a8"/>
        <w:numPr>
          <w:ilvl w:val="0"/>
          <w:numId w:val="9"/>
        </w:numPr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Майно підприємства є комунальною власністю територіальної громади міста і закріплюється за підприємством на праві господарського відання. </w:t>
      </w:r>
    </w:p>
    <w:p w:rsidR="0028202E" w:rsidRPr="0028202E" w:rsidRDefault="0028202E" w:rsidP="0028202E">
      <w:pPr>
        <w:pStyle w:val="a8"/>
        <w:numPr>
          <w:ilvl w:val="0"/>
          <w:numId w:val="9"/>
        </w:numPr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Майно Підприємства складають основні фонди, оборотні кошти, а також інші цінності, вартість яких відображається в самостійному балансі Підприємства.</w:t>
      </w:r>
    </w:p>
    <w:p w:rsidR="0028202E" w:rsidRPr="0028202E" w:rsidRDefault="0028202E" w:rsidP="0028202E">
      <w:pPr>
        <w:pStyle w:val="a8"/>
        <w:numPr>
          <w:ilvl w:val="0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орган відповідно до цього Статуту та законодавчих актів України.</w:t>
      </w:r>
    </w:p>
    <w:p w:rsidR="0028202E" w:rsidRPr="0028202E" w:rsidRDefault="0028202E" w:rsidP="0028202E">
      <w:pPr>
        <w:pStyle w:val="a8"/>
        <w:numPr>
          <w:ilvl w:val="0"/>
          <w:numId w:val="9"/>
        </w:numPr>
        <w:shd w:val="clear" w:color="auto" w:fill="auto"/>
        <w:tabs>
          <w:tab w:val="left" w:pos="56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Майно Підприємства, придбане ним у процесі здійснення господарської діяльності, належить на праві комунальної власності територіальній громаді міста Павлограда, в особі Павлоградської міської ради,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Власника.</w:t>
      </w:r>
    </w:p>
    <w:p w:rsidR="0028202E" w:rsidRPr="0028202E" w:rsidRDefault="0028202E" w:rsidP="0028202E">
      <w:pPr>
        <w:pStyle w:val="a8"/>
        <w:numPr>
          <w:ilvl w:val="0"/>
          <w:numId w:val="9"/>
        </w:numPr>
        <w:shd w:val="clear" w:color="auto" w:fill="auto"/>
        <w:tabs>
          <w:tab w:val="left" w:pos="54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Джерелами формування майна Підприємства є: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54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- кошти міського бюджету отриманні для виконання функцій щодо забезпечення збереження майна територіальної громади міста Павлоград шляхом надання субсидій, поточних та капітальних трансфертів для виплат у грошовій формі заробітної плати ( інших прирівняних до неї виплат)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548"/>
        </w:tabs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грошові та матеріальні внески, передані Підприємству Власником;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доходи, отримані від господарської діяльності;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790"/>
        </w:tabs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надходження від здачі в оренду майнових об'єктів;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795"/>
        </w:tabs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кредити банків та інших кредиторів;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769"/>
        </w:tabs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майно, придбане в інших суб'єктів господарювання, згідно з чинним законодавством України;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795"/>
        </w:tabs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амортизаційні відрахування;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790"/>
        </w:tabs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прибуток від позареалізаційних операцій;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798"/>
        </w:tabs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кошти, отримані з міського бюджету на виконання державних або місцевих програм, затверджених міською радою;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723"/>
        </w:tabs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інші джерела, не заборонені чинним законодавством України.</w:t>
      </w:r>
    </w:p>
    <w:p w:rsidR="0028202E" w:rsidRPr="0028202E" w:rsidRDefault="0028202E" w:rsidP="0028202E">
      <w:pPr>
        <w:pStyle w:val="a8"/>
        <w:numPr>
          <w:ilvl w:val="0"/>
          <w:numId w:val="9"/>
        </w:numPr>
        <w:shd w:val="clear" w:color="auto" w:fill="auto"/>
        <w:tabs>
          <w:tab w:val="left" w:pos="54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Відчуження засобів виробництва, нерухомого майна, яке є комунальною власністю територіальної громади міста, здійснюється за рішенням Власника, за ініціативою та погодженням з Уповноваженим органом відповідно до чинного законодавства.</w:t>
      </w:r>
    </w:p>
    <w:p w:rsidR="0028202E" w:rsidRPr="0028202E" w:rsidRDefault="0028202E" w:rsidP="0028202E">
      <w:pPr>
        <w:pStyle w:val="a8"/>
        <w:numPr>
          <w:ilvl w:val="0"/>
          <w:numId w:val="9"/>
        </w:numPr>
        <w:shd w:val="clear" w:color="auto" w:fill="auto"/>
        <w:tabs>
          <w:tab w:val="left" w:pos="54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Підприємство, відповідно до чинного законодавства та за погодженням з Уповноваженим органом, має право передавати в оренду юридичним та фізичним особам устаткування, транспортні засоби, інвентар та інші матеріальні цінності, що перебувають на його балансі, крім цілісних майнових комплексів та об'єктів нерухомого майна.</w:t>
      </w:r>
    </w:p>
    <w:p w:rsidR="0028202E" w:rsidRPr="0028202E" w:rsidRDefault="0028202E" w:rsidP="0028202E">
      <w:pPr>
        <w:pStyle w:val="a8"/>
        <w:numPr>
          <w:ilvl w:val="0"/>
          <w:numId w:val="9"/>
        </w:numPr>
        <w:shd w:val="clear" w:color="auto" w:fill="auto"/>
        <w:tabs>
          <w:tab w:val="left" w:pos="53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Передавати під заставу майнові об'єкти, що належать до основних фондів, Підприємство має право лише за рішенням Власника.</w:t>
      </w:r>
    </w:p>
    <w:p w:rsidR="0028202E" w:rsidRPr="0028202E" w:rsidRDefault="0028202E" w:rsidP="0028202E">
      <w:pPr>
        <w:pStyle w:val="a8"/>
        <w:numPr>
          <w:ilvl w:val="0"/>
          <w:numId w:val="9"/>
        </w:numPr>
        <w:shd w:val="clear" w:color="auto" w:fill="auto"/>
        <w:tabs>
          <w:tab w:val="left" w:pos="53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Підприємство зобов'язане використовувати комунальне майно за призначенням  відповідно до мети та основних видів діяльності Підприємства, забезпечуючи його збереження.</w:t>
      </w:r>
    </w:p>
    <w:p w:rsidR="0028202E" w:rsidRPr="0028202E" w:rsidRDefault="0028202E" w:rsidP="0028202E">
      <w:pPr>
        <w:pStyle w:val="a8"/>
        <w:numPr>
          <w:ilvl w:val="0"/>
          <w:numId w:val="9"/>
        </w:numPr>
        <w:shd w:val="clear" w:color="auto" w:fill="auto"/>
        <w:tabs>
          <w:tab w:val="left" w:pos="72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Збитки, завдані Підприємству внаслідок порушення його майнових прав громадянами, юридичними особами, органами державної влади чи органами місцевого самоврядування, відшкодовуються Підприємству відповідно до вимог чинного законодавства України.</w:t>
      </w:r>
    </w:p>
    <w:p w:rsidR="0028202E" w:rsidRPr="0028202E" w:rsidRDefault="0028202E" w:rsidP="0028202E">
      <w:pPr>
        <w:pStyle w:val="10"/>
        <w:keepNext/>
        <w:keepLines/>
        <w:shd w:val="clear" w:color="auto" w:fill="auto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bookmark3"/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Управління Підприємством.</w:t>
      </w:r>
      <w:bookmarkEnd w:id="3"/>
    </w:p>
    <w:p w:rsidR="0028202E" w:rsidRPr="0028202E" w:rsidRDefault="0028202E" w:rsidP="0028202E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Органом управління Підприємством є Керівник Підприємства.</w:t>
      </w:r>
    </w:p>
    <w:p w:rsidR="0028202E" w:rsidRPr="0028202E" w:rsidRDefault="0028202E" w:rsidP="0028202E">
      <w:pPr>
        <w:pStyle w:val="a8"/>
        <w:numPr>
          <w:ilvl w:val="0"/>
          <w:numId w:val="10"/>
        </w:numPr>
        <w:shd w:val="clear" w:color="auto" w:fill="auto"/>
        <w:tabs>
          <w:tab w:val="left" w:pos="51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З питань своєї діяльності Підприємство підзвітне та підконтрольне Власнику, виконавчому комітету міської ради та Уповноваженому органу. Власник здійснює свої повноваження стосовно Підприємства безпосередньо та через Уповноважений орган.</w:t>
      </w:r>
    </w:p>
    <w:p w:rsidR="0028202E" w:rsidRPr="0028202E" w:rsidRDefault="0028202E" w:rsidP="0028202E">
      <w:pPr>
        <w:pStyle w:val="a8"/>
        <w:numPr>
          <w:ilvl w:val="0"/>
          <w:numId w:val="10"/>
        </w:numPr>
        <w:shd w:val="clear" w:color="auto" w:fill="auto"/>
        <w:tabs>
          <w:tab w:val="left" w:pos="53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Структура, штатний розпис та правила внутрішнього трудового розпорядку Підприємства затверджується керівником Підприємства за погодженням з Уповноваженим органом.</w:t>
      </w:r>
    </w:p>
    <w:p w:rsidR="0028202E" w:rsidRPr="0028202E" w:rsidRDefault="0028202E" w:rsidP="0028202E">
      <w:pPr>
        <w:pStyle w:val="a8"/>
        <w:numPr>
          <w:ilvl w:val="0"/>
          <w:numId w:val="10"/>
        </w:numPr>
        <w:shd w:val="clear" w:color="auto" w:fill="auto"/>
        <w:tabs>
          <w:tab w:val="left" w:pos="53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Кандидатуру на посаду керівника Підприємства подає заступник міського голови з питань діяльності виконавчих органів згідно з розподілом повноважень. Керівник Підприємства призначається та звільняється з посади розпорядженням міського голови. При наймі керівника Підприємства з ним обов'язково укладається трудовий контракт, в якому визначаються строк найму, права, обов'язки та відповідальність керівника, умови його матеріального забезпечення, умови звільнення його з посади, інші умови найму за згодою сторін.</w:t>
      </w:r>
    </w:p>
    <w:p w:rsidR="0028202E" w:rsidRPr="0028202E" w:rsidRDefault="0028202E" w:rsidP="0028202E">
      <w:pPr>
        <w:pStyle w:val="a8"/>
        <w:numPr>
          <w:ilvl w:val="0"/>
          <w:numId w:val="10"/>
        </w:numPr>
        <w:shd w:val="clear" w:color="auto" w:fill="auto"/>
        <w:tabs>
          <w:tab w:val="left" w:pos="53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Функції, права та обов'язки структурних підрозділів (виробництв, цехів, дільниць) Підприємства визначаються положеннями про них, які затверджуються керівником.</w:t>
      </w:r>
    </w:p>
    <w:p w:rsidR="0028202E" w:rsidRPr="0028202E" w:rsidRDefault="0028202E" w:rsidP="0028202E">
      <w:pPr>
        <w:pStyle w:val="a8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Підприємство за погодженням з Уповноваженим органом має право створювати філії, представництва, відділення та інші відокремлені підрозділи, що не є юридичними особами, які діють на підставі Положень, затверджених Підприємством.</w:t>
      </w:r>
    </w:p>
    <w:p w:rsidR="0028202E" w:rsidRPr="0028202E" w:rsidRDefault="0028202E" w:rsidP="0028202E">
      <w:pPr>
        <w:pStyle w:val="a8"/>
        <w:numPr>
          <w:ilvl w:val="0"/>
          <w:numId w:val="10"/>
        </w:numPr>
        <w:shd w:val="clear" w:color="auto" w:fill="auto"/>
        <w:tabs>
          <w:tab w:val="left" w:pos="53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Керівник може бути звільнений з посади достроково з підстав, передбачених трудовим контрактом та відповідно до норм чинного законодавства.</w:t>
      </w:r>
    </w:p>
    <w:p w:rsidR="0028202E" w:rsidRPr="0028202E" w:rsidRDefault="0028202E" w:rsidP="0028202E">
      <w:pPr>
        <w:pStyle w:val="a8"/>
        <w:numPr>
          <w:ilvl w:val="0"/>
          <w:numId w:val="10"/>
        </w:numPr>
        <w:shd w:val="clear" w:color="auto" w:fill="auto"/>
        <w:tabs>
          <w:tab w:val="left" w:pos="53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Керівник Підприємства без довіреності діє від імені Підприємства, представляє його інтереси в органах державної влади, місцевого самоврядування, підприємствах різних форм власності, організаціях, установах, закладах, судових органах всіх рівнів, у відносинах з юридичними особами та громадянами в межах та порядку, визначених цим Статутом.</w:t>
      </w:r>
    </w:p>
    <w:p w:rsidR="0028202E" w:rsidRPr="0028202E" w:rsidRDefault="0028202E" w:rsidP="0028202E">
      <w:pPr>
        <w:pStyle w:val="a8"/>
        <w:numPr>
          <w:ilvl w:val="0"/>
          <w:numId w:val="10"/>
        </w:numPr>
        <w:shd w:val="clear" w:color="auto" w:fill="auto"/>
        <w:tabs>
          <w:tab w:val="left" w:pos="54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Взаємовідносини керівника з трудовим колективом, у 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т.ч.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вирішення соціально-економічних питань, передбачаються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28202E" w:rsidRPr="0028202E" w:rsidRDefault="0028202E" w:rsidP="0028202E">
      <w:pPr>
        <w:pStyle w:val="a8"/>
        <w:numPr>
          <w:ilvl w:val="0"/>
          <w:numId w:val="10"/>
        </w:numPr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До виняткової компетенції Власника належить: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затвердження, внесення змін та доповнень до Статуту Підприємства;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851"/>
          <w:tab w:val="left" w:pos="898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прийняття рішення про ліквідацію, реорганізацію та перепрофілювання Підприємства;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851"/>
          <w:tab w:val="left" w:pos="889"/>
          <w:tab w:val="left" w:pos="993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розподіл прибутку Підприємства;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851"/>
          <w:tab w:val="left" w:pos="898"/>
          <w:tab w:val="left" w:pos="993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прийняття рішень про відчуження відповідно до закону майна Підприємства;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851"/>
          <w:tab w:val="left" w:pos="894"/>
          <w:tab w:val="left" w:pos="993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прийняття рішень про надання згоди (відмову в наданні згоди) на вчинення Підприємством господарського зобов'язання, щодо якого є заінтересованість, і значного господарського зобов'язання, предметом яких є майно, роботи, послуги чи сума коштів, вартість яких перевищує двадцять п'ять відсотків вартості активів Підприємства за даними останньої річної фінансової звітності, та в інших випадках, встановлених чинним законодавством України; 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прийняття рішень щодо отримання Підприємством банківських кредитів, укладення договорів застави, іпотеки, концесії, лізингу, угод про спільну діяльність та внесення до них змін.</w:t>
      </w:r>
    </w:p>
    <w:p w:rsidR="0028202E" w:rsidRPr="0028202E" w:rsidRDefault="0028202E" w:rsidP="0028202E">
      <w:pPr>
        <w:pStyle w:val="a8"/>
        <w:numPr>
          <w:ilvl w:val="0"/>
          <w:numId w:val="10"/>
        </w:numPr>
        <w:shd w:val="clear" w:color="auto" w:fill="auto"/>
        <w:tabs>
          <w:tab w:val="left" w:pos="630"/>
          <w:tab w:val="left" w:pos="9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До компетенції Уповноваженого органу належить: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погодження внесення змін до Статуту;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погодження встановлення фонду оплати праці на підприємстві на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9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умовах, визначених колективним договором (угодою);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погодження щодо залучення спеціалістів для роботи за сумісництвом, на умовах підряду, визначення порядку та розміру оплати їх праці;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погодження річних фінансових планів підприємства;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погодження кошторису доходів і видатків Підприємства, у разі отримання коштів з міського бюджету;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- погодження розміщення коштів, переданих до статутного капіталу Підприємства на депозитних рахунках;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здійснення контролю за фінансовим станом підприємств шляхом отримання фінансових звітів;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виступати у разі потреби ініціатором проведення позачергових аудиторських перевірок фінансово - господарської діяльності Підприємства;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заслуховування звітів Керівника Підприємства;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аналіз дій керівника Підприємства щодо управління Підприємством;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підготовка проектів рішень міської ради та її виконкому, які стосуються діяльності підпорядкованого комунального підприємства;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надання пропозицій про відсторонення керівника Підприємства від здійснення його повноважень та надання пропозицій про обрання особи, яка тимчасово здійснюватиме повноваження керівника Підприємства; 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42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внесення пропозицій щодо звільнення керівника Підприємства у разі порушення Статуту, Трудового контракту та чинного законодавства;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37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здійснення інших повноважень щодо управління Підприємством, відповідно до чинного законодавства України та рішень Власника.</w:t>
      </w:r>
    </w:p>
    <w:p w:rsidR="0028202E" w:rsidRPr="0028202E" w:rsidRDefault="0028202E" w:rsidP="0028202E">
      <w:pPr>
        <w:pStyle w:val="a8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Повноваження з вирішення питань, що належать до виключної компетенції виконавчого органу Павлоградської міської ради, до сфери управління якого належить (входить) Підприємство, не можуть бути передані іншим органам управління Підприємства.</w:t>
      </w:r>
    </w:p>
    <w:p w:rsidR="0028202E" w:rsidRPr="0028202E" w:rsidRDefault="0028202E" w:rsidP="0028202E">
      <w:pPr>
        <w:pStyle w:val="a8"/>
        <w:numPr>
          <w:ilvl w:val="0"/>
          <w:numId w:val="10"/>
        </w:numPr>
        <w:shd w:val="clear" w:color="auto" w:fill="auto"/>
        <w:tabs>
          <w:tab w:val="left" w:pos="71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До компетенції Керівника Підприємства належить: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організація діяльності Підприємства відповідно до вимог чинного законодавства України, повна відповідальність за стан і діяльність Підприємства;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у встановленому 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здійснення </w:t>
      </w: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(оперативного)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управління Підприємством, забезпечення виконання завдань Підприємства, його рентабельність;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93"/>
          <w:tab w:val="left" w:pos="1028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виконання рішень Власника та Уповноваженого органу;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37"/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прийняття на роботу, звільнення, заохочення працівників Підприємства і накладення стягнення відповідно до чинного законодавства;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27"/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укладання угод, надання доручень, відкриття в установах банків поточних та інших рахунків Підприємства;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27"/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у межах своєї компетенції видавати накази, розпорядження тощо, що стосуються діяльності Підприємства;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27"/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забезпечення для всіх працівників Підприємства належних і безпечних умов праці;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27"/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відповідальність в установленому законом порядку за шкоду, завдану здоров'ю та працездатності його працівників;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27"/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забезпечення складання звітів (квартальних, річних) про результати господарської діяльності Підприємства в установленому чинним законодавством порядку та Статутом Підприємства;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27"/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забезпечення підготовки річного фінансового плану Підприємства та подання його на погодження Уповноваженому органу;</w:t>
      </w:r>
    </w:p>
    <w:p w:rsidR="0028202E" w:rsidRPr="0028202E" w:rsidRDefault="0028202E" w:rsidP="0028202E">
      <w:pPr>
        <w:pStyle w:val="a8"/>
        <w:numPr>
          <w:ilvl w:val="0"/>
          <w:numId w:val="7"/>
        </w:numPr>
        <w:shd w:val="clear" w:color="auto" w:fill="auto"/>
        <w:tabs>
          <w:tab w:val="left" w:pos="927"/>
          <w:tab w:val="left" w:pos="993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щоквартальне проведення оперативного економічного аналізу діяльності підприємства для вивчення його господарсько-фінансового стану з подальшим наданням Уповноваженому органу з метою оцінки діяльності керівництва його ефективних управлінських рішень та погодження прогнозованих показників діяльності на рік і результатів фінансової діяльності за рік Підприємства;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95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4.13. Керівник за погодженням з Уповноваженим органом: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- укладає зовнішньоекономічні угоди, договори позики, позички, користування/оренди, угоди з навчання персоналу на платній основі, зміни до них;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- приймає рішення про укладання мирових угод у суді, угод про прощення боргу;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- вирішує питання списання безнадійної заборгованості;</w:t>
      </w:r>
    </w:p>
    <w:p w:rsidR="0028202E" w:rsidRPr="0028202E" w:rsidRDefault="0028202E" w:rsidP="0028202E">
      <w:pPr>
        <w:pStyle w:val="a8"/>
        <w:shd w:val="clear" w:color="auto" w:fill="auto"/>
        <w:tabs>
          <w:tab w:val="left" w:pos="951"/>
          <w:tab w:val="left" w:pos="113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- вчиняє значні господарські зобов'язання, предметом яких є майно, роботи, послуги чи сума коштів, вартість яких становить від десяти відсотків (включно) до двадцяти п'яти відсотків (включно) вартості активів Підприємства за даними останньої річної фінансової звітності, та господарські зобов'язання, щодо яких є заінтересованість.</w:t>
      </w:r>
    </w:p>
    <w:p w:rsidR="0028202E" w:rsidRPr="0028202E" w:rsidRDefault="0028202E" w:rsidP="0028202E">
      <w:pPr>
        <w:pStyle w:val="10"/>
        <w:keepNext/>
        <w:keepLines/>
        <w:shd w:val="clear" w:color="auto" w:fill="auto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bookmark4"/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Господарська діяльність Підприємства</w:t>
      </w:r>
      <w:bookmarkEnd w:id="4"/>
    </w:p>
    <w:p w:rsidR="0028202E" w:rsidRPr="0028202E" w:rsidRDefault="0028202E" w:rsidP="0028202E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Основним узагальнюючим показником фінансових результатів господарської діяльності Підприємства є прибуток.</w:t>
      </w:r>
    </w:p>
    <w:p w:rsidR="0028202E" w:rsidRPr="0028202E" w:rsidRDefault="0028202E" w:rsidP="0028202E">
      <w:pPr>
        <w:pStyle w:val="a8"/>
        <w:numPr>
          <w:ilvl w:val="0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Розподіл прибутку проводиться після відрахування відповідних податків та обов'язкових платежів до бюджету.</w:t>
      </w:r>
    </w:p>
    <w:p w:rsidR="0028202E" w:rsidRPr="0028202E" w:rsidRDefault="0028202E" w:rsidP="0028202E">
      <w:pPr>
        <w:pStyle w:val="a8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Порядок використання прибутку визначає Власник Підприємства згідно зі Статутом та чинним законодавством України.</w:t>
      </w:r>
    </w:p>
    <w:p w:rsidR="0028202E" w:rsidRPr="0028202E" w:rsidRDefault="0028202E" w:rsidP="0028202E">
      <w:pPr>
        <w:pStyle w:val="a8"/>
        <w:numPr>
          <w:ilvl w:val="0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Заробітна плата працівників Підприємства визначається в залежності від професії, кваліфікації працівників, складності та умов робіт, що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виконуються, відповідно до законодавства України, рішень Власника та виконавчого комітету міської ради.</w:t>
      </w:r>
    </w:p>
    <w:p w:rsidR="0028202E" w:rsidRPr="0028202E" w:rsidRDefault="0028202E" w:rsidP="0028202E">
      <w:pPr>
        <w:pStyle w:val="a8"/>
        <w:numPr>
          <w:ilvl w:val="0"/>
          <w:numId w:val="11"/>
        </w:numPr>
        <w:shd w:val="clear" w:color="auto" w:fill="auto"/>
        <w:tabs>
          <w:tab w:val="left" w:pos="57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Ціни на товари, які виготовляються Підприємством, та на послуги, які надаються Підприємством, встановлюються та затверджуються відповідно до чинного законодавства України.</w:t>
      </w:r>
    </w:p>
    <w:p w:rsidR="0028202E" w:rsidRPr="0028202E" w:rsidRDefault="0028202E" w:rsidP="0028202E">
      <w:pPr>
        <w:pStyle w:val="a8"/>
        <w:numPr>
          <w:ilvl w:val="0"/>
          <w:numId w:val="11"/>
        </w:numPr>
        <w:shd w:val="clear" w:color="auto" w:fill="auto"/>
        <w:tabs>
          <w:tab w:val="left" w:pos="57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У всіх сферах своєї господарської діяльності відносини Підприємства з іншими юридичними та фізичними особами здійснюються на підставі угод, що не суперечать чинному законодавству України та Статуту Підприємства.</w:t>
      </w:r>
    </w:p>
    <w:p w:rsidR="0028202E" w:rsidRPr="0028202E" w:rsidRDefault="0028202E" w:rsidP="0028202E">
      <w:pPr>
        <w:pStyle w:val="a8"/>
        <w:numPr>
          <w:ilvl w:val="0"/>
          <w:numId w:val="11"/>
        </w:numPr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28202E" w:rsidRPr="0028202E" w:rsidRDefault="0028202E" w:rsidP="0028202E">
      <w:pPr>
        <w:pStyle w:val="a8"/>
        <w:numPr>
          <w:ilvl w:val="0"/>
          <w:numId w:val="11"/>
        </w:numPr>
        <w:shd w:val="clear" w:color="auto" w:fill="auto"/>
        <w:tabs>
          <w:tab w:val="left" w:pos="65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Порядок використання коштів в іноземній валюті визначається чинним законодавством України.</w:t>
      </w:r>
    </w:p>
    <w:p w:rsidR="0028202E" w:rsidRPr="0028202E" w:rsidRDefault="0028202E" w:rsidP="0028202E">
      <w:pPr>
        <w:pStyle w:val="a8"/>
        <w:numPr>
          <w:ilvl w:val="0"/>
          <w:numId w:val="11"/>
        </w:numPr>
        <w:shd w:val="clear" w:color="auto" w:fill="auto"/>
        <w:tabs>
          <w:tab w:val="left" w:pos="64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По отриманих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:rsidR="0028202E" w:rsidRPr="0028202E" w:rsidRDefault="0028202E" w:rsidP="0028202E">
      <w:pPr>
        <w:pStyle w:val="a8"/>
        <w:numPr>
          <w:ilvl w:val="0"/>
          <w:numId w:val="11"/>
        </w:numPr>
        <w:shd w:val="clear" w:color="auto" w:fill="auto"/>
        <w:tabs>
          <w:tab w:val="left" w:pos="66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Збитки, завдані Підприємству внаслідок виконання рішень органів державної влади чи органів місцевого самоврядування, підлягають відшкодуванню зазначеними органами добровільно або за рішенням суду.</w:t>
      </w:r>
    </w:p>
    <w:p w:rsidR="0028202E" w:rsidRPr="0028202E" w:rsidRDefault="0028202E" w:rsidP="0028202E">
      <w:pPr>
        <w:pStyle w:val="a8"/>
        <w:numPr>
          <w:ilvl w:val="0"/>
          <w:numId w:val="11"/>
        </w:numPr>
        <w:shd w:val="clear" w:color="auto" w:fill="auto"/>
        <w:tabs>
          <w:tab w:val="left" w:pos="64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Рішення про надання згоди на вчинення значного господарського зобов'язання, щодо вчинення якого є заінтересованість, має прийматися відповідно до вимог, встановлених статтею 78 </w:t>
      </w:r>
      <w:r w:rsidRPr="0028202E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Господарського кодексу України.</w:t>
      </w:r>
    </w:p>
    <w:p w:rsidR="0028202E" w:rsidRPr="0028202E" w:rsidRDefault="0028202E" w:rsidP="0028202E">
      <w:pPr>
        <w:pStyle w:val="10"/>
        <w:keepNext/>
        <w:keepLines/>
        <w:shd w:val="clear" w:color="auto" w:fill="auto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bookmark5"/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Взаємовідносини Підприємства</w:t>
      </w:r>
      <w:bookmarkEnd w:id="5"/>
    </w:p>
    <w:p w:rsidR="0028202E" w:rsidRPr="0028202E" w:rsidRDefault="0028202E" w:rsidP="0028202E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Взаємовідносини Підприємства з юридичними та фізичними особами будуються відповідно до чинного законодавства України та Статуту Підприємства.</w:t>
      </w:r>
    </w:p>
    <w:p w:rsidR="0028202E" w:rsidRPr="0028202E" w:rsidRDefault="0028202E" w:rsidP="0028202E">
      <w:pPr>
        <w:pStyle w:val="10"/>
        <w:keepNext/>
        <w:keepLines/>
        <w:shd w:val="clear" w:color="auto" w:fill="auto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bookmark6"/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Трудовий колектив та його самоврядування</w:t>
      </w:r>
      <w:bookmarkEnd w:id="6"/>
    </w:p>
    <w:p w:rsidR="0028202E" w:rsidRPr="0028202E" w:rsidRDefault="0028202E" w:rsidP="0028202E">
      <w:pPr>
        <w:pStyle w:val="a8"/>
        <w:numPr>
          <w:ilvl w:val="0"/>
          <w:numId w:val="12"/>
        </w:numPr>
        <w:shd w:val="clear" w:color="auto" w:fill="auto"/>
        <w:tabs>
          <w:tab w:val="left" w:pos="57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Трудовий колектив Підприємства становлять усі громадяни, які своєю працею беруть участь у його діяльності на основі трудового договору (контракт, угода) або інших форм, що регулюють трудові відносини працівника з підприємством.</w:t>
      </w:r>
    </w:p>
    <w:p w:rsidR="0028202E" w:rsidRPr="0028202E" w:rsidRDefault="0028202E" w:rsidP="0028202E">
      <w:pPr>
        <w:pStyle w:val="a8"/>
        <w:numPr>
          <w:ilvl w:val="0"/>
          <w:numId w:val="12"/>
        </w:numPr>
        <w:shd w:val="clear" w:color="auto" w:fill="auto"/>
        <w:tabs>
          <w:tab w:val="left" w:pos="53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розпорядку, а також трудовим договором.</w:t>
      </w:r>
    </w:p>
    <w:p w:rsidR="0028202E" w:rsidRPr="0028202E" w:rsidRDefault="0028202E" w:rsidP="0028202E">
      <w:pPr>
        <w:pStyle w:val="a8"/>
        <w:numPr>
          <w:ilvl w:val="0"/>
          <w:numId w:val="12"/>
        </w:numPr>
        <w:shd w:val="clear" w:color="auto" w:fill="auto"/>
        <w:tabs>
          <w:tab w:val="left" w:pos="54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Повноваження трудового колективу щодо його участі в управлінні Підприємством встановлюються Статутом відповідно до вимог Господарського кодексу України та чинного законодавства.</w:t>
      </w:r>
    </w:p>
    <w:p w:rsidR="0028202E" w:rsidRPr="0028202E" w:rsidRDefault="0028202E" w:rsidP="0028202E">
      <w:pPr>
        <w:pStyle w:val="a8"/>
        <w:numPr>
          <w:ilvl w:val="0"/>
          <w:numId w:val="12"/>
        </w:numPr>
        <w:shd w:val="clear" w:color="auto" w:fill="auto"/>
        <w:tabs>
          <w:tab w:val="left" w:pos="54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Колективний договір приймається на загальних зборах трудового колективу Підприємства і повинен відповідати вимогам чинного законодавства.</w:t>
      </w:r>
    </w:p>
    <w:p w:rsidR="0028202E" w:rsidRPr="0028202E" w:rsidRDefault="0028202E" w:rsidP="0028202E">
      <w:pPr>
        <w:pStyle w:val="10"/>
        <w:keepNext/>
        <w:keepLines/>
        <w:shd w:val="clear" w:color="auto" w:fill="auto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bookmark7"/>
      <w:r w:rsidRPr="0028202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Облік і звітність</w:t>
      </w:r>
      <w:bookmarkEnd w:id="7"/>
    </w:p>
    <w:p w:rsidR="0028202E" w:rsidRPr="0028202E" w:rsidRDefault="0028202E" w:rsidP="0028202E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Облік і звітність Підприємства здійснюються відповідно до вимог Господарського кодексу України та інших нормативно-правових актів.</w:t>
      </w:r>
    </w:p>
    <w:p w:rsidR="0028202E" w:rsidRPr="0028202E" w:rsidRDefault="0028202E" w:rsidP="0028202E">
      <w:pPr>
        <w:pStyle w:val="10"/>
        <w:keepNext/>
        <w:keepLines/>
        <w:shd w:val="clear" w:color="auto" w:fill="auto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bookmark8"/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Порядок внесення змін та доповнень до Статуту</w:t>
      </w:r>
      <w:bookmarkEnd w:id="8"/>
    </w:p>
    <w:p w:rsidR="0028202E" w:rsidRPr="0028202E" w:rsidRDefault="0028202E" w:rsidP="0028202E">
      <w:pPr>
        <w:pStyle w:val="a8"/>
        <w:numPr>
          <w:ilvl w:val="0"/>
          <w:numId w:val="13"/>
        </w:numPr>
        <w:shd w:val="clear" w:color="auto" w:fill="auto"/>
        <w:tabs>
          <w:tab w:val="left" w:pos="54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Зміни та доповнення до Статуту Підприємства вносяться за рішенням Дніпровської міської ради за поданням Уповноваженого органу.</w:t>
      </w:r>
    </w:p>
    <w:p w:rsidR="0028202E" w:rsidRPr="0028202E" w:rsidRDefault="0028202E" w:rsidP="0028202E">
      <w:pPr>
        <w:pStyle w:val="a8"/>
        <w:numPr>
          <w:ilvl w:val="0"/>
          <w:numId w:val="13"/>
        </w:numPr>
        <w:shd w:val="clear" w:color="auto" w:fill="auto"/>
        <w:tabs>
          <w:tab w:val="left" w:pos="54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Зміни і доповнення до Статуту оформляються шляхом викладення його в новій редакції та набувають чинності з моменту його державної реєстрації.</w:t>
      </w:r>
    </w:p>
    <w:p w:rsidR="0028202E" w:rsidRPr="0028202E" w:rsidRDefault="0028202E" w:rsidP="0028202E">
      <w:pPr>
        <w:pStyle w:val="10"/>
        <w:keepNext/>
        <w:keepLines/>
        <w:shd w:val="clear" w:color="auto" w:fill="auto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bookmark9"/>
      <w:r w:rsidRPr="0028202E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Припинення Підприємства</w:t>
      </w:r>
      <w:bookmarkEnd w:id="9"/>
    </w:p>
    <w:p w:rsidR="0028202E" w:rsidRPr="0028202E" w:rsidRDefault="0028202E" w:rsidP="0028202E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202E">
        <w:rPr>
          <w:rFonts w:ascii="Times New Roman" w:hAnsi="Times New Roman" w:cs="Times New Roman"/>
          <w:sz w:val="28"/>
          <w:szCs w:val="28"/>
          <w:lang w:val="uk-UA"/>
        </w:rPr>
        <w:t>10.1.</w:t>
      </w:r>
      <w:r w:rsidRPr="0028202E">
        <w:rPr>
          <w:rFonts w:ascii="Times New Roman" w:hAnsi="Times New Roman" w:cs="Times New Roman"/>
          <w:sz w:val="28"/>
          <w:szCs w:val="28"/>
          <w:lang w:val="uk-UA" w:eastAsia="uk-UA"/>
        </w:rPr>
        <w:t>Припинення Підприємства здійснюється в порядку, встановленому чинним законодавством.</w:t>
      </w:r>
    </w:p>
    <w:p w:rsidR="0028202E" w:rsidRPr="0028202E" w:rsidRDefault="0028202E" w:rsidP="0028202E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8202E" w:rsidRPr="0028202E" w:rsidRDefault="0028202E" w:rsidP="0028202E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8202E" w:rsidRPr="0028202E" w:rsidRDefault="0028202E" w:rsidP="0028202E">
      <w:pPr>
        <w:tabs>
          <w:tab w:val="num" w:pos="0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Є.В. Аматов</w:t>
      </w:r>
      <w:bookmarkStart w:id="10" w:name="_GoBack"/>
      <w:bookmarkEnd w:id="10"/>
    </w:p>
    <w:p w:rsidR="0028202E" w:rsidRDefault="0028202E" w:rsidP="0028202E">
      <w:pPr>
        <w:tabs>
          <w:tab w:val="num" w:pos="0"/>
        </w:tabs>
        <w:spacing w:line="228" w:lineRule="auto"/>
      </w:pPr>
    </w:p>
    <w:p w:rsidR="0028202E" w:rsidRPr="002E6E56" w:rsidRDefault="0028202E" w:rsidP="0028202E">
      <w:pPr>
        <w:ind w:hanging="14"/>
      </w:pPr>
    </w:p>
    <w:p w:rsidR="0028202E" w:rsidRPr="001941D5" w:rsidRDefault="0028202E" w:rsidP="0028202E">
      <w:pPr>
        <w:pStyle w:val="40"/>
        <w:shd w:val="clear" w:color="auto" w:fill="auto"/>
        <w:spacing w:before="0" w:line="240" w:lineRule="auto"/>
        <w:jc w:val="both"/>
        <w:rPr>
          <w:sz w:val="28"/>
          <w:szCs w:val="28"/>
          <w:lang w:val="uk-UA" w:eastAsia="uk-UA"/>
        </w:rPr>
      </w:pPr>
    </w:p>
    <w:p w:rsidR="0028202E" w:rsidRPr="00D44A32" w:rsidRDefault="0028202E" w:rsidP="00D44A32">
      <w:pPr>
        <w:jc w:val="center"/>
        <w:rPr>
          <w:sz w:val="28"/>
          <w:szCs w:val="28"/>
        </w:rPr>
      </w:pPr>
    </w:p>
    <w:sectPr w:rsidR="0028202E" w:rsidRPr="00D44A32" w:rsidSect="00BE29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0000005"/>
    <w:multiLevelType w:val="multilevel"/>
    <w:tmpl w:val="27649D2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52F8701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B080A46A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77649F2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DDFC8F7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DAFA2F7C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190C17DA"/>
    <w:multiLevelType w:val="hybridMultilevel"/>
    <w:tmpl w:val="5442036A"/>
    <w:lvl w:ilvl="0" w:tplc="696E1DFA"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2F23E67"/>
    <w:multiLevelType w:val="hybridMultilevel"/>
    <w:tmpl w:val="B60C7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21B58"/>
    <w:multiLevelType w:val="hybridMultilevel"/>
    <w:tmpl w:val="43F8D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F06D8"/>
    <w:multiLevelType w:val="hybridMultilevel"/>
    <w:tmpl w:val="5FA2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F1046"/>
    <w:multiLevelType w:val="hybridMultilevel"/>
    <w:tmpl w:val="0E1245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42555"/>
    <w:multiLevelType w:val="multilevel"/>
    <w:tmpl w:val="1BEE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B71"/>
    <w:rsid w:val="00011543"/>
    <w:rsid w:val="00075B2E"/>
    <w:rsid w:val="000938F8"/>
    <w:rsid w:val="00110EBC"/>
    <w:rsid w:val="001242B5"/>
    <w:rsid w:val="001B290C"/>
    <w:rsid w:val="00246C55"/>
    <w:rsid w:val="002512D7"/>
    <w:rsid w:val="0028202E"/>
    <w:rsid w:val="00294258"/>
    <w:rsid w:val="002C7403"/>
    <w:rsid w:val="002F650F"/>
    <w:rsid w:val="00354751"/>
    <w:rsid w:val="003F1A5D"/>
    <w:rsid w:val="003F7DC8"/>
    <w:rsid w:val="00426BBE"/>
    <w:rsid w:val="00450864"/>
    <w:rsid w:val="00462CAB"/>
    <w:rsid w:val="005145EC"/>
    <w:rsid w:val="005362CA"/>
    <w:rsid w:val="005E1B71"/>
    <w:rsid w:val="00640954"/>
    <w:rsid w:val="00641AB5"/>
    <w:rsid w:val="0067496F"/>
    <w:rsid w:val="007426D6"/>
    <w:rsid w:val="00742840"/>
    <w:rsid w:val="00783BC6"/>
    <w:rsid w:val="007A51C8"/>
    <w:rsid w:val="0084333B"/>
    <w:rsid w:val="008619B7"/>
    <w:rsid w:val="00876B2A"/>
    <w:rsid w:val="0089125F"/>
    <w:rsid w:val="008A38CB"/>
    <w:rsid w:val="008D4940"/>
    <w:rsid w:val="009C2662"/>
    <w:rsid w:val="009D2003"/>
    <w:rsid w:val="00AD69AD"/>
    <w:rsid w:val="00BB1E91"/>
    <w:rsid w:val="00BE29AE"/>
    <w:rsid w:val="00C15CB2"/>
    <w:rsid w:val="00CD117C"/>
    <w:rsid w:val="00CE18B5"/>
    <w:rsid w:val="00D153A7"/>
    <w:rsid w:val="00D44A32"/>
    <w:rsid w:val="00D53AC9"/>
    <w:rsid w:val="00D934C3"/>
    <w:rsid w:val="00E620A4"/>
    <w:rsid w:val="00E7111D"/>
    <w:rsid w:val="00E80420"/>
    <w:rsid w:val="00E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641AB5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AB5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D53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2E"/>
    <w:rPr>
      <w:rFonts w:ascii="Tahoma" w:eastAsia="Times New Roman" w:hAnsi="Tahoma" w:cs="Tahoma"/>
      <w:sz w:val="16"/>
      <w:szCs w:val="16"/>
      <w:lang w:val="uk-UA" w:eastAsia="ar-SA"/>
    </w:rPr>
  </w:style>
  <w:style w:type="character" w:styleId="a6">
    <w:name w:val="Hyperlink"/>
    <w:basedOn w:val="a0"/>
    <w:uiPriority w:val="99"/>
    <w:unhideWhenUsed/>
    <w:rsid w:val="00110EBC"/>
    <w:rPr>
      <w:color w:val="0000FF" w:themeColor="hyperlink"/>
      <w:u w:val="single"/>
    </w:rPr>
  </w:style>
  <w:style w:type="paragraph" w:customStyle="1" w:styleId="Standard">
    <w:name w:val="Standard"/>
    <w:rsid w:val="007428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locked/>
    <w:rsid w:val="0028202E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Знак"/>
    <w:link w:val="a8"/>
    <w:locked/>
    <w:rsid w:val="0028202E"/>
    <w:rPr>
      <w:sz w:val="25"/>
      <w:szCs w:val="25"/>
      <w:shd w:val="clear" w:color="auto" w:fill="FFFFFF"/>
    </w:rPr>
  </w:style>
  <w:style w:type="character" w:customStyle="1" w:styleId="a9">
    <w:name w:val="Оглавление_"/>
    <w:link w:val="aa"/>
    <w:locked/>
    <w:rsid w:val="0028202E"/>
    <w:rPr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28202E"/>
    <w:rPr>
      <w:i/>
      <w:i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8202E"/>
    <w:pPr>
      <w:shd w:val="clear" w:color="auto" w:fill="FFFFFF"/>
      <w:suppressAutoHyphens w:val="0"/>
      <w:spacing w:after="840" w:line="240" w:lineRule="atLeast"/>
      <w:outlineLvl w:val="0"/>
    </w:pPr>
    <w:rPr>
      <w:rFonts w:asciiTheme="minorHAnsi" w:eastAsiaTheme="minorHAnsi" w:hAnsiTheme="minorHAnsi" w:cstheme="minorBidi"/>
      <w:b/>
      <w:bCs/>
      <w:sz w:val="25"/>
      <w:szCs w:val="25"/>
      <w:lang w:val="ru-RU" w:eastAsia="en-US"/>
    </w:rPr>
  </w:style>
  <w:style w:type="paragraph" w:styleId="a8">
    <w:name w:val="Body Text"/>
    <w:basedOn w:val="a"/>
    <w:link w:val="a7"/>
    <w:rsid w:val="0028202E"/>
    <w:pPr>
      <w:shd w:val="clear" w:color="auto" w:fill="FFFFFF"/>
      <w:suppressAutoHyphens w:val="0"/>
      <w:spacing w:before="840" w:after="60" w:line="240" w:lineRule="atLeast"/>
      <w:ind w:hanging="640"/>
      <w:jc w:val="both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28202E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aa">
    <w:name w:val="Оглавление"/>
    <w:basedOn w:val="a"/>
    <w:link w:val="a9"/>
    <w:rsid w:val="0028202E"/>
    <w:pPr>
      <w:shd w:val="clear" w:color="auto" w:fill="FFFFFF"/>
      <w:suppressAutoHyphens w:val="0"/>
      <w:spacing w:line="302" w:lineRule="exact"/>
      <w:jc w:val="both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customStyle="1" w:styleId="40">
    <w:name w:val="Основной текст (4)"/>
    <w:basedOn w:val="a"/>
    <w:link w:val="4"/>
    <w:rsid w:val="0028202E"/>
    <w:pPr>
      <w:shd w:val="clear" w:color="auto" w:fill="FFFFFF"/>
      <w:suppressAutoHyphens w:val="0"/>
      <w:spacing w:before="420" w:line="288" w:lineRule="exact"/>
      <w:ind w:firstLine="700"/>
    </w:pPr>
    <w:rPr>
      <w:rFonts w:asciiTheme="minorHAnsi" w:eastAsiaTheme="minorHAnsi" w:hAnsiTheme="minorHAnsi" w:cstheme="minorBidi"/>
      <w:i/>
      <w:iCs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641AB5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AB5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D53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2E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8QoKZwsZKzhS3MGjA69vWrNYB8q9jjW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7035-5EE5-4B8D-80AC-6046CF69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12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Снегирева</dc:creator>
  <cp:keywords/>
  <dc:description/>
  <cp:lastModifiedBy>11</cp:lastModifiedBy>
  <cp:revision>23</cp:revision>
  <cp:lastPrinted>2018-07-02T11:32:00Z</cp:lastPrinted>
  <dcterms:created xsi:type="dcterms:W3CDTF">2017-01-10T12:06:00Z</dcterms:created>
  <dcterms:modified xsi:type="dcterms:W3CDTF">2018-07-10T11:22:00Z</dcterms:modified>
</cp:coreProperties>
</file>