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AE1AB4" w:rsidRPr="00ED3F04" w:rsidRDefault="00AE1AB4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C915C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C915C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C915C2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8B6825" w:rsidRDefault="008B6825" w:rsidP="008B6825">
      <w:pPr>
        <w:jc w:val="center"/>
        <w:rPr>
          <w:b/>
          <w:szCs w:val="26"/>
          <w:lang w:val="en-US"/>
        </w:rPr>
      </w:pPr>
    </w:p>
    <w:p w:rsidR="007027BF" w:rsidRDefault="007027BF" w:rsidP="008B6825">
      <w:pPr>
        <w:jc w:val="center"/>
        <w:rPr>
          <w:b/>
          <w:sz w:val="6"/>
          <w:szCs w:val="26"/>
          <w:lang w:val="en-US"/>
        </w:rPr>
      </w:pPr>
    </w:p>
    <w:p w:rsidR="007027BF" w:rsidRPr="007027BF" w:rsidRDefault="007027BF" w:rsidP="008B6825">
      <w:pPr>
        <w:jc w:val="center"/>
        <w:rPr>
          <w:b/>
          <w:sz w:val="6"/>
          <w:szCs w:val="26"/>
          <w:lang w:val="en-US"/>
        </w:rPr>
      </w:pPr>
    </w:p>
    <w:p w:rsidR="009D40AE" w:rsidRPr="008B6825" w:rsidRDefault="009D40AE" w:rsidP="008B6825">
      <w:pPr>
        <w:jc w:val="center"/>
        <w:rPr>
          <w:b/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  <w:r w:rsidRPr="009D40AE">
        <w:rPr>
          <w:b/>
          <w:szCs w:val="26"/>
          <w:lang w:val="uk-UA"/>
        </w:rPr>
        <w:t>адміністративної послуги</w:t>
      </w:r>
    </w:p>
    <w:p w:rsidR="009D40AE" w:rsidRPr="008B6825" w:rsidRDefault="009D40AE" w:rsidP="009D40AE">
      <w:pPr>
        <w:jc w:val="center"/>
        <w:rPr>
          <w:b/>
          <w:sz w:val="24"/>
          <w:szCs w:val="26"/>
          <w:u w:val="single"/>
          <w:lang w:val="uk-UA"/>
        </w:rPr>
      </w:pPr>
      <w:r w:rsidRPr="008B6825">
        <w:rPr>
          <w:b/>
          <w:sz w:val="24"/>
          <w:szCs w:val="26"/>
          <w:u w:val="single"/>
          <w:lang w:val="uk-UA"/>
        </w:rPr>
        <w:t>Видача архівної довідки, яка підтверджує заявнику певний статус або факт (крім генеалогічної), копій документів</w:t>
      </w:r>
    </w:p>
    <w:p w:rsidR="008B6825" w:rsidRPr="00F42595" w:rsidRDefault="008B6825" w:rsidP="008B6825">
      <w:pPr>
        <w:jc w:val="center"/>
        <w:rPr>
          <w:i/>
          <w:color w:val="000000"/>
          <w:sz w:val="20"/>
          <w:szCs w:val="20"/>
          <w:shd w:val="clear" w:color="auto" w:fill="FFFFFF"/>
          <w:lang w:val="uk-UA"/>
        </w:rPr>
      </w:pP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>(найменування адміністративної</w:t>
      </w:r>
      <w:r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послуги)</w:t>
      </w: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</w:p>
    <w:p w:rsidR="009D40AE" w:rsidRDefault="009D40AE" w:rsidP="009D40AE">
      <w:pPr>
        <w:jc w:val="center"/>
        <w:rPr>
          <w:b/>
          <w:szCs w:val="26"/>
          <w:u w:val="single"/>
          <w:lang w:val="uk-UA"/>
        </w:rPr>
      </w:pPr>
      <w:r>
        <w:rPr>
          <w:b/>
          <w:szCs w:val="26"/>
          <w:u w:val="single"/>
          <w:lang w:val="uk-UA"/>
        </w:rPr>
        <w:t xml:space="preserve">Архівний відділ виконкому </w:t>
      </w:r>
      <w:proofErr w:type="spellStart"/>
      <w:r>
        <w:rPr>
          <w:b/>
          <w:szCs w:val="26"/>
          <w:u w:val="single"/>
          <w:lang w:val="uk-UA"/>
        </w:rPr>
        <w:t>Павлоградської</w:t>
      </w:r>
      <w:proofErr w:type="spellEnd"/>
      <w:r>
        <w:rPr>
          <w:b/>
          <w:szCs w:val="26"/>
          <w:u w:val="single"/>
          <w:lang w:val="uk-UA"/>
        </w:rPr>
        <w:t xml:space="preserve"> міської ради</w:t>
      </w:r>
    </w:p>
    <w:p w:rsidR="008B6825" w:rsidRPr="008B6825" w:rsidRDefault="008B6825" w:rsidP="008B6825">
      <w:pPr>
        <w:jc w:val="center"/>
        <w:rPr>
          <w:sz w:val="24"/>
          <w:szCs w:val="26"/>
          <w:u w:val="single"/>
          <w:lang w:val="uk-UA"/>
        </w:rPr>
      </w:pPr>
      <w:r w:rsidRPr="00A4174C">
        <w:rPr>
          <w:i/>
          <w:sz w:val="20"/>
          <w:szCs w:val="20"/>
          <w:lang w:val="uk-UA"/>
        </w:rPr>
        <w:t>(найменування</w:t>
      </w:r>
      <w:r>
        <w:rPr>
          <w:i/>
          <w:sz w:val="20"/>
          <w:szCs w:val="20"/>
          <w:lang w:val="uk-UA"/>
        </w:rPr>
        <w:t xml:space="preserve"> суб’єкта надання адміністративної послуги)</w:t>
      </w:r>
    </w:p>
    <w:p w:rsidR="008B6825" w:rsidRPr="006D7874" w:rsidRDefault="009D40AE" w:rsidP="008B6825">
      <w:pPr>
        <w:tabs>
          <w:tab w:val="center" w:pos="4819"/>
          <w:tab w:val="left" w:pos="6945"/>
        </w:tabs>
        <w:jc w:val="center"/>
        <w:rPr>
          <w:sz w:val="24"/>
          <w:szCs w:val="26"/>
          <w:u w:val="single"/>
          <w:lang w:val="uk-UA"/>
        </w:rPr>
      </w:pPr>
      <w:r>
        <w:rPr>
          <w:szCs w:val="26"/>
          <w:u w:val="single"/>
          <w:lang w:val="uk-UA"/>
        </w:rPr>
        <w:t xml:space="preserve"> </w:t>
      </w:r>
      <w:r w:rsidR="008B6825">
        <w:rPr>
          <w:b/>
          <w:sz w:val="24"/>
          <w:szCs w:val="26"/>
          <w:u w:val="single"/>
          <w:lang w:val="uk-UA"/>
        </w:rPr>
        <w:t>і</w:t>
      </w:r>
      <w:r w:rsidR="008B6825" w:rsidRPr="006D7874">
        <w:rPr>
          <w:b/>
          <w:sz w:val="24"/>
          <w:szCs w:val="26"/>
          <w:u w:val="single"/>
          <w:lang w:val="uk-UA"/>
        </w:rPr>
        <w:t xml:space="preserve">дентифікатор послуги </w:t>
      </w:r>
      <w:r w:rsidR="008B6825">
        <w:rPr>
          <w:b/>
          <w:sz w:val="24"/>
          <w:szCs w:val="26"/>
          <w:u w:val="single"/>
          <w:lang w:val="uk-UA"/>
        </w:rPr>
        <w:t>-</w:t>
      </w:r>
    </w:p>
    <w:p w:rsidR="008B6825" w:rsidRPr="00B20BF1" w:rsidRDefault="008B6825" w:rsidP="008B6825">
      <w:pPr>
        <w:jc w:val="center"/>
        <w:rPr>
          <w:i/>
          <w:sz w:val="20"/>
          <w:szCs w:val="20"/>
          <w:lang w:val="uk-UA"/>
        </w:rPr>
      </w:pPr>
      <w:r w:rsidRPr="00F42595">
        <w:rPr>
          <w:i/>
          <w:sz w:val="20"/>
          <w:szCs w:val="20"/>
          <w:lang w:val="uk-UA"/>
        </w:rPr>
        <w:t xml:space="preserve"> (ідентифікатор послуги згідно з реєстром адміністративних послуг)</w:t>
      </w:r>
    </w:p>
    <w:p w:rsidR="005A3BCB" w:rsidRPr="005A3BCB" w:rsidRDefault="005A3BCB" w:rsidP="008B6825">
      <w:pPr>
        <w:rPr>
          <w:sz w:val="20"/>
          <w:szCs w:val="20"/>
          <w:lang w:val="uk-UA"/>
        </w:rPr>
      </w:pPr>
    </w:p>
    <w:tbl>
      <w:tblPr>
        <w:tblStyle w:val="a3"/>
        <w:tblW w:w="9747" w:type="dxa"/>
        <w:tblLook w:val="04A0"/>
      </w:tblPr>
      <w:tblGrid>
        <w:gridCol w:w="571"/>
        <w:gridCol w:w="2052"/>
        <w:gridCol w:w="1845"/>
        <w:gridCol w:w="325"/>
        <w:gridCol w:w="1065"/>
        <w:gridCol w:w="2385"/>
        <w:gridCol w:w="1504"/>
      </w:tblGrid>
      <w:tr w:rsidR="009D40AE" w:rsidRPr="008B6825" w:rsidTr="008B6825">
        <w:tc>
          <w:tcPr>
            <w:tcW w:w="9747" w:type="dxa"/>
            <w:gridSpan w:val="7"/>
          </w:tcPr>
          <w:p w:rsidR="009D40AE" w:rsidRPr="008B6825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B6825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8B6825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RPr="008B6825" w:rsidTr="008B6825">
        <w:tc>
          <w:tcPr>
            <w:tcW w:w="587" w:type="dxa"/>
          </w:tcPr>
          <w:p w:rsidR="009D40AE" w:rsidRPr="008B6825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287" w:type="dxa"/>
            <w:gridSpan w:val="4"/>
          </w:tcPr>
          <w:p w:rsidR="009D40AE" w:rsidRPr="008B6825" w:rsidRDefault="009D40AE" w:rsidP="00AE1AB4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8B6825">
              <w:rPr>
                <w:sz w:val="24"/>
                <w:szCs w:val="24"/>
                <w:lang w:val="uk-UA"/>
              </w:rPr>
              <w:t xml:space="preserve">архівного відділу виконавчого комітету </w:t>
            </w:r>
            <w:proofErr w:type="spellStart"/>
            <w:r w:rsidR="00AE1AB4" w:rsidRPr="008B6825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8B6825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873" w:type="dxa"/>
            <w:gridSpan w:val="2"/>
          </w:tcPr>
          <w:p w:rsidR="009D40AE" w:rsidRPr="008B6825" w:rsidRDefault="005F78B5" w:rsidP="008B6825">
            <w:pPr>
              <w:rPr>
                <w:sz w:val="24"/>
                <w:szCs w:val="24"/>
                <w:lang w:val="uk-UA"/>
              </w:rPr>
            </w:pPr>
            <w:proofErr w:type="spellStart"/>
            <w:r w:rsidRPr="008B6825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8B6825">
              <w:rPr>
                <w:sz w:val="24"/>
                <w:szCs w:val="24"/>
                <w:lang w:val="uk-UA"/>
              </w:rPr>
              <w:t>, Шевченка, 61-</w:t>
            </w:r>
            <w:r w:rsidR="00450E96" w:rsidRPr="008B6825">
              <w:rPr>
                <w:sz w:val="24"/>
                <w:szCs w:val="24"/>
                <w:lang w:val="uk-UA"/>
              </w:rPr>
              <w:t>А</w:t>
            </w:r>
            <w:r w:rsidRPr="008B6825">
              <w:rPr>
                <w:sz w:val="24"/>
                <w:szCs w:val="24"/>
                <w:lang w:val="uk-UA"/>
              </w:rPr>
              <w:t xml:space="preserve">, м. Павлоград, </w:t>
            </w:r>
            <w:proofErr w:type="spellStart"/>
            <w:r w:rsidRPr="008B6825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8B6825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</w:tc>
      </w:tr>
      <w:tr w:rsidR="009D40AE" w:rsidRPr="008B6825" w:rsidTr="008B6825">
        <w:tc>
          <w:tcPr>
            <w:tcW w:w="587" w:type="dxa"/>
          </w:tcPr>
          <w:p w:rsidR="009D40AE" w:rsidRPr="008B6825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287" w:type="dxa"/>
            <w:gridSpan w:val="4"/>
          </w:tcPr>
          <w:p w:rsidR="009D40AE" w:rsidRPr="008B6825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AE1AB4" w:rsidRPr="008B6825">
              <w:rPr>
                <w:sz w:val="24"/>
                <w:szCs w:val="24"/>
                <w:lang w:val="uk-UA"/>
              </w:rPr>
              <w:t xml:space="preserve">архівного відділу виконавчого комітету </w:t>
            </w:r>
            <w:proofErr w:type="spellStart"/>
            <w:r w:rsidR="00AE1AB4" w:rsidRPr="008B6825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8B6825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873" w:type="dxa"/>
            <w:gridSpan w:val="2"/>
          </w:tcPr>
          <w:p w:rsidR="009D40AE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8B6825">
              <w:rPr>
                <w:sz w:val="24"/>
                <w:szCs w:val="24"/>
                <w:lang w:val="uk-UA"/>
              </w:rPr>
              <w:t>6</w:t>
            </w:r>
            <w:r w:rsidRPr="008B6825">
              <w:rPr>
                <w:sz w:val="24"/>
                <w:szCs w:val="24"/>
                <w:lang w:val="uk-UA"/>
              </w:rPr>
              <w:t>:00</w:t>
            </w:r>
          </w:p>
          <w:p w:rsidR="005F78B5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Перерва щоденно з 12</w:t>
            </w:r>
            <w:r w:rsidR="008B6825" w:rsidRPr="008B6825">
              <w:rPr>
                <w:sz w:val="24"/>
                <w:szCs w:val="24"/>
                <w:lang w:val="uk-UA"/>
              </w:rPr>
              <w:t>:00</w:t>
            </w:r>
            <w:r w:rsidRPr="008B6825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Pr="008B6825" w:rsidRDefault="008B682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Вихідні дні: субота</w:t>
            </w:r>
            <w:r w:rsidR="005F78B5" w:rsidRPr="008B6825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9D40AE" w:rsidRPr="008B6825" w:rsidTr="008B6825">
        <w:tc>
          <w:tcPr>
            <w:tcW w:w="587" w:type="dxa"/>
          </w:tcPr>
          <w:p w:rsidR="009D40AE" w:rsidRPr="008B6825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287" w:type="dxa"/>
            <w:gridSpan w:val="4"/>
          </w:tcPr>
          <w:p w:rsidR="009D40AE" w:rsidRPr="008B6825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8B6825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8B6825">
              <w:rPr>
                <w:sz w:val="24"/>
                <w:szCs w:val="24"/>
                <w:lang w:val="uk-UA"/>
              </w:rPr>
              <w:t xml:space="preserve"> </w:t>
            </w:r>
            <w:r w:rsidR="00AE1AB4" w:rsidRPr="008B6825">
              <w:rPr>
                <w:sz w:val="24"/>
                <w:szCs w:val="24"/>
                <w:lang w:val="uk-UA"/>
              </w:rPr>
              <w:t xml:space="preserve">архівного відділу виконавчого комітету </w:t>
            </w:r>
            <w:proofErr w:type="spellStart"/>
            <w:r w:rsidR="00AE1AB4" w:rsidRPr="008B6825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8B6825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873" w:type="dxa"/>
            <w:gridSpan w:val="2"/>
          </w:tcPr>
          <w:p w:rsidR="009D40AE" w:rsidRPr="008B6825" w:rsidRDefault="005F78B5" w:rsidP="005F78B5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uk-UA"/>
              </w:rPr>
              <w:t>Телефон: 099 551 66 61</w:t>
            </w:r>
          </w:p>
          <w:p w:rsidR="005F78B5" w:rsidRPr="008B6825" w:rsidRDefault="005F78B5" w:rsidP="005F78B5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en-US"/>
              </w:rPr>
              <w:t>e</w:t>
            </w:r>
            <w:r w:rsidRPr="008B6825">
              <w:rPr>
                <w:sz w:val="24"/>
                <w:szCs w:val="24"/>
              </w:rPr>
              <w:t>-</w:t>
            </w:r>
            <w:r w:rsidRPr="008B6825">
              <w:rPr>
                <w:sz w:val="24"/>
                <w:szCs w:val="24"/>
                <w:lang w:val="en-US"/>
              </w:rPr>
              <w:t>mail</w:t>
            </w:r>
            <w:r w:rsidRPr="008B6825">
              <w:rPr>
                <w:sz w:val="24"/>
                <w:szCs w:val="24"/>
              </w:rPr>
              <w:t xml:space="preserve">: 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arxiv</w:t>
            </w:r>
            <w:proofErr w:type="spellEnd"/>
            <w:r w:rsidRPr="008B6825">
              <w:rPr>
                <w:sz w:val="24"/>
                <w:szCs w:val="24"/>
              </w:rPr>
              <w:t>_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pavl</w:t>
            </w:r>
            <w:proofErr w:type="spellEnd"/>
            <w:r w:rsidRPr="008B6825">
              <w:rPr>
                <w:sz w:val="24"/>
                <w:szCs w:val="24"/>
              </w:rPr>
              <w:t>@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8B6825">
              <w:rPr>
                <w:sz w:val="24"/>
                <w:szCs w:val="24"/>
              </w:rPr>
              <w:t>.</w:t>
            </w:r>
            <w:r w:rsidRPr="008B6825">
              <w:rPr>
                <w:sz w:val="24"/>
                <w:szCs w:val="24"/>
                <w:lang w:val="en-US"/>
              </w:rPr>
              <w:t>net</w:t>
            </w:r>
          </w:p>
          <w:p w:rsidR="005F78B5" w:rsidRPr="008B6825" w:rsidRDefault="005F78B5" w:rsidP="005F78B5">
            <w:pPr>
              <w:rPr>
                <w:sz w:val="24"/>
                <w:szCs w:val="24"/>
              </w:rPr>
            </w:pPr>
          </w:p>
        </w:tc>
      </w:tr>
      <w:tr w:rsidR="003D2040" w:rsidRPr="008B6825" w:rsidTr="008B6825">
        <w:tc>
          <w:tcPr>
            <w:tcW w:w="9747" w:type="dxa"/>
            <w:gridSpan w:val="7"/>
          </w:tcPr>
          <w:p w:rsidR="003D2040" w:rsidRPr="008B6825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B6825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8B6825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RPr="008B6825" w:rsidTr="008B6825">
        <w:tc>
          <w:tcPr>
            <w:tcW w:w="587" w:type="dxa"/>
          </w:tcPr>
          <w:p w:rsidR="003D2040" w:rsidRPr="008B6825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52" w:type="dxa"/>
          </w:tcPr>
          <w:p w:rsidR="003D2040" w:rsidRPr="008B6825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2170" w:type="dxa"/>
            <w:gridSpan w:val="2"/>
          </w:tcPr>
          <w:p w:rsidR="003D2040" w:rsidRPr="008B6825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450" w:type="dxa"/>
            <w:gridSpan w:val="2"/>
          </w:tcPr>
          <w:p w:rsidR="003D2040" w:rsidRPr="008B6825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488" w:type="dxa"/>
          </w:tcPr>
          <w:p w:rsidR="003D2040" w:rsidRPr="008B6825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*</w:t>
            </w:r>
            <w:r w:rsidR="003D2040" w:rsidRPr="008B6825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RPr="008B6825" w:rsidTr="008B6825">
        <w:tc>
          <w:tcPr>
            <w:tcW w:w="587" w:type="dxa"/>
          </w:tcPr>
          <w:p w:rsidR="003D2040" w:rsidRPr="008B6825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052" w:type="dxa"/>
          </w:tcPr>
          <w:p w:rsidR="003D2040" w:rsidRPr="008B6825" w:rsidRDefault="00F975BB" w:rsidP="00F975B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Відділ </w:t>
            </w:r>
            <w:r w:rsidR="00450E96" w:rsidRPr="008B6825">
              <w:rPr>
                <w:sz w:val="24"/>
                <w:szCs w:val="24"/>
                <w:lang w:val="uk-UA"/>
              </w:rPr>
              <w:t>надання адміністративних послуг</w:t>
            </w:r>
            <w:r w:rsidRPr="008B6825">
              <w:rPr>
                <w:sz w:val="24"/>
                <w:szCs w:val="24"/>
                <w:lang w:val="uk-UA"/>
              </w:rPr>
              <w:t xml:space="preserve"> виконавчого</w:t>
            </w:r>
            <w:r w:rsidR="00450E96" w:rsidRPr="008B6825">
              <w:rPr>
                <w:sz w:val="24"/>
                <w:szCs w:val="24"/>
                <w:lang w:val="uk-UA"/>
              </w:rPr>
              <w:t xml:space="preserve"> </w:t>
            </w:r>
            <w:r w:rsidRPr="008B6825">
              <w:rPr>
                <w:sz w:val="24"/>
                <w:szCs w:val="24"/>
                <w:lang w:val="uk-UA"/>
              </w:rPr>
              <w:t xml:space="preserve">комітету </w:t>
            </w:r>
            <w:proofErr w:type="spellStart"/>
            <w:r w:rsidRPr="008B6825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8B6825">
              <w:rPr>
                <w:sz w:val="24"/>
                <w:szCs w:val="24"/>
                <w:lang w:val="uk-UA"/>
              </w:rPr>
              <w:t xml:space="preserve"> міської ради (ЦНАП                  м. Павлограда)</w:t>
            </w:r>
          </w:p>
        </w:tc>
        <w:tc>
          <w:tcPr>
            <w:tcW w:w="2170" w:type="dxa"/>
            <w:gridSpan w:val="2"/>
          </w:tcPr>
          <w:p w:rsidR="003D2040" w:rsidRPr="008B6825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8B6825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8B6825">
              <w:rPr>
                <w:sz w:val="24"/>
                <w:szCs w:val="24"/>
                <w:lang w:val="uk-UA"/>
              </w:rPr>
              <w:t>м.Павлоград</w:t>
            </w:r>
            <w:proofErr w:type="spellEnd"/>
            <w:r w:rsidR="00450E96" w:rsidRPr="008B6825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8B6825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="00450E96" w:rsidRPr="008B6825">
              <w:rPr>
                <w:sz w:val="24"/>
                <w:szCs w:val="24"/>
                <w:lang w:val="uk-UA"/>
              </w:rPr>
              <w:t xml:space="preserve"> району, Дніпропетровської області, 51400</w:t>
            </w:r>
          </w:p>
        </w:tc>
        <w:tc>
          <w:tcPr>
            <w:tcW w:w="3450" w:type="dxa"/>
            <w:gridSpan w:val="2"/>
          </w:tcPr>
          <w:p w:rsidR="00450E96" w:rsidRPr="008B6825" w:rsidRDefault="00450E96" w:rsidP="00450E96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8B6825" w:rsidRDefault="00450E96" w:rsidP="00450E96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en-US"/>
              </w:rPr>
              <w:t>e</w:t>
            </w:r>
            <w:r w:rsidRPr="008B6825">
              <w:rPr>
                <w:sz w:val="24"/>
                <w:szCs w:val="24"/>
                <w:lang w:val="uk-UA"/>
              </w:rPr>
              <w:t>-</w:t>
            </w:r>
            <w:r w:rsidRPr="008B6825">
              <w:rPr>
                <w:sz w:val="24"/>
                <w:szCs w:val="24"/>
                <w:lang w:val="en-US"/>
              </w:rPr>
              <w:t>mail</w:t>
            </w:r>
            <w:r w:rsidR="007A121B" w:rsidRPr="008B6825">
              <w:rPr>
                <w:sz w:val="24"/>
                <w:szCs w:val="24"/>
              </w:rPr>
              <w:t>: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pavl</w:t>
            </w:r>
            <w:r w:rsidR="007A121B" w:rsidRPr="008B6825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8B6825">
              <w:rPr>
                <w:sz w:val="24"/>
                <w:szCs w:val="24"/>
              </w:rPr>
              <w:t>20</w:t>
            </w:r>
            <w:r w:rsidRPr="008B6825">
              <w:rPr>
                <w:sz w:val="24"/>
                <w:szCs w:val="24"/>
              </w:rPr>
              <w:t>@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8B6825">
              <w:rPr>
                <w:sz w:val="24"/>
                <w:szCs w:val="24"/>
              </w:rPr>
              <w:t>.</w:t>
            </w:r>
            <w:r w:rsidRPr="008B6825">
              <w:rPr>
                <w:sz w:val="24"/>
                <w:szCs w:val="24"/>
                <w:lang w:val="en-US"/>
              </w:rPr>
              <w:t>net</w:t>
            </w:r>
          </w:p>
          <w:p w:rsidR="003D2040" w:rsidRPr="008B6825" w:rsidRDefault="009F0710" w:rsidP="009F0710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en-US"/>
              </w:rPr>
              <w:t>https</w:t>
            </w:r>
            <w:r w:rsidRPr="008B6825">
              <w:rPr>
                <w:sz w:val="24"/>
                <w:szCs w:val="24"/>
              </w:rPr>
              <w:t>://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8B6825">
              <w:rPr>
                <w:sz w:val="24"/>
                <w:szCs w:val="24"/>
              </w:rPr>
              <w:t>.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8B6825">
              <w:rPr>
                <w:sz w:val="24"/>
                <w:szCs w:val="24"/>
              </w:rPr>
              <w:t>.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8B6825">
              <w:rPr>
                <w:sz w:val="24"/>
                <w:szCs w:val="24"/>
              </w:rPr>
              <w:t>.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488" w:type="dxa"/>
          </w:tcPr>
          <w:p w:rsidR="007A121B" w:rsidRPr="008B6825" w:rsidRDefault="000A0C17" w:rsidP="000A0C17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8B6825">
              <w:rPr>
                <w:sz w:val="24"/>
                <w:szCs w:val="24"/>
                <w:lang w:val="uk-UA"/>
              </w:rPr>
              <w:t>онеділок</w:t>
            </w:r>
            <w:r w:rsidRPr="008B6825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8B6825" w:rsidRDefault="000A0C17" w:rsidP="007A121B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uk-UA"/>
              </w:rPr>
              <w:t>в</w:t>
            </w:r>
            <w:r w:rsidR="007A121B" w:rsidRPr="008B6825">
              <w:rPr>
                <w:sz w:val="24"/>
                <w:szCs w:val="24"/>
                <w:lang w:val="uk-UA"/>
              </w:rPr>
              <w:t>івторок</w:t>
            </w:r>
            <w:r w:rsidRPr="008B6825">
              <w:rPr>
                <w:sz w:val="24"/>
                <w:szCs w:val="24"/>
                <w:lang w:val="uk-UA"/>
              </w:rPr>
              <w:t>, с</w:t>
            </w:r>
            <w:r w:rsidR="007A121B" w:rsidRPr="008B6825">
              <w:rPr>
                <w:sz w:val="24"/>
                <w:szCs w:val="24"/>
                <w:lang w:val="uk-UA"/>
              </w:rPr>
              <w:t>ереда</w:t>
            </w:r>
            <w:r w:rsidRPr="008B6825">
              <w:rPr>
                <w:sz w:val="24"/>
                <w:szCs w:val="24"/>
                <w:lang w:val="uk-UA"/>
              </w:rPr>
              <w:t xml:space="preserve"> </w:t>
            </w:r>
            <w:r w:rsidR="007A121B" w:rsidRPr="008B6825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8B6825" w:rsidRDefault="007A121B" w:rsidP="007A121B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з </w:t>
            </w:r>
            <w:r w:rsidR="000A0C17" w:rsidRPr="008B6825">
              <w:rPr>
                <w:sz w:val="24"/>
                <w:szCs w:val="24"/>
                <w:lang w:val="uk-UA"/>
              </w:rPr>
              <w:t>8</w:t>
            </w:r>
            <w:r w:rsidR="005A3BCB" w:rsidRPr="008B6825">
              <w:rPr>
                <w:sz w:val="24"/>
                <w:szCs w:val="24"/>
                <w:lang w:val="uk-UA"/>
              </w:rPr>
              <w:t>:00 до 1</w:t>
            </w:r>
            <w:r w:rsidR="000A0C17" w:rsidRPr="008B6825">
              <w:rPr>
                <w:sz w:val="24"/>
                <w:szCs w:val="24"/>
                <w:lang w:val="uk-UA"/>
              </w:rPr>
              <w:t>7</w:t>
            </w:r>
            <w:r w:rsidR="005A3BCB" w:rsidRPr="008B6825">
              <w:rPr>
                <w:sz w:val="24"/>
                <w:szCs w:val="24"/>
                <w:lang w:val="uk-UA"/>
              </w:rPr>
              <w:t>:00</w:t>
            </w:r>
            <w:r w:rsidR="000A0C17" w:rsidRPr="008B6825">
              <w:rPr>
                <w:sz w:val="24"/>
                <w:szCs w:val="24"/>
                <w:lang w:val="uk-UA"/>
              </w:rPr>
              <w:t>;</w:t>
            </w:r>
          </w:p>
          <w:p w:rsidR="007A121B" w:rsidRPr="008B6825" w:rsidRDefault="000A0C17" w:rsidP="007A121B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uk-UA"/>
              </w:rPr>
              <w:t>ч</w:t>
            </w:r>
            <w:r w:rsidR="007A121B" w:rsidRPr="008B6825">
              <w:rPr>
                <w:sz w:val="24"/>
                <w:szCs w:val="24"/>
                <w:lang w:val="uk-UA"/>
              </w:rPr>
              <w:t>етвер</w:t>
            </w:r>
            <w:r w:rsidRPr="008B6825">
              <w:rPr>
                <w:sz w:val="24"/>
                <w:szCs w:val="24"/>
                <w:lang w:val="uk-UA"/>
              </w:rPr>
              <w:t xml:space="preserve"> - </w:t>
            </w:r>
            <w:r w:rsidR="007A121B" w:rsidRPr="008B6825">
              <w:rPr>
                <w:sz w:val="24"/>
                <w:szCs w:val="24"/>
                <w:lang w:val="uk-UA"/>
              </w:rPr>
              <w:t xml:space="preserve">з </w:t>
            </w:r>
            <w:r w:rsidR="005A3BCB" w:rsidRPr="008B6825">
              <w:rPr>
                <w:sz w:val="24"/>
                <w:szCs w:val="24"/>
                <w:lang w:val="uk-UA"/>
              </w:rPr>
              <w:t>11</w:t>
            </w:r>
            <w:r w:rsidR="007A121B" w:rsidRPr="008B6825">
              <w:rPr>
                <w:sz w:val="24"/>
                <w:szCs w:val="24"/>
                <w:lang w:val="uk-UA"/>
              </w:rPr>
              <w:t xml:space="preserve">:00 до </w:t>
            </w:r>
            <w:r w:rsidRPr="008B6825">
              <w:rPr>
                <w:sz w:val="24"/>
                <w:szCs w:val="24"/>
                <w:lang w:val="uk-UA"/>
              </w:rPr>
              <w:t>20</w:t>
            </w:r>
            <w:r w:rsidR="007A121B" w:rsidRPr="008B6825">
              <w:rPr>
                <w:sz w:val="24"/>
                <w:szCs w:val="24"/>
                <w:lang w:val="uk-UA"/>
              </w:rPr>
              <w:t>:00</w:t>
            </w:r>
            <w:r w:rsidRPr="008B6825">
              <w:rPr>
                <w:sz w:val="24"/>
                <w:szCs w:val="24"/>
                <w:lang w:val="uk-UA"/>
              </w:rPr>
              <w:t>; п</w:t>
            </w:r>
            <w:r w:rsidR="007A121B" w:rsidRPr="008B6825">
              <w:rPr>
                <w:sz w:val="24"/>
                <w:szCs w:val="24"/>
                <w:lang w:val="uk-UA"/>
              </w:rPr>
              <w:t>’ятниця</w:t>
            </w:r>
            <w:r w:rsidRPr="008B6825">
              <w:rPr>
                <w:sz w:val="24"/>
                <w:szCs w:val="24"/>
                <w:lang w:val="uk-UA"/>
              </w:rPr>
              <w:t xml:space="preserve"> -</w:t>
            </w:r>
            <w:r w:rsidR="007A121B" w:rsidRPr="008B6825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8B6825" w:rsidRDefault="007A121B" w:rsidP="007A121B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з </w:t>
            </w:r>
            <w:r w:rsidR="000A0C17" w:rsidRPr="008B6825">
              <w:rPr>
                <w:sz w:val="24"/>
                <w:szCs w:val="24"/>
                <w:lang w:val="uk-UA"/>
              </w:rPr>
              <w:t>8</w:t>
            </w:r>
            <w:r w:rsidRPr="008B6825">
              <w:rPr>
                <w:sz w:val="24"/>
                <w:szCs w:val="24"/>
                <w:lang w:val="uk-UA"/>
              </w:rPr>
              <w:t>:00 до 1</w:t>
            </w:r>
            <w:r w:rsidR="000A0C17" w:rsidRPr="008B6825">
              <w:rPr>
                <w:sz w:val="24"/>
                <w:szCs w:val="24"/>
                <w:lang w:val="uk-UA"/>
              </w:rPr>
              <w:t>6</w:t>
            </w:r>
            <w:r w:rsidRPr="008B6825">
              <w:rPr>
                <w:sz w:val="24"/>
                <w:szCs w:val="24"/>
                <w:lang w:val="uk-UA"/>
              </w:rPr>
              <w:t>:00</w:t>
            </w:r>
          </w:p>
          <w:p w:rsidR="000A0C17" w:rsidRPr="008B6825" w:rsidRDefault="000A0C17" w:rsidP="000A0C17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б</w:t>
            </w:r>
            <w:r w:rsidR="007A121B" w:rsidRPr="008B6825">
              <w:rPr>
                <w:sz w:val="24"/>
                <w:szCs w:val="24"/>
                <w:lang w:val="uk-UA"/>
              </w:rPr>
              <w:t>ез перерви</w:t>
            </w:r>
            <w:r w:rsidRPr="008B6825">
              <w:rPr>
                <w:sz w:val="24"/>
                <w:szCs w:val="24"/>
                <w:lang w:val="uk-UA"/>
              </w:rPr>
              <w:t xml:space="preserve">. Прийомні </w:t>
            </w:r>
            <w:r w:rsidRPr="008B6825">
              <w:rPr>
                <w:sz w:val="24"/>
                <w:szCs w:val="24"/>
                <w:lang w:val="uk-UA"/>
              </w:rPr>
              <w:lastRenderedPageBreak/>
              <w:t xml:space="preserve">години понеділок, </w:t>
            </w:r>
          </w:p>
          <w:p w:rsidR="007A121B" w:rsidRPr="008B6825" w:rsidRDefault="000A0C17" w:rsidP="000A0C17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8B6825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8B6825" w:rsidRDefault="007A121B" w:rsidP="007A121B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8B6825" w:rsidRDefault="008B6825" w:rsidP="007A12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субота</w:t>
            </w:r>
            <w:r w:rsidR="007A121B" w:rsidRPr="008B6825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26524E" w:rsidRPr="008B6825" w:rsidTr="008B6825">
        <w:tc>
          <w:tcPr>
            <w:tcW w:w="9747" w:type="dxa"/>
            <w:gridSpan w:val="7"/>
          </w:tcPr>
          <w:p w:rsidR="009427CB" w:rsidRPr="008B6825" w:rsidRDefault="0026524E" w:rsidP="008B6825">
            <w:pPr>
              <w:pStyle w:val="a8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RPr="008B6825" w:rsidTr="008B6825">
        <w:tc>
          <w:tcPr>
            <w:tcW w:w="9747" w:type="dxa"/>
            <w:gridSpan w:val="7"/>
          </w:tcPr>
          <w:p w:rsidR="0026524E" w:rsidRPr="008B6825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B6825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8B6825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8B6825" w:rsidTr="008B6825">
        <w:tc>
          <w:tcPr>
            <w:tcW w:w="587" w:type="dxa"/>
          </w:tcPr>
          <w:p w:rsidR="0026524E" w:rsidRPr="008B6825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97" w:type="dxa"/>
            <w:gridSpan w:val="2"/>
          </w:tcPr>
          <w:p w:rsidR="0026524E" w:rsidRPr="008B6825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63" w:type="dxa"/>
            <w:gridSpan w:val="4"/>
          </w:tcPr>
          <w:p w:rsidR="009427CB" w:rsidRPr="008B6825" w:rsidRDefault="00E418C4" w:rsidP="008B6825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«Про Національний архівний фонд України та архівні установи», </w:t>
            </w:r>
            <w:r w:rsidR="005A3BCB" w:rsidRPr="008B6825">
              <w:rPr>
                <w:sz w:val="24"/>
                <w:szCs w:val="24"/>
                <w:lang w:val="uk-UA"/>
              </w:rPr>
              <w:t>«Про адміністративну процедуру»,</w:t>
            </w:r>
            <w:r w:rsidRPr="008B6825">
              <w:rPr>
                <w:sz w:val="24"/>
                <w:szCs w:val="24"/>
                <w:lang w:val="uk-UA"/>
              </w:rPr>
              <w:t xml:space="preserve"> «Про адміністративні послуги»</w:t>
            </w:r>
          </w:p>
        </w:tc>
      </w:tr>
      <w:tr w:rsidR="005A3BCB" w:rsidRPr="008B6825" w:rsidTr="008B6825">
        <w:tc>
          <w:tcPr>
            <w:tcW w:w="587" w:type="dxa"/>
          </w:tcPr>
          <w:p w:rsidR="005A3BCB" w:rsidRPr="008B6825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97" w:type="dxa"/>
            <w:gridSpan w:val="2"/>
          </w:tcPr>
          <w:p w:rsidR="005A3BCB" w:rsidRPr="008B6825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63" w:type="dxa"/>
            <w:gridSpan w:val="4"/>
          </w:tcPr>
          <w:p w:rsidR="005A3BCB" w:rsidRPr="008B6825" w:rsidRDefault="003D14B0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</w:t>
            </w:r>
            <w:r w:rsidR="005A3BCB" w:rsidRPr="008B6825">
              <w:rPr>
                <w:sz w:val="24"/>
                <w:szCs w:val="24"/>
                <w:lang w:val="uk-UA"/>
              </w:rPr>
              <w:t>Наказ Міністерства</w:t>
            </w:r>
            <w:r w:rsidR="009427CB" w:rsidRPr="008B6825">
              <w:rPr>
                <w:sz w:val="24"/>
                <w:szCs w:val="24"/>
                <w:lang w:val="uk-UA"/>
              </w:rPr>
              <w:t xml:space="preserve"> юстиції України від 08.04.2013</w:t>
            </w:r>
            <w:r w:rsidR="005A3BCB" w:rsidRPr="008B6825">
              <w:rPr>
                <w:sz w:val="24"/>
                <w:szCs w:val="24"/>
                <w:lang w:val="uk-UA"/>
              </w:rPr>
              <w:t>р.</w:t>
            </w:r>
            <w:r w:rsidR="009427CB" w:rsidRPr="008B6825">
              <w:rPr>
                <w:sz w:val="24"/>
                <w:szCs w:val="24"/>
                <w:lang w:val="uk-UA"/>
              </w:rPr>
              <w:t xml:space="preserve"> </w:t>
            </w:r>
            <w:r w:rsidR="005A3BCB" w:rsidRPr="008B6825">
              <w:rPr>
                <w:sz w:val="24"/>
                <w:szCs w:val="24"/>
                <w:lang w:val="uk-UA"/>
              </w:rPr>
              <w:t>№ 656/5 «Правила роботи архівних установ України»;</w:t>
            </w:r>
          </w:p>
          <w:p w:rsidR="005A3BCB" w:rsidRPr="008B6825" w:rsidRDefault="005A3BCB" w:rsidP="00E418C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A3BCB" w:rsidRPr="008B6825" w:rsidRDefault="003D14B0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</w:t>
            </w:r>
            <w:r w:rsidR="005A3BCB" w:rsidRPr="008B6825">
              <w:rPr>
                <w:sz w:val="24"/>
                <w:szCs w:val="24"/>
                <w:lang w:val="uk-UA"/>
              </w:rPr>
              <w:t>Наказ Міністерства юстиції України від 02.03.2015р.</w:t>
            </w:r>
            <w:r w:rsidRPr="008B6825">
              <w:rPr>
                <w:sz w:val="24"/>
                <w:szCs w:val="24"/>
                <w:lang w:val="uk-UA"/>
              </w:rPr>
              <w:t xml:space="preserve"> </w:t>
            </w:r>
            <w:r w:rsidR="005A3BCB" w:rsidRPr="008B6825">
              <w:rPr>
                <w:sz w:val="24"/>
                <w:szCs w:val="24"/>
                <w:lang w:val="uk-UA"/>
              </w:rPr>
              <w:t>№ 295/5 «Порядок виконання архівними установами запитів юридичних та фізичних осіб на підставі архівних документів та оформлення архівних довідок (копій, витягів)»</w:t>
            </w:r>
            <w:r w:rsidRPr="008B6825">
              <w:rPr>
                <w:sz w:val="24"/>
                <w:szCs w:val="24"/>
                <w:lang w:val="uk-UA"/>
              </w:rPr>
              <w:t>;</w:t>
            </w:r>
          </w:p>
          <w:p w:rsidR="00503589" w:rsidRPr="008B6825" w:rsidRDefault="003D14B0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Листи Державної архівної служби України</w:t>
            </w:r>
            <w:r w:rsidR="00503589" w:rsidRPr="008B6825">
              <w:rPr>
                <w:sz w:val="24"/>
                <w:szCs w:val="24"/>
                <w:lang w:val="uk-UA"/>
              </w:rPr>
              <w:t>:</w:t>
            </w:r>
          </w:p>
          <w:p w:rsidR="00503589" w:rsidRPr="008B6825" w:rsidRDefault="00503589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1.</w:t>
            </w:r>
            <w:r w:rsidR="003D14B0" w:rsidRPr="008B6825">
              <w:rPr>
                <w:sz w:val="24"/>
                <w:szCs w:val="24"/>
                <w:lang w:val="uk-UA"/>
              </w:rPr>
              <w:t xml:space="preserve"> від 02.03.2022 р. № 1087/2.03-14/0 «Про припинення розгляду запитів фізичних та юридичних осіб, що надійшли з </w:t>
            </w:r>
            <w:r w:rsidRPr="008B6825">
              <w:rPr>
                <w:sz w:val="24"/>
                <w:szCs w:val="24"/>
                <w:lang w:val="uk-UA"/>
              </w:rPr>
              <w:t>Російської федерації»;</w:t>
            </w:r>
          </w:p>
          <w:p w:rsidR="003D14B0" w:rsidRPr="008B6825" w:rsidRDefault="00503589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2. </w:t>
            </w:r>
            <w:r w:rsidR="003D14B0" w:rsidRPr="008B6825">
              <w:rPr>
                <w:sz w:val="24"/>
                <w:szCs w:val="24"/>
                <w:lang w:val="uk-UA"/>
              </w:rPr>
              <w:t>від 14.04.2022 р.</w:t>
            </w:r>
            <w:r w:rsidRPr="008B6825">
              <w:rPr>
                <w:sz w:val="24"/>
                <w:szCs w:val="24"/>
                <w:lang w:val="uk-UA"/>
              </w:rPr>
              <w:t xml:space="preserve"> </w:t>
            </w:r>
            <w:r w:rsidR="003D14B0" w:rsidRPr="008B6825">
              <w:rPr>
                <w:sz w:val="24"/>
                <w:szCs w:val="24"/>
                <w:lang w:val="uk-UA"/>
              </w:rPr>
              <w:t xml:space="preserve">№ 1419/2.03-14/0 </w:t>
            </w:r>
            <w:r w:rsidRPr="008B6825">
              <w:rPr>
                <w:sz w:val="24"/>
                <w:szCs w:val="24"/>
                <w:lang w:val="uk-UA"/>
              </w:rPr>
              <w:t>«П</w:t>
            </w:r>
            <w:r w:rsidR="003D14B0" w:rsidRPr="008B6825">
              <w:rPr>
                <w:sz w:val="24"/>
                <w:szCs w:val="24"/>
                <w:lang w:val="uk-UA"/>
              </w:rPr>
              <w:t xml:space="preserve">ро припинення комунікацій з </w:t>
            </w:r>
            <w:r w:rsidRPr="008B6825">
              <w:rPr>
                <w:sz w:val="24"/>
                <w:szCs w:val="24"/>
                <w:lang w:val="uk-UA"/>
              </w:rPr>
              <w:t>Республікою Білорусь»</w:t>
            </w:r>
          </w:p>
        </w:tc>
      </w:tr>
      <w:tr w:rsidR="005A3BCB" w:rsidRPr="008B6825" w:rsidTr="008B6825">
        <w:tc>
          <w:tcPr>
            <w:tcW w:w="9747" w:type="dxa"/>
            <w:gridSpan w:val="7"/>
          </w:tcPr>
          <w:p w:rsidR="005A3BCB" w:rsidRPr="008B6825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B6825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RPr="008B6825" w:rsidTr="008B6825">
        <w:tc>
          <w:tcPr>
            <w:tcW w:w="587" w:type="dxa"/>
          </w:tcPr>
          <w:p w:rsidR="005A3BCB" w:rsidRPr="008B6825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97" w:type="dxa"/>
            <w:gridSpan w:val="2"/>
          </w:tcPr>
          <w:p w:rsidR="005A3BCB" w:rsidRPr="008B6825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63" w:type="dxa"/>
            <w:gridSpan w:val="4"/>
          </w:tcPr>
          <w:p w:rsidR="005A3BCB" w:rsidRPr="008B6825" w:rsidRDefault="00EC459B" w:rsidP="007A121B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Звернення заявника щодо одержання/отримання адміністративної послуги</w:t>
            </w:r>
          </w:p>
        </w:tc>
      </w:tr>
      <w:tr w:rsidR="005A3BCB" w:rsidRPr="007027BF" w:rsidTr="008B6825">
        <w:tc>
          <w:tcPr>
            <w:tcW w:w="587" w:type="dxa"/>
          </w:tcPr>
          <w:p w:rsidR="005A3BCB" w:rsidRPr="008B6825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97" w:type="dxa"/>
            <w:gridSpan w:val="2"/>
          </w:tcPr>
          <w:p w:rsidR="005A3BCB" w:rsidRPr="008B6825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263" w:type="dxa"/>
            <w:gridSpan w:val="4"/>
          </w:tcPr>
          <w:p w:rsidR="00094913" w:rsidRPr="008B6825" w:rsidRDefault="00094913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</w:t>
            </w:r>
            <w:r w:rsidR="00EC459B" w:rsidRPr="008B6825">
              <w:rPr>
                <w:sz w:val="24"/>
                <w:szCs w:val="24"/>
                <w:lang w:val="uk-UA"/>
              </w:rPr>
              <w:t>1. Заява</w:t>
            </w:r>
            <w:r w:rsidR="005674ED" w:rsidRPr="008B6825">
              <w:rPr>
                <w:sz w:val="24"/>
                <w:szCs w:val="24"/>
                <w:lang w:val="uk-UA"/>
              </w:rPr>
              <w:t xml:space="preserve"> (найменування організації, її місцезнаходження (для юридичної особи)</w:t>
            </w:r>
            <w:r w:rsidR="004B2EFD" w:rsidRPr="008B6825">
              <w:rPr>
                <w:sz w:val="24"/>
                <w:szCs w:val="24"/>
                <w:lang w:val="uk-UA"/>
              </w:rPr>
              <w:t>;</w:t>
            </w:r>
            <w:r w:rsidR="005674ED" w:rsidRPr="008B6825">
              <w:rPr>
                <w:sz w:val="24"/>
                <w:szCs w:val="24"/>
                <w:lang w:val="uk-UA"/>
              </w:rPr>
              <w:t xml:space="preserve"> прізвища, ім’я, по батькові, місце проживання (для фізичної особи), </w:t>
            </w:r>
            <w:r w:rsidR="005E713E" w:rsidRPr="008B6825">
              <w:rPr>
                <w:sz w:val="24"/>
                <w:szCs w:val="24"/>
                <w:lang w:val="uk-UA"/>
              </w:rPr>
              <w:t xml:space="preserve">дата народження, </w:t>
            </w:r>
            <w:r w:rsidR="005674ED" w:rsidRPr="008B6825">
              <w:rPr>
                <w:sz w:val="24"/>
                <w:szCs w:val="24"/>
                <w:lang w:val="uk-UA"/>
              </w:rPr>
              <w:t>номер мобільного телефону)</w:t>
            </w:r>
            <w:r w:rsidR="005E713E" w:rsidRPr="008B6825">
              <w:rPr>
                <w:sz w:val="24"/>
                <w:szCs w:val="24"/>
                <w:lang w:val="uk-UA"/>
              </w:rPr>
              <w:t xml:space="preserve">. </w:t>
            </w:r>
          </w:p>
          <w:p w:rsidR="005A3BCB" w:rsidRPr="008B6825" w:rsidRDefault="005E713E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Запит фізичної особи може стосуватися самого заявника, осіб, що перебувають на його утриманні, під опікою або піклуванням, його (її) померлої дружини (чоловіка), близьких родичів (</w:t>
            </w:r>
            <w:r w:rsidR="00094913" w:rsidRPr="008B6825">
              <w:rPr>
                <w:sz w:val="24"/>
                <w:szCs w:val="24"/>
                <w:lang w:val="uk-UA"/>
              </w:rPr>
              <w:t>батьків, дітей, сестер, бр</w:t>
            </w:r>
            <w:r w:rsidRPr="008B6825">
              <w:rPr>
                <w:sz w:val="24"/>
                <w:szCs w:val="24"/>
                <w:lang w:val="uk-UA"/>
              </w:rPr>
              <w:t>атів</w:t>
            </w:r>
            <w:r w:rsidR="00094913" w:rsidRPr="008B6825">
              <w:rPr>
                <w:sz w:val="24"/>
                <w:szCs w:val="24"/>
                <w:lang w:val="uk-UA"/>
              </w:rPr>
              <w:t>, баби, діда та інше</w:t>
            </w:r>
            <w:r w:rsidRPr="008B6825">
              <w:rPr>
                <w:sz w:val="24"/>
                <w:szCs w:val="24"/>
                <w:lang w:val="uk-UA"/>
              </w:rPr>
              <w:t>)</w:t>
            </w:r>
          </w:p>
          <w:p w:rsidR="00EC459B" w:rsidRPr="008B6825" w:rsidRDefault="00094913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</w:t>
            </w:r>
            <w:r w:rsidR="00EC459B" w:rsidRPr="008B6825">
              <w:rPr>
                <w:sz w:val="24"/>
                <w:szCs w:val="24"/>
                <w:lang w:val="uk-UA"/>
              </w:rPr>
              <w:t>2. Паспорт заявника (уповноважена особа</w:t>
            </w:r>
            <w:r w:rsidR="005674ED" w:rsidRPr="008B6825">
              <w:rPr>
                <w:sz w:val="24"/>
                <w:szCs w:val="24"/>
                <w:lang w:val="uk-UA"/>
              </w:rPr>
              <w:t xml:space="preserve"> – </w:t>
            </w:r>
            <w:r w:rsidR="005674ED" w:rsidRPr="008B6825">
              <w:rPr>
                <w:sz w:val="24"/>
                <w:szCs w:val="24"/>
                <w:lang w:val="uk-UA"/>
              </w:rPr>
              <w:lastRenderedPageBreak/>
              <w:t>за наявності оформленої в установленому законодавством  порядку довіреності</w:t>
            </w:r>
            <w:r w:rsidR="00EC459B" w:rsidRPr="008B6825">
              <w:rPr>
                <w:sz w:val="24"/>
                <w:szCs w:val="24"/>
                <w:lang w:val="uk-UA"/>
              </w:rPr>
              <w:t>)</w:t>
            </w:r>
          </w:p>
          <w:p w:rsidR="00EC459B" w:rsidRPr="008B6825" w:rsidRDefault="00094913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</w:t>
            </w:r>
            <w:r w:rsidR="00EC459B" w:rsidRPr="008B6825">
              <w:rPr>
                <w:sz w:val="24"/>
                <w:szCs w:val="24"/>
                <w:lang w:val="uk-UA"/>
              </w:rPr>
              <w:t>3.</w:t>
            </w:r>
            <w:r w:rsidR="00314A5F" w:rsidRPr="008B6825">
              <w:rPr>
                <w:sz w:val="24"/>
                <w:szCs w:val="24"/>
                <w:lang w:val="uk-UA"/>
              </w:rPr>
              <w:t xml:space="preserve"> </w:t>
            </w:r>
            <w:r w:rsidR="00EC459B" w:rsidRPr="008B6825">
              <w:rPr>
                <w:sz w:val="24"/>
                <w:szCs w:val="24"/>
                <w:lang w:val="uk-UA"/>
              </w:rPr>
              <w:t>Копія трудової книжки (при її відсутності чіткі хронологічні рамки запитуваної інформації</w:t>
            </w:r>
            <w:r w:rsidR="005E713E" w:rsidRPr="008B6825">
              <w:rPr>
                <w:sz w:val="24"/>
                <w:szCs w:val="24"/>
                <w:lang w:val="uk-UA"/>
              </w:rPr>
              <w:t>, ким і де працювали, для жінок – дівоче прізвище або прізвище, яке було на період запитуваної інформації</w:t>
            </w:r>
            <w:r w:rsidR="00EC459B" w:rsidRPr="008B6825">
              <w:rPr>
                <w:sz w:val="24"/>
                <w:szCs w:val="24"/>
                <w:lang w:val="uk-UA"/>
              </w:rPr>
              <w:t>)</w:t>
            </w:r>
          </w:p>
        </w:tc>
      </w:tr>
      <w:tr w:rsidR="00C964B6" w:rsidRPr="008B6825" w:rsidTr="008B6825">
        <w:tc>
          <w:tcPr>
            <w:tcW w:w="587" w:type="dxa"/>
          </w:tcPr>
          <w:p w:rsidR="00C964B6" w:rsidRPr="008B6825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897" w:type="dxa"/>
            <w:gridSpan w:val="2"/>
          </w:tcPr>
          <w:p w:rsidR="00C964B6" w:rsidRPr="008B6825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63" w:type="dxa"/>
            <w:gridSpan w:val="4"/>
          </w:tcPr>
          <w:p w:rsidR="00C964B6" w:rsidRPr="008B6825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 Документи подаються заявником (уповноваженим ним органом або особою) особисто або поштовим відправленням через ЦНАП.</w:t>
            </w:r>
          </w:p>
          <w:p w:rsidR="004B2EFD" w:rsidRPr="008B6825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 У разі</w:t>
            </w:r>
            <w:r w:rsidR="00083197" w:rsidRPr="008B6825">
              <w:rPr>
                <w:sz w:val="24"/>
                <w:szCs w:val="24"/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</w:t>
            </w:r>
            <w:proofErr w:type="spellStart"/>
            <w:r w:rsidR="00083197" w:rsidRPr="008B6825">
              <w:rPr>
                <w:sz w:val="24"/>
                <w:szCs w:val="24"/>
                <w:lang w:val="uk-UA"/>
              </w:rPr>
              <w:t>ЦНАПу</w:t>
            </w:r>
            <w:proofErr w:type="spellEnd"/>
            <w:r w:rsidR="00083197" w:rsidRPr="008B6825">
              <w:rPr>
                <w:sz w:val="24"/>
                <w:szCs w:val="24"/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="00083197" w:rsidRPr="008B6825">
              <w:rPr>
                <w:sz w:val="24"/>
                <w:szCs w:val="24"/>
                <w:lang w:val="uk-UA"/>
              </w:rPr>
              <w:t>смс-пов</w:t>
            </w:r>
            <w:r w:rsidR="00AD6B85" w:rsidRPr="008B6825">
              <w:rPr>
                <w:sz w:val="24"/>
                <w:szCs w:val="24"/>
                <w:lang w:val="uk-UA"/>
              </w:rPr>
              <w:t>і</w:t>
            </w:r>
            <w:r w:rsidR="00083197" w:rsidRPr="008B6825">
              <w:rPr>
                <w:sz w:val="24"/>
                <w:szCs w:val="24"/>
                <w:lang w:val="uk-UA"/>
              </w:rPr>
              <w:t>домлення</w:t>
            </w:r>
            <w:proofErr w:type="spellEnd"/>
            <w:r w:rsidR="00083197" w:rsidRPr="008B6825">
              <w:rPr>
                <w:sz w:val="24"/>
                <w:szCs w:val="24"/>
                <w:lang w:val="uk-UA"/>
              </w:rPr>
              <w:t xml:space="preserve"> або у інший спосіб, визначений заявником під час звернення до ЦНАП за послугою.</w:t>
            </w:r>
          </w:p>
          <w:p w:rsidR="004B2EFD" w:rsidRPr="008B6825" w:rsidRDefault="007C0BB2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 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5700B" w:rsidRPr="008B6825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 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5700B" w:rsidRPr="008B6825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Необґрунтоване залишення заяви без руху не допускається.</w:t>
            </w:r>
          </w:p>
          <w:p w:rsidR="0095700B" w:rsidRPr="008B6825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</w:t>
            </w:r>
            <w:r w:rsidR="002C4D3E" w:rsidRPr="008B6825">
              <w:rPr>
                <w:sz w:val="24"/>
                <w:szCs w:val="24"/>
                <w:lang w:val="uk-UA"/>
              </w:rPr>
              <w:t xml:space="preserve"> При цьому строк розгляду справи продовжується на строк залишення заяви без руху.</w:t>
            </w:r>
          </w:p>
          <w:p w:rsidR="0092624E" w:rsidRPr="008B6825" w:rsidRDefault="0092624E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C964B6" w:rsidRPr="008B6825" w:rsidTr="008B6825">
        <w:tc>
          <w:tcPr>
            <w:tcW w:w="587" w:type="dxa"/>
          </w:tcPr>
          <w:p w:rsidR="00C964B6" w:rsidRPr="008B6825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897" w:type="dxa"/>
            <w:gridSpan w:val="2"/>
          </w:tcPr>
          <w:p w:rsidR="00C964B6" w:rsidRPr="008B6825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63" w:type="dxa"/>
            <w:gridSpan w:val="4"/>
          </w:tcPr>
          <w:p w:rsidR="00C964B6" w:rsidRPr="008B6825" w:rsidRDefault="00AD6B85" w:rsidP="00AD6B85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Безкоштовно</w:t>
            </w:r>
          </w:p>
        </w:tc>
      </w:tr>
      <w:tr w:rsidR="00C964B6" w:rsidRPr="008B6825" w:rsidTr="008B6825">
        <w:tc>
          <w:tcPr>
            <w:tcW w:w="587" w:type="dxa"/>
          </w:tcPr>
          <w:p w:rsidR="00C964B6" w:rsidRPr="008B6825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897" w:type="dxa"/>
            <w:gridSpan w:val="2"/>
          </w:tcPr>
          <w:p w:rsidR="00C964B6" w:rsidRPr="008B6825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263" w:type="dxa"/>
            <w:gridSpan w:val="4"/>
          </w:tcPr>
          <w:p w:rsidR="00C964B6" w:rsidRPr="008B6825" w:rsidRDefault="00231D76" w:rsidP="00D37676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</w:t>
            </w:r>
            <w:r w:rsidR="004D3FAC" w:rsidRPr="008B6825">
              <w:rPr>
                <w:sz w:val="24"/>
                <w:szCs w:val="24"/>
                <w:lang w:val="uk-UA"/>
              </w:rPr>
              <w:t xml:space="preserve">Строк виконання заяви не повинен перевищувати 30 днів з моменту реєстрації. Якщо </w:t>
            </w:r>
            <w:r w:rsidRPr="008B6825">
              <w:rPr>
                <w:sz w:val="24"/>
                <w:szCs w:val="24"/>
                <w:lang w:val="uk-UA"/>
              </w:rPr>
              <w:t>великий об’єм пошуку, строк  виконання продовжують за рішенням керівника архіву, про що повідомляють  заявника.</w:t>
            </w:r>
          </w:p>
          <w:p w:rsidR="00231D76" w:rsidRPr="008B6825" w:rsidRDefault="00231D76" w:rsidP="00D37676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Загальний строк виконання запиту не повинен перевищувати 45 днів.</w:t>
            </w:r>
          </w:p>
          <w:p w:rsidR="00231D76" w:rsidRPr="008B6825" w:rsidRDefault="00231D76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У разі залишення заяви без руху, строк розгляду продовжується на строк залишення без руху.</w:t>
            </w:r>
          </w:p>
        </w:tc>
      </w:tr>
      <w:tr w:rsidR="00C964B6" w:rsidRPr="007027BF" w:rsidTr="008B6825">
        <w:tc>
          <w:tcPr>
            <w:tcW w:w="587" w:type="dxa"/>
          </w:tcPr>
          <w:p w:rsidR="00C964B6" w:rsidRPr="008B6825" w:rsidRDefault="00E418C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97" w:type="dxa"/>
            <w:gridSpan w:val="2"/>
          </w:tcPr>
          <w:p w:rsidR="00C964B6" w:rsidRPr="008B6825" w:rsidRDefault="00E418C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63" w:type="dxa"/>
            <w:gridSpan w:val="4"/>
          </w:tcPr>
          <w:p w:rsidR="00C964B6" w:rsidRPr="008B6825" w:rsidRDefault="00AE1AB4" w:rsidP="00EC22D8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Н</w:t>
            </w:r>
            <w:r w:rsidR="00425CD3" w:rsidRPr="008B6825">
              <w:rPr>
                <w:sz w:val="24"/>
                <w:szCs w:val="24"/>
                <w:lang w:val="uk-UA"/>
              </w:rPr>
              <w:t>епрофільний запит</w:t>
            </w:r>
            <w:r w:rsidR="00FA0C61" w:rsidRPr="008B6825">
              <w:rPr>
                <w:sz w:val="24"/>
                <w:szCs w:val="24"/>
                <w:lang w:val="uk-UA"/>
              </w:rPr>
              <w:t xml:space="preserve">, </w:t>
            </w:r>
            <w:r w:rsidR="00EC22D8" w:rsidRPr="008B6825">
              <w:rPr>
                <w:sz w:val="24"/>
                <w:szCs w:val="24"/>
                <w:lang w:val="uk-UA"/>
              </w:rPr>
              <w:t>запит надійшов від</w:t>
            </w:r>
            <w:r w:rsidR="00FA0C61" w:rsidRPr="008B6825">
              <w:rPr>
                <w:sz w:val="24"/>
                <w:szCs w:val="24"/>
                <w:lang w:val="uk-UA"/>
              </w:rPr>
              <w:t xml:space="preserve"> громадянин</w:t>
            </w:r>
            <w:r w:rsidR="00EC22D8" w:rsidRPr="008B6825">
              <w:rPr>
                <w:sz w:val="24"/>
                <w:szCs w:val="24"/>
                <w:lang w:val="uk-UA"/>
              </w:rPr>
              <w:t>а</w:t>
            </w:r>
            <w:r w:rsidR="00FA0C61" w:rsidRPr="008B6825">
              <w:rPr>
                <w:sz w:val="24"/>
                <w:szCs w:val="24"/>
                <w:lang w:val="uk-UA"/>
              </w:rPr>
              <w:t xml:space="preserve"> або юридичн</w:t>
            </w:r>
            <w:r w:rsidR="00EC22D8" w:rsidRPr="008B6825">
              <w:rPr>
                <w:sz w:val="24"/>
                <w:szCs w:val="24"/>
                <w:lang w:val="uk-UA"/>
              </w:rPr>
              <w:t>ої</w:t>
            </w:r>
            <w:r w:rsidR="00FA0C61" w:rsidRPr="008B6825">
              <w:rPr>
                <w:sz w:val="24"/>
                <w:szCs w:val="24"/>
                <w:lang w:val="uk-UA"/>
              </w:rPr>
              <w:t xml:space="preserve"> особ</w:t>
            </w:r>
            <w:r w:rsidR="00EC22D8" w:rsidRPr="008B6825">
              <w:rPr>
                <w:sz w:val="24"/>
                <w:szCs w:val="24"/>
                <w:lang w:val="uk-UA"/>
              </w:rPr>
              <w:t>и</w:t>
            </w:r>
            <w:r w:rsidR="00FA0C61" w:rsidRPr="008B6825">
              <w:rPr>
                <w:sz w:val="24"/>
                <w:szCs w:val="24"/>
                <w:lang w:val="uk-UA"/>
              </w:rPr>
              <w:t xml:space="preserve"> Російської Фе</w:t>
            </w:r>
            <w:r w:rsidRPr="008B6825">
              <w:rPr>
                <w:sz w:val="24"/>
                <w:szCs w:val="24"/>
                <w:lang w:val="uk-UA"/>
              </w:rPr>
              <w:t>дерації або Республіки Білорусь.</w:t>
            </w:r>
            <w:r w:rsidR="00E313EB" w:rsidRPr="008B682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B6536" w:rsidRPr="008B6825" w:rsidTr="008B6825">
        <w:tc>
          <w:tcPr>
            <w:tcW w:w="587" w:type="dxa"/>
          </w:tcPr>
          <w:p w:rsidR="00DB6536" w:rsidRPr="008B6825" w:rsidRDefault="00DB653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97" w:type="dxa"/>
            <w:gridSpan w:val="2"/>
          </w:tcPr>
          <w:p w:rsidR="00DB6536" w:rsidRPr="008B6825" w:rsidRDefault="00447551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63" w:type="dxa"/>
            <w:gridSpan w:val="4"/>
          </w:tcPr>
          <w:p w:rsidR="00DB6536" w:rsidRPr="008B6825" w:rsidRDefault="00447551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1. Надання адміністративної послуги (архівна довідка, архівний витяг з документу, архівна копія документу).</w:t>
            </w:r>
          </w:p>
          <w:p w:rsidR="00447551" w:rsidRPr="008B6825" w:rsidRDefault="00447551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2. Письмове повідомлення заявник</w:t>
            </w:r>
            <w:r w:rsidR="00EC22D8" w:rsidRPr="008B6825">
              <w:rPr>
                <w:sz w:val="24"/>
                <w:szCs w:val="24"/>
                <w:lang w:val="uk-UA"/>
              </w:rPr>
              <w:t>у</w:t>
            </w:r>
            <w:r w:rsidRPr="008B6825">
              <w:rPr>
                <w:sz w:val="24"/>
                <w:szCs w:val="24"/>
                <w:lang w:val="uk-UA"/>
              </w:rPr>
              <w:t xml:space="preserve"> про відмову в наданні адміністративної послуги.</w:t>
            </w:r>
          </w:p>
          <w:p w:rsidR="00FB06B7" w:rsidRPr="008B6825" w:rsidRDefault="00FB06B7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Результат надання адміністративної послуги містить підпис та печатку, повне ім’я відповідної посадової особи суб’єкта адміністративної послуги.</w:t>
            </w:r>
          </w:p>
          <w:p w:rsidR="00FB06B7" w:rsidRPr="008B6825" w:rsidRDefault="00FB06B7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Повідомлення про відмову в наданні послуги складається із вступної, мотивувальної, резолютивної та заключної частин.</w:t>
            </w:r>
          </w:p>
          <w:p w:rsidR="00FB06B7" w:rsidRPr="008B6825" w:rsidRDefault="00FB06B7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У вступній частині зазначаються найменування суб’єкта надання адміністративної послуги,</w:t>
            </w:r>
            <w:r w:rsidR="00697F4E" w:rsidRPr="008B6825">
              <w:rPr>
                <w:sz w:val="24"/>
                <w:szCs w:val="24"/>
                <w:lang w:val="uk-UA"/>
              </w:rPr>
              <w:t xml:space="preserve">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697F4E" w:rsidRPr="008B6825" w:rsidRDefault="00697F4E" w:rsidP="00697F4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Мотивувальна частина складається згідно з вимогами Закону України «Про адміністративну процедуру».</w:t>
            </w:r>
          </w:p>
          <w:p w:rsidR="00697F4E" w:rsidRPr="008B6825" w:rsidRDefault="00697F4E" w:rsidP="00872F9C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У резолютивній частині зазначається суть прийнятого за результатами розгляду справи рішення.</w:t>
            </w:r>
            <w:r w:rsidR="00872F9C" w:rsidRPr="008B6825">
              <w:rPr>
                <w:sz w:val="24"/>
                <w:szCs w:val="24"/>
                <w:lang w:val="uk-UA"/>
              </w:rPr>
              <w:t xml:space="preserve"> Крім того, можливе викладення додаткових положень, визначених ст. 71 Закону України «Про адміністративну процедуру», а саме:</w:t>
            </w:r>
          </w:p>
          <w:p w:rsidR="00872F9C" w:rsidRPr="008B6825" w:rsidRDefault="00872F9C" w:rsidP="00872F9C">
            <w:pPr>
              <w:pStyle w:val="rvps2"/>
              <w:shd w:val="clear" w:color="auto" w:fill="FFFFFF"/>
              <w:spacing w:before="0" w:beforeAutospacing="0" w:after="115" w:afterAutospacing="0"/>
              <w:ind w:firstLine="346"/>
              <w:jc w:val="both"/>
              <w:rPr>
                <w:szCs w:val="24"/>
              </w:rPr>
            </w:pPr>
            <w:r w:rsidRPr="008B6825">
              <w:rPr>
                <w:szCs w:val="24"/>
              </w:rPr>
              <w:t xml:space="preserve">1) </w:t>
            </w:r>
            <w:proofErr w:type="spellStart"/>
            <w:r w:rsidRPr="008B6825">
              <w:rPr>
                <w:szCs w:val="24"/>
              </w:rPr>
              <w:t>застереження</w:t>
            </w:r>
            <w:proofErr w:type="spellEnd"/>
            <w:r w:rsidRPr="008B6825">
              <w:rPr>
                <w:szCs w:val="24"/>
              </w:rPr>
              <w:t xml:space="preserve"> про </w:t>
            </w:r>
            <w:proofErr w:type="spellStart"/>
            <w:r w:rsidRPr="008B6825">
              <w:rPr>
                <w:szCs w:val="24"/>
              </w:rPr>
              <w:t>можливість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відкликання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адміністративного</w:t>
            </w:r>
            <w:proofErr w:type="spellEnd"/>
            <w:r w:rsidRPr="008B6825">
              <w:rPr>
                <w:szCs w:val="24"/>
              </w:rPr>
              <w:t xml:space="preserve"> акта;</w:t>
            </w:r>
          </w:p>
          <w:p w:rsidR="00872F9C" w:rsidRPr="008B6825" w:rsidRDefault="00872F9C" w:rsidP="00872F9C">
            <w:pPr>
              <w:pStyle w:val="rvps2"/>
              <w:shd w:val="clear" w:color="auto" w:fill="FFFFFF"/>
              <w:spacing w:before="0" w:beforeAutospacing="0" w:after="115" w:afterAutospacing="0"/>
              <w:ind w:firstLine="346"/>
              <w:jc w:val="both"/>
              <w:rPr>
                <w:szCs w:val="24"/>
              </w:rPr>
            </w:pPr>
            <w:bookmarkStart w:id="0" w:name="n536"/>
            <w:bookmarkEnd w:id="0"/>
            <w:r w:rsidRPr="008B6825">
              <w:rPr>
                <w:szCs w:val="24"/>
              </w:rPr>
              <w:t xml:space="preserve">2) </w:t>
            </w:r>
            <w:proofErr w:type="spellStart"/>
            <w:r w:rsidRPr="008B6825">
              <w:rPr>
                <w:szCs w:val="24"/>
              </w:rPr>
              <w:t>положення</w:t>
            </w:r>
            <w:proofErr w:type="spellEnd"/>
            <w:r w:rsidRPr="008B6825">
              <w:rPr>
                <w:szCs w:val="24"/>
              </w:rPr>
              <w:t xml:space="preserve">, </w:t>
            </w:r>
            <w:proofErr w:type="spellStart"/>
            <w:r w:rsidRPr="008B6825">
              <w:rPr>
                <w:szCs w:val="24"/>
              </w:rPr>
              <w:t>що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зобов’язує</w:t>
            </w:r>
            <w:proofErr w:type="spellEnd"/>
            <w:r w:rsidRPr="008B6825">
              <w:rPr>
                <w:szCs w:val="24"/>
              </w:rPr>
              <w:t xml:space="preserve"> адресата </w:t>
            </w:r>
            <w:proofErr w:type="spellStart"/>
            <w:r w:rsidRPr="008B6825">
              <w:rPr>
                <w:szCs w:val="24"/>
              </w:rPr>
              <w:t>виконати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або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припинити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певну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дію</w:t>
            </w:r>
            <w:proofErr w:type="spellEnd"/>
            <w:r w:rsidRPr="008B6825">
              <w:rPr>
                <w:szCs w:val="24"/>
              </w:rPr>
              <w:t xml:space="preserve"> (</w:t>
            </w:r>
            <w:proofErr w:type="spellStart"/>
            <w:r w:rsidRPr="008B6825">
              <w:rPr>
                <w:szCs w:val="24"/>
              </w:rPr>
              <w:t>зобов’язання</w:t>
            </w:r>
            <w:proofErr w:type="spellEnd"/>
            <w:r w:rsidRPr="008B6825">
              <w:rPr>
                <w:szCs w:val="24"/>
              </w:rPr>
              <w:t>);</w:t>
            </w:r>
          </w:p>
          <w:p w:rsidR="00872F9C" w:rsidRPr="008B6825" w:rsidRDefault="00872F9C" w:rsidP="00872F9C">
            <w:pPr>
              <w:pStyle w:val="rvps2"/>
              <w:shd w:val="clear" w:color="auto" w:fill="FFFFFF"/>
              <w:spacing w:before="0" w:beforeAutospacing="0" w:after="115" w:afterAutospacing="0"/>
              <w:ind w:firstLine="346"/>
              <w:jc w:val="both"/>
              <w:rPr>
                <w:szCs w:val="24"/>
              </w:rPr>
            </w:pPr>
            <w:bookmarkStart w:id="1" w:name="n537"/>
            <w:bookmarkEnd w:id="1"/>
            <w:r w:rsidRPr="008B6825">
              <w:rPr>
                <w:szCs w:val="24"/>
              </w:rPr>
              <w:t xml:space="preserve">3) </w:t>
            </w:r>
            <w:proofErr w:type="spellStart"/>
            <w:r w:rsidRPr="008B6825">
              <w:rPr>
                <w:szCs w:val="24"/>
              </w:rPr>
              <w:t>застереження</w:t>
            </w:r>
            <w:proofErr w:type="spellEnd"/>
            <w:r w:rsidRPr="008B6825">
              <w:rPr>
                <w:szCs w:val="24"/>
              </w:rPr>
              <w:t xml:space="preserve"> про те, </w:t>
            </w:r>
            <w:proofErr w:type="spellStart"/>
            <w:r w:rsidRPr="008B6825">
              <w:rPr>
                <w:szCs w:val="24"/>
              </w:rPr>
              <w:t>що</w:t>
            </w:r>
            <w:proofErr w:type="spellEnd"/>
            <w:r w:rsidRPr="008B6825">
              <w:rPr>
                <w:szCs w:val="24"/>
              </w:rPr>
              <w:t xml:space="preserve"> в </w:t>
            </w:r>
            <w:proofErr w:type="spellStart"/>
            <w:r w:rsidRPr="008B6825">
              <w:rPr>
                <w:szCs w:val="24"/>
              </w:rPr>
              <w:t>подальшому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зобов’язання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може</w:t>
            </w:r>
            <w:proofErr w:type="spellEnd"/>
            <w:r w:rsidRPr="008B6825">
              <w:rPr>
                <w:szCs w:val="24"/>
              </w:rPr>
              <w:t xml:space="preserve"> бути </w:t>
            </w:r>
            <w:proofErr w:type="spellStart"/>
            <w:r w:rsidRPr="008B6825">
              <w:rPr>
                <w:szCs w:val="24"/>
              </w:rPr>
              <w:t>запроваджено</w:t>
            </w:r>
            <w:proofErr w:type="spellEnd"/>
            <w:r w:rsidRPr="008B6825">
              <w:rPr>
                <w:szCs w:val="24"/>
              </w:rPr>
              <w:t xml:space="preserve">, </w:t>
            </w:r>
            <w:proofErr w:type="spellStart"/>
            <w:r w:rsidRPr="008B6825">
              <w:rPr>
                <w:szCs w:val="24"/>
              </w:rPr>
              <w:t>змінено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чи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доповнено</w:t>
            </w:r>
            <w:proofErr w:type="spellEnd"/>
            <w:r w:rsidRPr="008B6825">
              <w:rPr>
                <w:szCs w:val="24"/>
              </w:rPr>
              <w:t>.</w:t>
            </w:r>
          </w:p>
          <w:p w:rsidR="00872F9C" w:rsidRPr="008B6825" w:rsidRDefault="00872F9C" w:rsidP="00872F9C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У заключній частині зазначаються строк набрання чинності відповідного рішення, спосіб </w:t>
            </w:r>
            <w:r w:rsidRPr="008B6825">
              <w:rPr>
                <w:sz w:val="24"/>
                <w:szCs w:val="24"/>
                <w:lang w:val="uk-UA"/>
              </w:rPr>
              <w:lastRenderedPageBreak/>
              <w:t>визначення такого строку та порядок його оскарження</w:t>
            </w:r>
            <w:r w:rsidR="006D4652" w:rsidRPr="008B6825">
              <w:rPr>
                <w:sz w:val="24"/>
                <w:szCs w:val="24"/>
                <w:lang w:val="uk-UA"/>
              </w:rPr>
              <w:t>.</w:t>
            </w:r>
          </w:p>
        </w:tc>
      </w:tr>
      <w:tr w:rsidR="00DB6536" w:rsidRPr="008B6825" w:rsidTr="008B6825">
        <w:tc>
          <w:tcPr>
            <w:tcW w:w="587" w:type="dxa"/>
          </w:tcPr>
          <w:p w:rsidR="00DB6536" w:rsidRPr="008B6825" w:rsidRDefault="00E313E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897" w:type="dxa"/>
            <w:gridSpan w:val="2"/>
          </w:tcPr>
          <w:p w:rsidR="00DB6536" w:rsidRPr="008B6825" w:rsidRDefault="00E313E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63" w:type="dxa"/>
            <w:gridSpan w:val="4"/>
          </w:tcPr>
          <w:p w:rsidR="00DB6536" w:rsidRPr="008B6825" w:rsidRDefault="00134695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Результат надання адміністративної послуги надається у строк визначений п. 9 цієї інформаційної картки до ЦНАП з метою подальшого інформування заявника.</w:t>
            </w:r>
          </w:p>
          <w:p w:rsidR="00134695" w:rsidRPr="008B6825" w:rsidRDefault="00134695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 Доведення результату адміністративної послуги до відома особи здійснюється шляхом:</w:t>
            </w:r>
          </w:p>
          <w:p w:rsidR="00172F04" w:rsidRPr="008B6825" w:rsidRDefault="00172F04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вручення результату адміністративної послуги особисто заявнику або надсилання його простим поштовим відправленням;</w:t>
            </w:r>
          </w:p>
          <w:p w:rsidR="00172F04" w:rsidRPr="008B6825" w:rsidRDefault="00172F04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у спосіб зазначений особою в заяві (надсилається на вказану поштову адресу)</w:t>
            </w:r>
          </w:p>
        </w:tc>
      </w:tr>
      <w:tr w:rsidR="00DB6536" w:rsidRPr="007027BF" w:rsidTr="008B6825">
        <w:tc>
          <w:tcPr>
            <w:tcW w:w="587" w:type="dxa"/>
          </w:tcPr>
          <w:p w:rsidR="00DB6536" w:rsidRPr="008B6825" w:rsidRDefault="00172F0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897" w:type="dxa"/>
            <w:gridSpan w:val="2"/>
          </w:tcPr>
          <w:p w:rsidR="00DB6536" w:rsidRPr="008B6825" w:rsidRDefault="00172F0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Спосіб та строки оскарження</w:t>
            </w:r>
          </w:p>
        </w:tc>
        <w:tc>
          <w:tcPr>
            <w:tcW w:w="5263" w:type="dxa"/>
            <w:gridSpan w:val="4"/>
          </w:tcPr>
          <w:p w:rsidR="00DB6536" w:rsidRPr="008B6825" w:rsidRDefault="00172F04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Оскарження рішення про відмову можливе у терміни визначені ст. 80 Закону України «Про адміністративну процедуру», а саме: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протягом тридцяти календарних днів з дня доведення його до відома заявника;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інші строки оскарження для окремих видів справ згідно з законодавством.</w:t>
            </w:r>
          </w:p>
          <w:p w:rsidR="001B6B67" w:rsidRPr="008B6825" w:rsidRDefault="00536B0A" w:rsidP="001B6B67">
            <w:pPr>
              <w:tabs>
                <w:tab w:val="num" w:pos="-426"/>
              </w:tabs>
              <w:ind w:right="-1" w:hanging="108"/>
              <w:jc w:val="both"/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 Оскарження рішення про залишення заяви без руху можливе шляхом подання заяви до </w:t>
            </w:r>
            <w:proofErr w:type="spellStart"/>
            <w:r w:rsidRPr="008B6825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8B6825">
              <w:rPr>
                <w:sz w:val="24"/>
                <w:szCs w:val="24"/>
                <w:lang w:val="uk-UA"/>
              </w:rPr>
              <w:t xml:space="preserve"> міської ради (адреса: вул. Соборна, буд. 95, м. Павлоград, 51400</w:t>
            </w:r>
            <w:r w:rsidR="001B6B67" w:rsidRPr="008B6825">
              <w:rPr>
                <w:sz w:val="24"/>
                <w:szCs w:val="24"/>
              </w:rPr>
              <w:t xml:space="preserve"> тел.(0563) 20-60-33,</w:t>
            </w:r>
          </w:p>
          <w:p w:rsidR="00C44F51" w:rsidRPr="008B6825" w:rsidRDefault="001B6B67" w:rsidP="001B6B67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</w:rPr>
              <w:t xml:space="preserve"> </w:t>
            </w:r>
            <w:r w:rsidRPr="008B6825">
              <w:rPr>
                <w:sz w:val="24"/>
                <w:szCs w:val="24"/>
                <w:lang w:val="en-US"/>
              </w:rPr>
              <w:t>e</w:t>
            </w:r>
            <w:r w:rsidRPr="008B6825">
              <w:rPr>
                <w:sz w:val="24"/>
                <w:szCs w:val="24"/>
              </w:rPr>
              <w:t>-</w:t>
            </w:r>
            <w:r w:rsidRPr="008B6825">
              <w:rPr>
                <w:sz w:val="24"/>
                <w:szCs w:val="24"/>
                <w:lang w:val="en-US"/>
              </w:rPr>
              <w:t>mail</w:t>
            </w:r>
            <w:r w:rsidRPr="008B6825">
              <w:rPr>
                <w:sz w:val="24"/>
                <w:szCs w:val="24"/>
              </w:rPr>
              <w:t xml:space="preserve">: </w:t>
            </w:r>
            <w:hyperlink r:id="rId7" w:history="1">
              <w:r w:rsidRPr="008B6825">
                <w:rPr>
                  <w:sz w:val="24"/>
                  <w:szCs w:val="24"/>
                  <w:lang w:val="en-US"/>
                </w:rPr>
                <w:t>info</w:t>
              </w:r>
              <w:r w:rsidRPr="008B6825">
                <w:rPr>
                  <w:sz w:val="24"/>
                  <w:szCs w:val="24"/>
                </w:rPr>
                <w:t>@</w:t>
              </w:r>
              <w:proofErr w:type="spellStart"/>
              <w:r w:rsidRPr="008B6825">
                <w:rPr>
                  <w:sz w:val="24"/>
                  <w:szCs w:val="24"/>
                  <w:lang w:val="en-US"/>
                </w:rPr>
                <w:t>pavlogradmrada</w:t>
              </w:r>
              <w:proofErr w:type="spellEnd"/>
              <w:r w:rsidRPr="008B6825">
                <w:rPr>
                  <w:sz w:val="24"/>
                  <w:szCs w:val="24"/>
                </w:rPr>
                <w:t>.</w:t>
              </w:r>
              <w:proofErr w:type="spellStart"/>
              <w:r w:rsidRPr="008B6825">
                <w:rPr>
                  <w:sz w:val="24"/>
                  <w:szCs w:val="24"/>
                  <w:lang w:val="en-US"/>
                </w:rPr>
                <w:t>dp</w:t>
              </w:r>
              <w:proofErr w:type="spellEnd"/>
              <w:r w:rsidRPr="008B6825">
                <w:rPr>
                  <w:sz w:val="24"/>
                  <w:szCs w:val="24"/>
                </w:rPr>
                <w:t>.</w:t>
              </w:r>
              <w:proofErr w:type="spellStart"/>
              <w:r w:rsidRPr="008B6825">
                <w:rPr>
                  <w:sz w:val="24"/>
                  <w:szCs w:val="24"/>
                  <w:lang w:val="en-US"/>
                </w:rPr>
                <w:t>gov</w:t>
              </w:r>
              <w:proofErr w:type="spellEnd"/>
              <w:r w:rsidRPr="008B6825">
                <w:rPr>
                  <w:sz w:val="24"/>
                  <w:szCs w:val="24"/>
                </w:rPr>
                <w:t>.</w:t>
              </w:r>
              <w:proofErr w:type="spellStart"/>
              <w:r w:rsidRPr="008B6825">
                <w:rPr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536B0A" w:rsidRPr="008B6825">
              <w:rPr>
                <w:sz w:val="24"/>
                <w:szCs w:val="24"/>
                <w:lang w:val="uk-UA"/>
              </w:rPr>
              <w:t>)</w:t>
            </w:r>
            <w:r w:rsidRPr="008B6825">
              <w:rPr>
                <w:sz w:val="24"/>
                <w:szCs w:val="24"/>
                <w:lang w:val="uk-UA"/>
              </w:rPr>
              <w:t xml:space="preserve"> </w:t>
            </w:r>
          </w:p>
          <w:p w:rsidR="00536B0A" w:rsidRPr="008B6825" w:rsidRDefault="00AE1AB4" w:rsidP="008B6825">
            <w:pPr>
              <w:pStyle w:val="ad"/>
              <w:rPr>
                <w:iCs/>
                <w:sz w:val="24"/>
                <w:szCs w:val="24"/>
                <w:lang w:val="uk-UA"/>
              </w:rPr>
            </w:pPr>
            <w:r w:rsidRPr="008B6825">
              <w:rPr>
                <w:iCs/>
                <w:sz w:val="24"/>
                <w:szCs w:val="24"/>
                <w:lang w:val="uk-UA"/>
              </w:rPr>
              <w:t xml:space="preserve">або позовної заяви до Дніпропетровського окружного адміністративного суду (Адреса: </w:t>
            </w:r>
            <w:proofErr w:type="spellStart"/>
            <w:r w:rsidRPr="008B6825">
              <w:rPr>
                <w:iCs/>
                <w:sz w:val="24"/>
                <w:szCs w:val="24"/>
                <w:lang w:val="uk-UA"/>
              </w:rPr>
              <w:t>adm.dp.court.gov.ua</w:t>
            </w:r>
            <w:proofErr w:type="spellEnd"/>
            <w:r w:rsidRPr="008B6825">
              <w:rPr>
                <w:iCs/>
                <w:sz w:val="24"/>
                <w:szCs w:val="24"/>
                <w:lang w:val="uk-UA"/>
              </w:rPr>
              <w:t>; Телефони: (056) 720-97-88 (Приймальня голови суду), (097) 261-88-16 (Відділ з організаційного забезпечення суду);</w:t>
            </w:r>
            <w:r w:rsidRPr="008B6825">
              <w:rPr>
                <w:iCs/>
                <w:sz w:val="24"/>
                <w:szCs w:val="24"/>
                <w:lang w:val="uk-UA"/>
              </w:rPr>
              <w:br/>
              <w:t>E-</w:t>
            </w:r>
            <w:proofErr w:type="spellStart"/>
            <w:r w:rsidRPr="008B6825">
              <w:rPr>
                <w:iCs/>
                <w:sz w:val="24"/>
                <w:szCs w:val="24"/>
                <w:lang w:val="uk-UA"/>
              </w:rPr>
              <w:t>mail</w:t>
            </w:r>
            <w:proofErr w:type="spellEnd"/>
            <w:r w:rsidRPr="008B6825">
              <w:rPr>
                <w:iCs/>
                <w:sz w:val="24"/>
                <w:szCs w:val="24"/>
                <w:lang w:val="uk-UA"/>
              </w:rPr>
              <w:t xml:space="preserve">:  </w:t>
            </w:r>
            <w:hyperlink r:id="rId8" w:history="1"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inbox</w:t>
              </w:r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@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adm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court</w:t>
              </w:r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8B6825">
              <w:rPr>
                <w:rStyle w:val="a6"/>
                <w:iCs/>
                <w:sz w:val="24"/>
                <w:szCs w:val="24"/>
                <w:lang w:val="uk-UA"/>
              </w:rPr>
              <w:t xml:space="preserve"> </w:t>
            </w:r>
            <w:r w:rsidRPr="008B6825">
              <w:rPr>
                <w:iCs/>
                <w:sz w:val="24"/>
                <w:szCs w:val="24"/>
                <w:lang w:val="uk-UA"/>
              </w:rPr>
              <w:t>)</w:t>
            </w:r>
          </w:p>
        </w:tc>
      </w:tr>
    </w:tbl>
    <w:p w:rsidR="007027BF" w:rsidRDefault="007027BF" w:rsidP="008B6825">
      <w:pPr>
        <w:rPr>
          <w:sz w:val="24"/>
          <w:lang w:val="en-US"/>
        </w:rPr>
      </w:pPr>
    </w:p>
    <w:p w:rsidR="007027BF" w:rsidRPr="007027BF" w:rsidRDefault="007027BF" w:rsidP="008B6825">
      <w:pPr>
        <w:rPr>
          <w:sz w:val="24"/>
          <w:lang w:val="en-US"/>
        </w:rPr>
      </w:pPr>
    </w:p>
    <w:p w:rsidR="00AE1AB4" w:rsidRPr="009D40AE" w:rsidRDefault="00AE1AB4" w:rsidP="009D40AE">
      <w:pPr>
        <w:jc w:val="center"/>
        <w:rPr>
          <w:sz w:val="24"/>
          <w:lang w:val="uk-UA"/>
        </w:rPr>
      </w:pPr>
      <w:r>
        <w:rPr>
          <w:szCs w:val="26"/>
          <w:lang w:val="uk-UA"/>
        </w:rPr>
        <w:t>Начальник архівного відділу                                               Лариса МАЛЮКОВА</w:t>
      </w:r>
    </w:p>
    <w:sectPr w:rsidR="00AE1AB4" w:rsidRPr="009D40AE" w:rsidSect="008B682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48" w:rsidRDefault="00843D48" w:rsidP="008B6825">
      <w:r>
        <w:separator/>
      </w:r>
    </w:p>
  </w:endnote>
  <w:endnote w:type="continuationSeparator" w:id="0">
    <w:p w:rsidR="00843D48" w:rsidRDefault="00843D48" w:rsidP="008B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48" w:rsidRDefault="00843D48" w:rsidP="008B6825">
      <w:r>
        <w:separator/>
      </w:r>
    </w:p>
  </w:footnote>
  <w:footnote w:type="continuationSeparator" w:id="0">
    <w:p w:rsidR="00843D48" w:rsidRDefault="00843D48" w:rsidP="008B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5134"/>
      <w:docPartObj>
        <w:docPartGallery w:val="Page Numbers (Top of Page)"/>
        <w:docPartUnique/>
      </w:docPartObj>
    </w:sdtPr>
    <w:sdtContent>
      <w:p w:rsidR="008B6825" w:rsidRDefault="00034C75">
        <w:pPr>
          <w:pStyle w:val="af"/>
          <w:jc w:val="center"/>
        </w:pPr>
        <w:fldSimple w:instr=" PAGE   \* MERGEFORMAT ">
          <w:r w:rsidR="007027BF">
            <w:rPr>
              <w:noProof/>
            </w:rPr>
            <w:t>5</w:t>
          </w:r>
        </w:fldSimple>
      </w:p>
    </w:sdtContent>
  </w:sdt>
  <w:p w:rsidR="008B6825" w:rsidRPr="008B6825" w:rsidRDefault="008B6825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4C75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7BF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3D48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B6825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4602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D437D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73A2"/>
    <w:rsid w:val="00B274AC"/>
    <w:rsid w:val="00B32290"/>
    <w:rsid w:val="00B46EDA"/>
    <w:rsid w:val="00B5166A"/>
    <w:rsid w:val="00B5475F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500C"/>
    <w:rsid w:val="00CD6510"/>
    <w:rsid w:val="00CE1C61"/>
    <w:rsid w:val="00CE4891"/>
    <w:rsid w:val="00CF0E32"/>
    <w:rsid w:val="00CF1DDD"/>
    <w:rsid w:val="00D00E76"/>
    <w:rsid w:val="00D07AAA"/>
    <w:rsid w:val="00D244A1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B520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B68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B68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dp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vlogradmrada.d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39</cp:revision>
  <cp:lastPrinted>2024-05-28T12:36:00Z</cp:lastPrinted>
  <dcterms:created xsi:type="dcterms:W3CDTF">2024-03-13T12:06:00Z</dcterms:created>
  <dcterms:modified xsi:type="dcterms:W3CDTF">2024-05-28T12:37:00Z</dcterms:modified>
</cp:coreProperties>
</file>