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1219"/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379"/>
      </w:tblGrid>
      <w:tr w:rsidR="00AE1AB4" w:rsidRPr="004B6A33" w:rsidTr="00C915C2">
        <w:trPr>
          <w:gridAfter w:val="1"/>
          <w:wAfter w:w="379" w:type="dxa"/>
          <w:trHeight w:val="80"/>
        </w:trPr>
        <w:tc>
          <w:tcPr>
            <w:tcW w:w="4158" w:type="dxa"/>
          </w:tcPr>
          <w:p w:rsidR="00AE1AB4" w:rsidRPr="004B6A33" w:rsidRDefault="0038626B" w:rsidP="00CD0D4E">
            <w:pPr>
              <w:pStyle w:val="ac"/>
              <w:jc w:val="left"/>
              <w:rPr>
                <w:b/>
                <w:caps w:val="0"/>
              </w:rPr>
            </w:pPr>
            <w:r>
              <w:rPr>
                <w:b/>
                <w:caps w:val="0"/>
              </w:rPr>
              <w:t>З</w:t>
            </w:r>
            <w:r w:rsidR="00AE1AB4" w:rsidRPr="004B6A33">
              <w:rPr>
                <w:b/>
                <w:caps w:val="0"/>
              </w:rPr>
              <w:t>АТВЕРДЖ</w:t>
            </w:r>
            <w:r w:rsidR="00CD0D4E" w:rsidRPr="004B6A33">
              <w:rPr>
                <w:b/>
                <w:caps w:val="0"/>
              </w:rPr>
              <w:t>ЕНО</w:t>
            </w:r>
          </w:p>
        </w:tc>
      </w:tr>
      <w:tr w:rsidR="00AE1AB4" w:rsidRPr="00ED3F04" w:rsidTr="00C915C2">
        <w:tc>
          <w:tcPr>
            <w:tcW w:w="4537" w:type="dxa"/>
            <w:gridSpan w:val="2"/>
          </w:tcPr>
          <w:p w:rsidR="00AE1AB4" w:rsidRPr="004B6A33" w:rsidRDefault="00CD0D4E" w:rsidP="00CD0D4E">
            <w:pPr>
              <w:spacing w:after="60"/>
              <w:rPr>
                <w:b/>
                <w:sz w:val="24"/>
                <w:szCs w:val="28"/>
                <w:lang w:val="uk-UA" w:eastAsia="zh-CN"/>
              </w:rPr>
            </w:pPr>
            <w:r w:rsidRPr="004B6A33">
              <w:rPr>
                <w:b/>
                <w:sz w:val="24"/>
                <w:szCs w:val="28"/>
                <w:lang w:val="uk-UA" w:eastAsia="zh-CN"/>
              </w:rPr>
              <w:t xml:space="preserve">Начальник управління комунального </w:t>
            </w:r>
          </w:p>
          <w:p w:rsidR="00CD0D4E" w:rsidRPr="004B6A33" w:rsidRDefault="00CD0D4E" w:rsidP="00CD0D4E">
            <w:pPr>
              <w:spacing w:after="60"/>
              <w:rPr>
                <w:b/>
                <w:sz w:val="24"/>
                <w:szCs w:val="28"/>
                <w:lang w:val="uk-UA" w:eastAsia="zh-CN"/>
              </w:rPr>
            </w:pPr>
            <w:r w:rsidRPr="004B6A33">
              <w:rPr>
                <w:b/>
                <w:sz w:val="24"/>
                <w:szCs w:val="28"/>
                <w:lang w:val="uk-UA" w:eastAsia="zh-CN"/>
              </w:rPr>
              <w:t xml:space="preserve">господарства та будівництва </w:t>
            </w:r>
          </w:p>
          <w:p w:rsidR="00CD0D4E" w:rsidRPr="004B6A33" w:rsidRDefault="00CD0D4E" w:rsidP="00CD0D4E">
            <w:pPr>
              <w:spacing w:after="60"/>
              <w:rPr>
                <w:b/>
                <w:sz w:val="24"/>
                <w:lang w:val="uk-UA" w:eastAsia="zh-CN"/>
              </w:rPr>
            </w:pPr>
            <w:r w:rsidRPr="004B6A33">
              <w:rPr>
                <w:b/>
                <w:sz w:val="24"/>
                <w:szCs w:val="28"/>
                <w:lang w:val="uk-UA" w:eastAsia="zh-CN"/>
              </w:rPr>
              <w:t>______________Андрій ЗАВГОРОДНІЙ</w:t>
            </w:r>
          </w:p>
        </w:tc>
      </w:tr>
      <w:tr w:rsidR="00AE1AB4" w:rsidRPr="00ED3F04" w:rsidTr="00C915C2">
        <w:trPr>
          <w:trHeight w:val="411"/>
        </w:trPr>
        <w:tc>
          <w:tcPr>
            <w:tcW w:w="4537" w:type="dxa"/>
            <w:gridSpan w:val="2"/>
          </w:tcPr>
          <w:p w:rsidR="00AE1AB4" w:rsidRPr="004B6A33" w:rsidRDefault="009D29B7" w:rsidP="009D29B7">
            <w:pPr>
              <w:spacing w:before="60" w:after="60"/>
              <w:rPr>
                <w:sz w:val="24"/>
                <w:lang w:val="uk-UA"/>
              </w:rPr>
            </w:pPr>
            <w:r w:rsidRPr="004B6A33">
              <w:rPr>
                <w:b/>
                <w:sz w:val="24"/>
                <w:lang w:val="uk-UA"/>
              </w:rPr>
              <w:t>від ______________2024р.</w:t>
            </w:r>
          </w:p>
        </w:tc>
      </w:tr>
      <w:tr w:rsidR="00AE1AB4" w:rsidRPr="00ED3F04" w:rsidTr="00C915C2">
        <w:trPr>
          <w:gridAfter w:val="1"/>
          <w:wAfter w:w="379" w:type="dxa"/>
        </w:trPr>
        <w:tc>
          <w:tcPr>
            <w:tcW w:w="4158" w:type="dxa"/>
          </w:tcPr>
          <w:p w:rsidR="00AE1AB4" w:rsidRPr="00ED3F04" w:rsidRDefault="00AE1AB4" w:rsidP="00C915C2">
            <w:pPr>
              <w:pStyle w:val="ab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8B6825" w:rsidRDefault="008B6825" w:rsidP="008B6825">
      <w:pPr>
        <w:jc w:val="center"/>
        <w:rPr>
          <w:b/>
          <w:szCs w:val="26"/>
          <w:lang w:val="uk-UA"/>
        </w:rPr>
      </w:pPr>
    </w:p>
    <w:p w:rsidR="009D29B7" w:rsidRDefault="009D29B7" w:rsidP="008B6825">
      <w:pPr>
        <w:jc w:val="center"/>
        <w:rPr>
          <w:b/>
          <w:szCs w:val="26"/>
          <w:lang w:val="uk-UA"/>
        </w:rPr>
      </w:pPr>
    </w:p>
    <w:p w:rsidR="0038626B" w:rsidRDefault="0038626B" w:rsidP="008B6825">
      <w:pPr>
        <w:jc w:val="center"/>
        <w:rPr>
          <w:b/>
          <w:szCs w:val="26"/>
          <w:lang w:val="uk-UA"/>
        </w:rPr>
      </w:pPr>
    </w:p>
    <w:p w:rsidR="0038626B" w:rsidRDefault="0038626B" w:rsidP="008B6825">
      <w:pPr>
        <w:jc w:val="center"/>
        <w:rPr>
          <w:b/>
          <w:szCs w:val="26"/>
          <w:lang w:val="uk-UA"/>
        </w:rPr>
      </w:pPr>
    </w:p>
    <w:p w:rsidR="0038626B" w:rsidRDefault="0038626B" w:rsidP="008B6825">
      <w:pPr>
        <w:jc w:val="center"/>
        <w:rPr>
          <w:b/>
          <w:szCs w:val="26"/>
          <w:lang w:val="uk-UA"/>
        </w:rPr>
      </w:pPr>
    </w:p>
    <w:p w:rsidR="0038626B" w:rsidRDefault="0038626B" w:rsidP="008B6825">
      <w:pPr>
        <w:jc w:val="center"/>
        <w:rPr>
          <w:b/>
          <w:szCs w:val="26"/>
          <w:lang w:val="uk-UA"/>
        </w:rPr>
      </w:pPr>
    </w:p>
    <w:p w:rsidR="0038626B" w:rsidRDefault="0038626B" w:rsidP="008B6825">
      <w:pPr>
        <w:jc w:val="center"/>
        <w:rPr>
          <w:b/>
          <w:szCs w:val="26"/>
          <w:lang w:val="uk-UA"/>
        </w:rPr>
      </w:pPr>
    </w:p>
    <w:p w:rsidR="0038626B" w:rsidRDefault="0038626B" w:rsidP="008B6825">
      <w:pPr>
        <w:jc w:val="center"/>
        <w:rPr>
          <w:b/>
          <w:szCs w:val="26"/>
          <w:lang w:val="uk-UA"/>
        </w:rPr>
      </w:pPr>
    </w:p>
    <w:p w:rsidR="009D40AE" w:rsidRPr="008B6825" w:rsidRDefault="009D40AE" w:rsidP="008B6825">
      <w:pPr>
        <w:jc w:val="center"/>
        <w:rPr>
          <w:b/>
          <w:szCs w:val="26"/>
          <w:lang w:val="uk-UA"/>
        </w:rPr>
      </w:pPr>
      <w:r w:rsidRPr="009D40AE">
        <w:rPr>
          <w:b/>
          <w:szCs w:val="26"/>
          <w:lang w:val="uk-UA"/>
        </w:rPr>
        <w:t>ІНФОРМАЦІЙНА КАРТКА</w:t>
      </w:r>
      <w:r>
        <w:rPr>
          <w:szCs w:val="26"/>
          <w:lang w:val="uk-UA"/>
        </w:rPr>
        <w:t xml:space="preserve"> </w:t>
      </w:r>
      <w:r w:rsidRPr="009D40AE">
        <w:rPr>
          <w:b/>
          <w:szCs w:val="26"/>
          <w:lang w:val="uk-UA"/>
        </w:rPr>
        <w:t>адміністративної послуги</w:t>
      </w:r>
    </w:p>
    <w:p w:rsidR="009D40AE" w:rsidRPr="008B6825" w:rsidRDefault="009D40AE" w:rsidP="009D40AE">
      <w:pPr>
        <w:jc w:val="center"/>
        <w:rPr>
          <w:b/>
          <w:sz w:val="24"/>
          <w:szCs w:val="26"/>
          <w:u w:val="single"/>
          <w:lang w:val="uk-UA"/>
        </w:rPr>
      </w:pPr>
      <w:r w:rsidRPr="008B6825">
        <w:rPr>
          <w:b/>
          <w:sz w:val="24"/>
          <w:szCs w:val="26"/>
          <w:u w:val="single"/>
          <w:lang w:val="uk-UA"/>
        </w:rPr>
        <w:t xml:space="preserve">Видача </w:t>
      </w:r>
      <w:r w:rsidR="00397DCA">
        <w:rPr>
          <w:b/>
          <w:sz w:val="24"/>
          <w:szCs w:val="26"/>
          <w:u w:val="single"/>
          <w:lang w:val="uk-UA"/>
        </w:rPr>
        <w:t xml:space="preserve">дозволу (ордеру ) на видалення зелених насаджень </w:t>
      </w:r>
    </w:p>
    <w:p w:rsidR="008B6825" w:rsidRPr="00F42595" w:rsidRDefault="008B6825" w:rsidP="008B6825">
      <w:pPr>
        <w:jc w:val="center"/>
        <w:rPr>
          <w:i/>
          <w:color w:val="000000"/>
          <w:sz w:val="20"/>
          <w:szCs w:val="20"/>
          <w:shd w:val="clear" w:color="auto" w:fill="FFFFFF"/>
          <w:lang w:val="uk-UA"/>
        </w:rPr>
      </w:pPr>
      <w:r w:rsidRPr="00A4174C">
        <w:rPr>
          <w:i/>
          <w:color w:val="000000"/>
          <w:sz w:val="20"/>
          <w:szCs w:val="20"/>
          <w:shd w:val="clear" w:color="auto" w:fill="FFFFFF"/>
          <w:lang w:val="uk-UA"/>
        </w:rPr>
        <w:t>(найменування адміністративної</w:t>
      </w:r>
      <w:r>
        <w:rPr>
          <w:i/>
          <w:color w:val="000000"/>
          <w:sz w:val="20"/>
          <w:szCs w:val="20"/>
          <w:shd w:val="clear" w:color="auto" w:fill="FFFFFF"/>
          <w:lang w:val="uk-UA"/>
        </w:rPr>
        <w:t xml:space="preserve"> послуги)</w:t>
      </w:r>
      <w:r w:rsidRPr="00A4174C">
        <w:rPr>
          <w:i/>
          <w:color w:val="000000"/>
          <w:sz w:val="20"/>
          <w:szCs w:val="20"/>
          <w:shd w:val="clear" w:color="auto" w:fill="FFFFFF"/>
          <w:lang w:val="uk-UA"/>
        </w:rPr>
        <w:t xml:space="preserve"> </w:t>
      </w:r>
    </w:p>
    <w:p w:rsidR="009D40AE" w:rsidRDefault="00397DCA" w:rsidP="009D40AE">
      <w:pPr>
        <w:jc w:val="center"/>
        <w:rPr>
          <w:b/>
          <w:szCs w:val="26"/>
          <w:u w:val="single"/>
          <w:lang w:val="uk-UA"/>
        </w:rPr>
      </w:pPr>
      <w:r>
        <w:rPr>
          <w:b/>
          <w:szCs w:val="26"/>
          <w:u w:val="single"/>
          <w:lang w:val="uk-UA"/>
        </w:rPr>
        <w:t xml:space="preserve">Управління комунального господарства та будівництва        </w:t>
      </w:r>
      <w:r w:rsidR="009D40AE">
        <w:rPr>
          <w:b/>
          <w:szCs w:val="26"/>
          <w:u w:val="single"/>
          <w:lang w:val="uk-UA"/>
        </w:rPr>
        <w:t xml:space="preserve"> Павлоградської міської ради</w:t>
      </w:r>
    </w:p>
    <w:p w:rsidR="008B6825" w:rsidRPr="008B6825" w:rsidRDefault="008B6825" w:rsidP="008B6825">
      <w:pPr>
        <w:jc w:val="center"/>
        <w:rPr>
          <w:sz w:val="24"/>
          <w:szCs w:val="26"/>
          <w:u w:val="single"/>
          <w:lang w:val="uk-UA"/>
        </w:rPr>
      </w:pPr>
      <w:r w:rsidRPr="00A4174C">
        <w:rPr>
          <w:i/>
          <w:sz w:val="20"/>
          <w:szCs w:val="20"/>
          <w:lang w:val="uk-UA"/>
        </w:rPr>
        <w:t>(найменування</w:t>
      </w:r>
      <w:r>
        <w:rPr>
          <w:i/>
          <w:sz w:val="20"/>
          <w:szCs w:val="20"/>
          <w:lang w:val="uk-UA"/>
        </w:rPr>
        <w:t xml:space="preserve"> суб’єкта надання адміністративної послуги)</w:t>
      </w:r>
    </w:p>
    <w:p w:rsidR="008B6825" w:rsidRPr="006D7874" w:rsidRDefault="009D40AE" w:rsidP="008B6825">
      <w:pPr>
        <w:tabs>
          <w:tab w:val="center" w:pos="4819"/>
          <w:tab w:val="left" w:pos="6945"/>
        </w:tabs>
        <w:jc w:val="center"/>
        <w:rPr>
          <w:sz w:val="24"/>
          <w:szCs w:val="26"/>
          <w:u w:val="single"/>
          <w:lang w:val="uk-UA"/>
        </w:rPr>
      </w:pPr>
      <w:r>
        <w:rPr>
          <w:szCs w:val="26"/>
          <w:u w:val="single"/>
          <w:lang w:val="uk-UA"/>
        </w:rPr>
        <w:t xml:space="preserve"> </w:t>
      </w:r>
      <w:r w:rsidR="008B6825">
        <w:rPr>
          <w:b/>
          <w:sz w:val="24"/>
          <w:szCs w:val="26"/>
          <w:u w:val="single"/>
          <w:lang w:val="uk-UA"/>
        </w:rPr>
        <w:t>і</w:t>
      </w:r>
      <w:r w:rsidR="008B6825" w:rsidRPr="006D7874">
        <w:rPr>
          <w:b/>
          <w:sz w:val="24"/>
          <w:szCs w:val="26"/>
          <w:u w:val="single"/>
          <w:lang w:val="uk-UA"/>
        </w:rPr>
        <w:t xml:space="preserve">дентифікатор послуги </w:t>
      </w:r>
      <w:r w:rsidR="008B6825">
        <w:rPr>
          <w:b/>
          <w:sz w:val="24"/>
          <w:szCs w:val="26"/>
          <w:u w:val="single"/>
          <w:lang w:val="uk-UA"/>
        </w:rPr>
        <w:t>-</w:t>
      </w:r>
    </w:p>
    <w:p w:rsidR="008B6825" w:rsidRPr="00B20BF1" w:rsidRDefault="008B6825" w:rsidP="008B6825">
      <w:pPr>
        <w:jc w:val="center"/>
        <w:rPr>
          <w:i/>
          <w:sz w:val="20"/>
          <w:szCs w:val="20"/>
          <w:lang w:val="uk-UA"/>
        </w:rPr>
      </w:pPr>
      <w:r w:rsidRPr="00F42595">
        <w:rPr>
          <w:i/>
          <w:sz w:val="20"/>
          <w:szCs w:val="20"/>
          <w:lang w:val="uk-UA"/>
        </w:rPr>
        <w:t xml:space="preserve"> (ідентифікатор послуги згідно з реєстром адміністративних послуг)</w:t>
      </w:r>
    </w:p>
    <w:p w:rsidR="005A3BCB" w:rsidRPr="005A3BCB" w:rsidRDefault="005A3BCB" w:rsidP="008B6825">
      <w:pPr>
        <w:rPr>
          <w:sz w:val="20"/>
          <w:szCs w:val="20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71"/>
        <w:gridCol w:w="2052"/>
        <w:gridCol w:w="1845"/>
        <w:gridCol w:w="325"/>
        <w:gridCol w:w="1065"/>
        <w:gridCol w:w="2385"/>
        <w:gridCol w:w="1504"/>
      </w:tblGrid>
      <w:tr w:rsidR="009D40AE" w:rsidRPr="008B6825" w:rsidTr="00EF63A4">
        <w:tc>
          <w:tcPr>
            <w:tcW w:w="9747" w:type="dxa"/>
            <w:gridSpan w:val="7"/>
          </w:tcPr>
          <w:p w:rsidR="009D40AE" w:rsidRPr="008B6825" w:rsidRDefault="009D40AE" w:rsidP="009D40AE">
            <w:pPr>
              <w:jc w:val="center"/>
              <w:rPr>
                <w:b/>
                <w:sz w:val="24"/>
                <w:lang w:val="uk-UA"/>
              </w:rPr>
            </w:pPr>
            <w:r w:rsidRPr="008B6825">
              <w:rPr>
                <w:b/>
                <w:sz w:val="24"/>
                <w:lang w:val="uk-UA"/>
              </w:rPr>
              <w:t>1. Інформація про суб’єкта надання адміністративної послуги</w:t>
            </w:r>
          </w:p>
          <w:p w:rsidR="003D2040" w:rsidRPr="008B6825" w:rsidRDefault="003D2040" w:rsidP="009D40AE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9D40AE" w:rsidRPr="008B6825" w:rsidTr="00EF63A4">
        <w:tc>
          <w:tcPr>
            <w:tcW w:w="571" w:type="dxa"/>
          </w:tcPr>
          <w:p w:rsidR="009D40AE" w:rsidRPr="008B6825" w:rsidRDefault="009D40AE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1.1</w:t>
            </w:r>
          </w:p>
        </w:tc>
        <w:tc>
          <w:tcPr>
            <w:tcW w:w="5287" w:type="dxa"/>
            <w:gridSpan w:val="4"/>
          </w:tcPr>
          <w:p w:rsidR="009D40AE" w:rsidRPr="008B6825" w:rsidRDefault="009D40AE" w:rsidP="00397DCA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Місцезнаходження </w:t>
            </w:r>
            <w:r w:rsidR="00397DCA">
              <w:rPr>
                <w:sz w:val="24"/>
                <w:lang w:val="uk-UA"/>
              </w:rPr>
              <w:t xml:space="preserve">управління комунального господарства та будівництва </w:t>
            </w:r>
            <w:r w:rsidR="00AE1AB4" w:rsidRPr="008B6825">
              <w:rPr>
                <w:sz w:val="24"/>
                <w:lang w:val="uk-UA"/>
              </w:rPr>
              <w:t>Павлоградської міської ради</w:t>
            </w:r>
          </w:p>
        </w:tc>
        <w:tc>
          <w:tcPr>
            <w:tcW w:w="3889" w:type="dxa"/>
            <w:gridSpan w:val="2"/>
          </w:tcPr>
          <w:p w:rsidR="009D40AE" w:rsidRPr="008B6825" w:rsidRDefault="00397DCA" w:rsidP="00397DC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</w:t>
            </w:r>
            <w:r w:rsidR="005F78B5" w:rsidRPr="008B6825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Соборна, 115 (4 поверх)</w:t>
            </w:r>
            <w:r w:rsidR="005F78B5" w:rsidRPr="008B6825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  <w:lang w:val="uk-UA"/>
              </w:rPr>
              <w:t xml:space="preserve">                </w:t>
            </w:r>
            <w:r w:rsidR="005F78B5" w:rsidRPr="008B6825">
              <w:rPr>
                <w:sz w:val="24"/>
                <w:lang w:val="uk-UA"/>
              </w:rPr>
              <w:t xml:space="preserve">м. Павлоград, Павлоградського району, Дніпропетровської області, 51400 </w:t>
            </w:r>
          </w:p>
        </w:tc>
      </w:tr>
      <w:tr w:rsidR="009D40AE" w:rsidRPr="008B6825" w:rsidTr="00EF63A4">
        <w:tc>
          <w:tcPr>
            <w:tcW w:w="571" w:type="dxa"/>
          </w:tcPr>
          <w:p w:rsidR="009D40AE" w:rsidRPr="008B6825" w:rsidRDefault="005F78B5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1.2</w:t>
            </w:r>
          </w:p>
        </w:tc>
        <w:tc>
          <w:tcPr>
            <w:tcW w:w="5287" w:type="dxa"/>
            <w:gridSpan w:val="4"/>
          </w:tcPr>
          <w:p w:rsidR="009D40AE" w:rsidRPr="008B6825" w:rsidRDefault="005F78B5" w:rsidP="00397DCA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Інформація щодо режиму роботи </w:t>
            </w:r>
            <w:r w:rsidR="00397DCA">
              <w:rPr>
                <w:sz w:val="24"/>
                <w:lang w:val="uk-UA"/>
              </w:rPr>
              <w:t xml:space="preserve">управління комунального господарства та будівництва </w:t>
            </w:r>
            <w:r w:rsidR="00AE1AB4" w:rsidRPr="008B6825">
              <w:rPr>
                <w:sz w:val="24"/>
                <w:lang w:val="uk-UA"/>
              </w:rPr>
              <w:t>Павлоградської міської ради</w:t>
            </w:r>
          </w:p>
        </w:tc>
        <w:tc>
          <w:tcPr>
            <w:tcW w:w="3889" w:type="dxa"/>
            <w:gridSpan w:val="2"/>
          </w:tcPr>
          <w:p w:rsidR="009D40AE" w:rsidRPr="008B6825" w:rsidRDefault="005F78B5" w:rsidP="005F78B5">
            <w:pPr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Понеділок: з 8:00 до 17:00</w:t>
            </w:r>
          </w:p>
          <w:p w:rsidR="005F78B5" w:rsidRPr="008B6825" w:rsidRDefault="005F78B5" w:rsidP="005F78B5">
            <w:pPr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Вівторок:   з 8:00 до 17:00</w:t>
            </w:r>
          </w:p>
          <w:p w:rsidR="005F78B5" w:rsidRPr="008B6825" w:rsidRDefault="005F78B5" w:rsidP="005F78B5">
            <w:pPr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Середа:       з 8:00 до 17:00</w:t>
            </w:r>
          </w:p>
          <w:p w:rsidR="005F78B5" w:rsidRPr="008B6825" w:rsidRDefault="005F78B5" w:rsidP="005F78B5">
            <w:pPr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Четвер:       з 8:00 до 17:00</w:t>
            </w:r>
          </w:p>
          <w:p w:rsidR="005F78B5" w:rsidRPr="008B6825" w:rsidRDefault="005F78B5" w:rsidP="005F78B5">
            <w:pPr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П’ятниця:   з 8:00 до 1</w:t>
            </w:r>
            <w:r w:rsidR="007A121B" w:rsidRPr="008B6825">
              <w:rPr>
                <w:sz w:val="24"/>
                <w:lang w:val="uk-UA"/>
              </w:rPr>
              <w:t>6</w:t>
            </w:r>
            <w:r w:rsidRPr="008B6825">
              <w:rPr>
                <w:sz w:val="24"/>
                <w:lang w:val="uk-UA"/>
              </w:rPr>
              <w:t>:00</w:t>
            </w:r>
          </w:p>
          <w:p w:rsidR="005F78B5" w:rsidRPr="008B6825" w:rsidRDefault="005F78B5" w:rsidP="005F78B5">
            <w:pPr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Перерва щоденно з 12</w:t>
            </w:r>
            <w:r w:rsidR="008B6825" w:rsidRPr="008B6825">
              <w:rPr>
                <w:sz w:val="24"/>
                <w:lang w:val="uk-UA"/>
              </w:rPr>
              <w:t>:00</w:t>
            </w:r>
            <w:r w:rsidRPr="008B6825">
              <w:rPr>
                <w:sz w:val="24"/>
                <w:lang w:val="uk-UA"/>
              </w:rPr>
              <w:t xml:space="preserve"> до 12:48</w:t>
            </w:r>
          </w:p>
          <w:p w:rsidR="005F78B5" w:rsidRPr="008B6825" w:rsidRDefault="008B6825" w:rsidP="005F78B5">
            <w:pPr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Вихідні дні: субота</w:t>
            </w:r>
            <w:r w:rsidR="005F78B5" w:rsidRPr="008B6825">
              <w:rPr>
                <w:sz w:val="24"/>
                <w:lang w:val="uk-UA"/>
              </w:rPr>
              <w:t>, неділя</w:t>
            </w:r>
          </w:p>
        </w:tc>
      </w:tr>
      <w:tr w:rsidR="009D40AE" w:rsidRPr="00397DCA" w:rsidTr="00EF63A4">
        <w:tc>
          <w:tcPr>
            <w:tcW w:w="571" w:type="dxa"/>
          </w:tcPr>
          <w:p w:rsidR="009D40AE" w:rsidRPr="008B6825" w:rsidRDefault="005F78B5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1.3</w:t>
            </w:r>
          </w:p>
        </w:tc>
        <w:tc>
          <w:tcPr>
            <w:tcW w:w="5287" w:type="dxa"/>
            <w:gridSpan w:val="4"/>
          </w:tcPr>
          <w:p w:rsidR="009D40AE" w:rsidRPr="008B6825" w:rsidRDefault="005F78B5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Контактний телефон, адреса електронної пошти, </w:t>
            </w:r>
            <w:proofErr w:type="spellStart"/>
            <w:r w:rsidRPr="008B6825">
              <w:rPr>
                <w:sz w:val="24"/>
                <w:lang w:val="uk-UA"/>
              </w:rPr>
              <w:t>вебсайт</w:t>
            </w:r>
            <w:proofErr w:type="spellEnd"/>
            <w:r w:rsidRPr="008B6825">
              <w:rPr>
                <w:sz w:val="24"/>
                <w:lang w:val="uk-UA"/>
              </w:rPr>
              <w:t xml:space="preserve"> </w:t>
            </w:r>
            <w:r w:rsidR="00AE1AB4" w:rsidRPr="008B6825">
              <w:rPr>
                <w:sz w:val="24"/>
                <w:lang w:val="uk-UA"/>
              </w:rPr>
              <w:t>архівного відділу виконавчого комітету Павлоградської міської ради</w:t>
            </w:r>
          </w:p>
        </w:tc>
        <w:tc>
          <w:tcPr>
            <w:tcW w:w="3889" w:type="dxa"/>
            <w:gridSpan w:val="2"/>
          </w:tcPr>
          <w:p w:rsidR="00397DCA" w:rsidRDefault="005F78B5" w:rsidP="005F78B5">
            <w:pPr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Телефон: </w:t>
            </w:r>
          </w:p>
          <w:p w:rsidR="00397DCA" w:rsidRDefault="00397DCA" w:rsidP="005F78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0508802388</w:t>
            </w:r>
          </w:p>
          <w:p w:rsidR="009D40AE" w:rsidRPr="00FF5184" w:rsidRDefault="00397DCA" w:rsidP="005F78B5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0508807298</w:t>
            </w:r>
          </w:p>
          <w:p w:rsidR="005F78B5" w:rsidRPr="00FF5184" w:rsidRDefault="005F78B5" w:rsidP="005F78B5">
            <w:pPr>
              <w:rPr>
                <w:sz w:val="24"/>
              </w:rPr>
            </w:pPr>
            <w:r w:rsidRPr="008B6825">
              <w:rPr>
                <w:sz w:val="24"/>
                <w:lang w:val="en-US"/>
              </w:rPr>
              <w:t>e</w:t>
            </w:r>
            <w:r w:rsidRPr="00FF5184">
              <w:rPr>
                <w:sz w:val="24"/>
              </w:rPr>
              <w:t>-</w:t>
            </w:r>
            <w:r w:rsidRPr="008B6825">
              <w:rPr>
                <w:sz w:val="24"/>
                <w:lang w:val="en-US"/>
              </w:rPr>
              <w:t>mail</w:t>
            </w:r>
            <w:r w:rsidRPr="00FF5184">
              <w:rPr>
                <w:sz w:val="24"/>
              </w:rPr>
              <w:t xml:space="preserve">: </w:t>
            </w:r>
            <w:proofErr w:type="spellStart"/>
            <w:r w:rsidR="00397DCA">
              <w:rPr>
                <w:sz w:val="24"/>
                <w:lang w:val="en-US"/>
              </w:rPr>
              <w:t>ukgtabpavlograd</w:t>
            </w:r>
            <w:proofErr w:type="spellEnd"/>
            <w:r w:rsidR="00397DCA" w:rsidRPr="00FF5184">
              <w:rPr>
                <w:sz w:val="24"/>
              </w:rPr>
              <w:t>@</w:t>
            </w:r>
            <w:proofErr w:type="spellStart"/>
            <w:r w:rsidR="00397DCA">
              <w:rPr>
                <w:sz w:val="24"/>
                <w:lang w:val="en-US"/>
              </w:rPr>
              <w:t>gmail</w:t>
            </w:r>
            <w:proofErr w:type="spellEnd"/>
            <w:r w:rsidR="00397DCA" w:rsidRPr="00FF5184">
              <w:rPr>
                <w:sz w:val="24"/>
              </w:rPr>
              <w:t>.</w:t>
            </w:r>
            <w:r w:rsidR="00397DCA">
              <w:rPr>
                <w:sz w:val="24"/>
                <w:lang w:val="en-US"/>
              </w:rPr>
              <w:t>com</w:t>
            </w:r>
            <w:r w:rsidR="00397DCA" w:rsidRPr="00FF5184">
              <w:rPr>
                <w:sz w:val="24"/>
              </w:rPr>
              <w:t>;</w:t>
            </w:r>
          </w:p>
          <w:p w:rsidR="005F78B5" w:rsidRPr="00FF5184" w:rsidRDefault="005F78B5" w:rsidP="005F78B5">
            <w:pPr>
              <w:rPr>
                <w:sz w:val="24"/>
              </w:rPr>
            </w:pPr>
          </w:p>
        </w:tc>
      </w:tr>
      <w:tr w:rsidR="003D2040" w:rsidRPr="008B6825" w:rsidTr="00EF63A4">
        <w:tc>
          <w:tcPr>
            <w:tcW w:w="9747" w:type="dxa"/>
            <w:gridSpan w:val="7"/>
          </w:tcPr>
          <w:p w:rsidR="003D2040" w:rsidRPr="008B6825" w:rsidRDefault="003D2040" w:rsidP="009D40AE">
            <w:pPr>
              <w:jc w:val="center"/>
              <w:rPr>
                <w:b/>
                <w:sz w:val="24"/>
                <w:lang w:val="uk-UA"/>
              </w:rPr>
            </w:pPr>
            <w:r w:rsidRPr="008B6825">
              <w:rPr>
                <w:b/>
                <w:sz w:val="24"/>
                <w:lang w:val="uk-UA"/>
              </w:rPr>
              <w:t>2. Інформація про Центр надання адміністративних послуг (ЦНАП)</w:t>
            </w:r>
          </w:p>
          <w:p w:rsidR="003D2040" w:rsidRPr="008B6825" w:rsidRDefault="003D2040" w:rsidP="009D40AE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5A3BCB" w:rsidRPr="008B6825" w:rsidTr="00EF63A4">
        <w:tc>
          <w:tcPr>
            <w:tcW w:w="571" w:type="dxa"/>
          </w:tcPr>
          <w:p w:rsidR="003D2040" w:rsidRPr="008B6825" w:rsidRDefault="003D2040" w:rsidP="009D40A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052" w:type="dxa"/>
          </w:tcPr>
          <w:p w:rsidR="003D2040" w:rsidRPr="008B6825" w:rsidRDefault="003D2040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Найменування ЦНАП</w:t>
            </w:r>
          </w:p>
        </w:tc>
        <w:tc>
          <w:tcPr>
            <w:tcW w:w="2170" w:type="dxa"/>
            <w:gridSpan w:val="2"/>
          </w:tcPr>
          <w:p w:rsidR="003D2040" w:rsidRPr="008B6825" w:rsidRDefault="003D2040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Місцезнаходження ЦНАП</w:t>
            </w:r>
          </w:p>
        </w:tc>
        <w:tc>
          <w:tcPr>
            <w:tcW w:w="3450" w:type="dxa"/>
            <w:gridSpan w:val="2"/>
          </w:tcPr>
          <w:p w:rsidR="003D2040" w:rsidRPr="008B6825" w:rsidRDefault="003D2040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Контактний телефон, адреса електронної пошти</w:t>
            </w:r>
          </w:p>
        </w:tc>
        <w:tc>
          <w:tcPr>
            <w:tcW w:w="1504" w:type="dxa"/>
          </w:tcPr>
          <w:p w:rsidR="003D2040" w:rsidRPr="008B6825" w:rsidRDefault="0026524E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*</w:t>
            </w:r>
            <w:r w:rsidR="003D2040" w:rsidRPr="008B6825">
              <w:rPr>
                <w:sz w:val="24"/>
                <w:lang w:val="uk-UA"/>
              </w:rPr>
              <w:t>Інформація щодо режиму роботи ЦНАП</w:t>
            </w:r>
          </w:p>
        </w:tc>
      </w:tr>
      <w:tr w:rsidR="005A3BCB" w:rsidRPr="008B6825" w:rsidTr="00EF63A4">
        <w:tc>
          <w:tcPr>
            <w:tcW w:w="571" w:type="dxa"/>
          </w:tcPr>
          <w:p w:rsidR="003D2040" w:rsidRPr="008B6825" w:rsidRDefault="003D2040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2.1</w:t>
            </w:r>
          </w:p>
        </w:tc>
        <w:tc>
          <w:tcPr>
            <w:tcW w:w="2052" w:type="dxa"/>
          </w:tcPr>
          <w:p w:rsidR="003D2040" w:rsidRPr="008B6825" w:rsidRDefault="00F975BB" w:rsidP="00F975BB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Відділ </w:t>
            </w:r>
            <w:r w:rsidR="00450E96" w:rsidRPr="008B6825">
              <w:rPr>
                <w:sz w:val="24"/>
                <w:lang w:val="uk-UA"/>
              </w:rPr>
              <w:t>надання адміністративних послуг</w:t>
            </w:r>
            <w:r w:rsidRPr="008B6825">
              <w:rPr>
                <w:sz w:val="24"/>
                <w:lang w:val="uk-UA"/>
              </w:rPr>
              <w:t xml:space="preserve"> виконавчого</w:t>
            </w:r>
            <w:r w:rsidR="00450E96" w:rsidRPr="008B6825">
              <w:rPr>
                <w:sz w:val="24"/>
                <w:lang w:val="uk-UA"/>
              </w:rPr>
              <w:t xml:space="preserve"> </w:t>
            </w:r>
            <w:r w:rsidRPr="008B6825">
              <w:rPr>
                <w:sz w:val="24"/>
                <w:lang w:val="uk-UA"/>
              </w:rPr>
              <w:t>комітету Павлоградської міської ради (ЦНАП                  м. Павлограда)</w:t>
            </w:r>
          </w:p>
        </w:tc>
        <w:tc>
          <w:tcPr>
            <w:tcW w:w="2170" w:type="dxa"/>
            <w:gridSpan w:val="2"/>
          </w:tcPr>
          <w:p w:rsidR="003D2040" w:rsidRPr="008B6825" w:rsidRDefault="00AE1AB4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вул. Шевченка, 128</w:t>
            </w:r>
            <w:r w:rsidR="00450E96" w:rsidRPr="008B6825">
              <w:rPr>
                <w:sz w:val="24"/>
                <w:lang w:val="uk-UA"/>
              </w:rPr>
              <w:t>, м.</w:t>
            </w:r>
            <w:r w:rsidR="00397DCA" w:rsidRPr="00397DCA">
              <w:rPr>
                <w:sz w:val="24"/>
              </w:rPr>
              <w:t xml:space="preserve"> </w:t>
            </w:r>
            <w:r w:rsidR="00450E96" w:rsidRPr="008B6825">
              <w:rPr>
                <w:sz w:val="24"/>
                <w:lang w:val="uk-UA"/>
              </w:rPr>
              <w:t>Павлоград, Павлоградського району, Дніпропетровської області, 51400</w:t>
            </w:r>
          </w:p>
        </w:tc>
        <w:tc>
          <w:tcPr>
            <w:tcW w:w="3450" w:type="dxa"/>
            <w:gridSpan w:val="2"/>
          </w:tcPr>
          <w:p w:rsidR="00450E96" w:rsidRPr="008B6825" w:rsidRDefault="00450E96" w:rsidP="00450E96">
            <w:pPr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Телефон: 099 551 66 61</w:t>
            </w:r>
          </w:p>
          <w:p w:rsidR="00450E96" w:rsidRPr="008B6825" w:rsidRDefault="00450E96" w:rsidP="00450E96">
            <w:pPr>
              <w:rPr>
                <w:sz w:val="24"/>
              </w:rPr>
            </w:pPr>
            <w:r w:rsidRPr="008B6825">
              <w:rPr>
                <w:sz w:val="24"/>
                <w:lang w:val="en-US"/>
              </w:rPr>
              <w:t>e</w:t>
            </w:r>
            <w:r w:rsidRPr="008B6825">
              <w:rPr>
                <w:sz w:val="24"/>
                <w:lang w:val="uk-UA"/>
              </w:rPr>
              <w:t>-</w:t>
            </w:r>
            <w:r w:rsidRPr="008B6825">
              <w:rPr>
                <w:sz w:val="24"/>
                <w:lang w:val="en-US"/>
              </w:rPr>
              <w:t>mail</w:t>
            </w:r>
            <w:r w:rsidR="007A121B" w:rsidRPr="008B6825">
              <w:rPr>
                <w:sz w:val="24"/>
              </w:rPr>
              <w:t>:</w:t>
            </w:r>
            <w:proofErr w:type="spellStart"/>
            <w:r w:rsidRPr="008B6825">
              <w:rPr>
                <w:sz w:val="24"/>
                <w:lang w:val="en-US"/>
              </w:rPr>
              <w:t>pavl</w:t>
            </w:r>
            <w:r w:rsidR="007A121B" w:rsidRPr="008B6825">
              <w:rPr>
                <w:sz w:val="24"/>
                <w:lang w:val="en-US"/>
              </w:rPr>
              <w:t>cnap</w:t>
            </w:r>
            <w:proofErr w:type="spellEnd"/>
            <w:r w:rsidR="007A121B" w:rsidRPr="008B6825">
              <w:rPr>
                <w:sz w:val="24"/>
              </w:rPr>
              <w:t>20</w:t>
            </w:r>
            <w:r w:rsidRPr="008B6825">
              <w:rPr>
                <w:sz w:val="24"/>
              </w:rPr>
              <w:t>@</w:t>
            </w:r>
            <w:proofErr w:type="spellStart"/>
            <w:r w:rsidRPr="008B6825">
              <w:rPr>
                <w:sz w:val="24"/>
                <w:lang w:val="en-US"/>
              </w:rPr>
              <w:t>ukr</w:t>
            </w:r>
            <w:proofErr w:type="spellEnd"/>
            <w:r w:rsidRPr="008B6825">
              <w:rPr>
                <w:sz w:val="24"/>
              </w:rPr>
              <w:t>.</w:t>
            </w:r>
            <w:r w:rsidRPr="008B6825">
              <w:rPr>
                <w:sz w:val="24"/>
                <w:lang w:val="en-US"/>
              </w:rPr>
              <w:t>net</w:t>
            </w:r>
          </w:p>
          <w:p w:rsidR="003D2040" w:rsidRPr="008B6825" w:rsidRDefault="009F0710" w:rsidP="009F0710">
            <w:pPr>
              <w:rPr>
                <w:sz w:val="24"/>
              </w:rPr>
            </w:pPr>
            <w:r w:rsidRPr="008B6825">
              <w:rPr>
                <w:sz w:val="24"/>
                <w:lang w:val="en-US"/>
              </w:rPr>
              <w:t>https</w:t>
            </w:r>
            <w:r w:rsidRPr="008B6825">
              <w:rPr>
                <w:sz w:val="24"/>
              </w:rPr>
              <w:t>://</w:t>
            </w:r>
            <w:proofErr w:type="spellStart"/>
            <w:r w:rsidRPr="008B6825">
              <w:rPr>
                <w:sz w:val="24"/>
                <w:lang w:val="en-US"/>
              </w:rPr>
              <w:t>pavlogradmrada</w:t>
            </w:r>
            <w:proofErr w:type="spellEnd"/>
            <w:r w:rsidRPr="008B6825">
              <w:rPr>
                <w:sz w:val="24"/>
              </w:rPr>
              <w:t>.</w:t>
            </w:r>
            <w:proofErr w:type="spellStart"/>
            <w:r w:rsidRPr="008B6825">
              <w:rPr>
                <w:sz w:val="24"/>
                <w:lang w:val="en-US"/>
              </w:rPr>
              <w:t>dp</w:t>
            </w:r>
            <w:proofErr w:type="spellEnd"/>
            <w:r w:rsidRPr="008B6825">
              <w:rPr>
                <w:sz w:val="24"/>
              </w:rPr>
              <w:t>.</w:t>
            </w:r>
            <w:proofErr w:type="spellStart"/>
            <w:r w:rsidRPr="008B6825">
              <w:rPr>
                <w:sz w:val="24"/>
                <w:lang w:val="en-US"/>
              </w:rPr>
              <w:t>gov</w:t>
            </w:r>
            <w:proofErr w:type="spellEnd"/>
            <w:r w:rsidRPr="008B6825">
              <w:rPr>
                <w:sz w:val="24"/>
              </w:rPr>
              <w:t>.</w:t>
            </w:r>
            <w:proofErr w:type="spellStart"/>
            <w:r w:rsidRPr="008B6825">
              <w:rPr>
                <w:sz w:val="24"/>
                <w:lang w:val="en-US"/>
              </w:rPr>
              <w:t>ua</w:t>
            </w:r>
            <w:proofErr w:type="spellEnd"/>
          </w:p>
        </w:tc>
        <w:tc>
          <w:tcPr>
            <w:tcW w:w="1504" w:type="dxa"/>
          </w:tcPr>
          <w:p w:rsidR="007A121B" w:rsidRPr="008B6825" w:rsidRDefault="000A0C17" w:rsidP="000A0C17">
            <w:pPr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Центр працює п</w:t>
            </w:r>
            <w:r w:rsidR="007A121B" w:rsidRPr="008B6825">
              <w:rPr>
                <w:sz w:val="24"/>
                <w:lang w:val="uk-UA"/>
              </w:rPr>
              <w:t>онеділок</w:t>
            </w:r>
            <w:r w:rsidRPr="008B6825">
              <w:rPr>
                <w:sz w:val="24"/>
                <w:lang w:val="uk-UA"/>
              </w:rPr>
              <w:t xml:space="preserve">, </w:t>
            </w:r>
          </w:p>
          <w:p w:rsidR="007A121B" w:rsidRPr="008B6825" w:rsidRDefault="000A0C17" w:rsidP="007A121B">
            <w:pPr>
              <w:rPr>
                <w:sz w:val="24"/>
              </w:rPr>
            </w:pPr>
            <w:r w:rsidRPr="008B6825">
              <w:rPr>
                <w:sz w:val="24"/>
                <w:lang w:val="uk-UA"/>
              </w:rPr>
              <w:t>в</w:t>
            </w:r>
            <w:r w:rsidR="007A121B" w:rsidRPr="008B6825">
              <w:rPr>
                <w:sz w:val="24"/>
                <w:lang w:val="uk-UA"/>
              </w:rPr>
              <w:t>івторок</w:t>
            </w:r>
            <w:r w:rsidRPr="008B6825">
              <w:rPr>
                <w:sz w:val="24"/>
                <w:lang w:val="uk-UA"/>
              </w:rPr>
              <w:t>, с</w:t>
            </w:r>
            <w:r w:rsidR="007A121B" w:rsidRPr="008B6825">
              <w:rPr>
                <w:sz w:val="24"/>
                <w:lang w:val="uk-UA"/>
              </w:rPr>
              <w:t>ереда</w:t>
            </w:r>
            <w:r w:rsidRPr="008B6825">
              <w:rPr>
                <w:sz w:val="24"/>
                <w:lang w:val="uk-UA"/>
              </w:rPr>
              <w:t xml:space="preserve"> </w:t>
            </w:r>
            <w:r w:rsidR="007A121B" w:rsidRPr="008B6825">
              <w:rPr>
                <w:sz w:val="24"/>
                <w:lang w:val="uk-UA"/>
              </w:rPr>
              <w:t xml:space="preserve">      </w:t>
            </w:r>
          </w:p>
          <w:p w:rsidR="007A121B" w:rsidRPr="008B6825" w:rsidRDefault="007A121B" w:rsidP="007A121B">
            <w:pPr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 з </w:t>
            </w:r>
            <w:r w:rsidR="000A0C17" w:rsidRPr="008B6825">
              <w:rPr>
                <w:sz w:val="24"/>
                <w:lang w:val="uk-UA"/>
              </w:rPr>
              <w:t>8</w:t>
            </w:r>
            <w:r w:rsidR="005A3BCB" w:rsidRPr="008B6825">
              <w:rPr>
                <w:sz w:val="24"/>
                <w:lang w:val="uk-UA"/>
              </w:rPr>
              <w:t>:00 до 1</w:t>
            </w:r>
            <w:r w:rsidR="000A0C17" w:rsidRPr="008B6825">
              <w:rPr>
                <w:sz w:val="24"/>
                <w:lang w:val="uk-UA"/>
              </w:rPr>
              <w:t>7</w:t>
            </w:r>
            <w:r w:rsidR="005A3BCB" w:rsidRPr="008B6825">
              <w:rPr>
                <w:sz w:val="24"/>
                <w:lang w:val="uk-UA"/>
              </w:rPr>
              <w:t>:00</w:t>
            </w:r>
            <w:r w:rsidR="000A0C17" w:rsidRPr="008B6825">
              <w:rPr>
                <w:sz w:val="24"/>
                <w:lang w:val="uk-UA"/>
              </w:rPr>
              <w:t>;</w:t>
            </w:r>
          </w:p>
          <w:p w:rsidR="007A121B" w:rsidRPr="008B6825" w:rsidRDefault="000A0C17" w:rsidP="007A121B">
            <w:pPr>
              <w:rPr>
                <w:sz w:val="24"/>
              </w:rPr>
            </w:pPr>
            <w:r w:rsidRPr="008B6825">
              <w:rPr>
                <w:sz w:val="24"/>
                <w:lang w:val="uk-UA"/>
              </w:rPr>
              <w:t>ч</w:t>
            </w:r>
            <w:r w:rsidR="007A121B" w:rsidRPr="008B6825">
              <w:rPr>
                <w:sz w:val="24"/>
                <w:lang w:val="uk-UA"/>
              </w:rPr>
              <w:t>етвер</w:t>
            </w:r>
            <w:r w:rsidRPr="008B6825">
              <w:rPr>
                <w:sz w:val="24"/>
                <w:lang w:val="uk-UA"/>
              </w:rPr>
              <w:t xml:space="preserve"> - </w:t>
            </w:r>
            <w:r w:rsidR="007A121B" w:rsidRPr="008B6825">
              <w:rPr>
                <w:sz w:val="24"/>
                <w:lang w:val="uk-UA"/>
              </w:rPr>
              <w:t xml:space="preserve">з </w:t>
            </w:r>
            <w:r w:rsidR="005A3BCB" w:rsidRPr="008B6825">
              <w:rPr>
                <w:sz w:val="24"/>
                <w:lang w:val="uk-UA"/>
              </w:rPr>
              <w:t>11</w:t>
            </w:r>
            <w:r w:rsidR="007A121B" w:rsidRPr="008B6825">
              <w:rPr>
                <w:sz w:val="24"/>
                <w:lang w:val="uk-UA"/>
              </w:rPr>
              <w:t xml:space="preserve">:00 до </w:t>
            </w:r>
            <w:r w:rsidRPr="008B6825">
              <w:rPr>
                <w:sz w:val="24"/>
                <w:lang w:val="uk-UA"/>
              </w:rPr>
              <w:t>20</w:t>
            </w:r>
            <w:r w:rsidR="007A121B" w:rsidRPr="008B6825">
              <w:rPr>
                <w:sz w:val="24"/>
                <w:lang w:val="uk-UA"/>
              </w:rPr>
              <w:t>:00</w:t>
            </w:r>
            <w:r w:rsidRPr="008B6825">
              <w:rPr>
                <w:sz w:val="24"/>
                <w:lang w:val="uk-UA"/>
              </w:rPr>
              <w:t>; п</w:t>
            </w:r>
            <w:r w:rsidR="007A121B" w:rsidRPr="008B6825">
              <w:rPr>
                <w:sz w:val="24"/>
                <w:lang w:val="uk-UA"/>
              </w:rPr>
              <w:t>’ятниця</w:t>
            </w:r>
            <w:r w:rsidRPr="008B6825">
              <w:rPr>
                <w:sz w:val="24"/>
                <w:lang w:val="uk-UA"/>
              </w:rPr>
              <w:t xml:space="preserve"> -</w:t>
            </w:r>
            <w:r w:rsidR="007A121B" w:rsidRPr="008B6825">
              <w:rPr>
                <w:sz w:val="24"/>
                <w:lang w:val="uk-UA"/>
              </w:rPr>
              <w:t xml:space="preserve">  </w:t>
            </w:r>
          </w:p>
          <w:p w:rsidR="007A121B" w:rsidRPr="008B6825" w:rsidRDefault="007A121B" w:rsidP="007A121B">
            <w:pPr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lastRenderedPageBreak/>
              <w:t xml:space="preserve">з </w:t>
            </w:r>
            <w:r w:rsidR="000A0C17" w:rsidRPr="008B6825">
              <w:rPr>
                <w:sz w:val="24"/>
                <w:lang w:val="uk-UA"/>
              </w:rPr>
              <w:t>8</w:t>
            </w:r>
            <w:r w:rsidRPr="008B6825">
              <w:rPr>
                <w:sz w:val="24"/>
                <w:lang w:val="uk-UA"/>
              </w:rPr>
              <w:t>:00 до 1</w:t>
            </w:r>
            <w:r w:rsidR="000A0C17" w:rsidRPr="008B6825">
              <w:rPr>
                <w:sz w:val="24"/>
                <w:lang w:val="uk-UA"/>
              </w:rPr>
              <w:t>6</w:t>
            </w:r>
            <w:r w:rsidRPr="008B6825">
              <w:rPr>
                <w:sz w:val="24"/>
                <w:lang w:val="uk-UA"/>
              </w:rPr>
              <w:t>:00</w:t>
            </w:r>
          </w:p>
          <w:p w:rsidR="000A0C17" w:rsidRPr="008B6825" w:rsidRDefault="000A0C17" w:rsidP="000A0C17">
            <w:pPr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б</w:t>
            </w:r>
            <w:r w:rsidR="007A121B" w:rsidRPr="008B6825">
              <w:rPr>
                <w:sz w:val="24"/>
                <w:lang w:val="uk-UA"/>
              </w:rPr>
              <w:t>ез перерви</w:t>
            </w:r>
            <w:r w:rsidRPr="008B6825">
              <w:rPr>
                <w:sz w:val="24"/>
                <w:lang w:val="uk-UA"/>
              </w:rPr>
              <w:t xml:space="preserve">. Прийомні години понеділок, </w:t>
            </w:r>
          </w:p>
          <w:p w:rsidR="007A121B" w:rsidRPr="008B6825" w:rsidRDefault="000A0C17" w:rsidP="000A0C17">
            <w:pPr>
              <w:rPr>
                <w:sz w:val="24"/>
              </w:rPr>
            </w:pPr>
            <w:r w:rsidRPr="008B6825">
              <w:rPr>
                <w:sz w:val="24"/>
                <w:lang w:val="uk-UA"/>
              </w:rPr>
              <w:t>вівторок, середа, п’ятниця - з 9:00 до 16:00; четвер - з 11:00 до 19:00.</w:t>
            </w:r>
            <w:r w:rsidR="007A121B" w:rsidRPr="008B6825">
              <w:rPr>
                <w:sz w:val="24"/>
                <w:lang w:val="uk-UA"/>
              </w:rPr>
              <w:t xml:space="preserve">  </w:t>
            </w:r>
          </w:p>
          <w:p w:rsidR="007A121B" w:rsidRPr="008B6825" w:rsidRDefault="007A121B" w:rsidP="007A121B">
            <w:pPr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Вихідні дні: </w:t>
            </w:r>
          </w:p>
          <w:p w:rsidR="003D2040" w:rsidRPr="008B6825" w:rsidRDefault="008B6825" w:rsidP="007A121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субота</w:t>
            </w:r>
            <w:r w:rsidR="007A121B" w:rsidRPr="008B6825">
              <w:rPr>
                <w:sz w:val="24"/>
                <w:lang w:val="uk-UA"/>
              </w:rPr>
              <w:t>, неділя</w:t>
            </w:r>
          </w:p>
        </w:tc>
      </w:tr>
      <w:tr w:rsidR="0026524E" w:rsidRPr="008B6825" w:rsidTr="00EF63A4">
        <w:tc>
          <w:tcPr>
            <w:tcW w:w="9747" w:type="dxa"/>
            <w:gridSpan w:val="7"/>
          </w:tcPr>
          <w:p w:rsidR="009427CB" w:rsidRPr="008B6825" w:rsidRDefault="0026524E" w:rsidP="008B6825">
            <w:pPr>
              <w:pStyle w:val="a8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lastRenderedPageBreak/>
              <w:t>*У період воєнного стану графік роботи центрів надання адміністративних послуг може змінюватись</w:t>
            </w:r>
          </w:p>
        </w:tc>
      </w:tr>
      <w:tr w:rsidR="0026524E" w:rsidRPr="008B6825" w:rsidTr="00EF63A4">
        <w:tc>
          <w:tcPr>
            <w:tcW w:w="9747" w:type="dxa"/>
            <w:gridSpan w:val="7"/>
          </w:tcPr>
          <w:p w:rsidR="0026524E" w:rsidRPr="008B6825" w:rsidRDefault="0026524E" w:rsidP="0026524E">
            <w:pPr>
              <w:jc w:val="center"/>
              <w:rPr>
                <w:b/>
                <w:sz w:val="24"/>
                <w:lang w:val="uk-UA"/>
              </w:rPr>
            </w:pPr>
            <w:r w:rsidRPr="008B6825">
              <w:rPr>
                <w:b/>
                <w:sz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9427CB" w:rsidRPr="008B6825" w:rsidRDefault="009427CB" w:rsidP="0026524E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26524E" w:rsidRPr="008B6825" w:rsidTr="00EF63A4">
        <w:tc>
          <w:tcPr>
            <w:tcW w:w="571" w:type="dxa"/>
          </w:tcPr>
          <w:p w:rsidR="0026524E" w:rsidRPr="008B6825" w:rsidRDefault="0026524E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3.</w:t>
            </w:r>
          </w:p>
        </w:tc>
        <w:tc>
          <w:tcPr>
            <w:tcW w:w="3897" w:type="dxa"/>
            <w:gridSpan w:val="2"/>
          </w:tcPr>
          <w:p w:rsidR="0026524E" w:rsidRPr="008B6825" w:rsidRDefault="008733B9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Закони України</w:t>
            </w:r>
          </w:p>
        </w:tc>
        <w:tc>
          <w:tcPr>
            <w:tcW w:w="5279" w:type="dxa"/>
            <w:gridSpan w:val="4"/>
          </w:tcPr>
          <w:p w:rsidR="009427CB" w:rsidRPr="008B6825" w:rsidRDefault="00397DCA" w:rsidP="00397DCA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«Про благоустрій населених пунктів», </w:t>
            </w:r>
            <w:r w:rsidR="005A3BCB" w:rsidRPr="008B6825">
              <w:rPr>
                <w:sz w:val="24"/>
                <w:lang w:val="uk-UA"/>
              </w:rPr>
              <w:t>«Про адміністративну процедуру»,</w:t>
            </w:r>
            <w:r w:rsidR="00E418C4" w:rsidRPr="008B6825">
              <w:rPr>
                <w:sz w:val="24"/>
                <w:lang w:val="uk-UA"/>
              </w:rPr>
              <w:t xml:space="preserve"> «Про адміністративні послуги»</w:t>
            </w:r>
          </w:p>
        </w:tc>
      </w:tr>
      <w:tr w:rsidR="005A3BCB" w:rsidRPr="008B6825" w:rsidTr="00EF63A4">
        <w:tc>
          <w:tcPr>
            <w:tcW w:w="571" w:type="dxa"/>
          </w:tcPr>
          <w:p w:rsidR="005A3BCB" w:rsidRPr="008B6825" w:rsidRDefault="005A3BCB" w:rsidP="005A3BCB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4. </w:t>
            </w:r>
          </w:p>
        </w:tc>
        <w:tc>
          <w:tcPr>
            <w:tcW w:w="3897" w:type="dxa"/>
            <w:gridSpan w:val="2"/>
          </w:tcPr>
          <w:p w:rsidR="005A3BCB" w:rsidRPr="008B6825" w:rsidRDefault="005A3BCB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279" w:type="dxa"/>
            <w:gridSpan w:val="4"/>
          </w:tcPr>
          <w:p w:rsidR="00397DCA" w:rsidRPr="001B2F02" w:rsidRDefault="00397DCA" w:rsidP="00E418C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Постанова КМУ від 01.08.2006 №1045 </w:t>
            </w:r>
            <w:r w:rsidRPr="001B2F02">
              <w:rPr>
                <w:sz w:val="24"/>
                <w:lang w:val="uk-UA"/>
              </w:rPr>
              <w:t xml:space="preserve">«Про </w:t>
            </w:r>
            <w:r w:rsidRPr="001B2F02">
              <w:rPr>
                <w:bCs/>
                <w:sz w:val="24"/>
                <w:shd w:val="clear" w:color="auto" w:fill="FFFFFF"/>
                <w:lang w:val="uk-UA"/>
              </w:rPr>
              <w:t>затвердження Порядку видалення дерев, кущів, газонів і квітників у населених пунктах»</w:t>
            </w:r>
            <w:r w:rsidR="001B2F02" w:rsidRPr="001B2F02">
              <w:rPr>
                <w:bCs/>
                <w:sz w:val="24"/>
                <w:shd w:val="clear" w:color="auto" w:fill="FFFFFF"/>
                <w:lang w:val="uk-UA"/>
              </w:rPr>
              <w:t xml:space="preserve">, </w:t>
            </w:r>
          </w:p>
          <w:p w:rsidR="001B2F02" w:rsidRPr="001B2F02" w:rsidRDefault="005A3BCB" w:rsidP="001B2F02">
            <w:pPr>
              <w:pStyle w:val="HTML0"/>
              <w:shd w:val="clear" w:color="auto" w:fill="FFFFFF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1B2F02">
              <w:rPr>
                <w:rFonts w:ascii="Times New Roman" w:hAnsi="Times New Roman" w:cs="Times New Roman"/>
                <w:sz w:val="24"/>
              </w:rPr>
              <w:t xml:space="preserve">Наказ </w:t>
            </w:r>
            <w:r w:rsidR="001B2F02" w:rsidRPr="001B2F02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міністерства будівництва,</w:t>
            </w:r>
            <w:r w:rsidR="001B2F02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 xml:space="preserve"> </w:t>
            </w:r>
            <w:r w:rsidR="001B2F02" w:rsidRPr="001B2F02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 xml:space="preserve">архітектури житлово-комунального господарства </w:t>
            </w:r>
            <w:bookmarkStart w:id="0" w:name="o2"/>
            <w:bookmarkEnd w:id="0"/>
            <w:r w:rsidR="001B2F02" w:rsidRPr="001B2F02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 xml:space="preserve">України </w:t>
            </w:r>
            <w:bookmarkStart w:id="1" w:name="o3"/>
            <w:bookmarkEnd w:id="1"/>
            <w:r w:rsidR="001B2F02" w:rsidRPr="001B2F02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 xml:space="preserve">від </w:t>
            </w:r>
            <w:r w:rsidR="001B2F02" w:rsidRPr="001B2F0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10.04.2006  N 105 «</w:t>
            </w:r>
            <w:r w:rsidR="001B2F02" w:rsidRPr="001B2F0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Про затвердження Правил утримання зелених насаджень у населених пунктах України»</w:t>
            </w:r>
          </w:p>
          <w:p w:rsidR="003D14B0" w:rsidRPr="008B6825" w:rsidRDefault="003D14B0" w:rsidP="00E418C4">
            <w:pPr>
              <w:jc w:val="both"/>
              <w:rPr>
                <w:sz w:val="24"/>
                <w:lang w:val="uk-UA"/>
              </w:rPr>
            </w:pPr>
          </w:p>
        </w:tc>
      </w:tr>
      <w:tr w:rsidR="005A3BCB" w:rsidRPr="008B6825" w:rsidTr="00EF63A4">
        <w:tc>
          <w:tcPr>
            <w:tcW w:w="9747" w:type="dxa"/>
            <w:gridSpan w:val="7"/>
          </w:tcPr>
          <w:p w:rsidR="005A3BCB" w:rsidRPr="008B6825" w:rsidRDefault="00EC459B" w:rsidP="00EC459B">
            <w:pPr>
              <w:jc w:val="center"/>
              <w:rPr>
                <w:b/>
                <w:sz w:val="24"/>
                <w:lang w:val="uk-UA"/>
              </w:rPr>
            </w:pPr>
            <w:r w:rsidRPr="008B6825">
              <w:rPr>
                <w:b/>
                <w:sz w:val="24"/>
                <w:lang w:val="uk-UA"/>
              </w:rPr>
              <w:t>Умови отримання адміністративної послуги</w:t>
            </w:r>
          </w:p>
        </w:tc>
      </w:tr>
      <w:tr w:rsidR="005A3BCB" w:rsidRPr="008B6825" w:rsidTr="00EF63A4">
        <w:tc>
          <w:tcPr>
            <w:tcW w:w="571" w:type="dxa"/>
          </w:tcPr>
          <w:p w:rsidR="005A3BCB" w:rsidRPr="008B6825" w:rsidRDefault="00EC459B" w:rsidP="005A3BCB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5.</w:t>
            </w:r>
          </w:p>
        </w:tc>
        <w:tc>
          <w:tcPr>
            <w:tcW w:w="3897" w:type="dxa"/>
            <w:gridSpan w:val="2"/>
          </w:tcPr>
          <w:p w:rsidR="005A3BCB" w:rsidRPr="008B6825" w:rsidRDefault="00EC459B" w:rsidP="009D40AE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279" w:type="dxa"/>
            <w:gridSpan w:val="4"/>
          </w:tcPr>
          <w:p w:rsidR="005A3BCB" w:rsidRPr="009D29B7" w:rsidRDefault="009D29B7" w:rsidP="009E4EB6">
            <w:pPr>
              <w:rPr>
                <w:sz w:val="24"/>
                <w:lang w:val="uk-UA"/>
              </w:rPr>
            </w:pPr>
            <w:r w:rsidRPr="009D29B7">
              <w:rPr>
                <w:sz w:val="24"/>
                <w:shd w:val="clear" w:color="auto" w:fill="FFFFFF"/>
                <w:lang w:val="uk-UA"/>
              </w:rPr>
              <w:t>Заява про видалення зелених насаджень, подана юридичною чи фізичною особою</w:t>
            </w:r>
            <w:r w:rsidR="009E4EB6">
              <w:rPr>
                <w:sz w:val="24"/>
                <w:shd w:val="clear" w:color="auto" w:fill="FFFFFF"/>
                <w:lang w:val="uk-UA"/>
              </w:rPr>
              <w:t>.</w:t>
            </w:r>
          </w:p>
        </w:tc>
      </w:tr>
      <w:tr w:rsidR="009E4EB6" w:rsidRPr="00397DCA" w:rsidTr="00EF63A4">
        <w:tc>
          <w:tcPr>
            <w:tcW w:w="571" w:type="dxa"/>
          </w:tcPr>
          <w:p w:rsidR="009E4EB6" w:rsidRPr="008B6825" w:rsidRDefault="009E4EB6" w:rsidP="009E4EB6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6.</w:t>
            </w:r>
          </w:p>
        </w:tc>
        <w:tc>
          <w:tcPr>
            <w:tcW w:w="3897" w:type="dxa"/>
            <w:gridSpan w:val="2"/>
          </w:tcPr>
          <w:p w:rsidR="009E4EB6" w:rsidRPr="008B6825" w:rsidRDefault="009E4EB6" w:rsidP="009E4EB6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Вичерпний перелік документів необхідний для отримання адміністративної послуги</w:t>
            </w:r>
          </w:p>
        </w:tc>
        <w:tc>
          <w:tcPr>
            <w:tcW w:w="5279" w:type="dxa"/>
            <w:gridSpan w:val="4"/>
          </w:tcPr>
          <w:p w:rsidR="009E4EB6" w:rsidRPr="00EF63A4" w:rsidRDefault="009E4EB6" w:rsidP="009E4EB6">
            <w:pPr>
              <w:snapToGrid w:val="0"/>
              <w:ind w:left="83"/>
              <w:rPr>
                <w:b/>
                <w:i/>
                <w:sz w:val="24"/>
                <w:lang w:val="uk-UA"/>
              </w:rPr>
            </w:pPr>
            <w:r w:rsidRPr="00EF63A4">
              <w:rPr>
                <w:b/>
                <w:i/>
                <w:sz w:val="24"/>
                <w:lang w:val="uk-UA"/>
              </w:rPr>
              <w:t xml:space="preserve">1. </w:t>
            </w:r>
            <w:r w:rsidR="004B6A33">
              <w:rPr>
                <w:b/>
                <w:i/>
                <w:sz w:val="24"/>
                <w:lang w:val="uk-UA"/>
              </w:rPr>
              <w:t xml:space="preserve">У разі </w:t>
            </w:r>
            <w:r w:rsidR="00E16E95">
              <w:rPr>
                <w:b/>
                <w:i/>
                <w:sz w:val="24"/>
                <w:lang w:val="uk-UA"/>
              </w:rPr>
              <w:t>б</w:t>
            </w:r>
            <w:r w:rsidR="004B6A33">
              <w:rPr>
                <w:b/>
                <w:i/>
                <w:sz w:val="24"/>
                <w:lang w:val="uk-UA"/>
              </w:rPr>
              <w:t>удівництва</w:t>
            </w:r>
            <w:r w:rsidR="00E16E95">
              <w:rPr>
                <w:b/>
                <w:i/>
                <w:sz w:val="24"/>
                <w:lang w:val="uk-UA"/>
              </w:rPr>
              <w:t xml:space="preserve"> або реконструкції</w:t>
            </w:r>
            <w:r w:rsidR="004B6A33">
              <w:rPr>
                <w:b/>
                <w:i/>
                <w:sz w:val="24"/>
                <w:lang w:val="uk-UA"/>
              </w:rPr>
              <w:t xml:space="preserve"> об’єктів</w:t>
            </w:r>
            <w:r w:rsidRPr="00EF63A4">
              <w:rPr>
                <w:b/>
                <w:i/>
                <w:sz w:val="24"/>
                <w:lang w:val="uk-UA"/>
              </w:rPr>
              <w:t>:</w:t>
            </w:r>
          </w:p>
          <w:p w:rsidR="009E4EB6" w:rsidRDefault="00EF63A4" w:rsidP="009E4EB6">
            <w:pPr>
              <w:ind w:left="8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заява;</w:t>
            </w:r>
          </w:p>
          <w:p w:rsidR="004B6A33" w:rsidRDefault="004B6A33" w:rsidP="009E4EB6">
            <w:pPr>
              <w:ind w:left="8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договір оренди земельної ділянки (з додатками) або </w:t>
            </w:r>
            <w:r w:rsidRPr="004B6A33">
              <w:rPr>
                <w:sz w:val="24"/>
                <w:lang w:val="uk-UA"/>
              </w:rPr>
              <w:t xml:space="preserve">витяг </w:t>
            </w:r>
            <w:r w:rsidRPr="004B6A33">
              <w:rPr>
                <w:sz w:val="24"/>
                <w:shd w:val="clear" w:color="auto" w:fill="FFFFFF"/>
              </w:rPr>
              <w:t xml:space="preserve">про право </w:t>
            </w:r>
            <w:proofErr w:type="spellStart"/>
            <w:r w:rsidRPr="004B6A33">
              <w:rPr>
                <w:sz w:val="24"/>
                <w:shd w:val="clear" w:color="auto" w:fill="FFFFFF"/>
              </w:rPr>
              <w:t>власності</w:t>
            </w:r>
            <w:proofErr w:type="spellEnd"/>
            <w:r w:rsidRPr="004B6A33">
              <w:rPr>
                <w:sz w:val="24"/>
                <w:shd w:val="clear" w:color="auto" w:fill="FFFFFF"/>
              </w:rPr>
              <w:t xml:space="preserve"> та </w:t>
            </w:r>
            <w:proofErr w:type="spellStart"/>
            <w:r w:rsidRPr="004B6A33">
              <w:rPr>
                <w:sz w:val="24"/>
                <w:shd w:val="clear" w:color="auto" w:fill="FFFFFF"/>
              </w:rPr>
              <w:t>речові</w:t>
            </w:r>
            <w:proofErr w:type="spellEnd"/>
            <w:r w:rsidRPr="004B6A33">
              <w:rPr>
                <w:sz w:val="24"/>
                <w:shd w:val="clear" w:color="auto" w:fill="FFFFFF"/>
              </w:rPr>
              <w:t xml:space="preserve"> права на </w:t>
            </w:r>
            <w:proofErr w:type="spellStart"/>
            <w:r w:rsidRPr="004B6A33">
              <w:rPr>
                <w:sz w:val="24"/>
                <w:shd w:val="clear" w:color="auto" w:fill="FFFFFF"/>
              </w:rPr>
              <w:t>земельну</w:t>
            </w:r>
            <w:proofErr w:type="spellEnd"/>
            <w:r w:rsidRPr="004B6A33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4B6A33">
              <w:rPr>
                <w:sz w:val="24"/>
                <w:shd w:val="clear" w:color="auto" w:fill="FFFFFF"/>
              </w:rPr>
              <w:t>ділянку</w:t>
            </w:r>
            <w:proofErr w:type="spellEnd"/>
            <w:r>
              <w:rPr>
                <w:sz w:val="24"/>
                <w:lang w:val="uk-UA"/>
              </w:rPr>
              <w:t>;</w:t>
            </w:r>
          </w:p>
          <w:p w:rsidR="009E4EB6" w:rsidRPr="00EF63A4" w:rsidRDefault="009E4EB6" w:rsidP="00EF63A4">
            <w:pPr>
              <w:pStyle w:val="a9"/>
              <w:ind w:left="128" w:right="-135"/>
              <w:rPr>
                <w:sz w:val="24"/>
              </w:rPr>
            </w:pPr>
            <w:r w:rsidRPr="00EF63A4">
              <w:rPr>
                <w:sz w:val="24"/>
              </w:rPr>
              <w:t>- затверджений в установленому порядку  проект будівництва  чи реконструкції  з розділом “Благоустр</w:t>
            </w:r>
            <w:r w:rsidR="00E16E95">
              <w:rPr>
                <w:sz w:val="24"/>
              </w:rPr>
              <w:t>ій   та озеленення</w:t>
            </w:r>
            <w:r w:rsidRPr="00EF63A4">
              <w:rPr>
                <w:sz w:val="24"/>
              </w:rPr>
              <w:t>”</w:t>
            </w:r>
            <w:r w:rsidR="00EF63A4">
              <w:rPr>
                <w:sz w:val="24"/>
              </w:rPr>
              <w:t>;</w:t>
            </w:r>
          </w:p>
          <w:p w:rsidR="009E4EB6" w:rsidRPr="00EF63A4" w:rsidRDefault="009E4EB6" w:rsidP="00EF63A4">
            <w:pPr>
              <w:pStyle w:val="a9"/>
              <w:ind w:left="128"/>
              <w:rPr>
                <w:sz w:val="24"/>
              </w:rPr>
            </w:pPr>
            <w:r w:rsidRPr="00EF63A4">
              <w:rPr>
                <w:sz w:val="24"/>
              </w:rPr>
              <w:t>- дозвіл  інспекції ДАБК на виконання будівельн</w:t>
            </w:r>
            <w:r w:rsidR="00EF63A4">
              <w:rPr>
                <w:sz w:val="24"/>
              </w:rPr>
              <w:t>их робіт;</w:t>
            </w:r>
          </w:p>
          <w:p w:rsidR="009E4EB6" w:rsidRDefault="009E4EB6" w:rsidP="009E4EB6">
            <w:pPr>
              <w:ind w:left="128"/>
              <w:rPr>
                <w:sz w:val="24"/>
                <w:lang w:val="uk-UA"/>
              </w:rPr>
            </w:pPr>
            <w:r w:rsidRPr="00EF63A4">
              <w:rPr>
                <w:sz w:val="24"/>
                <w:lang w:val="uk-UA"/>
              </w:rPr>
              <w:t>- план зелених насаджень на картографічному матеріалі (</w:t>
            </w:r>
            <w:proofErr w:type="spellStart"/>
            <w:r w:rsidRPr="00EF63A4">
              <w:rPr>
                <w:sz w:val="24"/>
                <w:lang w:val="uk-UA"/>
              </w:rPr>
              <w:t>подеревна</w:t>
            </w:r>
            <w:proofErr w:type="spellEnd"/>
            <w:r w:rsidRPr="00EF63A4">
              <w:rPr>
                <w:sz w:val="24"/>
                <w:lang w:val="uk-UA"/>
              </w:rPr>
              <w:t xml:space="preserve"> зйомка)  із зазначенням дерев, </w:t>
            </w:r>
            <w:r w:rsidR="00E16E95">
              <w:rPr>
                <w:sz w:val="24"/>
                <w:lang w:val="uk-UA"/>
              </w:rPr>
              <w:t xml:space="preserve">залишаються на місці та </w:t>
            </w:r>
            <w:r w:rsidRPr="00EF63A4">
              <w:rPr>
                <w:sz w:val="24"/>
                <w:lang w:val="uk-UA"/>
              </w:rPr>
              <w:t>які підлягають знесенню.</w:t>
            </w:r>
          </w:p>
          <w:p w:rsidR="00FF5184" w:rsidRPr="00EF63A4" w:rsidRDefault="00FF5184" w:rsidP="009E4EB6">
            <w:pPr>
              <w:ind w:left="12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квитанція про сплату відновної вартості зелених насаджень, що підлягають видаленню.</w:t>
            </w:r>
          </w:p>
          <w:p w:rsidR="009E4EB6" w:rsidRPr="00EF63A4" w:rsidRDefault="009E4EB6" w:rsidP="009E4EB6">
            <w:pPr>
              <w:ind w:left="83"/>
              <w:rPr>
                <w:b/>
                <w:i/>
                <w:sz w:val="24"/>
                <w:lang w:val="uk-UA"/>
              </w:rPr>
            </w:pPr>
            <w:r w:rsidRPr="00EF63A4">
              <w:rPr>
                <w:b/>
                <w:i/>
                <w:sz w:val="24"/>
                <w:lang w:val="uk-UA"/>
              </w:rPr>
              <w:lastRenderedPageBreak/>
              <w:t>2. Для відновлення світлового режиму в житловому приміщенні, що затінюється деревами:</w:t>
            </w:r>
          </w:p>
          <w:p w:rsidR="009E4EB6" w:rsidRPr="00EF63A4" w:rsidRDefault="009E4EB6" w:rsidP="009E4EB6">
            <w:pPr>
              <w:ind w:left="83"/>
              <w:rPr>
                <w:sz w:val="24"/>
                <w:lang w:val="uk-UA"/>
              </w:rPr>
            </w:pPr>
            <w:r w:rsidRPr="00EF63A4">
              <w:rPr>
                <w:sz w:val="24"/>
                <w:lang w:val="uk-UA"/>
              </w:rPr>
              <w:t>- заява;</w:t>
            </w:r>
          </w:p>
          <w:p w:rsidR="009E4EB6" w:rsidRPr="00EF63A4" w:rsidRDefault="009E4EB6" w:rsidP="009E4EB6">
            <w:pPr>
              <w:ind w:left="83"/>
              <w:rPr>
                <w:sz w:val="24"/>
                <w:lang w:val="uk-UA"/>
              </w:rPr>
            </w:pPr>
            <w:r w:rsidRPr="00EF63A4">
              <w:rPr>
                <w:sz w:val="24"/>
                <w:lang w:val="uk-UA"/>
              </w:rPr>
              <w:t xml:space="preserve">- висновок </w:t>
            </w:r>
            <w:r w:rsidR="00EF63A4" w:rsidRPr="00EF63A4">
              <w:rPr>
                <w:bCs/>
                <w:color w:val="000000"/>
                <w:sz w:val="24"/>
                <w:shd w:val="clear" w:color="auto" w:fill="FFFFFF"/>
                <w:lang w:val="uk-UA"/>
              </w:rPr>
              <w:t>Державн</w:t>
            </w:r>
            <w:r w:rsidR="00E16E95">
              <w:rPr>
                <w:bCs/>
                <w:color w:val="000000"/>
                <w:sz w:val="24"/>
                <w:shd w:val="clear" w:color="auto" w:fill="FFFFFF"/>
                <w:lang w:val="uk-UA"/>
              </w:rPr>
              <w:t>о</w:t>
            </w:r>
            <w:r w:rsidR="00EF63A4">
              <w:rPr>
                <w:bCs/>
                <w:color w:val="000000"/>
                <w:sz w:val="24"/>
                <w:shd w:val="clear" w:color="auto" w:fill="FFFFFF"/>
                <w:lang w:val="uk-UA"/>
              </w:rPr>
              <w:t>ї</w:t>
            </w:r>
            <w:r w:rsidR="00EF63A4" w:rsidRPr="00EF63A4">
              <w:rPr>
                <w:bCs/>
                <w:color w:val="000000"/>
                <w:sz w:val="24"/>
                <w:shd w:val="clear" w:color="auto" w:fill="FFFFFF"/>
                <w:lang w:val="uk-UA"/>
              </w:rPr>
              <w:t xml:space="preserve"> установ</w:t>
            </w:r>
            <w:r w:rsidR="00EF63A4">
              <w:rPr>
                <w:bCs/>
                <w:color w:val="000000"/>
                <w:sz w:val="24"/>
                <w:shd w:val="clear" w:color="auto" w:fill="FFFFFF"/>
                <w:lang w:val="uk-UA"/>
              </w:rPr>
              <w:t xml:space="preserve">и </w:t>
            </w:r>
            <w:r w:rsidR="00EF63A4" w:rsidRPr="00EF63A4">
              <w:rPr>
                <w:bCs/>
                <w:color w:val="000000"/>
                <w:sz w:val="24"/>
                <w:shd w:val="clear" w:color="auto" w:fill="FFFFFF"/>
                <w:lang w:val="uk-UA"/>
              </w:rPr>
              <w:t xml:space="preserve">«Дніпропетровський центр контролю та профілактики </w:t>
            </w:r>
            <w:proofErr w:type="spellStart"/>
            <w:r w:rsidR="00EF63A4" w:rsidRPr="00EF63A4">
              <w:rPr>
                <w:bCs/>
                <w:color w:val="000000"/>
                <w:sz w:val="24"/>
                <w:shd w:val="clear" w:color="auto" w:fill="FFFFFF"/>
                <w:lang w:val="uk-UA"/>
              </w:rPr>
              <w:t>хвороб</w:t>
            </w:r>
            <w:proofErr w:type="spellEnd"/>
            <w:r w:rsidR="00EF63A4" w:rsidRPr="00EF63A4">
              <w:rPr>
                <w:bCs/>
                <w:color w:val="000000"/>
                <w:sz w:val="24"/>
                <w:shd w:val="clear" w:color="auto" w:fill="FFFFFF"/>
                <w:lang w:val="uk-UA"/>
              </w:rPr>
              <w:t xml:space="preserve"> Міністерства охорони здоров’я України» </w:t>
            </w:r>
            <w:r w:rsidR="00EF63A4">
              <w:rPr>
                <w:bCs/>
                <w:color w:val="000000"/>
                <w:sz w:val="24"/>
                <w:shd w:val="clear" w:color="auto" w:fill="FFFFFF"/>
                <w:lang w:val="uk-UA"/>
              </w:rPr>
              <w:t>або</w:t>
            </w:r>
            <w:r w:rsidR="00E16E95">
              <w:rPr>
                <w:bCs/>
                <w:color w:val="000000"/>
                <w:sz w:val="24"/>
                <w:shd w:val="clear" w:color="auto" w:fill="FFFFFF"/>
                <w:lang w:val="uk-UA"/>
              </w:rPr>
              <w:t xml:space="preserve"> її відокремлен</w:t>
            </w:r>
            <w:r w:rsidR="00EF63A4">
              <w:rPr>
                <w:bCs/>
                <w:color w:val="000000"/>
                <w:sz w:val="24"/>
                <w:shd w:val="clear" w:color="auto" w:fill="FFFFFF"/>
                <w:lang w:val="uk-UA"/>
              </w:rPr>
              <w:t xml:space="preserve">их </w:t>
            </w:r>
            <w:r w:rsidR="00EF63A4" w:rsidRPr="00EF63A4">
              <w:rPr>
                <w:bCs/>
                <w:color w:val="000000"/>
                <w:sz w:val="24"/>
                <w:shd w:val="clear" w:color="auto" w:fill="FFFFFF"/>
                <w:lang w:val="uk-UA"/>
              </w:rPr>
              <w:t>структурни</w:t>
            </w:r>
            <w:r w:rsidR="00EF63A4">
              <w:rPr>
                <w:bCs/>
                <w:color w:val="000000"/>
                <w:sz w:val="24"/>
                <w:shd w:val="clear" w:color="auto" w:fill="FFFFFF"/>
                <w:lang w:val="uk-UA"/>
              </w:rPr>
              <w:t>х</w:t>
            </w:r>
            <w:r w:rsidR="00EF63A4" w:rsidRPr="00EF63A4">
              <w:rPr>
                <w:bCs/>
                <w:color w:val="000000"/>
                <w:sz w:val="24"/>
                <w:shd w:val="clear" w:color="auto" w:fill="FFFFFF"/>
                <w:lang w:val="uk-UA"/>
              </w:rPr>
              <w:t xml:space="preserve"> підрозділ</w:t>
            </w:r>
            <w:r w:rsidR="00EF63A4">
              <w:rPr>
                <w:bCs/>
                <w:color w:val="000000"/>
                <w:sz w:val="24"/>
                <w:shd w:val="clear" w:color="auto" w:fill="FFFFFF"/>
                <w:lang w:val="uk-UA"/>
              </w:rPr>
              <w:t>ів</w:t>
            </w:r>
            <w:r w:rsidR="00EF63A4" w:rsidRPr="00EF63A4">
              <w:rPr>
                <w:sz w:val="24"/>
                <w:lang w:val="uk-UA"/>
              </w:rPr>
              <w:t xml:space="preserve"> </w:t>
            </w:r>
            <w:r w:rsidRPr="00EF63A4">
              <w:rPr>
                <w:sz w:val="24"/>
                <w:lang w:val="uk-UA"/>
              </w:rPr>
              <w:t xml:space="preserve">про </w:t>
            </w:r>
            <w:r w:rsidR="00EF63A4">
              <w:rPr>
                <w:sz w:val="24"/>
                <w:lang w:val="uk-UA"/>
              </w:rPr>
              <w:t>в</w:t>
            </w:r>
            <w:r w:rsidR="00EF63A4" w:rsidRPr="00EF63A4">
              <w:rPr>
                <w:sz w:val="24"/>
                <w:lang w:val="uk-UA"/>
              </w:rPr>
              <w:t>изначення природної освітленості (коефіцієнт природної  освітленості)</w:t>
            </w:r>
            <w:r w:rsidRPr="00EF63A4">
              <w:rPr>
                <w:sz w:val="24"/>
                <w:lang w:val="uk-UA"/>
              </w:rPr>
              <w:t>;</w:t>
            </w:r>
          </w:p>
          <w:p w:rsidR="009E4EB6" w:rsidRPr="00EF63A4" w:rsidRDefault="009E4EB6" w:rsidP="009E4EB6">
            <w:pPr>
              <w:rPr>
                <w:sz w:val="24"/>
                <w:lang w:val="uk-UA"/>
              </w:rPr>
            </w:pPr>
            <w:r w:rsidRPr="00EF63A4">
              <w:rPr>
                <w:sz w:val="24"/>
                <w:lang w:val="uk-UA"/>
              </w:rPr>
              <w:t>- план зелених насаджень на картографічному матеріалі (</w:t>
            </w:r>
            <w:proofErr w:type="spellStart"/>
            <w:r w:rsidRPr="00EF63A4">
              <w:rPr>
                <w:sz w:val="24"/>
                <w:lang w:val="uk-UA"/>
              </w:rPr>
              <w:t>подеревна</w:t>
            </w:r>
            <w:proofErr w:type="spellEnd"/>
            <w:r w:rsidRPr="00EF63A4">
              <w:rPr>
                <w:sz w:val="24"/>
                <w:lang w:val="uk-UA"/>
              </w:rPr>
              <w:t xml:space="preserve"> зйомка) із зазначенням дерев, які підлягають знесенню, або план-схема, </w:t>
            </w:r>
            <w:r w:rsidR="00EF63A4">
              <w:rPr>
                <w:sz w:val="24"/>
                <w:lang w:val="uk-UA"/>
              </w:rPr>
              <w:t>розташування дерев</w:t>
            </w:r>
            <w:r w:rsidRPr="00EF63A4">
              <w:rPr>
                <w:sz w:val="24"/>
                <w:lang w:val="uk-UA"/>
              </w:rPr>
              <w:t xml:space="preserve">, із зазначенням дерев, які підлягають знесенню. </w:t>
            </w:r>
          </w:p>
          <w:p w:rsidR="009E4EB6" w:rsidRPr="00EF63A4" w:rsidRDefault="009E4EB6" w:rsidP="009E4EB6">
            <w:pPr>
              <w:ind w:left="83"/>
              <w:rPr>
                <w:sz w:val="24"/>
                <w:lang w:val="uk-UA"/>
              </w:rPr>
            </w:pPr>
            <w:r w:rsidRPr="00EF63A4">
              <w:rPr>
                <w:b/>
                <w:i/>
                <w:sz w:val="24"/>
                <w:lang w:val="uk-UA"/>
              </w:rPr>
              <w:t xml:space="preserve">3. Для проведення ремонтних робіт в охоронній зоні повітряних ліній </w:t>
            </w:r>
            <w:proofErr w:type="spellStart"/>
            <w:r w:rsidRPr="00EF63A4">
              <w:rPr>
                <w:b/>
                <w:i/>
                <w:sz w:val="24"/>
                <w:lang w:val="uk-UA"/>
              </w:rPr>
              <w:t>електропередач</w:t>
            </w:r>
            <w:proofErr w:type="spellEnd"/>
            <w:r w:rsidRPr="00EF63A4">
              <w:rPr>
                <w:b/>
                <w:i/>
                <w:sz w:val="24"/>
                <w:lang w:val="uk-UA"/>
              </w:rPr>
              <w:t>, на трансформаторній підстанції і розподільчому пункті системи енергопостачання, мережі  водо-, теплопостачання та водовідведення, телекомунікацій і кабельній електромережі:</w:t>
            </w:r>
          </w:p>
          <w:p w:rsidR="009E4EB6" w:rsidRPr="00EF63A4" w:rsidRDefault="009E4EB6" w:rsidP="009E4EB6">
            <w:pPr>
              <w:rPr>
                <w:sz w:val="24"/>
                <w:lang w:val="uk-UA"/>
              </w:rPr>
            </w:pPr>
            <w:r w:rsidRPr="00EF63A4">
              <w:rPr>
                <w:sz w:val="24"/>
                <w:lang w:val="uk-UA"/>
              </w:rPr>
              <w:t>- заява;</w:t>
            </w:r>
          </w:p>
          <w:p w:rsidR="009E4EB6" w:rsidRPr="00EF63A4" w:rsidRDefault="009E4EB6" w:rsidP="009E4EB6">
            <w:pPr>
              <w:rPr>
                <w:sz w:val="24"/>
                <w:lang w:val="uk-UA"/>
              </w:rPr>
            </w:pPr>
            <w:r w:rsidRPr="00EF63A4">
              <w:rPr>
                <w:sz w:val="24"/>
                <w:lang w:val="uk-UA"/>
              </w:rPr>
              <w:t>- проектно-кошторисна документація, пог</w:t>
            </w:r>
            <w:r w:rsidR="00E16E95">
              <w:rPr>
                <w:sz w:val="24"/>
                <w:lang w:val="uk-UA"/>
              </w:rPr>
              <w:t>оджена в установленому порядку.</w:t>
            </w:r>
          </w:p>
          <w:p w:rsidR="009E4EB6" w:rsidRPr="00EF63A4" w:rsidRDefault="009E4EB6" w:rsidP="009E4EB6">
            <w:pPr>
              <w:rPr>
                <w:b/>
                <w:i/>
                <w:sz w:val="24"/>
                <w:lang w:val="uk-UA"/>
              </w:rPr>
            </w:pPr>
            <w:r w:rsidRPr="00EF63A4">
              <w:rPr>
                <w:b/>
                <w:i/>
                <w:sz w:val="24"/>
                <w:lang w:val="uk-UA"/>
              </w:rPr>
              <w:t>4. Для видалення аварійних, сухостійних, фаутних дерев та інших зелених насаджень, а також самосійних і порослевих дерев; при досягненні деревом вікової межі:</w:t>
            </w:r>
          </w:p>
          <w:p w:rsidR="009E4EB6" w:rsidRPr="00EF63A4" w:rsidRDefault="009E4EB6" w:rsidP="009E4EB6">
            <w:pPr>
              <w:rPr>
                <w:sz w:val="24"/>
                <w:lang w:val="uk-UA"/>
              </w:rPr>
            </w:pPr>
            <w:r w:rsidRPr="00EF63A4">
              <w:rPr>
                <w:sz w:val="24"/>
                <w:lang w:val="uk-UA"/>
              </w:rPr>
              <w:t>- заява</w:t>
            </w:r>
            <w:r w:rsidR="00E16E95">
              <w:rPr>
                <w:sz w:val="24"/>
                <w:lang w:val="uk-UA"/>
              </w:rPr>
              <w:t>;</w:t>
            </w:r>
          </w:p>
          <w:p w:rsidR="009E4EB6" w:rsidRPr="00EF63A4" w:rsidRDefault="009E4EB6" w:rsidP="009E4EB6">
            <w:pPr>
              <w:rPr>
                <w:sz w:val="24"/>
                <w:lang w:val="uk-UA"/>
              </w:rPr>
            </w:pPr>
            <w:r w:rsidRPr="00EF63A4">
              <w:rPr>
                <w:sz w:val="24"/>
                <w:lang w:val="uk-UA"/>
              </w:rPr>
              <w:t>- план зелених насаджень на картографічному матеріалі (</w:t>
            </w:r>
            <w:proofErr w:type="spellStart"/>
            <w:r w:rsidRPr="00EF63A4">
              <w:rPr>
                <w:sz w:val="24"/>
                <w:lang w:val="uk-UA"/>
              </w:rPr>
              <w:t>подеревна</w:t>
            </w:r>
            <w:proofErr w:type="spellEnd"/>
            <w:r w:rsidRPr="00EF63A4">
              <w:rPr>
                <w:sz w:val="24"/>
                <w:lang w:val="uk-UA"/>
              </w:rPr>
              <w:t xml:space="preserve"> зйомка) із зазначенням дерев, які підлягають знесенню, або план-схема </w:t>
            </w:r>
            <w:r w:rsidR="00E16E95">
              <w:rPr>
                <w:sz w:val="24"/>
                <w:lang w:val="uk-UA"/>
              </w:rPr>
              <w:t>розташування дерев</w:t>
            </w:r>
            <w:r w:rsidRPr="00EF63A4">
              <w:rPr>
                <w:sz w:val="24"/>
                <w:lang w:val="uk-UA"/>
              </w:rPr>
              <w:t xml:space="preserve">, із зазначенням дерев, які підлягають знесенню. </w:t>
            </w:r>
          </w:p>
          <w:p w:rsidR="009E4EB6" w:rsidRPr="00EF63A4" w:rsidRDefault="009E4EB6" w:rsidP="009E4EB6">
            <w:pPr>
              <w:rPr>
                <w:b/>
                <w:i/>
                <w:sz w:val="24"/>
              </w:rPr>
            </w:pPr>
            <w:r w:rsidRPr="00EF63A4">
              <w:rPr>
                <w:b/>
                <w:i/>
                <w:sz w:val="24"/>
                <w:lang w:val="uk-UA"/>
              </w:rPr>
              <w:t xml:space="preserve">5. Для </w:t>
            </w:r>
            <w:proofErr w:type="spellStart"/>
            <w:r w:rsidRPr="00EF63A4">
              <w:rPr>
                <w:b/>
                <w:i/>
                <w:sz w:val="24"/>
              </w:rPr>
              <w:t>видалення</w:t>
            </w:r>
            <w:proofErr w:type="spellEnd"/>
            <w:r w:rsidRPr="00EF63A4">
              <w:rPr>
                <w:b/>
                <w:i/>
                <w:sz w:val="24"/>
              </w:rPr>
              <w:t xml:space="preserve"> </w:t>
            </w:r>
            <w:proofErr w:type="spellStart"/>
            <w:r w:rsidRPr="00EF63A4">
              <w:rPr>
                <w:b/>
                <w:i/>
                <w:sz w:val="24"/>
              </w:rPr>
              <w:t>зелених</w:t>
            </w:r>
            <w:proofErr w:type="spellEnd"/>
            <w:r w:rsidRPr="00EF63A4">
              <w:rPr>
                <w:b/>
                <w:i/>
                <w:sz w:val="24"/>
              </w:rPr>
              <w:t xml:space="preserve"> </w:t>
            </w:r>
            <w:proofErr w:type="spellStart"/>
            <w:r w:rsidRPr="00EF63A4">
              <w:rPr>
                <w:b/>
                <w:i/>
                <w:sz w:val="24"/>
              </w:rPr>
              <w:t>насаджень</w:t>
            </w:r>
            <w:proofErr w:type="spellEnd"/>
            <w:r w:rsidRPr="00EF63A4">
              <w:rPr>
                <w:b/>
                <w:i/>
                <w:sz w:val="24"/>
              </w:rPr>
              <w:t xml:space="preserve">  при </w:t>
            </w:r>
            <w:proofErr w:type="spellStart"/>
            <w:r w:rsidRPr="00EF63A4">
              <w:rPr>
                <w:b/>
                <w:i/>
                <w:sz w:val="24"/>
              </w:rPr>
              <w:t>проведенні</w:t>
            </w:r>
            <w:proofErr w:type="spellEnd"/>
            <w:r w:rsidRPr="00EF63A4">
              <w:rPr>
                <w:b/>
                <w:i/>
                <w:sz w:val="24"/>
              </w:rPr>
              <w:t xml:space="preserve"> </w:t>
            </w:r>
            <w:proofErr w:type="spellStart"/>
            <w:r w:rsidRPr="00EF63A4">
              <w:rPr>
                <w:b/>
                <w:i/>
                <w:sz w:val="24"/>
              </w:rPr>
              <w:t>ремонтних</w:t>
            </w:r>
            <w:proofErr w:type="spellEnd"/>
            <w:r w:rsidRPr="00EF63A4">
              <w:rPr>
                <w:b/>
                <w:i/>
                <w:sz w:val="24"/>
              </w:rPr>
              <w:t xml:space="preserve"> та </w:t>
            </w:r>
            <w:proofErr w:type="spellStart"/>
            <w:r w:rsidRPr="00EF63A4">
              <w:rPr>
                <w:b/>
                <w:i/>
                <w:sz w:val="24"/>
              </w:rPr>
              <w:t>експлуатаційних</w:t>
            </w:r>
            <w:proofErr w:type="spellEnd"/>
            <w:r w:rsidRPr="00EF63A4">
              <w:rPr>
                <w:b/>
                <w:i/>
                <w:sz w:val="24"/>
              </w:rPr>
              <w:t xml:space="preserve"> </w:t>
            </w:r>
            <w:proofErr w:type="spellStart"/>
            <w:r w:rsidRPr="00EF63A4">
              <w:rPr>
                <w:b/>
                <w:i/>
                <w:sz w:val="24"/>
              </w:rPr>
              <w:t>робіт</w:t>
            </w:r>
            <w:proofErr w:type="spellEnd"/>
            <w:r w:rsidRPr="00EF63A4">
              <w:rPr>
                <w:b/>
                <w:i/>
                <w:sz w:val="24"/>
              </w:rPr>
              <w:t xml:space="preserve"> в </w:t>
            </w:r>
            <w:proofErr w:type="spellStart"/>
            <w:r w:rsidRPr="00EF63A4">
              <w:rPr>
                <w:b/>
                <w:i/>
                <w:sz w:val="24"/>
              </w:rPr>
              <w:t>охо</w:t>
            </w:r>
            <w:r w:rsidR="00E16E95">
              <w:rPr>
                <w:b/>
                <w:i/>
                <w:sz w:val="24"/>
              </w:rPr>
              <w:t>ронній</w:t>
            </w:r>
            <w:proofErr w:type="spellEnd"/>
            <w:r w:rsidR="00E16E95">
              <w:rPr>
                <w:b/>
                <w:i/>
                <w:sz w:val="24"/>
              </w:rPr>
              <w:t xml:space="preserve"> </w:t>
            </w:r>
            <w:proofErr w:type="spellStart"/>
            <w:r w:rsidR="00E16E95">
              <w:rPr>
                <w:b/>
                <w:i/>
                <w:sz w:val="24"/>
              </w:rPr>
              <w:t>зоні</w:t>
            </w:r>
            <w:proofErr w:type="spellEnd"/>
            <w:r w:rsidR="00E16E95">
              <w:rPr>
                <w:b/>
                <w:i/>
                <w:sz w:val="24"/>
              </w:rPr>
              <w:t xml:space="preserve"> </w:t>
            </w:r>
            <w:proofErr w:type="spellStart"/>
            <w:r w:rsidR="00E16E95">
              <w:rPr>
                <w:b/>
                <w:i/>
                <w:sz w:val="24"/>
              </w:rPr>
              <w:t>інженерних</w:t>
            </w:r>
            <w:proofErr w:type="spellEnd"/>
            <w:r w:rsidR="00E16E95">
              <w:rPr>
                <w:b/>
                <w:i/>
                <w:sz w:val="24"/>
              </w:rPr>
              <w:t xml:space="preserve"> мереж </w:t>
            </w:r>
            <w:r w:rsidRPr="00EF63A4">
              <w:rPr>
                <w:b/>
                <w:i/>
                <w:sz w:val="24"/>
              </w:rPr>
              <w:t>:</w:t>
            </w:r>
          </w:p>
          <w:p w:rsidR="009E4EB6" w:rsidRPr="00EF63A4" w:rsidRDefault="00E16E95" w:rsidP="009E4EB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заява;</w:t>
            </w:r>
          </w:p>
          <w:p w:rsidR="009E4EB6" w:rsidRPr="00EF63A4" w:rsidRDefault="009E4EB6" w:rsidP="009E4EB6">
            <w:pPr>
              <w:rPr>
                <w:sz w:val="24"/>
                <w:lang w:val="uk-UA"/>
              </w:rPr>
            </w:pPr>
            <w:r w:rsidRPr="00EF63A4">
              <w:rPr>
                <w:sz w:val="24"/>
                <w:lang w:val="uk-UA"/>
              </w:rPr>
              <w:t>-  с</w:t>
            </w:r>
            <w:proofErr w:type="spellStart"/>
            <w:r w:rsidRPr="00EF63A4">
              <w:rPr>
                <w:sz w:val="24"/>
              </w:rPr>
              <w:t>хема</w:t>
            </w:r>
            <w:proofErr w:type="spellEnd"/>
            <w:r w:rsidRPr="00EF63A4">
              <w:rPr>
                <w:sz w:val="24"/>
              </w:rPr>
              <w:t xml:space="preserve"> </w:t>
            </w:r>
            <w:proofErr w:type="spellStart"/>
            <w:r w:rsidRPr="00EF63A4">
              <w:rPr>
                <w:sz w:val="24"/>
              </w:rPr>
              <w:t>інженерних</w:t>
            </w:r>
            <w:proofErr w:type="spellEnd"/>
            <w:r w:rsidRPr="00EF63A4">
              <w:rPr>
                <w:sz w:val="24"/>
              </w:rPr>
              <w:t xml:space="preserve"> мереж </w:t>
            </w:r>
            <w:proofErr w:type="spellStart"/>
            <w:r w:rsidRPr="00EF63A4">
              <w:rPr>
                <w:sz w:val="24"/>
              </w:rPr>
              <w:t>із</w:t>
            </w:r>
            <w:proofErr w:type="spellEnd"/>
            <w:r w:rsidRPr="00EF63A4">
              <w:rPr>
                <w:sz w:val="24"/>
              </w:rPr>
              <w:t xml:space="preserve"> </w:t>
            </w:r>
            <w:proofErr w:type="spellStart"/>
            <w:r w:rsidRPr="00EF63A4">
              <w:rPr>
                <w:sz w:val="24"/>
              </w:rPr>
              <w:t>зазначенням</w:t>
            </w:r>
            <w:proofErr w:type="spellEnd"/>
            <w:r w:rsidRPr="00EF63A4">
              <w:rPr>
                <w:sz w:val="24"/>
              </w:rPr>
              <w:t xml:space="preserve"> дерев, </w:t>
            </w:r>
            <w:proofErr w:type="spellStart"/>
            <w:r w:rsidRPr="00EF63A4">
              <w:rPr>
                <w:sz w:val="24"/>
              </w:rPr>
              <w:t>які</w:t>
            </w:r>
            <w:proofErr w:type="spellEnd"/>
            <w:r w:rsidRPr="00EF63A4">
              <w:rPr>
                <w:sz w:val="24"/>
              </w:rPr>
              <w:t xml:space="preserve"> </w:t>
            </w:r>
            <w:proofErr w:type="spellStart"/>
            <w:r w:rsidRPr="00EF63A4">
              <w:rPr>
                <w:sz w:val="24"/>
              </w:rPr>
              <w:t>підлягають</w:t>
            </w:r>
            <w:proofErr w:type="spellEnd"/>
            <w:r w:rsidRPr="00EF63A4">
              <w:rPr>
                <w:sz w:val="24"/>
              </w:rPr>
              <w:t xml:space="preserve"> </w:t>
            </w:r>
            <w:proofErr w:type="spellStart"/>
            <w:r w:rsidRPr="00EF63A4">
              <w:rPr>
                <w:sz w:val="24"/>
              </w:rPr>
              <w:t>знесенню</w:t>
            </w:r>
            <w:proofErr w:type="spellEnd"/>
            <w:r w:rsidRPr="00EF63A4">
              <w:rPr>
                <w:sz w:val="24"/>
                <w:lang w:val="uk-UA"/>
              </w:rPr>
              <w:t>;</w:t>
            </w:r>
          </w:p>
          <w:p w:rsidR="009E4EB6" w:rsidRPr="00EF63A4" w:rsidRDefault="009E4EB6" w:rsidP="009E4EB6">
            <w:pPr>
              <w:rPr>
                <w:sz w:val="24"/>
              </w:rPr>
            </w:pPr>
            <w:r w:rsidRPr="00EF63A4">
              <w:rPr>
                <w:sz w:val="24"/>
                <w:lang w:val="uk-UA"/>
              </w:rPr>
              <w:t>- но</w:t>
            </w:r>
            <w:proofErr w:type="spellStart"/>
            <w:r w:rsidRPr="00EF63A4">
              <w:rPr>
                <w:sz w:val="24"/>
              </w:rPr>
              <w:t>рмативний</w:t>
            </w:r>
            <w:proofErr w:type="spellEnd"/>
            <w:r w:rsidRPr="00EF63A4">
              <w:rPr>
                <w:sz w:val="24"/>
              </w:rPr>
              <w:t xml:space="preserve"> документ про </w:t>
            </w:r>
            <w:proofErr w:type="spellStart"/>
            <w:r w:rsidRPr="00EF63A4">
              <w:rPr>
                <w:sz w:val="24"/>
              </w:rPr>
              <w:t>визначення</w:t>
            </w:r>
            <w:proofErr w:type="spellEnd"/>
            <w:r w:rsidRPr="00EF63A4">
              <w:rPr>
                <w:sz w:val="24"/>
              </w:rPr>
              <w:t xml:space="preserve"> </w:t>
            </w:r>
            <w:proofErr w:type="spellStart"/>
            <w:r w:rsidRPr="00EF63A4">
              <w:rPr>
                <w:sz w:val="24"/>
              </w:rPr>
              <w:t>відстані</w:t>
            </w:r>
            <w:proofErr w:type="spellEnd"/>
            <w:r w:rsidRPr="00EF63A4">
              <w:rPr>
                <w:sz w:val="24"/>
              </w:rPr>
              <w:t xml:space="preserve"> дерев, </w:t>
            </w:r>
            <w:proofErr w:type="spellStart"/>
            <w:r w:rsidRPr="00EF63A4">
              <w:rPr>
                <w:sz w:val="24"/>
              </w:rPr>
              <w:t>які</w:t>
            </w:r>
            <w:proofErr w:type="spellEnd"/>
            <w:r w:rsidRPr="00EF63A4">
              <w:rPr>
                <w:sz w:val="24"/>
              </w:rPr>
              <w:t xml:space="preserve"> </w:t>
            </w:r>
            <w:proofErr w:type="spellStart"/>
            <w:r w:rsidRPr="00EF63A4">
              <w:rPr>
                <w:sz w:val="24"/>
              </w:rPr>
              <w:t>підлягають</w:t>
            </w:r>
            <w:proofErr w:type="spellEnd"/>
            <w:r w:rsidRPr="00EF63A4">
              <w:rPr>
                <w:sz w:val="24"/>
              </w:rPr>
              <w:t xml:space="preserve"> </w:t>
            </w:r>
            <w:proofErr w:type="spellStart"/>
            <w:r w:rsidRPr="00EF63A4">
              <w:rPr>
                <w:sz w:val="24"/>
              </w:rPr>
              <w:t>знесенню</w:t>
            </w:r>
            <w:proofErr w:type="spellEnd"/>
            <w:r w:rsidRPr="00EF63A4">
              <w:rPr>
                <w:sz w:val="24"/>
              </w:rPr>
              <w:t xml:space="preserve">, </w:t>
            </w:r>
            <w:proofErr w:type="spellStart"/>
            <w:r w:rsidRPr="00EF63A4">
              <w:rPr>
                <w:sz w:val="24"/>
              </w:rPr>
              <w:t>від</w:t>
            </w:r>
            <w:proofErr w:type="spellEnd"/>
            <w:r w:rsidRPr="00EF63A4">
              <w:rPr>
                <w:sz w:val="24"/>
              </w:rPr>
              <w:t xml:space="preserve"> </w:t>
            </w:r>
            <w:proofErr w:type="spellStart"/>
            <w:r w:rsidRPr="00EF63A4">
              <w:rPr>
                <w:sz w:val="24"/>
              </w:rPr>
              <w:t>інженерних</w:t>
            </w:r>
            <w:proofErr w:type="spellEnd"/>
            <w:r w:rsidRPr="00EF63A4">
              <w:rPr>
                <w:sz w:val="24"/>
              </w:rPr>
              <w:t xml:space="preserve"> мереж в межах </w:t>
            </w:r>
            <w:proofErr w:type="spellStart"/>
            <w:r w:rsidRPr="00EF63A4">
              <w:rPr>
                <w:sz w:val="24"/>
              </w:rPr>
              <w:t>охоронної</w:t>
            </w:r>
            <w:proofErr w:type="spellEnd"/>
            <w:r w:rsidRPr="00EF63A4">
              <w:rPr>
                <w:sz w:val="24"/>
              </w:rPr>
              <w:t xml:space="preserve"> </w:t>
            </w:r>
            <w:proofErr w:type="spellStart"/>
            <w:r w:rsidRPr="00EF63A4">
              <w:rPr>
                <w:sz w:val="24"/>
              </w:rPr>
              <w:t>зони</w:t>
            </w:r>
            <w:proofErr w:type="spellEnd"/>
            <w:r w:rsidRPr="00EF63A4">
              <w:rPr>
                <w:sz w:val="24"/>
              </w:rPr>
              <w:t>;</w:t>
            </w:r>
          </w:p>
          <w:p w:rsidR="009E4EB6" w:rsidRDefault="009E4EB6" w:rsidP="009E4EB6">
            <w:pPr>
              <w:rPr>
                <w:sz w:val="24"/>
                <w:lang w:val="uk-UA"/>
              </w:rPr>
            </w:pPr>
            <w:r w:rsidRPr="00EF63A4">
              <w:rPr>
                <w:sz w:val="24"/>
                <w:lang w:val="uk-UA"/>
              </w:rPr>
              <w:t>- н</w:t>
            </w:r>
            <w:proofErr w:type="spellStart"/>
            <w:r w:rsidRPr="00EF63A4">
              <w:rPr>
                <w:sz w:val="24"/>
              </w:rPr>
              <w:t>аказ</w:t>
            </w:r>
            <w:proofErr w:type="spellEnd"/>
            <w:r w:rsidRPr="00EF63A4">
              <w:rPr>
                <w:sz w:val="24"/>
              </w:rPr>
              <w:t xml:space="preserve"> </w:t>
            </w:r>
            <w:proofErr w:type="spellStart"/>
            <w:r w:rsidRPr="00EF63A4">
              <w:rPr>
                <w:sz w:val="24"/>
              </w:rPr>
              <w:t>щодо</w:t>
            </w:r>
            <w:proofErr w:type="spellEnd"/>
            <w:r w:rsidRPr="00EF63A4">
              <w:rPr>
                <w:sz w:val="24"/>
              </w:rPr>
              <w:t xml:space="preserve"> </w:t>
            </w:r>
            <w:proofErr w:type="spellStart"/>
            <w:r w:rsidRPr="00EF63A4">
              <w:rPr>
                <w:sz w:val="24"/>
              </w:rPr>
              <w:t>проведення</w:t>
            </w:r>
            <w:proofErr w:type="spellEnd"/>
            <w:r w:rsidRPr="00EF63A4">
              <w:rPr>
                <w:sz w:val="24"/>
              </w:rPr>
              <w:t xml:space="preserve"> </w:t>
            </w:r>
            <w:proofErr w:type="spellStart"/>
            <w:r w:rsidRPr="00EF63A4">
              <w:rPr>
                <w:sz w:val="24"/>
              </w:rPr>
              <w:t>ремо</w:t>
            </w:r>
            <w:r w:rsidR="00E16E95">
              <w:rPr>
                <w:sz w:val="24"/>
              </w:rPr>
              <w:t>нтних</w:t>
            </w:r>
            <w:proofErr w:type="spellEnd"/>
            <w:r w:rsidR="00E16E95">
              <w:rPr>
                <w:sz w:val="24"/>
              </w:rPr>
              <w:t xml:space="preserve"> та </w:t>
            </w:r>
            <w:proofErr w:type="spellStart"/>
            <w:r w:rsidR="00E16E95">
              <w:rPr>
                <w:sz w:val="24"/>
              </w:rPr>
              <w:t>експлуатаційних</w:t>
            </w:r>
            <w:proofErr w:type="spellEnd"/>
            <w:r w:rsidR="00E16E95">
              <w:rPr>
                <w:sz w:val="24"/>
              </w:rPr>
              <w:t xml:space="preserve"> </w:t>
            </w:r>
            <w:proofErr w:type="spellStart"/>
            <w:r w:rsidR="00E16E95">
              <w:rPr>
                <w:sz w:val="24"/>
              </w:rPr>
              <w:t>робіт</w:t>
            </w:r>
            <w:proofErr w:type="spellEnd"/>
            <w:r w:rsidR="00E16E95">
              <w:rPr>
                <w:sz w:val="24"/>
                <w:lang w:val="uk-UA"/>
              </w:rPr>
              <w:t>.</w:t>
            </w:r>
          </w:p>
          <w:p w:rsidR="00E16E95" w:rsidRPr="00E16E95" w:rsidRDefault="00E16E95" w:rsidP="009E4EB6">
            <w:pPr>
              <w:rPr>
                <w:sz w:val="24"/>
                <w:lang w:val="uk-UA"/>
              </w:rPr>
            </w:pPr>
          </w:p>
        </w:tc>
      </w:tr>
      <w:tr w:rsidR="009E4EB6" w:rsidRPr="008B6825" w:rsidTr="00EF63A4">
        <w:tc>
          <w:tcPr>
            <w:tcW w:w="571" w:type="dxa"/>
          </w:tcPr>
          <w:p w:rsidR="009E4EB6" w:rsidRPr="008B6825" w:rsidRDefault="009E4EB6" w:rsidP="009E4EB6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lastRenderedPageBreak/>
              <w:t>7.</w:t>
            </w:r>
          </w:p>
        </w:tc>
        <w:tc>
          <w:tcPr>
            <w:tcW w:w="3897" w:type="dxa"/>
            <w:gridSpan w:val="2"/>
          </w:tcPr>
          <w:p w:rsidR="009E4EB6" w:rsidRPr="008B6825" w:rsidRDefault="009E4EB6" w:rsidP="009E4EB6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79" w:type="dxa"/>
            <w:gridSpan w:val="4"/>
          </w:tcPr>
          <w:p w:rsidR="009E4EB6" w:rsidRDefault="009E4EB6" w:rsidP="009E4EB6">
            <w:p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Документи подаються заявником (уповноваженим ним органом або особою) особисто або поштовим відправленням через ЦНАП.</w:t>
            </w:r>
          </w:p>
          <w:p w:rsidR="00A12883" w:rsidRDefault="00A12883" w:rsidP="009E4EB6">
            <w:pPr>
              <w:jc w:val="both"/>
              <w:rPr>
                <w:sz w:val="24"/>
                <w:lang w:val="uk-UA"/>
              </w:rPr>
            </w:pPr>
            <w:r w:rsidRPr="00A12883">
              <w:rPr>
                <w:sz w:val="24"/>
                <w:lang w:val="uk-UA"/>
              </w:rPr>
              <w:lastRenderedPageBreak/>
              <w:t xml:space="preserve">Заявник звертається до адміністратора </w:t>
            </w:r>
            <w:proofErr w:type="spellStart"/>
            <w:r w:rsidRPr="00A12883">
              <w:rPr>
                <w:sz w:val="24"/>
                <w:lang w:val="uk-UA"/>
              </w:rPr>
              <w:t>ЦНАПу</w:t>
            </w:r>
            <w:proofErr w:type="spellEnd"/>
            <w:r w:rsidRPr="00A12883">
              <w:rPr>
                <w:sz w:val="24"/>
                <w:lang w:val="uk-UA"/>
              </w:rPr>
              <w:t xml:space="preserve"> з заявою та надає відповідні документи. Адміністратор заповнює бланк заяви на сайті  ІР  у Дніпропетровській області Відкрита влада, надає заявнику опис прийнятих документів. Адміністратор передає  пакет документів спеціалісту УКГ</w:t>
            </w:r>
            <w:r>
              <w:rPr>
                <w:sz w:val="24"/>
                <w:lang w:val="uk-UA"/>
              </w:rPr>
              <w:t xml:space="preserve"> </w:t>
            </w:r>
            <w:r w:rsidRPr="00A12883">
              <w:rPr>
                <w:sz w:val="24"/>
                <w:lang w:val="uk-UA"/>
              </w:rPr>
              <w:t>та</w:t>
            </w:r>
            <w:r>
              <w:rPr>
                <w:sz w:val="24"/>
                <w:lang w:val="uk-UA"/>
              </w:rPr>
              <w:t xml:space="preserve"> </w:t>
            </w:r>
            <w:r w:rsidRPr="00A12883">
              <w:rPr>
                <w:sz w:val="24"/>
                <w:lang w:val="uk-UA"/>
              </w:rPr>
              <w:t xml:space="preserve">Б. Спеціаліст </w:t>
            </w:r>
            <w:r>
              <w:rPr>
                <w:sz w:val="24"/>
                <w:lang w:val="uk-UA"/>
              </w:rPr>
              <w:t xml:space="preserve">УКГ та Б </w:t>
            </w:r>
            <w:r w:rsidRPr="00A12883">
              <w:rPr>
                <w:sz w:val="24"/>
                <w:lang w:val="uk-UA"/>
              </w:rPr>
              <w:t>опрацьовує документи,   організовує виїзд комісії для визначення стану зелених насаджень, складає акт обстеження зелених насаджень, після  складання акту готує проект рішення  про видалення зелених насаджень та подає для</w:t>
            </w:r>
            <w:r>
              <w:rPr>
                <w:sz w:val="24"/>
                <w:lang w:val="uk-UA"/>
              </w:rPr>
              <w:t xml:space="preserve"> </w:t>
            </w:r>
            <w:r w:rsidRPr="00A12883">
              <w:rPr>
                <w:sz w:val="24"/>
                <w:lang w:val="uk-UA"/>
              </w:rPr>
              <w:t>погодження на чергове засідання виконкому. Після прийняття рішення членами виконкому про необхідність видалення зелених насаджень (</w:t>
            </w:r>
            <w:r w:rsidRPr="00A12883">
              <w:rPr>
                <w:color w:val="000000"/>
                <w:sz w:val="24"/>
                <w:lang w:val="uk-UA"/>
              </w:rPr>
              <w:t>у разі  знесення зелених насаджень, що підлягають сплаті відновної вартості, п</w:t>
            </w:r>
            <w:r w:rsidRPr="00A12883">
              <w:rPr>
                <w:sz w:val="24"/>
                <w:lang w:val="uk-UA"/>
              </w:rPr>
              <w:t xml:space="preserve">ісля прийняття рішення членами виконкому про видалення дерев, заявнику видається рахунок для сплати відновної вартості, після сплати рахунку і  погодження </w:t>
            </w:r>
            <w:r w:rsidRPr="00A12883">
              <w:rPr>
                <w:color w:val="000000"/>
                <w:sz w:val="24"/>
                <w:lang w:val="uk-UA"/>
              </w:rPr>
              <w:t xml:space="preserve"> ордеру </w:t>
            </w:r>
            <w:r w:rsidRPr="00A12883">
              <w:rPr>
                <w:sz w:val="24"/>
                <w:lang w:val="uk-UA"/>
              </w:rPr>
              <w:t xml:space="preserve"> спеціаліст УКГ</w:t>
            </w:r>
            <w:r>
              <w:rPr>
                <w:sz w:val="24"/>
                <w:lang w:val="uk-UA"/>
              </w:rPr>
              <w:t xml:space="preserve"> </w:t>
            </w:r>
            <w:r w:rsidRPr="00A12883">
              <w:rPr>
                <w:sz w:val="24"/>
                <w:lang w:val="uk-UA"/>
              </w:rPr>
              <w:t>та</w:t>
            </w:r>
            <w:r>
              <w:rPr>
                <w:sz w:val="24"/>
                <w:lang w:val="uk-UA"/>
              </w:rPr>
              <w:t xml:space="preserve"> </w:t>
            </w:r>
            <w:r w:rsidRPr="00A12883">
              <w:rPr>
                <w:sz w:val="24"/>
                <w:lang w:val="uk-UA"/>
              </w:rPr>
              <w:t xml:space="preserve">Б передає рішення та ордер адміністратору </w:t>
            </w:r>
            <w:proofErr w:type="spellStart"/>
            <w:r w:rsidRPr="00A12883">
              <w:rPr>
                <w:sz w:val="24"/>
                <w:lang w:val="uk-UA"/>
              </w:rPr>
              <w:t>ЦНАПу</w:t>
            </w:r>
            <w:proofErr w:type="spellEnd"/>
            <w:r w:rsidRPr="00A12883">
              <w:rPr>
                <w:sz w:val="24"/>
                <w:lang w:val="uk-UA"/>
              </w:rPr>
              <w:t>.)</w:t>
            </w:r>
          </w:p>
          <w:p w:rsidR="009E4EB6" w:rsidRPr="008B6825" w:rsidRDefault="009E4EB6" w:rsidP="009E4EB6">
            <w:p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       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Суб’єкт надання адміністративної послуги надсилає </w:t>
            </w:r>
            <w:proofErr w:type="spellStart"/>
            <w:r w:rsidRPr="008B6825">
              <w:rPr>
                <w:sz w:val="24"/>
                <w:lang w:val="uk-UA"/>
              </w:rPr>
              <w:t>ЦНАПу</w:t>
            </w:r>
            <w:proofErr w:type="spellEnd"/>
            <w:r w:rsidRPr="008B6825">
              <w:rPr>
                <w:sz w:val="24"/>
                <w:lang w:val="uk-UA"/>
              </w:rPr>
              <w:t xml:space="preserve"> письмове повідомлення про залишення заяви без руху протягом трьох робочих днів з дня отримання заяви з метою подальшого повідомлення заявника. Зі свого боку ЦНАП повідомляє про це заявника шляхом направлення йому </w:t>
            </w:r>
            <w:proofErr w:type="spellStart"/>
            <w:r w:rsidRPr="008B6825">
              <w:rPr>
                <w:sz w:val="24"/>
                <w:lang w:val="uk-UA"/>
              </w:rPr>
              <w:t>смс</w:t>
            </w:r>
            <w:proofErr w:type="spellEnd"/>
            <w:r w:rsidRPr="008B6825">
              <w:rPr>
                <w:sz w:val="24"/>
                <w:lang w:val="uk-UA"/>
              </w:rPr>
              <w:t>-повідомлення або у інший спосіб, визначений заявником під час звернення до ЦНАП за послугою.</w:t>
            </w:r>
          </w:p>
          <w:p w:rsidR="009E4EB6" w:rsidRPr="008B6825" w:rsidRDefault="009E4EB6" w:rsidP="009E4EB6">
            <w:p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       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9E4EB6" w:rsidRPr="008B6825" w:rsidRDefault="009E4EB6" w:rsidP="009E4EB6">
            <w:p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       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9E4EB6" w:rsidRPr="008B6825" w:rsidRDefault="009E4EB6" w:rsidP="009E4EB6">
            <w:p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      Необґрунтоване залишення заяви без руху не допускається.</w:t>
            </w:r>
          </w:p>
          <w:p w:rsidR="009E4EB6" w:rsidRPr="008B6825" w:rsidRDefault="009E4EB6" w:rsidP="009E4EB6">
            <w:p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      У разі усунення виявлених недоліків у строк, встановлений суб’єктом надання адміністративної послуги, заява вважається </w:t>
            </w:r>
            <w:r w:rsidRPr="008B6825">
              <w:rPr>
                <w:sz w:val="24"/>
                <w:lang w:val="uk-UA"/>
              </w:rPr>
              <w:lastRenderedPageBreak/>
              <w:t>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9E4EB6" w:rsidRPr="008B6825" w:rsidRDefault="009E4EB6" w:rsidP="009E4EB6">
            <w:p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     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</w:tc>
      </w:tr>
      <w:tr w:rsidR="009E4EB6" w:rsidRPr="008B6825" w:rsidTr="00EF63A4">
        <w:tc>
          <w:tcPr>
            <w:tcW w:w="571" w:type="dxa"/>
          </w:tcPr>
          <w:p w:rsidR="009E4EB6" w:rsidRPr="008B6825" w:rsidRDefault="009E4EB6" w:rsidP="009E4EB6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lastRenderedPageBreak/>
              <w:t>8.</w:t>
            </w:r>
          </w:p>
        </w:tc>
        <w:tc>
          <w:tcPr>
            <w:tcW w:w="3897" w:type="dxa"/>
            <w:gridSpan w:val="2"/>
          </w:tcPr>
          <w:p w:rsidR="009E4EB6" w:rsidRPr="008B6825" w:rsidRDefault="009E4EB6" w:rsidP="009E4EB6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79" w:type="dxa"/>
            <w:gridSpan w:val="4"/>
          </w:tcPr>
          <w:p w:rsidR="009E4EB6" w:rsidRPr="008B6825" w:rsidRDefault="009E4EB6" w:rsidP="009E4EB6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Безкоштовно</w:t>
            </w:r>
          </w:p>
        </w:tc>
      </w:tr>
      <w:tr w:rsidR="009E4EB6" w:rsidRPr="008B6825" w:rsidTr="00EF63A4">
        <w:tc>
          <w:tcPr>
            <w:tcW w:w="571" w:type="dxa"/>
          </w:tcPr>
          <w:p w:rsidR="009E4EB6" w:rsidRPr="008B6825" w:rsidRDefault="009E4EB6" w:rsidP="009E4EB6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9.</w:t>
            </w:r>
          </w:p>
        </w:tc>
        <w:tc>
          <w:tcPr>
            <w:tcW w:w="3897" w:type="dxa"/>
            <w:gridSpan w:val="2"/>
          </w:tcPr>
          <w:p w:rsidR="009E4EB6" w:rsidRPr="008B6825" w:rsidRDefault="009E4EB6" w:rsidP="009E4EB6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 Строк надання адміністративної послуги</w:t>
            </w:r>
          </w:p>
        </w:tc>
        <w:tc>
          <w:tcPr>
            <w:tcW w:w="5279" w:type="dxa"/>
            <w:gridSpan w:val="4"/>
          </w:tcPr>
          <w:p w:rsidR="009E4EB6" w:rsidRPr="008B6825" w:rsidRDefault="009E4EB6" w:rsidP="009E4EB6">
            <w:pPr>
              <w:jc w:val="center"/>
              <w:rPr>
                <w:color w:val="FF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52 дні</w:t>
            </w:r>
          </w:p>
        </w:tc>
      </w:tr>
      <w:tr w:rsidR="009E4EB6" w:rsidRPr="00397DCA" w:rsidTr="00EF63A4">
        <w:tc>
          <w:tcPr>
            <w:tcW w:w="571" w:type="dxa"/>
          </w:tcPr>
          <w:p w:rsidR="009E4EB6" w:rsidRPr="008B6825" w:rsidRDefault="009E4EB6" w:rsidP="009E4EB6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10.</w:t>
            </w:r>
          </w:p>
        </w:tc>
        <w:tc>
          <w:tcPr>
            <w:tcW w:w="3897" w:type="dxa"/>
            <w:gridSpan w:val="2"/>
          </w:tcPr>
          <w:p w:rsidR="009E4EB6" w:rsidRPr="008B6825" w:rsidRDefault="009E4EB6" w:rsidP="009E4EB6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79" w:type="dxa"/>
            <w:gridSpan w:val="4"/>
          </w:tcPr>
          <w:p w:rsidR="009E4EB6" w:rsidRDefault="009E4EB6" w:rsidP="009E4EB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Неподання необхідних документів;</w:t>
            </w:r>
          </w:p>
          <w:p w:rsidR="009E4EB6" w:rsidRDefault="009E4EB6" w:rsidP="009E4EB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Подані документи містять завідомо неправдиві відомості;</w:t>
            </w:r>
          </w:p>
          <w:p w:rsidR="009E4EB6" w:rsidRDefault="009E4EB6" w:rsidP="009E4EB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Оформлення поданих документів не відповідає встановленим вимогам.</w:t>
            </w:r>
          </w:p>
          <w:p w:rsidR="009E4EB6" w:rsidRPr="008B6825" w:rsidRDefault="009E4EB6" w:rsidP="009E4EB6">
            <w:pPr>
              <w:jc w:val="both"/>
              <w:rPr>
                <w:sz w:val="24"/>
                <w:lang w:val="uk-UA"/>
              </w:rPr>
            </w:pPr>
          </w:p>
        </w:tc>
      </w:tr>
      <w:tr w:rsidR="009E4EB6" w:rsidRPr="008B6825" w:rsidTr="00EF63A4">
        <w:tc>
          <w:tcPr>
            <w:tcW w:w="571" w:type="dxa"/>
          </w:tcPr>
          <w:p w:rsidR="009E4EB6" w:rsidRPr="008B6825" w:rsidRDefault="009E4EB6" w:rsidP="009E4EB6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11.</w:t>
            </w:r>
          </w:p>
        </w:tc>
        <w:tc>
          <w:tcPr>
            <w:tcW w:w="3897" w:type="dxa"/>
            <w:gridSpan w:val="2"/>
          </w:tcPr>
          <w:p w:rsidR="009E4EB6" w:rsidRPr="008B6825" w:rsidRDefault="009E4EB6" w:rsidP="009E4EB6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279" w:type="dxa"/>
            <w:gridSpan w:val="4"/>
          </w:tcPr>
          <w:p w:rsidR="009E4EB6" w:rsidRPr="008B6825" w:rsidRDefault="009E4EB6" w:rsidP="009E4EB6">
            <w:p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1. Надання адміністративної послуги (</w:t>
            </w:r>
            <w:r w:rsidRPr="009E4EB6">
              <w:rPr>
                <w:sz w:val="24"/>
                <w:lang w:val="uk-UA"/>
              </w:rPr>
              <w:t>в</w:t>
            </w:r>
            <w:r w:rsidRPr="009E4EB6">
              <w:rPr>
                <w:sz w:val="24"/>
                <w:szCs w:val="26"/>
                <w:u w:val="single"/>
                <w:lang w:val="uk-UA"/>
              </w:rPr>
              <w:t>идача дозволу (</w:t>
            </w:r>
            <w:r w:rsidR="00EF63A4">
              <w:rPr>
                <w:sz w:val="24"/>
                <w:szCs w:val="26"/>
                <w:u w:val="single"/>
                <w:lang w:val="uk-UA"/>
              </w:rPr>
              <w:t>ордеру</w:t>
            </w:r>
            <w:r w:rsidRPr="009E4EB6">
              <w:rPr>
                <w:sz w:val="24"/>
                <w:szCs w:val="26"/>
                <w:u w:val="single"/>
                <w:lang w:val="uk-UA"/>
              </w:rPr>
              <w:t>) на видалення зелених насаджень</w:t>
            </w:r>
            <w:r>
              <w:rPr>
                <w:sz w:val="24"/>
                <w:szCs w:val="26"/>
                <w:u w:val="single"/>
                <w:lang w:val="uk-UA"/>
              </w:rPr>
              <w:t xml:space="preserve">, або у </w:t>
            </w:r>
            <w:r w:rsidR="00EF63A4">
              <w:rPr>
                <w:sz w:val="24"/>
                <w:szCs w:val="26"/>
                <w:u w:val="single"/>
                <w:lang w:val="uk-UA"/>
              </w:rPr>
              <w:t>окремих</w:t>
            </w:r>
            <w:r>
              <w:rPr>
                <w:sz w:val="24"/>
                <w:szCs w:val="26"/>
                <w:u w:val="single"/>
                <w:lang w:val="uk-UA"/>
              </w:rPr>
              <w:t xml:space="preserve"> випадках акту, обстеження зелених насаджень, що підлягають видаленню</w:t>
            </w:r>
            <w:r w:rsidRPr="009E4EB6">
              <w:rPr>
                <w:sz w:val="24"/>
                <w:lang w:val="uk-UA"/>
              </w:rPr>
              <w:t>)</w:t>
            </w:r>
            <w:r w:rsidRPr="008B6825">
              <w:rPr>
                <w:sz w:val="24"/>
                <w:lang w:val="uk-UA"/>
              </w:rPr>
              <w:t>.</w:t>
            </w:r>
          </w:p>
          <w:p w:rsidR="009E4EB6" w:rsidRPr="008B6825" w:rsidRDefault="009E4EB6" w:rsidP="009E4EB6">
            <w:p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2. Письмове повідомлення заявнику про відмову в наданні адміністративної послуги.</w:t>
            </w:r>
          </w:p>
          <w:p w:rsidR="009E4EB6" w:rsidRPr="008B6825" w:rsidRDefault="009E4EB6" w:rsidP="009E4EB6">
            <w:p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     Результат надання адміністративної послуги містить підпис та печатку, повне ім’я відповідної посадової особи суб’єкта адміністративної послуги.</w:t>
            </w:r>
          </w:p>
          <w:p w:rsidR="009E4EB6" w:rsidRPr="008B6825" w:rsidRDefault="009E4EB6" w:rsidP="009E4EB6">
            <w:p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     Повідомлення про відмову в наданні послуги складається із вступної, мотивувальної, резолютивної та заключної частин.</w:t>
            </w:r>
          </w:p>
          <w:p w:rsidR="009E4EB6" w:rsidRPr="008B6825" w:rsidRDefault="009E4EB6" w:rsidP="009E4EB6">
            <w:p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     У вступній частині зазначаються найменування суб’єкта надання адміністративної послуги, дата прийняття відповідного рішення, його реєстраційний номер та контактні дані суб’єкта надання адміністративної послуги.</w:t>
            </w:r>
          </w:p>
          <w:p w:rsidR="009E4EB6" w:rsidRPr="008B6825" w:rsidRDefault="009E4EB6" w:rsidP="009E4EB6">
            <w:p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     Мотивувальна частина складається згідно з вимогами Закону України «Про адміністративну процедуру».</w:t>
            </w:r>
          </w:p>
          <w:p w:rsidR="009E4EB6" w:rsidRPr="008B6825" w:rsidRDefault="009E4EB6" w:rsidP="009E4EB6">
            <w:p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      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ст. 71 Закону України «Про адміністративну процедуру», а саме:</w:t>
            </w:r>
          </w:p>
          <w:p w:rsidR="009E4EB6" w:rsidRPr="008B6825" w:rsidRDefault="009E4EB6" w:rsidP="009E4EB6">
            <w:pPr>
              <w:pStyle w:val="rvps2"/>
              <w:shd w:val="clear" w:color="auto" w:fill="FFFFFF"/>
              <w:spacing w:before="0" w:beforeAutospacing="0" w:after="115" w:afterAutospacing="0"/>
              <w:ind w:firstLine="346"/>
              <w:jc w:val="both"/>
            </w:pPr>
            <w:r w:rsidRPr="008B6825">
              <w:t xml:space="preserve">1) </w:t>
            </w:r>
            <w:proofErr w:type="spellStart"/>
            <w:r w:rsidRPr="008B6825">
              <w:t>застереження</w:t>
            </w:r>
            <w:proofErr w:type="spellEnd"/>
            <w:r w:rsidRPr="008B6825">
              <w:t xml:space="preserve"> про </w:t>
            </w:r>
            <w:proofErr w:type="spellStart"/>
            <w:r w:rsidRPr="008B6825">
              <w:t>можливість</w:t>
            </w:r>
            <w:proofErr w:type="spellEnd"/>
            <w:r w:rsidRPr="008B6825">
              <w:t xml:space="preserve"> </w:t>
            </w:r>
            <w:proofErr w:type="spellStart"/>
            <w:r w:rsidRPr="008B6825">
              <w:t>відкликання</w:t>
            </w:r>
            <w:proofErr w:type="spellEnd"/>
            <w:r w:rsidRPr="008B6825">
              <w:t xml:space="preserve"> </w:t>
            </w:r>
            <w:proofErr w:type="spellStart"/>
            <w:r w:rsidRPr="008B6825">
              <w:t>адміністративного</w:t>
            </w:r>
            <w:proofErr w:type="spellEnd"/>
            <w:r w:rsidRPr="008B6825">
              <w:t xml:space="preserve"> акта;</w:t>
            </w:r>
          </w:p>
          <w:p w:rsidR="009E4EB6" w:rsidRPr="008B6825" w:rsidRDefault="009E4EB6" w:rsidP="009E4EB6">
            <w:pPr>
              <w:pStyle w:val="rvps2"/>
              <w:shd w:val="clear" w:color="auto" w:fill="FFFFFF"/>
              <w:spacing w:before="0" w:beforeAutospacing="0" w:after="115" w:afterAutospacing="0"/>
              <w:ind w:firstLine="346"/>
              <w:jc w:val="both"/>
            </w:pPr>
            <w:bookmarkStart w:id="2" w:name="n536"/>
            <w:bookmarkEnd w:id="2"/>
            <w:r w:rsidRPr="008B6825">
              <w:t xml:space="preserve">2) </w:t>
            </w:r>
            <w:proofErr w:type="spellStart"/>
            <w:r w:rsidRPr="008B6825">
              <w:t>положення</w:t>
            </w:r>
            <w:proofErr w:type="spellEnd"/>
            <w:r w:rsidRPr="008B6825">
              <w:t xml:space="preserve">, </w:t>
            </w:r>
            <w:proofErr w:type="spellStart"/>
            <w:r w:rsidRPr="008B6825">
              <w:t>що</w:t>
            </w:r>
            <w:proofErr w:type="spellEnd"/>
            <w:r w:rsidRPr="008B6825">
              <w:t xml:space="preserve"> </w:t>
            </w:r>
            <w:proofErr w:type="spellStart"/>
            <w:r w:rsidRPr="008B6825">
              <w:t>зобов’язує</w:t>
            </w:r>
            <w:proofErr w:type="spellEnd"/>
            <w:r w:rsidRPr="008B6825">
              <w:t xml:space="preserve"> адресата </w:t>
            </w:r>
            <w:proofErr w:type="spellStart"/>
            <w:r w:rsidRPr="008B6825">
              <w:t>виконати</w:t>
            </w:r>
            <w:proofErr w:type="spellEnd"/>
            <w:r w:rsidRPr="008B6825">
              <w:t xml:space="preserve"> </w:t>
            </w:r>
            <w:proofErr w:type="spellStart"/>
            <w:r w:rsidRPr="008B6825">
              <w:t>або</w:t>
            </w:r>
            <w:proofErr w:type="spellEnd"/>
            <w:r w:rsidRPr="008B6825">
              <w:t xml:space="preserve"> </w:t>
            </w:r>
            <w:proofErr w:type="spellStart"/>
            <w:r w:rsidRPr="008B6825">
              <w:t>припинити</w:t>
            </w:r>
            <w:proofErr w:type="spellEnd"/>
            <w:r w:rsidRPr="008B6825">
              <w:t xml:space="preserve"> </w:t>
            </w:r>
            <w:proofErr w:type="spellStart"/>
            <w:r w:rsidRPr="008B6825">
              <w:t>певну</w:t>
            </w:r>
            <w:proofErr w:type="spellEnd"/>
            <w:r w:rsidRPr="008B6825">
              <w:t xml:space="preserve"> </w:t>
            </w:r>
            <w:proofErr w:type="spellStart"/>
            <w:r w:rsidRPr="008B6825">
              <w:t>дію</w:t>
            </w:r>
            <w:proofErr w:type="spellEnd"/>
            <w:r w:rsidRPr="008B6825">
              <w:t xml:space="preserve"> (</w:t>
            </w:r>
            <w:proofErr w:type="spellStart"/>
            <w:r w:rsidRPr="008B6825">
              <w:t>зобов’язання</w:t>
            </w:r>
            <w:proofErr w:type="spellEnd"/>
            <w:r w:rsidRPr="008B6825">
              <w:t>);</w:t>
            </w:r>
          </w:p>
          <w:p w:rsidR="009E4EB6" w:rsidRPr="008B6825" w:rsidRDefault="009E4EB6" w:rsidP="009E4EB6">
            <w:pPr>
              <w:pStyle w:val="rvps2"/>
              <w:shd w:val="clear" w:color="auto" w:fill="FFFFFF"/>
              <w:spacing w:before="0" w:beforeAutospacing="0" w:after="115" w:afterAutospacing="0"/>
              <w:ind w:firstLine="346"/>
              <w:jc w:val="both"/>
            </w:pPr>
            <w:bookmarkStart w:id="3" w:name="n537"/>
            <w:bookmarkEnd w:id="3"/>
            <w:r w:rsidRPr="008B6825">
              <w:t xml:space="preserve">3) </w:t>
            </w:r>
            <w:proofErr w:type="spellStart"/>
            <w:r w:rsidRPr="008B6825">
              <w:t>застереження</w:t>
            </w:r>
            <w:proofErr w:type="spellEnd"/>
            <w:r w:rsidRPr="008B6825">
              <w:t xml:space="preserve"> про те, </w:t>
            </w:r>
            <w:proofErr w:type="spellStart"/>
            <w:r w:rsidRPr="008B6825">
              <w:t>що</w:t>
            </w:r>
            <w:proofErr w:type="spellEnd"/>
            <w:r w:rsidRPr="008B6825">
              <w:t xml:space="preserve"> в </w:t>
            </w:r>
            <w:proofErr w:type="spellStart"/>
            <w:r w:rsidRPr="008B6825">
              <w:t>подальшому</w:t>
            </w:r>
            <w:proofErr w:type="spellEnd"/>
            <w:r w:rsidRPr="008B6825">
              <w:t xml:space="preserve"> </w:t>
            </w:r>
            <w:proofErr w:type="spellStart"/>
            <w:r w:rsidRPr="008B6825">
              <w:t>зобов’язання</w:t>
            </w:r>
            <w:proofErr w:type="spellEnd"/>
            <w:r w:rsidRPr="008B6825">
              <w:t xml:space="preserve"> </w:t>
            </w:r>
            <w:proofErr w:type="spellStart"/>
            <w:r w:rsidRPr="008B6825">
              <w:t>може</w:t>
            </w:r>
            <w:proofErr w:type="spellEnd"/>
            <w:r w:rsidRPr="008B6825">
              <w:t xml:space="preserve"> бути </w:t>
            </w:r>
            <w:proofErr w:type="spellStart"/>
            <w:r w:rsidRPr="008B6825">
              <w:t>запроваджено</w:t>
            </w:r>
            <w:proofErr w:type="spellEnd"/>
            <w:r w:rsidRPr="008B6825">
              <w:t xml:space="preserve">, </w:t>
            </w:r>
            <w:proofErr w:type="spellStart"/>
            <w:r w:rsidRPr="008B6825">
              <w:t>змінено</w:t>
            </w:r>
            <w:proofErr w:type="spellEnd"/>
            <w:r w:rsidRPr="008B6825">
              <w:t xml:space="preserve"> </w:t>
            </w:r>
            <w:proofErr w:type="spellStart"/>
            <w:r w:rsidRPr="008B6825">
              <w:t>чи</w:t>
            </w:r>
            <w:proofErr w:type="spellEnd"/>
            <w:r w:rsidRPr="008B6825">
              <w:t xml:space="preserve"> </w:t>
            </w:r>
            <w:proofErr w:type="spellStart"/>
            <w:r w:rsidRPr="008B6825">
              <w:t>доповнено</w:t>
            </w:r>
            <w:proofErr w:type="spellEnd"/>
            <w:r w:rsidRPr="008B6825">
              <w:t>.</w:t>
            </w:r>
          </w:p>
          <w:p w:rsidR="009E4EB6" w:rsidRPr="008B6825" w:rsidRDefault="009E4EB6" w:rsidP="009E4EB6">
            <w:p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lastRenderedPageBreak/>
              <w:t xml:space="preserve">      У заключній частині зазначаються строк набрання чинності відповідного рішення, спосіб визначення такого строку та порядок його оскарження.</w:t>
            </w:r>
          </w:p>
        </w:tc>
      </w:tr>
      <w:tr w:rsidR="009E4EB6" w:rsidRPr="008B6825" w:rsidTr="00EF63A4">
        <w:tc>
          <w:tcPr>
            <w:tcW w:w="571" w:type="dxa"/>
          </w:tcPr>
          <w:p w:rsidR="009E4EB6" w:rsidRPr="008B6825" w:rsidRDefault="009E4EB6" w:rsidP="009E4EB6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lastRenderedPageBreak/>
              <w:t>12.</w:t>
            </w:r>
          </w:p>
        </w:tc>
        <w:tc>
          <w:tcPr>
            <w:tcW w:w="3897" w:type="dxa"/>
            <w:gridSpan w:val="2"/>
          </w:tcPr>
          <w:p w:rsidR="009E4EB6" w:rsidRPr="008B6825" w:rsidRDefault="009E4EB6" w:rsidP="009E4EB6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279" w:type="dxa"/>
            <w:gridSpan w:val="4"/>
          </w:tcPr>
          <w:p w:rsidR="009E4EB6" w:rsidRPr="009E4EB6" w:rsidRDefault="009E4EB6" w:rsidP="009E4EB6">
            <w:pPr>
              <w:jc w:val="both"/>
              <w:rPr>
                <w:sz w:val="24"/>
                <w:lang w:val="uk-UA"/>
              </w:rPr>
            </w:pPr>
            <w:r w:rsidRPr="009E4EB6">
              <w:rPr>
                <w:sz w:val="24"/>
                <w:lang w:val="uk-UA"/>
              </w:rPr>
              <w:t xml:space="preserve">      Результат надання адміністративної послуги надається у строк визначений п. 9 цієї інформаційної картки до </w:t>
            </w:r>
            <w:proofErr w:type="spellStart"/>
            <w:r w:rsidRPr="009E4EB6">
              <w:rPr>
                <w:sz w:val="24"/>
                <w:lang w:val="uk-UA"/>
              </w:rPr>
              <w:t>ЦНАПу</w:t>
            </w:r>
            <w:proofErr w:type="spellEnd"/>
            <w:r w:rsidRPr="009E4EB6">
              <w:rPr>
                <w:sz w:val="24"/>
                <w:lang w:val="uk-UA"/>
              </w:rPr>
              <w:t xml:space="preserve"> з метою подальшого інформування заявника.</w:t>
            </w:r>
          </w:p>
          <w:p w:rsidR="009E4EB6" w:rsidRPr="009E4EB6" w:rsidRDefault="009E4EB6" w:rsidP="009E4EB6">
            <w:pPr>
              <w:jc w:val="both"/>
              <w:rPr>
                <w:sz w:val="24"/>
                <w:lang w:val="uk-UA"/>
              </w:rPr>
            </w:pPr>
            <w:r w:rsidRPr="009E4EB6">
              <w:rPr>
                <w:sz w:val="24"/>
                <w:lang w:val="uk-UA"/>
              </w:rPr>
              <w:t xml:space="preserve">       Доведення результату адміністративної послуги до відома особи здійснюється шляхом:</w:t>
            </w:r>
          </w:p>
          <w:p w:rsidR="009E4EB6" w:rsidRPr="009E4EB6" w:rsidRDefault="009E4EB6" w:rsidP="00EF63A4">
            <w:pPr>
              <w:pStyle w:val="a8"/>
              <w:numPr>
                <w:ilvl w:val="0"/>
                <w:numId w:val="6"/>
              </w:numPr>
              <w:ind w:left="-38" w:firstLine="398"/>
              <w:jc w:val="both"/>
              <w:rPr>
                <w:sz w:val="24"/>
                <w:lang w:val="uk-UA"/>
              </w:rPr>
            </w:pPr>
            <w:r w:rsidRPr="009E4EB6">
              <w:rPr>
                <w:sz w:val="24"/>
                <w:lang w:val="uk-UA"/>
              </w:rPr>
              <w:t xml:space="preserve">вручення результату адміністративної послуги особисто заявнику </w:t>
            </w:r>
            <w:r w:rsidR="00EF63A4">
              <w:rPr>
                <w:sz w:val="24"/>
                <w:lang w:val="uk-UA"/>
              </w:rPr>
              <w:t xml:space="preserve">адміністратором </w:t>
            </w:r>
            <w:proofErr w:type="spellStart"/>
            <w:r w:rsidR="00EF63A4">
              <w:rPr>
                <w:sz w:val="24"/>
                <w:lang w:val="uk-UA"/>
              </w:rPr>
              <w:t>ЦНАПу</w:t>
            </w:r>
            <w:proofErr w:type="spellEnd"/>
            <w:r w:rsidR="00EF63A4">
              <w:rPr>
                <w:sz w:val="24"/>
                <w:lang w:val="uk-UA"/>
              </w:rPr>
              <w:t>.</w:t>
            </w:r>
          </w:p>
        </w:tc>
      </w:tr>
      <w:tr w:rsidR="009E4EB6" w:rsidRPr="00FF5184" w:rsidTr="00EF63A4">
        <w:tc>
          <w:tcPr>
            <w:tcW w:w="571" w:type="dxa"/>
          </w:tcPr>
          <w:p w:rsidR="009E4EB6" w:rsidRPr="008B6825" w:rsidRDefault="009E4EB6" w:rsidP="009E4EB6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13.</w:t>
            </w:r>
          </w:p>
        </w:tc>
        <w:tc>
          <w:tcPr>
            <w:tcW w:w="3897" w:type="dxa"/>
            <w:gridSpan w:val="2"/>
          </w:tcPr>
          <w:p w:rsidR="009E4EB6" w:rsidRPr="008B6825" w:rsidRDefault="009E4EB6" w:rsidP="009E4EB6">
            <w:pPr>
              <w:jc w:val="center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 Спосіб та строки оскарження</w:t>
            </w:r>
          </w:p>
        </w:tc>
        <w:tc>
          <w:tcPr>
            <w:tcW w:w="5279" w:type="dxa"/>
            <w:gridSpan w:val="4"/>
          </w:tcPr>
          <w:p w:rsidR="009E4EB6" w:rsidRPr="008B6825" w:rsidRDefault="009E4EB6" w:rsidP="009E4EB6">
            <w:p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 xml:space="preserve">      Оскарження рішення про відмову можливе у терміни визначені ст. 80 Закону України «Про адміністративну процедуру», а саме:</w:t>
            </w:r>
          </w:p>
          <w:p w:rsidR="009E4EB6" w:rsidRPr="008B6825" w:rsidRDefault="009E4EB6" w:rsidP="009E4EB6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протягом тридцяти календарних днів з дня доведення його до відома заявника;</w:t>
            </w:r>
          </w:p>
          <w:p w:rsidR="009E4EB6" w:rsidRPr="008B6825" w:rsidRDefault="009E4EB6" w:rsidP="009E4EB6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9E4EB6" w:rsidRPr="008B6825" w:rsidRDefault="009E4EB6" w:rsidP="009E4EB6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9E4EB6" w:rsidRPr="008B6825" w:rsidRDefault="009E4EB6" w:rsidP="009E4EB6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9E4EB6" w:rsidRPr="008B6825" w:rsidRDefault="009E4EB6" w:rsidP="009E4EB6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  <w:lang w:val="uk-UA"/>
              </w:rPr>
              <w:t>інші строки оскарження для окремих видів справ згідно з законодавством.</w:t>
            </w:r>
          </w:p>
          <w:p w:rsidR="009E4EB6" w:rsidRPr="008B6825" w:rsidRDefault="009E4EB6" w:rsidP="009E4EB6">
            <w:pPr>
              <w:tabs>
                <w:tab w:val="num" w:pos="-426"/>
              </w:tabs>
              <w:ind w:right="-1" w:hanging="108"/>
              <w:jc w:val="both"/>
              <w:rPr>
                <w:sz w:val="24"/>
              </w:rPr>
            </w:pPr>
            <w:r w:rsidRPr="008B6825">
              <w:rPr>
                <w:sz w:val="24"/>
                <w:lang w:val="uk-UA"/>
              </w:rPr>
              <w:t xml:space="preserve">       Оскарження рішення про залишення заяви без руху можливе шляхом подання заяви до Павлоградської міської ради (адреса: вул. Соборна, буд. 95, м. Павлоград, 51400</w:t>
            </w:r>
            <w:r w:rsidRPr="008B6825">
              <w:rPr>
                <w:sz w:val="24"/>
              </w:rPr>
              <w:t xml:space="preserve"> тел.(0563) 20-60-33,</w:t>
            </w:r>
          </w:p>
          <w:p w:rsidR="009E4EB6" w:rsidRPr="008B6825" w:rsidRDefault="009E4EB6" w:rsidP="009E4EB6">
            <w:pPr>
              <w:jc w:val="both"/>
              <w:rPr>
                <w:sz w:val="24"/>
                <w:lang w:val="uk-UA"/>
              </w:rPr>
            </w:pPr>
            <w:r w:rsidRPr="008B6825">
              <w:rPr>
                <w:sz w:val="24"/>
              </w:rPr>
              <w:t xml:space="preserve"> </w:t>
            </w:r>
            <w:r w:rsidRPr="008B6825">
              <w:rPr>
                <w:sz w:val="24"/>
                <w:lang w:val="en-US"/>
              </w:rPr>
              <w:t>e</w:t>
            </w:r>
            <w:r w:rsidRPr="008B6825">
              <w:rPr>
                <w:sz w:val="24"/>
              </w:rPr>
              <w:t>-</w:t>
            </w:r>
            <w:r w:rsidRPr="008B6825">
              <w:rPr>
                <w:sz w:val="24"/>
                <w:lang w:val="en-US"/>
              </w:rPr>
              <w:t>mail</w:t>
            </w:r>
            <w:r w:rsidRPr="008B6825">
              <w:rPr>
                <w:sz w:val="24"/>
              </w:rPr>
              <w:t xml:space="preserve">: </w:t>
            </w:r>
            <w:hyperlink r:id="rId7" w:history="1">
              <w:r w:rsidRPr="008B6825">
                <w:rPr>
                  <w:sz w:val="24"/>
                  <w:lang w:val="en-US"/>
                </w:rPr>
                <w:t>info</w:t>
              </w:r>
              <w:r w:rsidRPr="008B6825">
                <w:rPr>
                  <w:sz w:val="24"/>
                </w:rPr>
                <w:t>@</w:t>
              </w:r>
              <w:proofErr w:type="spellStart"/>
              <w:r w:rsidRPr="008B6825">
                <w:rPr>
                  <w:sz w:val="24"/>
                  <w:lang w:val="en-US"/>
                </w:rPr>
                <w:t>pavlogradmrada</w:t>
              </w:r>
              <w:proofErr w:type="spellEnd"/>
              <w:r w:rsidRPr="008B6825">
                <w:rPr>
                  <w:sz w:val="24"/>
                </w:rPr>
                <w:t>.</w:t>
              </w:r>
              <w:proofErr w:type="spellStart"/>
              <w:r w:rsidRPr="008B6825">
                <w:rPr>
                  <w:sz w:val="24"/>
                  <w:lang w:val="en-US"/>
                </w:rPr>
                <w:t>dp</w:t>
              </w:r>
              <w:proofErr w:type="spellEnd"/>
              <w:r w:rsidRPr="008B6825">
                <w:rPr>
                  <w:sz w:val="24"/>
                </w:rPr>
                <w:t>.</w:t>
              </w:r>
              <w:proofErr w:type="spellStart"/>
              <w:r w:rsidRPr="008B6825">
                <w:rPr>
                  <w:sz w:val="24"/>
                  <w:lang w:val="en-US"/>
                </w:rPr>
                <w:t>gov</w:t>
              </w:r>
              <w:proofErr w:type="spellEnd"/>
              <w:r w:rsidRPr="008B6825">
                <w:rPr>
                  <w:sz w:val="24"/>
                </w:rPr>
                <w:t>.</w:t>
              </w:r>
              <w:proofErr w:type="spellStart"/>
              <w:r w:rsidRPr="008B6825">
                <w:rPr>
                  <w:sz w:val="24"/>
                  <w:lang w:val="en-US"/>
                </w:rPr>
                <w:t>ua</w:t>
              </w:r>
              <w:proofErr w:type="spellEnd"/>
            </w:hyperlink>
            <w:r w:rsidRPr="008B6825">
              <w:rPr>
                <w:sz w:val="24"/>
                <w:lang w:val="uk-UA"/>
              </w:rPr>
              <w:t xml:space="preserve">) </w:t>
            </w:r>
          </w:p>
          <w:p w:rsidR="009E4EB6" w:rsidRPr="008B6825" w:rsidRDefault="009E4EB6" w:rsidP="009E4EB6">
            <w:pPr>
              <w:pStyle w:val="ad"/>
              <w:rPr>
                <w:iCs/>
                <w:sz w:val="24"/>
                <w:szCs w:val="24"/>
                <w:lang w:val="uk-UA"/>
              </w:rPr>
            </w:pPr>
            <w:r w:rsidRPr="008B6825">
              <w:rPr>
                <w:iCs/>
                <w:sz w:val="24"/>
                <w:szCs w:val="24"/>
                <w:lang w:val="uk-UA"/>
              </w:rPr>
              <w:t>або позовної заяви до Дніпропетровського окружного адміністративного суду (Адреса: adm.dp.court.gov.ua; Телефони: (056) 720-97-88 (Приймальня голови суду), (097) 261-88-16 (Відділ з організаційного забезпечення суду);</w:t>
            </w:r>
            <w:r w:rsidRPr="008B6825">
              <w:rPr>
                <w:iCs/>
                <w:sz w:val="24"/>
                <w:szCs w:val="24"/>
                <w:lang w:val="uk-UA"/>
              </w:rPr>
              <w:br/>
              <w:t>E-</w:t>
            </w:r>
            <w:proofErr w:type="spellStart"/>
            <w:r w:rsidRPr="008B6825">
              <w:rPr>
                <w:iCs/>
                <w:sz w:val="24"/>
                <w:szCs w:val="24"/>
                <w:lang w:val="uk-UA"/>
              </w:rPr>
              <w:t>mail</w:t>
            </w:r>
            <w:proofErr w:type="spellEnd"/>
            <w:r w:rsidRPr="008B6825">
              <w:rPr>
                <w:iCs/>
                <w:sz w:val="24"/>
                <w:szCs w:val="24"/>
                <w:lang w:val="uk-UA"/>
              </w:rPr>
              <w:t xml:space="preserve">:  </w:t>
            </w:r>
            <w:hyperlink r:id="rId8" w:history="1">
              <w:r w:rsidRPr="008B6825">
                <w:rPr>
                  <w:rStyle w:val="a6"/>
                  <w:iCs/>
                  <w:sz w:val="24"/>
                  <w:szCs w:val="24"/>
                  <w:lang w:val="en-US"/>
                </w:rPr>
                <w:t>inbox</w:t>
              </w:r>
              <w:r w:rsidRPr="008B6825">
                <w:rPr>
                  <w:rStyle w:val="a6"/>
                  <w:iCs/>
                  <w:sz w:val="24"/>
                  <w:szCs w:val="24"/>
                  <w:lang w:val="uk-UA"/>
                </w:rPr>
                <w:t>@</w:t>
              </w:r>
              <w:proofErr w:type="spellStart"/>
              <w:r w:rsidRPr="008B6825">
                <w:rPr>
                  <w:rStyle w:val="a6"/>
                  <w:iCs/>
                  <w:sz w:val="24"/>
                  <w:szCs w:val="24"/>
                  <w:lang w:val="en-US"/>
                </w:rPr>
                <w:t>adm</w:t>
              </w:r>
              <w:proofErr w:type="spellEnd"/>
              <w:r w:rsidRPr="008B6825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proofErr w:type="spellStart"/>
              <w:r w:rsidRPr="008B6825">
                <w:rPr>
                  <w:rStyle w:val="a6"/>
                  <w:iCs/>
                  <w:sz w:val="24"/>
                  <w:szCs w:val="24"/>
                  <w:lang w:val="en-US"/>
                </w:rPr>
                <w:t>dp</w:t>
              </w:r>
              <w:proofErr w:type="spellEnd"/>
              <w:r w:rsidRPr="008B6825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r w:rsidRPr="008B6825">
                <w:rPr>
                  <w:rStyle w:val="a6"/>
                  <w:iCs/>
                  <w:sz w:val="24"/>
                  <w:szCs w:val="24"/>
                  <w:lang w:val="en-US"/>
                </w:rPr>
                <w:t>court</w:t>
              </w:r>
              <w:r w:rsidRPr="008B6825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proofErr w:type="spellStart"/>
              <w:r w:rsidRPr="008B6825">
                <w:rPr>
                  <w:rStyle w:val="a6"/>
                  <w:iCs/>
                  <w:sz w:val="24"/>
                  <w:szCs w:val="24"/>
                  <w:lang w:val="en-US"/>
                </w:rPr>
                <w:t>gov</w:t>
              </w:r>
              <w:proofErr w:type="spellEnd"/>
              <w:r w:rsidRPr="008B6825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proofErr w:type="spellStart"/>
              <w:r w:rsidRPr="008B6825">
                <w:rPr>
                  <w:rStyle w:val="a6"/>
                  <w:iCs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8B6825">
              <w:rPr>
                <w:rStyle w:val="a6"/>
                <w:iCs/>
                <w:sz w:val="24"/>
                <w:szCs w:val="24"/>
                <w:lang w:val="uk-UA"/>
              </w:rPr>
              <w:t xml:space="preserve"> </w:t>
            </w:r>
            <w:r w:rsidRPr="008B6825">
              <w:rPr>
                <w:iCs/>
                <w:sz w:val="24"/>
                <w:szCs w:val="24"/>
                <w:lang w:val="uk-UA"/>
              </w:rPr>
              <w:t>)</w:t>
            </w:r>
          </w:p>
        </w:tc>
      </w:tr>
    </w:tbl>
    <w:p w:rsidR="008B6825" w:rsidRDefault="008B6825" w:rsidP="008B6825">
      <w:pPr>
        <w:rPr>
          <w:sz w:val="24"/>
          <w:lang w:val="uk-UA"/>
        </w:rPr>
      </w:pPr>
    </w:p>
    <w:p w:rsidR="004B6A33" w:rsidRDefault="004B6A33" w:rsidP="008B6825">
      <w:pPr>
        <w:rPr>
          <w:sz w:val="24"/>
          <w:lang w:val="uk-UA"/>
        </w:rPr>
      </w:pPr>
    </w:p>
    <w:p w:rsidR="00CD0D4E" w:rsidRPr="000E6D87" w:rsidRDefault="00AE1AB4" w:rsidP="00CD0D4E">
      <w:pPr>
        <w:rPr>
          <w:sz w:val="24"/>
          <w:lang w:val="uk-UA"/>
        </w:rPr>
      </w:pPr>
      <w:r w:rsidRPr="000E6D87">
        <w:rPr>
          <w:sz w:val="24"/>
          <w:lang w:val="uk-UA"/>
        </w:rPr>
        <w:t xml:space="preserve">Начальник </w:t>
      </w:r>
      <w:r w:rsidR="00CD0D4E" w:rsidRPr="000E6D87">
        <w:rPr>
          <w:sz w:val="24"/>
          <w:lang w:val="uk-UA"/>
        </w:rPr>
        <w:t xml:space="preserve">відділу комунального </w:t>
      </w:r>
    </w:p>
    <w:p w:rsidR="00CD0D4E" w:rsidRPr="000E6D87" w:rsidRDefault="00CD0D4E" w:rsidP="00CD0D4E">
      <w:pPr>
        <w:rPr>
          <w:sz w:val="24"/>
          <w:lang w:val="uk-UA"/>
        </w:rPr>
      </w:pPr>
      <w:r w:rsidRPr="000E6D87">
        <w:rPr>
          <w:sz w:val="24"/>
          <w:lang w:val="uk-UA"/>
        </w:rPr>
        <w:t>господарства управління комунального</w:t>
      </w:r>
    </w:p>
    <w:p w:rsidR="00AE1AB4" w:rsidRPr="000E6D87" w:rsidRDefault="00CD0D4E" w:rsidP="00CD0D4E">
      <w:pPr>
        <w:rPr>
          <w:sz w:val="24"/>
          <w:lang w:val="uk-UA"/>
        </w:rPr>
      </w:pPr>
      <w:r w:rsidRPr="000E6D87">
        <w:rPr>
          <w:sz w:val="24"/>
          <w:lang w:val="uk-UA"/>
        </w:rPr>
        <w:t xml:space="preserve">господарства та будівництва                                         </w:t>
      </w:r>
      <w:r w:rsidR="000E6D87">
        <w:rPr>
          <w:sz w:val="24"/>
          <w:lang w:val="uk-UA"/>
        </w:rPr>
        <w:t xml:space="preserve">                       </w:t>
      </w:r>
      <w:bookmarkStart w:id="4" w:name="_GoBack"/>
      <w:bookmarkEnd w:id="4"/>
      <w:r w:rsidRPr="000E6D87">
        <w:rPr>
          <w:sz w:val="24"/>
          <w:lang w:val="uk-UA"/>
        </w:rPr>
        <w:t xml:space="preserve">               Ганна ЗАЙЧЕНКО</w:t>
      </w:r>
    </w:p>
    <w:sectPr w:rsidR="00AE1AB4" w:rsidRPr="000E6D87" w:rsidSect="000E6D87">
      <w:headerReference w:type="default" r:id="rId9"/>
      <w:pgSz w:w="11906" w:h="16838"/>
      <w:pgMar w:top="567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113" w:rsidRDefault="00F21113" w:rsidP="008B6825">
      <w:r>
        <w:separator/>
      </w:r>
    </w:p>
  </w:endnote>
  <w:endnote w:type="continuationSeparator" w:id="0">
    <w:p w:rsidR="00F21113" w:rsidRDefault="00F21113" w:rsidP="008B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113" w:rsidRDefault="00F21113" w:rsidP="008B6825">
      <w:r>
        <w:separator/>
      </w:r>
    </w:p>
  </w:footnote>
  <w:footnote w:type="continuationSeparator" w:id="0">
    <w:p w:rsidR="00F21113" w:rsidRDefault="00F21113" w:rsidP="008B6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61694"/>
      <w:docPartObj>
        <w:docPartGallery w:val="Page Numbers (Top of Page)"/>
        <w:docPartUnique/>
      </w:docPartObj>
    </w:sdtPr>
    <w:sdtEndPr/>
    <w:sdtContent>
      <w:p w:rsidR="008B6825" w:rsidRDefault="0014607E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D8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B6825" w:rsidRPr="008B6825" w:rsidRDefault="008B6825">
    <w:pPr>
      <w:pStyle w:val="af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41F3F"/>
    <w:multiLevelType w:val="multilevel"/>
    <w:tmpl w:val="78BAF8F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37"/>
    <w:rsid w:val="00000D2A"/>
    <w:rsid w:val="00005E9F"/>
    <w:rsid w:val="00014452"/>
    <w:rsid w:val="00017261"/>
    <w:rsid w:val="00030C9A"/>
    <w:rsid w:val="00031A31"/>
    <w:rsid w:val="000368B8"/>
    <w:rsid w:val="000430D2"/>
    <w:rsid w:val="000442DA"/>
    <w:rsid w:val="00056C69"/>
    <w:rsid w:val="00066653"/>
    <w:rsid w:val="00072EE9"/>
    <w:rsid w:val="00077AD9"/>
    <w:rsid w:val="00081C5E"/>
    <w:rsid w:val="00083197"/>
    <w:rsid w:val="00092497"/>
    <w:rsid w:val="00094913"/>
    <w:rsid w:val="000971DC"/>
    <w:rsid w:val="000A0C17"/>
    <w:rsid w:val="000B5F37"/>
    <w:rsid w:val="000B7078"/>
    <w:rsid w:val="000C2EBD"/>
    <w:rsid w:val="000C4F26"/>
    <w:rsid w:val="000E689A"/>
    <w:rsid w:val="000E6D87"/>
    <w:rsid w:val="000F37F8"/>
    <w:rsid w:val="000F5FAF"/>
    <w:rsid w:val="000F6730"/>
    <w:rsid w:val="00100D72"/>
    <w:rsid w:val="00101DEF"/>
    <w:rsid w:val="001170DB"/>
    <w:rsid w:val="00117AED"/>
    <w:rsid w:val="00133CF7"/>
    <w:rsid w:val="00134695"/>
    <w:rsid w:val="001352DE"/>
    <w:rsid w:val="0013565A"/>
    <w:rsid w:val="001409F8"/>
    <w:rsid w:val="0014607E"/>
    <w:rsid w:val="001579DA"/>
    <w:rsid w:val="00167C42"/>
    <w:rsid w:val="00172F04"/>
    <w:rsid w:val="00175854"/>
    <w:rsid w:val="0018144E"/>
    <w:rsid w:val="00186331"/>
    <w:rsid w:val="001A13D1"/>
    <w:rsid w:val="001A1706"/>
    <w:rsid w:val="001A3D69"/>
    <w:rsid w:val="001B1516"/>
    <w:rsid w:val="001B16D5"/>
    <w:rsid w:val="001B2DA9"/>
    <w:rsid w:val="001B2F02"/>
    <w:rsid w:val="001B4258"/>
    <w:rsid w:val="001B4BAE"/>
    <w:rsid w:val="001B6B67"/>
    <w:rsid w:val="001C1DBF"/>
    <w:rsid w:val="001F4DAF"/>
    <w:rsid w:val="00204F2E"/>
    <w:rsid w:val="00204FF7"/>
    <w:rsid w:val="00210EAE"/>
    <w:rsid w:val="00224371"/>
    <w:rsid w:val="00224D6A"/>
    <w:rsid w:val="00225FEC"/>
    <w:rsid w:val="00231D76"/>
    <w:rsid w:val="00240247"/>
    <w:rsid w:val="00240479"/>
    <w:rsid w:val="002442B0"/>
    <w:rsid w:val="0025219A"/>
    <w:rsid w:val="00253E0F"/>
    <w:rsid w:val="00260DD4"/>
    <w:rsid w:val="0026524E"/>
    <w:rsid w:val="00265D93"/>
    <w:rsid w:val="002915FB"/>
    <w:rsid w:val="002B2F10"/>
    <w:rsid w:val="002B74E8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659B"/>
    <w:rsid w:val="003310D0"/>
    <w:rsid w:val="00335904"/>
    <w:rsid w:val="00346868"/>
    <w:rsid w:val="0035746E"/>
    <w:rsid w:val="00360274"/>
    <w:rsid w:val="0036417F"/>
    <w:rsid w:val="003834B4"/>
    <w:rsid w:val="0038626B"/>
    <w:rsid w:val="00394B62"/>
    <w:rsid w:val="00397DCA"/>
    <w:rsid w:val="003A138A"/>
    <w:rsid w:val="003A2179"/>
    <w:rsid w:val="003B1161"/>
    <w:rsid w:val="003C296C"/>
    <w:rsid w:val="003C2D6B"/>
    <w:rsid w:val="003D14B0"/>
    <w:rsid w:val="003D2040"/>
    <w:rsid w:val="003F751B"/>
    <w:rsid w:val="004015B5"/>
    <w:rsid w:val="0040750E"/>
    <w:rsid w:val="00410474"/>
    <w:rsid w:val="00413E77"/>
    <w:rsid w:val="004147B3"/>
    <w:rsid w:val="00424D1C"/>
    <w:rsid w:val="00425CD3"/>
    <w:rsid w:val="0042722F"/>
    <w:rsid w:val="00427A6F"/>
    <w:rsid w:val="0043190D"/>
    <w:rsid w:val="00431CEE"/>
    <w:rsid w:val="00443427"/>
    <w:rsid w:val="00447551"/>
    <w:rsid w:val="00450E96"/>
    <w:rsid w:val="004546FC"/>
    <w:rsid w:val="0046237A"/>
    <w:rsid w:val="00477450"/>
    <w:rsid w:val="004A4410"/>
    <w:rsid w:val="004A7529"/>
    <w:rsid w:val="004B2EFD"/>
    <w:rsid w:val="004B3D1C"/>
    <w:rsid w:val="004B3DD5"/>
    <w:rsid w:val="004B5195"/>
    <w:rsid w:val="004B5F99"/>
    <w:rsid w:val="004B6A33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64665"/>
    <w:rsid w:val="005674ED"/>
    <w:rsid w:val="005803AC"/>
    <w:rsid w:val="00586030"/>
    <w:rsid w:val="005A1FC2"/>
    <w:rsid w:val="005A3BCB"/>
    <w:rsid w:val="005B45B9"/>
    <w:rsid w:val="005C12C2"/>
    <w:rsid w:val="005C16A2"/>
    <w:rsid w:val="005C6ED4"/>
    <w:rsid w:val="005E127E"/>
    <w:rsid w:val="005E713E"/>
    <w:rsid w:val="005F78B5"/>
    <w:rsid w:val="00607A78"/>
    <w:rsid w:val="00610F04"/>
    <w:rsid w:val="0063369B"/>
    <w:rsid w:val="00635B14"/>
    <w:rsid w:val="00646A28"/>
    <w:rsid w:val="0066708C"/>
    <w:rsid w:val="00683039"/>
    <w:rsid w:val="00685AB9"/>
    <w:rsid w:val="00691617"/>
    <w:rsid w:val="0069357C"/>
    <w:rsid w:val="00697BAB"/>
    <w:rsid w:val="00697F4E"/>
    <w:rsid w:val="006A34F5"/>
    <w:rsid w:val="006C637D"/>
    <w:rsid w:val="006D1419"/>
    <w:rsid w:val="006D4652"/>
    <w:rsid w:val="006E4766"/>
    <w:rsid w:val="006F1FBA"/>
    <w:rsid w:val="006F4BF7"/>
    <w:rsid w:val="00702D4A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653E"/>
    <w:rsid w:val="007725EC"/>
    <w:rsid w:val="00774E3E"/>
    <w:rsid w:val="00775A7A"/>
    <w:rsid w:val="007831AD"/>
    <w:rsid w:val="00791762"/>
    <w:rsid w:val="007A121B"/>
    <w:rsid w:val="007B6CAA"/>
    <w:rsid w:val="007B767E"/>
    <w:rsid w:val="007C0BB2"/>
    <w:rsid w:val="007C5645"/>
    <w:rsid w:val="007C6489"/>
    <w:rsid w:val="007D186E"/>
    <w:rsid w:val="007D7B18"/>
    <w:rsid w:val="007E4EB1"/>
    <w:rsid w:val="007F282B"/>
    <w:rsid w:val="00800A8A"/>
    <w:rsid w:val="008204A6"/>
    <w:rsid w:val="00824C52"/>
    <w:rsid w:val="0084693B"/>
    <w:rsid w:val="00855266"/>
    <w:rsid w:val="00864D63"/>
    <w:rsid w:val="00871BBF"/>
    <w:rsid w:val="00872F9C"/>
    <w:rsid w:val="008733B9"/>
    <w:rsid w:val="008771A4"/>
    <w:rsid w:val="0088312D"/>
    <w:rsid w:val="0088345A"/>
    <w:rsid w:val="008933EC"/>
    <w:rsid w:val="0089378D"/>
    <w:rsid w:val="0089448C"/>
    <w:rsid w:val="008A30A3"/>
    <w:rsid w:val="008A53AD"/>
    <w:rsid w:val="008A6DEC"/>
    <w:rsid w:val="008B6825"/>
    <w:rsid w:val="008C15E3"/>
    <w:rsid w:val="008C590E"/>
    <w:rsid w:val="008D080E"/>
    <w:rsid w:val="008E12BA"/>
    <w:rsid w:val="008E5BCE"/>
    <w:rsid w:val="008E6800"/>
    <w:rsid w:val="008F1D96"/>
    <w:rsid w:val="0091199B"/>
    <w:rsid w:val="009178D9"/>
    <w:rsid w:val="009223CE"/>
    <w:rsid w:val="00922AF6"/>
    <w:rsid w:val="0092624E"/>
    <w:rsid w:val="00926E41"/>
    <w:rsid w:val="009427CB"/>
    <w:rsid w:val="00954602"/>
    <w:rsid w:val="0095545D"/>
    <w:rsid w:val="00955CA1"/>
    <w:rsid w:val="0095700B"/>
    <w:rsid w:val="009602D1"/>
    <w:rsid w:val="009622A4"/>
    <w:rsid w:val="009667C1"/>
    <w:rsid w:val="009668DE"/>
    <w:rsid w:val="00970D04"/>
    <w:rsid w:val="009754B7"/>
    <w:rsid w:val="009A4CD2"/>
    <w:rsid w:val="009B18FE"/>
    <w:rsid w:val="009C0B5C"/>
    <w:rsid w:val="009C3A45"/>
    <w:rsid w:val="009C3A4D"/>
    <w:rsid w:val="009D29B7"/>
    <w:rsid w:val="009D40AE"/>
    <w:rsid w:val="009D437D"/>
    <w:rsid w:val="009E0393"/>
    <w:rsid w:val="009E4B4C"/>
    <w:rsid w:val="009E4EB6"/>
    <w:rsid w:val="009F0710"/>
    <w:rsid w:val="009F2F89"/>
    <w:rsid w:val="009F33B5"/>
    <w:rsid w:val="009F678A"/>
    <w:rsid w:val="009F7314"/>
    <w:rsid w:val="009F778D"/>
    <w:rsid w:val="00A01FAF"/>
    <w:rsid w:val="00A12883"/>
    <w:rsid w:val="00A14B39"/>
    <w:rsid w:val="00A14D99"/>
    <w:rsid w:val="00A5060D"/>
    <w:rsid w:val="00A5779F"/>
    <w:rsid w:val="00A63FAD"/>
    <w:rsid w:val="00A67411"/>
    <w:rsid w:val="00A81B5E"/>
    <w:rsid w:val="00A8253B"/>
    <w:rsid w:val="00AB2E48"/>
    <w:rsid w:val="00AC798F"/>
    <w:rsid w:val="00AD6B85"/>
    <w:rsid w:val="00AE1AB4"/>
    <w:rsid w:val="00AE4AAC"/>
    <w:rsid w:val="00AE7159"/>
    <w:rsid w:val="00AF1920"/>
    <w:rsid w:val="00B14E10"/>
    <w:rsid w:val="00B245AB"/>
    <w:rsid w:val="00B273A2"/>
    <w:rsid w:val="00B274AC"/>
    <w:rsid w:val="00B32290"/>
    <w:rsid w:val="00B46EDA"/>
    <w:rsid w:val="00B5166A"/>
    <w:rsid w:val="00B5475F"/>
    <w:rsid w:val="00B933B0"/>
    <w:rsid w:val="00B944E1"/>
    <w:rsid w:val="00B94B57"/>
    <w:rsid w:val="00B97545"/>
    <w:rsid w:val="00BC1889"/>
    <w:rsid w:val="00BC2D41"/>
    <w:rsid w:val="00BD0881"/>
    <w:rsid w:val="00BE091D"/>
    <w:rsid w:val="00BE25B8"/>
    <w:rsid w:val="00BE2FC1"/>
    <w:rsid w:val="00BE3475"/>
    <w:rsid w:val="00BF505D"/>
    <w:rsid w:val="00C32BB7"/>
    <w:rsid w:val="00C42206"/>
    <w:rsid w:val="00C44F51"/>
    <w:rsid w:val="00C62B7B"/>
    <w:rsid w:val="00C7391B"/>
    <w:rsid w:val="00C964B6"/>
    <w:rsid w:val="00CA0F61"/>
    <w:rsid w:val="00CA4B3F"/>
    <w:rsid w:val="00CB65DF"/>
    <w:rsid w:val="00CB66E2"/>
    <w:rsid w:val="00CC50BE"/>
    <w:rsid w:val="00CD0264"/>
    <w:rsid w:val="00CD0D4E"/>
    <w:rsid w:val="00CD500C"/>
    <w:rsid w:val="00CD6510"/>
    <w:rsid w:val="00CE1C61"/>
    <w:rsid w:val="00CE4891"/>
    <w:rsid w:val="00CF0E32"/>
    <w:rsid w:val="00CF1DDD"/>
    <w:rsid w:val="00D00E76"/>
    <w:rsid w:val="00D07AAA"/>
    <w:rsid w:val="00D244A1"/>
    <w:rsid w:val="00D33289"/>
    <w:rsid w:val="00D37676"/>
    <w:rsid w:val="00D40FC7"/>
    <w:rsid w:val="00D54D9A"/>
    <w:rsid w:val="00D54E70"/>
    <w:rsid w:val="00D75CA2"/>
    <w:rsid w:val="00D83092"/>
    <w:rsid w:val="00D915C8"/>
    <w:rsid w:val="00D97B11"/>
    <w:rsid w:val="00DA1580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6CEF"/>
    <w:rsid w:val="00E01342"/>
    <w:rsid w:val="00E019A2"/>
    <w:rsid w:val="00E032A2"/>
    <w:rsid w:val="00E032AD"/>
    <w:rsid w:val="00E047AD"/>
    <w:rsid w:val="00E14BD7"/>
    <w:rsid w:val="00E1555D"/>
    <w:rsid w:val="00E16E95"/>
    <w:rsid w:val="00E23458"/>
    <w:rsid w:val="00E313EB"/>
    <w:rsid w:val="00E3501A"/>
    <w:rsid w:val="00E360AD"/>
    <w:rsid w:val="00E418C4"/>
    <w:rsid w:val="00E419E2"/>
    <w:rsid w:val="00E45E88"/>
    <w:rsid w:val="00E5383E"/>
    <w:rsid w:val="00E54A85"/>
    <w:rsid w:val="00E56134"/>
    <w:rsid w:val="00E61ECE"/>
    <w:rsid w:val="00E706C9"/>
    <w:rsid w:val="00E81210"/>
    <w:rsid w:val="00E87700"/>
    <w:rsid w:val="00E93C32"/>
    <w:rsid w:val="00EA659A"/>
    <w:rsid w:val="00EB512D"/>
    <w:rsid w:val="00EB520D"/>
    <w:rsid w:val="00EC22D8"/>
    <w:rsid w:val="00EC459B"/>
    <w:rsid w:val="00ED2B79"/>
    <w:rsid w:val="00EE1098"/>
    <w:rsid w:val="00EF11FF"/>
    <w:rsid w:val="00EF5E75"/>
    <w:rsid w:val="00EF63A4"/>
    <w:rsid w:val="00F01736"/>
    <w:rsid w:val="00F15268"/>
    <w:rsid w:val="00F21113"/>
    <w:rsid w:val="00F27347"/>
    <w:rsid w:val="00F317E5"/>
    <w:rsid w:val="00F326FD"/>
    <w:rsid w:val="00F33A9C"/>
    <w:rsid w:val="00F4209F"/>
    <w:rsid w:val="00F674A3"/>
    <w:rsid w:val="00F75163"/>
    <w:rsid w:val="00F75422"/>
    <w:rsid w:val="00F80031"/>
    <w:rsid w:val="00F8343E"/>
    <w:rsid w:val="00F939E3"/>
    <w:rsid w:val="00F94026"/>
    <w:rsid w:val="00F975BB"/>
    <w:rsid w:val="00FA0C61"/>
    <w:rsid w:val="00FA22E1"/>
    <w:rsid w:val="00FB0508"/>
    <w:rsid w:val="00FB06B7"/>
    <w:rsid w:val="00FB6A85"/>
    <w:rsid w:val="00FC2174"/>
    <w:rsid w:val="00FC7E60"/>
    <w:rsid w:val="00FD7306"/>
    <w:rsid w:val="00FF1B66"/>
    <w:rsid w:val="00FF5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C67D"/>
  <w15:docId w15:val="{17E8DCBA-BCEA-4CD0-9922-8A1DEDAE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5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val="uk-UA" w:eastAsia="zh-CN"/>
    </w:rPr>
  </w:style>
  <w:style w:type="paragraph" w:customStyle="1" w:styleId="21">
    <w:name w:val="Заголовок 21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val="uk-UA" w:eastAsia="zh-CN"/>
    </w:rPr>
  </w:style>
  <w:style w:type="paragraph" w:customStyle="1" w:styleId="31">
    <w:name w:val="Заголовок 31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val="uk-UA" w:eastAsia="zh-CN"/>
    </w:rPr>
  </w:style>
  <w:style w:type="paragraph" w:customStyle="1" w:styleId="41">
    <w:name w:val="Заголовок 41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val="uk-UA" w:eastAsia="zh-CN"/>
    </w:rPr>
  </w:style>
  <w:style w:type="paragraph" w:customStyle="1" w:styleId="51">
    <w:name w:val="Заголовок 51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val="uk-UA" w:eastAsia="zh-CN"/>
    </w:rPr>
  </w:style>
  <w:style w:type="paragraph" w:customStyle="1" w:styleId="61">
    <w:name w:val="Заголовок 61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val="uk-UA"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iPriority w:val="99"/>
    <w:semiHidden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iPriority w:val="99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  <w:rPr>
      <w:lang w:val="uk-UA"/>
    </w:rPr>
  </w:style>
  <w:style w:type="character" w:customStyle="1" w:styleId="aa">
    <w:name w:val="Основни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val="uk-UA"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ітки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B6825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8B6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8B6825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semiHidden/>
    <w:rsid w:val="008B6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0">
    <w:name w:val="HTML Preformatted"/>
    <w:basedOn w:val="a"/>
    <w:link w:val="HTML1"/>
    <w:uiPriority w:val="99"/>
    <w:unhideWhenUsed/>
    <w:rsid w:val="001B2F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1">
    <w:name w:val="Стандартний HTML Знак"/>
    <w:basedOn w:val="a0"/>
    <w:link w:val="HTML0"/>
    <w:uiPriority w:val="99"/>
    <w:rsid w:val="001B2F02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adm.dp.court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avlogradmrada.dp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7449</Words>
  <Characters>4246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Анна</cp:lastModifiedBy>
  <cp:revision>6</cp:revision>
  <cp:lastPrinted>2024-05-01T12:54:00Z</cp:lastPrinted>
  <dcterms:created xsi:type="dcterms:W3CDTF">2024-05-06T11:00:00Z</dcterms:created>
  <dcterms:modified xsi:type="dcterms:W3CDTF">2024-05-07T06:42:00Z</dcterms:modified>
</cp:coreProperties>
</file>