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AB4" w:rsidRPr="009D40AE" w:rsidRDefault="009D40AE" w:rsidP="00AE1AB4">
      <w:pPr>
        <w:rPr>
          <w:b/>
          <w:szCs w:val="26"/>
        </w:rPr>
      </w:pPr>
      <w:r>
        <w:rPr>
          <w:szCs w:val="26"/>
        </w:rPr>
        <w:t xml:space="preserve">                                           </w:t>
      </w:r>
      <w:r w:rsidR="00F24695">
        <w:rPr>
          <w:szCs w:val="26"/>
        </w:rPr>
        <w:t xml:space="preserve">                               </w:t>
      </w:r>
      <w:r>
        <w:rPr>
          <w:szCs w:val="26"/>
        </w:rPr>
        <w:t xml:space="preserve">        </w:t>
      </w:r>
    </w:p>
    <w:tbl>
      <w:tblPr>
        <w:tblpPr w:leftFromText="180" w:rightFromText="180" w:vertAnchor="page" w:horzAnchor="margin" w:tblpXSpec="right" w:tblpY="1219"/>
        <w:tblW w:w="0" w:type="auto"/>
        <w:tblLayout w:type="fixed"/>
        <w:tblLook w:val="0000"/>
      </w:tblPr>
      <w:tblGrid>
        <w:gridCol w:w="4158"/>
        <w:gridCol w:w="379"/>
      </w:tblGrid>
      <w:tr w:rsidR="00AE1AB4" w:rsidRPr="00ED3F04" w:rsidTr="00BC1C2C">
        <w:trPr>
          <w:gridAfter w:val="1"/>
          <w:wAfter w:w="379" w:type="dxa"/>
          <w:trHeight w:val="80"/>
        </w:trPr>
        <w:tc>
          <w:tcPr>
            <w:tcW w:w="4158" w:type="dxa"/>
          </w:tcPr>
          <w:p w:rsidR="00AE1AB4" w:rsidRPr="00ED3F04" w:rsidRDefault="00AE1AB4" w:rsidP="00BC1C2C">
            <w:pPr>
              <w:pStyle w:val="ac"/>
              <w:jc w:val="left"/>
              <w:rPr>
                <w:b/>
                <w:caps w:val="0"/>
              </w:rPr>
            </w:pPr>
            <w:r w:rsidRPr="00ED3F04">
              <w:rPr>
                <w:b/>
                <w:caps w:val="0"/>
              </w:rPr>
              <w:t>ЗАТВЕРДЖ</w:t>
            </w:r>
            <w:r>
              <w:rPr>
                <w:b/>
                <w:caps w:val="0"/>
              </w:rPr>
              <w:t>ЕНО</w:t>
            </w:r>
          </w:p>
        </w:tc>
      </w:tr>
      <w:tr w:rsidR="00AE1AB4" w:rsidRPr="00ED3F04" w:rsidTr="00BC1C2C">
        <w:tc>
          <w:tcPr>
            <w:tcW w:w="4537" w:type="dxa"/>
            <w:gridSpan w:val="2"/>
          </w:tcPr>
          <w:p w:rsidR="00AE1AB4" w:rsidRPr="00ED3F04" w:rsidRDefault="00AE1AB4" w:rsidP="00BC1C2C">
            <w:pPr>
              <w:spacing w:after="60"/>
              <w:rPr>
                <w:sz w:val="24"/>
                <w:lang w:eastAsia="zh-CN"/>
              </w:rPr>
            </w:pPr>
            <w:r>
              <w:rPr>
                <w:sz w:val="24"/>
                <w:szCs w:val="28"/>
                <w:lang w:eastAsia="zh-CN"/>
              </w:rPr>
              <w:t>Рішення виконавчого комітету</w:t>
            </w:r>
            <w:r w:rsidRPr="00ED3F04">
              <w:rPr>
                <w:sz w:val="24"/>
                <w:szCs w:val="28"/>
                <w:lang w:eastAsia="zh-CN"/>
              </w:rPr>
              <w:t xml:space="preserve">   </w:t>
            </w:r>
          </w:p>
        </w:tc>
      </w:tr>
      <w:tr w:rsidR="00AE1AB4" w:rsidRPr="00ED3F04" w:rsidTr="00BC1C2C">
        <w:trPr>
          <w:trHeight w:val="411"/>
        </w:trPr>
        <w:tc>
          <w:tcPr>
            <w:tcW w:w="4537" w:type="dxa"/>
            <w:gridSpan w:val="2"/>
          </w:tcPr>
          <w:p w:rsidR="00AE1AB4" w:rsidRPr="007133F9" w:rsidRDefault="00AE1AB4" w:rsidP="00BC1C2C">
            <w:pPr>
              <w:spacing w:before="60" w:after="60"/>
              <w:rPr>
                <w:sz w:val="24"/>
              </w:rPr>
            </w:pPr>
            <w:proofErr w:type="spellStart"/>
            <w:r>
              <w:rPr>
                <w:sz w:val="24"/>
              </w:rPr>
              <w:t>від</w:t>
            </w:r>
            <w:r w:rsidRPr="00ED3F04">
              <w:rPr>
                <w:sz w:val="24"/>
              </w:rPr>
              <w:t>_________</w:t>
            </w:r>
            <w:proofErr w:type="spellEnd"/>
            <w:r>
              <w:rPr>
                <w:sz w:val="24"/>
              </w:rPr>
              <w:t>___№______________</w:t>
            </w:r>
          </w:p>
          <w:p w:rsidR="00AE1AB4" w:rsidRPr="00ED3F04" w:rsidRDefault="00AE1AB4" w:rsidP="00BC1C2C">
            <w:pPr>
              <w:pStyle w:val="ab"/>
              <w:spacing w:after="0"/>
              <w:rPr>
                <w:rFonts w:ascii="Times New Roman" w:hAnsi="Times New Roman"/>
                <w:sz w:val="24"/>
                <w:lang w:val="ru-RU"/>
              </w:rPr>
            </w:pPr>
          </w:p>
        </w:tc>
      </w:tr>
      <w:tr w:rsidR="00AE1AB4" w:rsidRPr="00ED3F04" w:rsidTr="00BC1C2C">
        <w:trPr>
          <w:gridAfter w:val="1"/>
          <w:wAfter w:w="379" w:type="dxa"/>
        </w:trPr>
        <w:tc>
          <w:tcPr>
            <w:tcW w:w="4158" w:type="dxa"/>
          </w:tcPr>
          <w:p w:rsidR="00AE1AB4" w:rsidRPr="00ED3F04" w:rsidRDefault="00AE1AB4" w:rsidP="00BC1C2C">
            <w:pPr>
              <w:pStyle w:val="ab"/>
              <w:rPr>
                <w:rFonts w:ascii="Times New Roman" w:hAnsi="Times New Roman"/>
                <w:sz w:val="24"/>
                <w:szCs w:val="26"/>
                <w:lang w:val="ru-RU"/>
              </w:rPr>
            </w:pPr>
          </w:p>
        </w:tc>
      </w:tr>
    </w:tbl>
    <w:p w:rsidR="00AE1AB4" w:rsidRDefault="00AE1AB4" w:rsidP="00AE1AB4">
      <w:pPr>
        <w:rPr>
          <w:b/>
          <w:szCs w:val="26"/>
          <w:lang w:val="en-US"/>
        </w:rPr>
      </w:pPr>
    </w:p>
    <w:p w:rsidR="00AE1AB4" w:rsidRDefault="00AE1AB4" w:rsidP="00AE1AB4">
      <w:pPr>
        <w:rPr>
          <w:b/>
          <w:szCs w:val="26"/>
          <w:lang w:val="en-US"/>
        </w:rPr>
      </w:pPr>
    </w:p>
    <w:p w:rsidR="00AE1AB4" w:rsidRDefault="00AE1AB4" w:rsidP="00AE1AB4">
      <w:pPr>
        <w:rPr>
          <w:b/>
          <w:szCs w:val="26"/>
          <w:lang w:val="en-US"/>
        </w:rPr>
      </w:pPr>
    </w:p>
    <w:p w:rsidR="00AE1AB4" w:rsidRDefault="00AE1AB4" w:rsidP="00AE1AB4">
      <w:pPr>
        <w:rPr>
          <w:b/>
          <w:szCs w:val="26"/>
        </w:rPr>
      </w:pPr>
    </w:p>
    <w:p w:rsidR="00F24695" w:rsidRDefault="00F24695" w:rsidP="00AE1AB4">
      <w:pPr>
        <w:rPr>
          <w:b/>
          <w:sz w:val="6"/>
          <w:szCs w:val="26"/>
        </w:rPr>
      </w:pPr>
    </w:p>
    <w:p w:rsidR="00F24695" w:rsidRPr="00F24695" w:rsidRDefault="00F24695" w:rsidP="00AE1AB4">
      <w:pPr>
        <w:rPr>
          <w:b/>
          <w:sz w:val="6"/>
          <w:szCs w:val="26"/>
        </w:rPr>
      </w:pPr>
    </w:p>
    <w:p w:rsidR="00A85B7D" w:rsidRPr="00F24695" w:rsidRDefault="00A85B7D" w:rsidP="00643E18">
      <w:pPr>
        <w:spacing w:before="120" w:after="120"/>
        <w:jc w:val="center"/>
        <w:rPr>
          <w:b/>
          <w:bCs/>
          <w:color w:val="000000"/>
          <w:szCs w:val="28"/>
        </w:rPr>
      </w:pPr>
      <w:r w:rsidRPr="00F24695">
        <w:rPr>
          <w:b/>
          <w:bCs/>
          <w:color w:val="000000"/>
          <w:szCs w:val="28"/>
        </w:rPr>
        <w:t>Інформаційна картка адміністративної послуги із видачі дозволу на</w:t>
      </w:r>
      <w:r w:rsidRPr="00F24695">
        <w:rPr>
          <w:color w:val="000000"/>
          <w:szCs w:val="28"/>
        </w:rPr>
        <w:br/>
      </w:r>
      <w:r w:rsidRPr="00F24695">
        <w:rPr>
          <w:b/>
          <w:bCs/>
          <w:color w:val="000000"/>
          <w:szCs w:val="28"/>
        </w:rPr>
        <w:t>виконання будівельних робіт</w:t>
      </w:r>
    </w:p>
    <w:p w:rsidR="009D40AE" w:rsidRPr="00F24695" w:rsidRDefault="00643E18" w:rsidP="00F24695">
      <w:pPr>
        <w:spacing w:before="120" w:after="120"/>
        <w:jc w:val="center"/>
        <w:rPr>
          <w:szCs w:val="28"/>
        </w:rPr>
      </w:pPr>
      <w:r w:rsidRPr="00F24695">
        <w:rPr>
          <w:szCs w:val="28"/>
        </w:rPr>
        <w:t xml:space="preserve">Відділ державного архітектурно-будівельного контролю виконавчого комітету </w:t>
      </w:r>
      <w:proofErr w:type="spellStart"/>
      <w:r w:rsidRPr="00F24695">
        <w:rPr>
          <w:szCs w:val="28"/>
        </w:rPr>
        <w:t>Павлоградської</w:t>
      </w:r>
      <w:proofErr w:type="spellEnd"/>
      <w:r w:rsidRPr="00F24695">
        <w:rPr>
          <w:szCs w:val="28"/>
        </w:rPr>
        <w:t xml:space="preserve"> міської ради</w:t>
      </w:r>
    </w:p>
    <w:p w:rsidR="009D40AE" w:rsidRPr="00F24695" w:rsidRDefault="009D40AE" w:rsidP="005A3BCB">
      <w:pPr>
        <w:jc w:val="center"/>
        <w:rPr>
          <w:b/>
          <w:szCs w:val="28"/>
        </w:rPr>
      </w:pPr>
      <w:r w:rsidRPr="00F24695">
        <w:rPr>
          <w:b/>
          <w:szCs w:val="28"/>
        </w:rPr>
        <w:t>ідентифікатор послуги згідно з р</w:t>
      </w:r>
      <w:r w:rsidR="00F24695" w:rsidRPr="00F24695">
        <w:rPr>
          <w:b/>
          <w:szCs w:val="28"/>
        </w:rPr>
        <w:t>еєстром адміністративних послуг 00137</w:t>
      </w:r>
    </w:p>
    <w:p w:rsidR="005A3BCB" w:rsidRPr="005A3BCB" w:rsidRDefault="005A3BCB" w:rsidP="005A3BCB">
      <w:pPr>
        <w:jc w:val="center"/>
        <w:rPr>
          <w:sz w:val="20"/>
          <w:szCs w:val="20"/>
        </w:rPr>
      </w:pPr>
    </w:p>
    <w:tbl>
      <w:tblPr>
        <w:tblStyle w:val="a3"/>
        <w:tblW w:w="9747" w:type="dxa"/>
        <w:tblLayout w:type="fixed"/>
        <w:tblLook w:val="04A0"/>
      </w:tblPr>
      <w:tblGrid>
        <w:gridCol w:w="675"/>
        <w:gridCol w:w="2149"/>
        <w:gridCol w:w="1679"/>
        <w:gridCol w:w="298"/>
        <w:gridCol w:w="1064"/>
        <w:gridCol w:w="2465"/>
        <w:gridCol w:w="1417"/>
      </w:tblGrid>
      <w:tr w:rsidR="009D40AE" w:rsidTr="00F24695">
        <w:tc>
          <w:tcPr>
            <w:tcW w:w="9747" w:type="dxa"/>
            <w:gridSpan w:val="7"/>
          </w:tcPr>
          <w:p w:rsidR="009D40AE" w:rsidRPr="00B213D7" w:rsidRDefault="009D40AE" w:rsidP="009D40AE">
            <w:pPr>
              <w:jc w:val="center"/>
              <w:rPr>
                <w:b/>
                <w:sz w:val="24"/>
              </w:rPr>
            </w:pPr>
            <w:r w:rsidRPr="00B213D7">
              <w:rPr>
                <w:b/>
                <w:sz w:val="24"/>
              </w:rPr>
              <w:t>1. Інформація про суб’єкта надання адміністративної послуги</w:t>
            </w:r>
          </w:p>
          <w:p w:rsidR="003D2040" w:rsidRPr="00B213D7" w:rsidRDefault="003D2040" w:rsidP="009D40AE">
            <w:pPr>
              <w:jc w:val="center"/>
              <w:rPr>
                <w:b/>
                <w:sz w:val="24"/>
              </w:rPr>
            </w:pPr>
          </w:p>
        </w:tc>
      </w:tr>
      <w:tr w:rsidR="009D40AE" w:rsidTr="00F24695">
        <w:tc>
          <w:tcPr>
            <w:tcW w:w="675" w:type="dxa"/>
          </w:tcPr>
          <w:p w:rsidR="009D40AE" w:rsidRPr="00B213D7" w:rsidRDefault="009D40AE" w:rsidP="009D40AE">
            <w:pPr>
              <w:jc w:val="center"/>
              <w:rPr>
                <w:sz w:val="24"/>
              </w:rPr>
            </w:pPr>
            <w:r w:rsidRPr="00B213D7">
              <w:rPr>
                <w:sz w:val="24"/>
              </w:rPr>
              <w:t>1.1</w:t>
            </w:r>
          </w:p>
        </w:tc>
        <w:tc>
          <w:tcPr>
            <w:tcW w:w="5190" w:type="dxa"/>
            <w:gridSpan w:val="4"/>
          </w:tcPr>
          <w:p w:rsidR="009D40AE" w:rsidRPr="00B213D7" w:rsidRDefault="009D40AE" w:rsidP="00643E18">
            <w:pPr>
              <w:jc w:val="center"/>
              <w:rPr>
                <w:sz w:val="24"/>
              </w:rPr>
            </w:pPr>
            <w:r w:rsidRPr="00B213D7">
              <w:rPr>
                <w:sz w:val="24"/>
              </w:rPr>
              <w:t>Місце</w:t>
            </w:r>
            <w:r w:rsidR="00643E18" w:rsidRPr="00643E18">
              <w:rPr>
                <w:sz w:val="24"/>
              </w:rPr>
              <w:t xml:space="preserve"> </w:t>
            </w:r>
            <w:r w:rsidRPr="00B213D7">
              <w:rPr>
                <w:sz w:val="24"/>
              </w:rPr>
              <w:t xml:space="preserve">знаходження </w:t>
            </w:r>
            <w:r w:rsidR="00AE1AB4" w:rsidRPr="00B213D7">
              <w:rPr>
                <w:sz w:val="24"/>
              </w:rPr>
              <w:t>відділу</w:t>
            </w:r>
            <w:r w:rsidR="00643E18">
              <w:rPr>
                <w:sz w:val="24"/>
              </w:rPr>
              <w:t xml:space="preserve"> державного архітектурно-будівельного контролю </w:t>
            </w:r>
            <w:r w:rsidR="00AE1AB4" w:rsidRPr="00B213D7">
              <w:rPr>
                <w:sz w:val="24"/>
              </w:rPr>
              <w:t xml:space="preserve"> виконавчого комітету </w:t>
            </w:r>
            <w:proofErr w:type="spellStart"/>
            <w:r w:rsidR="00AE1AB4" w:rsidRPr="00B213D7">
              <w:rPr>
                <w:sz w:val="24"/>
              </w:rPr>
              <w:t>Павлоградської</w:t>
            </w:r>
            <w:proofErr w:type="spellEnd"/>
            <w:r w:rsidR="00AE1AB4" w:rsidRPr="00B213D7">
              <w:rPr>
                <w:sz w:val="24"/>
              </w:rPr>
              <w:t xml:space="preserve"> міської ради</w:t>
            </w:r>
          </w:p>
        </w:tc>
        <w:tc>
          <w:tcPr>
            <w:tcW w:w="3882" w:type="dxa"/>
            <w:gridSpan w:val="2"/>
          </w:tcPr>
          <w:p w:rsidR="00643E18" w:rsidRPr="002624BB" w:rsidRDefault="00643E18" w:rsidP="00643E18">
            <w:pPr>
              <w:jc w:val="center"/>
              <w:rPr>
                <w:sz w:val="24"/>
              </w:rPr>
            </w:pPr>
            <w:r w:rsidRPr="002624BB">
              <w:rPr>
                <w:sz w:val="24"/>
              </w:rPr>
              <w:t xml:space="preserve">вул. Соборна,95 к. 105 </w:t>
            </w:r>
          </w:p>
          <w:p w:rsidR="009D40AE" w:rsidRPr="00B213D7" w:rsidRDefault="00643E18" w:rsidP="00643E18">
            <w:pPr>
              <w:jc w:val="center"/>
              <w:rPr>
                <w:sz w:val="24"/>
              </w:rPr>
            </w:pPr>
            <w:r w:rsidRPr="002624BB">
              <w:rPr>
                <w:sz w:val="24"/>
              </w:rPr>
              <w:t xml:space="preserve">м. Павлоград, </w:t>
            </w:r>
            <w:proofErr w:type="spellStart"/>
            <w:r w:rsidRPr="002624BB">
              <w:rPr>
                <w:sz w:val="24"/>
              </w:rPr>
              <w:t>Павлоградського</w:t>
            </w:r>
            <w:proofErr w:type="spellEnd"/>
            <w:r w:rsidRPr="002624BB">
              <w:rPr>
                <w:sz w:val="24"/>
              </w:rPr>
              <w:t xml:space="preserve"> району, Дніпропетровської області, 51400</w:t>
            </w:r>
          </w:p>
        </w:tc>
      </w:tr>
      <w:tr w:rsidR="009D40AE" w:rsidTr="00F24695">
        <w:tc>
          <w:tcPr>
            <w:tcW w:w="675" w:type="dxa"/>
          </w:tcPr>
          <w:p w:rsidR="009D40AE" w:rsidRPr="00B213D7" w:rsidRDefault="005F78B5" w:rsidP="009D40AE">
            <w:pPr>
              <w:jc w:val="center"/>
              <w:rPr>
                <w:sz w:val="24"/>
              </w:rPr>
            </w:pPr>
            <w:r w:rsidRPr="00B213D7">
              <w:rPr>
                <w:sz w:val="24"/>
              </w:rPr>
              <w:t>1.2</w:t>
            </w:r>
          </w:p>
        </w:tc>
        <w:tc>
          <w:tcPr>
            <w:tcW w:w="5190" w:type="dxa"/>
            <w:gridSpan w:val="4"/>
          </w:tcPr>
          <w:p w:rsidR="009D40AE" w:rsidRPr="00B213D7" w:rsidRDefault="005F78B5" w:rsidP="009D40AE">
            <w:pPr>
              <w:jc w:val="center"/>
              <w:rPr>
                <w:sz w:val="24"/>
              </w:rPr>
            </w:pPr>
            <w:r w:rsidRPr="00B213D7">
              <w:rPr>
                <w:sz w:val="24"/>
              </w:rPr>
              <w:t xml:space="preserve">Інформація щодо режиму роботи </w:t>
            </w:r>
            <w:r w:rsidR="00643E18" w:rsidRPr="00B213D7">
              <w:rPr>
                <w:sz w:val="24"/>
              </w:rPr>
              <w:t>відділу</w:t>
            </w:r>
            <w:r w:rsidR="00643E18">
              <w:rPr>
                <w:sz w:val="24"/>
              </w:rPr>
              <w:t xml:space="preserve"> державного архітектурно-будівельного контролю </w:t>
            </w:r>
            <w:r w:rsidR="00643E18" w:rsidRPr="00B213D7">
              <w:rPr>
                <w:sz w:val="24"/>
              </w:rPr>
              <w:t xml:space="preserve"> </w:t>
            </w:r>
            <w:r w:rsidR="00AE1AB4" w:rsidRPr="00B213D7">
              <w:rPr>
                <w:sz w:val="24"/>
              </w:rPr>
              <w:t xml:space="preserve">виконавчого комітету </w:t>
            </w:r>
            <w:proofErr w:type="spellStart"/>
            <w:r w:rsidR="00AE1AB4" w:rsidRPr="00B213D7">
              <w:rPr>
                <w:sz w:val="24"/>
              </w:rPr>
              <w:t>Павлоградської</w:t>
            </w:r>
            <w:proofErr w:type="spellEnd"/>
            <w:r w:rsidR="00AE1AB4" w:rsidRPr="00B213D7">
              <w:rPr>
                <w:sz w:val="24"/>
              </w:rPr>
              <w:t xml:space="preserve"> міської ради</w:t>
            </w:r>
          </w:p>
        </w:tc>
        <w:tc>
          <w:tcPr>
            <w:tcW w:w="3882" w:type="dxa"/>
            <w:gridSpan w:val="2"/>
          </w:tcPr>
          <w:p w:rsidR="009D40AE" w:rsidRPr="00B213D7" w:rsidRDefault="005F78B5" w:rsidP="005F78B5">
            <w:pPr>
              <w:rPr>
                <w:sz w:val="24"/>
              </w:rPr>
            </w:pPr>
            <w:r w:rsidRPr="00B213D7">
              <w:rPr>
                <w:sz w:val="24"/>
              </w:rPr>
              <w:t>Понеділок: з 8:00 до 17:00</w:t>
            </w:r>
          </w:p>
          <w:p w:rsidR="005F78B5" w:rsidRPr="00B213D7" w:rsidRDefault="005F78B5" w:rsidP="005F78B5">
            <w:pPr>
              <w:rPr>
                <w:sz w:val="24"/>
              </w:rPr>
            </w:pPr>
            <w:r w:rsidRPr="00B213D7">
              <w:rPr>
                <w:sz w:val="24"/>
              </w:rPr>
              <w:t xml:space="preserve">Вівторок:  </w:t>
            </w:r>
            <w:r w:rsidR="00F24695">
              <w:rPr>
                <w:sz w:val="24"/>
              </w:rPr>
              <w:t xml:space="preserve"> </w:t>
            </w:r>
            <w:r w:rsidRPr="00B213D7">
              <w:rPr>
                <w:sz w:val="24"/>
              </w:rPr>
              <w:t xml:space="preserve"> з 8:00 до 17:00</w:t>
            </w:r>
          </w:p>
          <w:p w:rsidR="005F78B5" w:rsidRPr="00B213D7" w:rsidRDefault="005F78B5" w:rsidP="005F78B5">
            <w:pPr>
              <w:rPr>
                <w:sz w:val="24"/>
              </w:rPr>
            </w:pPr>
            <w:r w:rsidRPr="00B213D7">
              <w:rPr>
                <w:sz w:val="24"/>
              </w:rPr>
              <w:t>Середа:       з 8:00 до 17:00</w:t>
            </w:r>
          </w:p>
          <w:p w:rsidR="005F78B5" w:rsidRPr="00B213D7" w:rsidRDefault="005F78B5" w:rsidP="005F78B5">
            <w:pPr>
              <w:rPr>
                <w:sz w:val="24"/>
              </w:rPr>
            </w:pPr>
            <w:r w:rsidRPr="00B213D7">
              <w:rPr>
                <w:sz w:val="24"/>
              </w:rPr>
              <w:t>Четвер:       з 8:00 до 17:00</w:t>
            </w:r>
          </w:p>
          <w:p w:rsidR="005F78B5" w:rsidRPr="00B213D7" w:rsidRDefault="005F78B5" w:rsidP="005F78B5">
            <w:pPr>
              <w:rPr>
                <w:sz w:val="24"/>
              </w:rPr>
            </w:pPr>
            <w:r w:rsidRPr="00B213D7">
              <w:rPr>
                <w:sz w:val="24"/>
              </w:rPr>
              <w:t>П’ятниця:   з 8:00 до 1</w:t>
            </w:r>
            <w:r w:rsidR="007A121B" w:rsidRPr="00B213D7">
              <w:rPr>
                <w:sz w:val="24"/>
              </w:rPr>
              <w:t>6</w:t>
            </w:r>
            <w:r w:rsidRPr="00B213D7">
              <w:rPr>
                <w:sz w:val="24"/>
              </w:rPr>
              <w:t>:00</w:t>
            </w:r>
          </w:p>
          <w:p w:rsidR="005F78B5" w:rsidRPr="00B213D7" w:rsidRDefault="005F78B5" w:rsidP="005F78B5">
            <w:pPr>
              <w:rPr>
                <w:sz w:val="24"/>
              </w:rPr>
            </w:pPr>
            <w:r w:rsidRPr="00B213D7">
              <w:rPr>
                <w:sz w:val="24"/>
              </w:rPr>
              <w:t>Перерва щоденно</w:t>
            </w:r>
            <w:r w:rsidR="00487A08">
              <w:rPr>
                <w:sz w:val="24"/>
              </w:rPr>
              <w:t>:</w:t>
            </w:r>
            <w:r w:rsidRPr="00B213D7">
              <w:rPr>
                <w:sz w:val="24"/>
              </w:rPr>
              <w:t xml:space="preserve"> з 12</w:t>
            </w:r>
            <w:r w:rsidR="00F24695">
              <w:rPr>
                <w:sz w:val="24"/>
              </w:rPr>
              <w:t>:00</w:t>
            </w:r>
            <w:r w:rsidRPr="00B213D7">
              <w:rPr>
                <w:sz w:val="24"/>
              </w:rPr>
              <w:t xml:space="preserve"> до 12:48</w:t>
            </w:r>
          </w:p>
          <w:p w:rsidR="005F78B5" w:rsidRPr="00B213D7" w:rsidRDefault="005F78B5" w:rsidP="00F24695">
            <w:pPr>
              <w:rPr>
                <w:sz w:val="24"/>
              </w:rPr>
            </w:pPr>
            <w:r w:rsidRPr="00B213D7">
              <w:rPr>
                <w:sz w:val="24"/>
              </w:rPr>
              <w:t>Вихідні дні: субота, неділя</w:t>
            </w:r>
          </w:p>
        </w:tc>
      </w:tr>
      <w:tr w:rsidR="009D40AE" w:rsidRPr="00BC1C2C" w:rsidTr="00F24695">
        <w:tc>
          <w:tcPr>
            <w:tcW w:w="675" w:type="dxa"/>
          </w:tcPr>
          <w:p w:rsidR="009D40AE" w:rsidRPr="00B213D7" w:rsidRDefault="005F78B5" w:rsidP="009D40AE">
            <w:pPr>
              <w:jc w:val="center"/>
              <w:rPr>
                <w:sz w:val="24"/>
              </w:rPr>
            </w:pPr>
            <w:r w:rsidRPr="00B213D7">
              <w:rPr>
                <w:sz w:val="24"/>
              </w:rPr>
              <w:t>1.3</w:t>
            </w:r>
          </w:p>
        </w:tc>
        <w:tc>
          <w:tcPr>
            <w:tcW w:w="5190" w:type="dxa"/>
            <w:gridSpan w:val="4"/>
          </w:tcPr>
          <w:p w:rsidR="009D40AE" w:rsidRPr="00B213D7" w:rsidRDefault="005F78B5" w:rsidP="009D40AE">
            <w:pPr>
              <w:jc w:val="center"/>
              <w:rPr>
                <w:sz w:val="24"/>
              </w:rPr>
            </w:pPr>
            <w:r w:rsidRPr="00B213D7">
              <w:rPr>
                <w:sz w:val="24"/>
              </w:rPr>
              <w:t xml:space="preserve">Контактний телефон, адреса електронної пошти, </w:t>
            </w:r>
            <w:proofErr w:type="spellStart"/>
            <w:r w:rsidRPr="00B213D7">
              <w:rPr>
                <w:sz w:val="24"/>
              </w:rPr>
              <w:t>вебсайт</w:t>
            </w:r>
            <w:proofErr w:type="spellEnd"/>
            <w:r w:rsidRPr="00B213D7">
              <w:rPr>
                <w:sz w:val="24"/>
              </w:rPr>
              <w:t xml:space="preserve"> </w:t>
            </w:r>
            <w:r w:rsidR="00643E18" w:rsidRPr="00B213D7">
              <w:rPr>
                <w:sz w:val="24"/>
              </w:rPr>
              <w:t>відділу</w:t>
            </w:r>
            <w:r w:rsidR="00643E18">
              <w:rPr>
                <w:sz w:val="24"/>
              </w:rPr>
              <w:t xml:space="preserve"> державного архітектурно-будівельного контролю </w:t>
            </w:r>
            <w:r w:rsidR="00643E18" w:rsidRPr="00B213D7">
              <w:rPr>
                <w:sz w:val="24"/>
              </w:rPr>
              <w:t xml:space="preserve"> </w:t>
            </w:r>
            <w:r w:rsidR="00AE1AB4" w:rsidRPr="00B213D7">
              <w:rPr>
                <w:sz w:val="24"/>
              </w:rPr>
              <w:t xml:space="preserve">виконавчого комітету </w:t>
            </w:r>
            <w:proofErr w:type="spellStart"/>
            <w:r w:rsidR="00AE1AB4" w:rsidRPr="00B213D7">
              <w:rPr>
                <w:sz w:val="24"/>
              </w:rPr>
              <w:t>Павлоградської</w:t>
            </w:r>
            <w:proofErr w:type="spellEnd"/>
            <w:r w:rsidR="00AE1AB4" w:rsidRPr="00B213D7">
              <w:rPr>
                <w:sz w:val="24"/>
              </w:rPr>
              <w:t xml:space="preserve"> міської ради</w:t>
            </w:r>
          </w:p>
        </w:tc>
        <w:tc>
          <w:tcPr>
            <w:tcW w:w="3882" w:type="dxa"/>
            <w:gridSpan w:val="2"/>
          </w:tcPr>
          <w:p w:rsidR="00643E18" w:rsidRPr="00F24695" w:rsidRDefault="00643E18" w:rsidP="00643E18">
            <w:pPr>
              <w:rPr>
                <w:sz w:val="24"/>
              </w:rPr>
            </w:pPr>
            <w:proofErr w:type="spellStart"/>
            <w:r w:rsidRPr="00F24695">
              <w:rPr>
                <w:sz w:val="24"/>
              </w:rPr>
              <w:t>тел</w:t>
            </w:r>
            <w:proofErr w:type="spellEnd"/>
            <w:r w:rsidRPr="00F24695">
              <w:rPr>
                <w:sz w:val="24"/>
              </w:rPr>
              <w:t xml:space="preserve">: (095)88-323-80, </w:t>
            </w:r>
          </w:p>
          <w:p w:rsidR="005F78B5" w:rsidRPr="00F24695" w:rsidRDefault="00643E18" w:rsidP="00643E18">
            <w:pPr>
              <w:rPr>
                <w:sz w:val="24"/>
                <w:lang w:val="en-US"/>
              </w:rPr>
            </w:pPr>
            <w:r w:rsidRPr="00F24695">
              <w:rPr>
                <w:color w:val="333333"/>
                <w:sz w:val="24"/>
              </w:rPr>
              <w:t>e-</w:t>
            </w:r>
            <w:proofErr w:type="spellStart"/>
            <w:r w:rsidRPr="00F24695">
              <w:rPr>
                <w:color w:val="333333"/>
                <w:sz w:val="24"/>
              </w:rPr>
              <w:t>mail</w:t>
            </w:r>
            <w:proofErr w:type="spellEnd"/>
            <w:r w:rsidRPr="00F24695">
              <w:rPr>
                <w:color w:val="333333"/>
                <w:sz w:val="24"/>
              </w:rPr>
              <w:t xml:space="preserve">: </w:t>
            </w:r>
            <w:hyperlink r:id="rId7" w:history="1">
              <w:r w:rsidRPr="00F24695">
                <w:rPr>
                  <w:rStyle w:val="a6"/>
                  <w:sz w:val="24"/>
                  <w:lang w:val="en-US"/>
                </w:rPr>
                <w:t>dabk</w:t>
              </w:r>
              <w:r w:rsidRPr="00F24695">
                <w:rPr>
                  <w:rStyle w:val="a6"/>
                  <w:sz w:val="24"/>
                </w:rPr>
                <w:t xml:space="preserve">- </w:t>
              </w:r>
              <w:r w:rsidRPr="00F24695">
                <w:rPr>
                  <w:rStyle w:val="a6"/>
                  <w:sz w:val="24"/>
                  <w:lang w:val="en-US"/>
                </w:rPr>
                <w:t>pvlg@i.ua</w:t>
              </w:r>
            </w:hyperlink>
          </w:p>
        </w:tc>
      </w:tr>
      <w:tr w:rsidR="003D2040" w:rsidTr="00F24695">
        <w:tc>
          <w:tcPr>
            <w:tcW w:w="9747" w:type="dxa"/>
            <w:gridSpan w:val="7"/>
          </w:tcPr>
          <w:p w:rsidR="003D2040" w:rsidRPr="00B213D7" w:rsidRDefault="003D2040" w:rsidP="009D40AE">
            <w:pPr>
              <w:jc w:val="center"/>
              <w:rPr>
                <w:b/>
                <w:sz w:val="24"/>
              </w:rPr>
            </w:pPr>
            <w:r w:rsidRPr="00B213D7">
              <w:rPr>
                <w:b/>
                <w:sz w:val="24"/>
              </w:rPr>
              <w:t>2. Інформація про Центр надання адміністративних послуг (ЦНАП)</w:t>
            </w:r>
          </w:p>
          <w:p w:rsidR="003D2040" w:rsidRPr="00B213D7" w:rsidRDefault="003D2040" w:rsidP="009D40AE">
            <w:pPr>
              <w:jc w:val="center"/>
              <w:rPr>
                <w:b/>
                <w:sz w:val="24"/>
              </w:rPr>
            </w:pPr>
          </w:p>
        </w:tc>
      </w:tr>
      <w:tr w:rsidR="005A3BCB" w:rsidTr="00F24695">
        <w:tc>
          <w:tcPr>
            <w:tcW w:w="675" w:type="dxa"/>
          </w:tcPr>
          <w:p w:rsidR="003D2040" w:rsidRPr="00B213D7" w:rsidRDefault="003D2040" w:rsidP="009D40AE">
            <w:pPr>
              <w:jc w:val="center"/>
              <w:rPr>
                <w:sz w:val="24"/>
              </w:rPr>
            </w:pPr>
          </w:p>
        </w:tc>
        <w:tc>
          <w:tcPr>
            <w:tcW w:w="2149" w:type="dxa"/>
          </w:tcPr>
          <w:p w:rsidR="003D2040" w:rsidRPr="00B213D7" w:rsidRDefault="003D2040" w:rsidP="009D40AE">
            <w:pPr>
              <w:jc w:val="center"/>
              <w:rPr>
                <w:sz w:val="24"/>
              </w:rPr>
            </w:pPr>
            <w:r w:rsidRPr="00B213D7">
              <w:rPr>
                <w:sz w:val="24"/>
              </w:rPr>
              <w:t>Найменування ЦНАП</w:t>
            </w:r>
          </w:p>
        </w:tc>
        <w:tc>
          <w:tcPr>
            <w:tcW w:w="1977" w:type="dxa"/>
            <w:gridSpan w:val="2"/>
          </w:tcPr>
          <w:p w:rsidR="003D2040" w:rsidRPr="00B213D7" w:rsidRDefault="003D2040" w:rsidP="009D40AE">
            <w:pPr>
              <w:jc w:val="center"/>
              <w:rPr>
                <w:sz w:val="24"/>
              </w:rPr>
            </w:pPr>
            <w:r w:rsidRPr="00B213D7">
              <w:rPr>
                <w:sz w:val="24"/>
              </w:rPr>
              <w:t>Місцезнаходження ЦНАП</w:t>
            </w:r>
          </w:p>
        </w:tc>
        <w:tc>
          <w:tcPr>
            <w:tcW w:w="3529" w:type="dxa"/>
            <w:gridSpan w:val="2"/>
          </w:tcPr>
          <w:p w:rsidR="003D2040" w:rsidRPr="00B213D7" w:rsidRDefault="003D2040" w:rsidP="009D40AE">
            <w:pPr>
              <w:jc w:val="center"/>
              <w:rPr>
                <w:sz w:val="24"/>
              </w:rPr>
            </w:pPr>
            <w:r w:rsidRPr="00B213D7">
              <w:rPr>
                <w:sz w:val="24"/>
              </w:rPr>
              <w:t>Контактний телефон, адреса електронної пошти</w:t>
            </w:r>
          </w:p>
        </w:tc>
        <w:tc>
          <w:tcPr>
            <w:tcW w:w="1417" w:type="dxa"/>
          </w:tcPr>
          <w:p w:rsidR="003D2040" w:rsidRPr="00B213D7" w:rsidRDefault="0026524E" w:rsidP="009D40AE">
            <w:pPr>
              <w:jc w:val="center"/>
              <w:rPr>
                <w:sz w:val="24"/>
              </w:rPr>
            </w:pPr>
            <w:r w:rsidRPr="00B213D7">
              <w:rPr>
                <w:sz w:val="24"/>
              </w:rPr>
              <w:t>*</w:t>
            </w:r>
            <w:r w:rsidR="003D2040" w:rsidRPr="00B213D7">
              <w:rPr>
                <w:sz w:val="24"/>
              </w:rPr>
              <w:t>Інформація щодо режиму роботи ЦНАП</w:t>
            </w:r>
          </w:p>
        </w:tc>
      </w:tr>
      <w:tr w:rsidR="005A3BCB" w:rsidTr="00F24695">
        <w:tc>
          <w:tcPr>
            <w:tcW w:w="675" w:type="dxa"/>
          </w:tcPr>
          <w:p w:rsidR="003D2040" w:rsidRPr="00B213D7" w:rsidRDefault="003D2040" w:rsidP="009D40AE">
            <w:pPr>
              <w:jc w:val="center"/>
              <w:rPr>
                <w:sz w:val="24"/>
              </w:rPr>
            </w:pPr>
            <w:r w:rsidRPr="00B213D7">
              <w:rPr>
                <w:sz w:val="24"/>
              </w:rPr>
              <w:t>2.1</w:t>
            </w:r>
          </w:p>
        </w:tc>
        <w:tc>
          <w:tcPr>
            <w:tcW w:w="2149" w:type="dxa"/>
          </w:tcPr>
          <w:p w:rsidR="003D2040" w:rsidRPr="00B213D7" w:rsidRDefault="00F975BB" w:rsidP="00F975BB">
            <w:pPr>
              <w:jc w:val="center"/>
              <w:rPr>
                <w:sz w:val="24"/>
              </w:rPr>
            </w:pPr>
            <w:r w:rsidRPr="00B213D7">
              <w:rPr>
                <w:sz w:val="24"/>
              </w:rPr>
              <w:t xml:space="preserve">Відділ </w:t>
            </w:r>
            <w:r w:rsidR="00450E96" w:rsidRPr="00B213D7">
              <w:rPr>
                <w:sz w:val="24"/>
              </w:rPr>
              <w:t>надання адміністративних послуг</w:t>
            </w:r>
            <w:r w:rsidRPr="00B213D7">
              <w:rPr>
                <w:sz w:val="24"/>
              </w:rPr>
              <w:t xml:space="preserve"> виконавчого</w:t>
            </w:r>
            <w:r w:rsidR="00450E96" w:rsidRPr="00B213D7">
              <w:rPr>
                <w:sz w:val="24"/>
              </w:rPr>
              <w:t xml:space="preserve"> </w:t>
            </w:r>
            <w:r w:rsidRPr="00B213D7">
              <w:rPr>
                <w:sz w:val="24"/>
              </w:rPr>
              <w:t xml:space="preserve">комітету </w:t>
            </w:r>
            <w:proofErr w:type="spellStart"/>
            <w:r w:rsidRPr="00B213D7">
              <w:rPr>
                <w:sz w:val="24"/>
              </w:rPr>
              <w:t>Павлоградської</w:t>
            </w:r>
            <w:proofErr w:type="spellEnd"/>
            <w:r w:rsidRPr="00B213D7">
              <w:rPr>
                <w:sz w:val="24"/>
              </w:rPr>
              <w:t xml:space="preserve"> міської ради (ЦНАП                  м. Павлограда)</w:t>
            </w:r>
          </w:p>
        </w:tc>
        <w:tc>
          <w:tcPr>
            <w:tcW w:w="1977" w:type="dxa"/>
            <w:gridSpan w:val="2"/>
          </w:tcPr>
          <w:p w:rsidR="00487A08" w:rsidRDefault="00AE1AB4" w:rsidP="009D40AE">
            <w:pPr>
              <w:jc w:val="center"/>
              <w:rPr>
                <w:sz w:val="24"/>
              </w:rPr>
            </w:pPr>
            <w:r w:rsidRPr="00B213D7">
              <w:rPr>
                <w:sz w:val="24"/>
              </w:rPr>
              <w:t>вул. Шевченка, 128</w:t>
            </w:r>
            <w:r w:rsidR="00450E96" w:rsidRPr="00B213D7">
              <w:rPr>
                <w:sz w:val="24"/>
              </w:rPr>
              <w:t>,</w:t>
            </w:r>
          </w:p>
          <w:p w:rsidR="003D2040" w:rsidRPr="00B213D7" w:rsidRDefault="00450E96" w:rsidP="00487A08">
            <w:pPr>
              <w:ind w:left="-130" w:right="-93" w:firstLine="130"/>
              <w:jc w:val="center"/>
              <w:rPr>
                <w:sz w:val="24"/>
              </w:rPr>
            </w:pPr>
            <w:r w:rsidRPr="00B213D7">
              <w:rPr>
                <w:sz w:val="24"/>
              </w:rPr>
              <w:t xml:space="preserve"> м.</w:t>
            </w:r>
            <w:r w:rsidR="00B213D7" w:rsidRPr="00B213D7">
              <w:rPr>
                <w:sz w:val="24"/>
              </w:rPr>
              <w:t xml:space="preserve"> </w:t>
            </w:r>
            <w:r w:rsidRPr="00B213D7">
              <w:rPr>
                <w:sz w:val="24"/>
              </w:rPr>
              <w:t xml:space="preserve">Павлоград, </w:t>
            </w:r>
            <w:proofErr w:type="spellStart"/>
            <w:r w:rsidRPr="00B213D7">
              <w:rPr>
                <w:sz w:val="24"/>
              </w:rPr>
              <w:t>Павлоградського</w:t>
            </w:r>
            <w:proofErr w:type="spellEnd"/>
            <w:r w:rsidRPr="00B213D7">
              <w:rPr>
                <w:sz w:val="24"/>
              </w:rPr>
              <w:t xml:space="preserve"> району, Дніпропетровської області, 51400</w:t>
            </w:r>
          </w:p>
        </w:tc>
        <w:tc>
          <w:tcPr>
            <w:tcW w:w="3529" w:type="dxa"/>
            <w:gridSpan w:val="2"/>
          </w:tcPr>
          <w:p w:rsidR="00450E96" w:rsidRPr="00B213D7" w:rsidRDefault="00450E96" w:rsidP="00450E96">
            <w:pPr>
              <w:rPr>
                <w:sz w:val="24"/>
              </w:rPr>
            </w:pPr>
            <w:r w:rsidRPr="00B213D7">
              <w:rPr>
                <w:sz w:val="24"/>
              </w:rPr>
              <w:t>Телефон: 099 551 66 61</w:t>
            </w:r>
          </w:p>
          <w:p w:rsidR="00450E96" w:rsidRPr="00B213D7" w:rsidRDefault="00450E96" w:rsidP="00450E96">
            <w:pPr>
              <w:rPr>
                <w:sz w:val="24"/>
              </w:rPr>
            </w:pPr>
            <w:r w:rsidRPr="00B213D7">
              <w:rPr>
                <w:sz w:val="24"/>
                <w:lang w:val="en-US"/>
              </w:rPr>
              <w:t>e</w:t>
            </w:r>
            <w:r w:rsidRPr="00B213D7">
              <w:rPr>
                <w:sz w:val="24"/>
              </w:rPr>
              <w:t>-</w:t>
            </w:r>
            <w:r w:rsidRPr="00B213D7">
              <w:rPr>
                <w:sz w:val="24"/>
                <w:lang w:val="en-US"/>
              </w:rPr>
              <w:t>mail</w:t>
            </w:r>
            <w:r w:rsidR="007A121B" w:rsidRPr="00B213D7">
              <w:rPr>
                <w:sz w:val="24"/>
              </w:rPr>
              <w:t>:</w:t>
            </w:r>
            <w:proofErr w:type="spellStart"/>
            <w:r w:rsidRPr="00B213D7">
              <w:rPr>
                <w:sz w:val="24"/>
                <w:lang w:val="en-US"/>
              </w:rPr>
              <w:t>pavl</w:t>
            </w:r>
            <w:r w:rsidR="007A121B" w:rsidRPr="00B213D7">
              <w:rPr>
                <w:sz w:val="24"/>
                <w:lang w:val="en-US"/>
              </w:rPr>
              <w:t>cnap</w:t>
            </w:r>
            <w:proofErr w:type="spellEnd"/>
            <w:r w:rsidR="007A121B" w:rsidRPr="00B213D7">
              <w:rPr>
                <w:sz w:val="24"/>
              </w:rPr>
              <w:t>20</w:t>
            </w:r>
            <w:r w:rsidRPr="00B213D7">
              <w:rPr>
                <w:sz w:val="24"/>
              </w:rPr>
              <w:t>@</w:t>
            </w:r>
            <w:proofErr w:type="spellStart"/>
            <w:r w:rsidRPr="00B213D7">
              <w:rPr>
                <w:sz w:val="24"/>
                <w:lang w:val="en-US"/>
              </w:rPr>
              <w:t>ukr</w:t>
            </w:r>
            <w:proofErr w:type="spellEnd"/>
            <w:r w:rsidRPr="00B213D7">
              <w:rPr>
                <w:sz w:val="24"/>
              </w:rPr>
              <w:t>.</w:t>
            </w:r>
            <w:r w:rsidRPr="00B213D7">
              <w:rPr>
                <w:sz w:val="24"/>
                <w:lang w:val="en-US"/>
              </w:rPr>
              <w:t>net</w:t>
            </w:r>
          </w:p>
          <w:p w:rsidR="003D2040" w:rsidRPr="00B213D7" w:rsidRDefault="009F0710" w:rsidP="009F0710">
            <w:pPr>
              <w:rPr>
                <w:sz w:val="24"/>
              </w:rPr>
            </w:pPr>
            <w:r w:rsidRPr="00B213D7">
              <w:rPr>
                <w:sz w:val="24"/>
                <w:lang w:val="en-US"/>
              </w:rPr>
              <w:t>https</w:t>
            </w:r>
            <w:r w:rsidRPr="00B213D7">
              <w:rPr>
                <w:sz w:val="24"/>
              </w:rPr>
              <w:t>://</w:t>
            </w:r>
            <w:proofErr w:type="spellStart"/>
            <w:r w:rsidRPr="00B213D7">
              <w:rPr>
                <w:sz w:val="24"/>
                <w:lang w:val="en-US"/>
              </w:rPr>
              <w:t>pavlogradmrada</w:t>
            </w:r>
            <w:proofErr w:type="spellEnd"/>
            <w:r w:rsidRPr="00B213D7">
              <w:rPr>
                <w:sz w:val="24"/>
              </w:rPr>
              <w:t>.</w:t>
            </w:r>
            <w:proofErr w:type="spellStart"/>
            <w:r w:rsidRPr="00B213D7">
              <w:rPr>
                <w:sz w:val="24"/>
                <w:lang w:val="en-US"/>
              </w:rPr>
              <w:t>dp</w:t>
            </w:r>
            <w:proofErr w:type="spellEnd"/>
            <w:r w:rsidRPr="00B213D7">
              <w:rPr>
                <w:sz w:val="24"/>
              </w:rPr>
              <w:t>.</w:t>
            </w:r>
            <w:proofErr w:type="spellStart"/>
            <w:r w:rsidRPr="00B213D7">
              <w:rPr>
                <w:sz w:val="24"/>
                <w:lang w:val="en-US"/>
              </w:rPr>
              <w:t>gov</w:t>
            </w:r>
            <w:proofErr w:type="spellEnd"/>
            <w:r w:rsidRPr="00B213D7">
              <w:rPr>
                <w:sz w:val="24"/>
              </w:rPr>
              <w:t>.</w:t>
            </w:r>
            <w:proofErr w:type="spellStart"/>
            <w:r w:rsidRPr="00B213D7">
              <w:rPr>
                <w:sz w:val="24"/>
                <w:lang w:val="en-US"/>
              </w:rPr>
              <w:t>ua</w:t>
            </w:r>
            <w:proofErr w:type="spellEnd"/>
          </w:p>
        </w:tc>
        <w:tc>
          <w:tcPr>
            <w:tcW w:w="1417" w:type="dxa"/>
          </w:tcPr>
          <w:p w:rsidR="007A121B" w:rsidRPr="00B213D7" w:rsidRDefault="000A0C17" w:rsidP="000A0C17">
            <w:pPr>
              <w:rPr>
                <w:sz w:val="24"/>
              </w:rPr>
            </w:pPr>
            <w:r w:rsidRPr="00B213D7">
              <w:rPr>
                <w:sz w:val="24"/>
              </w:rPr>
              <w:t>Центр працює п</w:t>
            </w:r>
            <w:r w:rsidR="007A121B" w:rsidRPr="00B213D7">
              <w:rPr>
                <w:sz w:val="24"/>
              </w:rPr>
              <w:t>онеділок</w:t>
            </w:r>
            <w:r w:rsidRPr="00B213D7">
              <w:rPr>
                <w:sz w:val="24"/>
              </w:rPr>
              <w:t xml:space="preserve">, </w:t>
            </w:r>
          </w:p>
          <w:p w:rsidR="007A121B" w:rsidRPr="00B213D7" w:rsidRDefault="000A0C17" w:rsidP="007A121B">
            <w:pPr>
              <w:rPr>
                <w:sz w:val="24"/>
              </w:rPr>
            </w:pPr>
            <w:r w:rsidRPr="00B213D7">
              <w:rPr>
                <w:sz w:val="24"/>
              </w:rPr>
              <w:t>в</w:t>
            </w:r>
            <w:r w:rsidR="007A121B" w:rsidRPr="00B213D7">
              <w:rPr>
                <w:sz w:val="24"/>
              </w:rPr>
              <w:t>івторок</w:t>
            </w:r>
            <w:r w:rsidRPr="00B213D7">
              <w:rPr>
                <w:sz w:val="24"/>
              </w:rPr>
              <w:t>, с</w:t>
            </w:r>
            <w:r w:rsidR="007A121B" w:rsidRPr="00B213D7">
              <w:rPr>
                <w:sz w:val="24"/>
              </w:rPr>
              <w:t>ереда</w:t>
            </w:r>
            <w:r w:rsidRPr="00B213D7">
              <w:rPr>
                <w:sz w:val="24"/>
              </w:rPr>
              <w:t xml:space="preserve"> </w:t>
            </w:r>
            <w:r w:rsidR="00F24695">
              <w:rPr>
                <w:sz w:val="24"/>
              </w:rPr>
              <w:t>-</w:t>
            </w:r>
            <w:r w:rsidR="007A121B" w:rsidRPr="00B213D7">
              <w:rPr>
                <w:sz w:val="24"/>
              </w:rPr>
              <w:t xml:space="preserve">      </w:t>
            </w:r>
          </w:p>
          <w:p w:rsidR="007A121B" w:rsidRPr="00B213D7" w:rsidRDefault="007A121B" w:rsidP="007A121B">
            <w:pPr>
              <w:rPr>
                <w:sz w:val="24"/>
              </w:rPr>
            </w:pPr>
            <w:r w:rsidRPr="00B213D7">
              <w:rPr>
                <w:sz w:val="24"/>
              </w:rPr>
              <w:t xml:space="preserve"> з </w:t>
            </w:r>
            <w:r w:rsidR="000A0C17" w:rsidRPr="00B213D7">
              <w:rPr>
                <w:sz w:val="24"/>
              </w:rPr>
              <w:t>8</w:t>
            </w:r>
            <w:r w:rsidR="005A3BCB" w:rsidRPr="00B213D7">
              <w:rPr>
                <w:sz w:val="24"/>
              </w:rPr>
              <w:t>:00 до 1</w:t>
            </w:r>
            <w:r w:rsidR="000A0C17" w:rsidRPr="00B213D7">
              <w:rPr>
                <w:sz w:val="24"/>
              </w:rPr>
              <w:t>7</w:t>
            </w:r>
            <w:r w:rsidR="005A3BCB" w:rsidRPr="00B213D7">
              <w:rPr>
                <w:sz w:val="24"/>
              </w:rPr>
              <w:t>:00</w:t>
            </w:r>
            <w:r w:rsidR="000A0C17" w:rsidRPr="00B213D7">
              <w:rPr>
                <w:sz w:val="24"/>
              </w:rPr>
              <w:t>;</w:t>
            </w:r>
          </w:p>
          <w:p w:rsidR="007A121B" w:rsidRPr="00B213D7" w:rsidRDefault="000A0C17" w:rsidP="007A121B">
            <w:pPr>
              <w:rPr>
                <w:sz w:val="24"/>
              </w:rPr>
            </w:pPr>
            <w:r w:rsidRPr="00B213D7">
              <w:rPr>
                <w:sz w:val="24"/>
              </w:rPr>
              <w:t>ч</w:t>
            </w:r>
            <w:r w:rsidR="007A121B" w:rsidRPr="00B213D7">
              <w:rPr>
                <w:sz w:val="24"/>
              </w:rPr>
              <w:t>етвер</w:t>
            </w:r>
            <w:r w:rsidRPr="00B213D7">
              <w:rPr>
                <w:sz w:val="24"/>
              </w:rPr>
              <w:t xml:space="preserve"> - </w:t>
            </w:r>
            <w:r w:rsidR="007A121B" w:rsidRPr="00B213D7">
              <w:rPr>
                <w:sz w:val="24"/>
              </w:rPr>
              <w:t xml:space="preserve">з </w:t>
            </w:r>
            <w:r w:rsidR="005A3BCB" w:rsidRPr="00B213D7">
              <w:rPr>
                <w:sz w:val="24"/>
              </w:rPr>
              <w:t>11</w:t>
            </w:r>
            <w:r w:rsidR="007A121B" w:rsidRPr="00B213D7">
              <w:rPr>
                <w:sz w:val="24"/>
              </w:rPr>
              <w:t xml:space="preserve">:00 до </w:t>
            </w:r>
            <w:r w:rsidRPr="00B213D7">
              <w:rPr>
                <w:sz w:val="24"/>
              </w:rPr>
              <w:t>20</w:t>
            </w:r>
            <w:r w:rsidR="007A121B" w:rsidRPr="00B213D7">
              <w:rPr>
                <w:sz w:val="24"/>
              </w:rPr>
              <w:t>:00</w:t>
            </w:r>
            <w:r w:rsidRPr="00B213D7">
              <w:rPr>
                <w:sz w:val="24"/>
              </w:rPr>
              <w:t>; п</w:t>
            </w:r>
            <w:r w:rsidR="007A121B" w:rsidRPr="00B213D7">
              <w:rPr>
                <w:sz w:val="24"/>
              </w:rPr>
              <w:t>’ятниця</w:t>
            </w:r>
            <w:r w:rsidRPr="00B213D7">
              <w:rPr>
                <w:sz w:val="24"/>
              </w:rPr>
              <w:t xml:space="preserve"> -</w:t>
            </w:r>
            <w:r w:rsidR="007A121B" w:rsidRPr="00B213D7">
              <w:rPr>
                <w:sz w:val="24"/>
              </w:rPr>
              <w:t xml:space="preserve">  </w:t>
            </w:r>
          </w:p>
          <w:p w:rsidR="007A121B" w:rsidRPr="00B213D7" w:rsidRDefault="007A121B" w:rsidP="007A121B">
            <w:pPr>
              <w:rPr>
                <w:sz w:val="24"/>
              </w:rPr>
            </w:pPr>
            <w:r w:rsidRPr="00B213D7">
              <w:rPr>
                <w:sz w:val="24"/>
              </w:rPr>
              <w:t xml:space="preserve">з </w:t>
            </w:r>
            <w:r w:rsidR="000A0C17" w:rsidRPr="00B213D7">
              <w:rPr>
                <w:sz w:val="24"/>
              </w:rPr>
              <w:t>8</w:t>
            </w:r>
            <w:r w:rsidRPr="00B213D7">
              <w:rPr>
                <w:sz w:val="24"/>
              </w:rPr>
              <w:t>:00 до 1</w:t>
            </w:r>
            <w:r w:rsidR="000A0C17" w:rsidRPr="00B213D7">
              <w:rPr>
                <w:sz w:val="24"/>
              </w:rPr>
              <w:t>6</w:t>
            </w:r>
            <w:r w:rsidRPr="00B213D7">
              <w:rPr>
                <w:sz w:val="24"/>
              </w:rPr>
              <w:t>:00</w:t>
            </w:r>
          </w:p>
          <w:p w:rsidR="000A0C17" w:rsidRPr="00B213D7" w:rsidRDefault="000A0C17" w:rsidP="000A0C17">
            <w:pPr>
              <w:rPr>
                <w:sz w:val="24"/>
              </w:rPr>
            </w:pPr>
            <w:r w:rsidRPr="00B213D7">
              <w:rPr>
                <w:sz w:val="24"/>
              </w:rPr>
              <w:lastRenderedPageBreak/>
              <w:t>б</w:t>
            </w:r>
            <w:r w:rsidR="007A121B" w:rsidRPr="00B213D7">
              <w:rPr>
                <w:sz w:val="24"/>
              </w:rPr>
              <w:t>ез перерви</w:t>
            </w:r>
            <w:r w:rsidRPr="00B213D7">
              <w:rPr>
                <w:sz w:val="24"/>
              </w:rPr>
              <w:t>. Прийомні години</w:t>
            </w:r>
            <w:r w:rsidR="00487A08">
              <w:rPr>
                <w:sz w:val="24"/>
              </w:rPr>
              <w:t>:</w:t>
            </w:r>
            <w:r w:rsidRPr="00B213D7">
              <w:rPr>
                <w:sz w:val="24"/>
              </w:rPr>
              <w:t xml:space="preserve"> понеділок, </w:t>
            </w:r>
          </w:p>
          <w:p w:rsidR="007A121B" w:rsidRPr="00B213D7" w:rsidRDefault="000A0C17" w:rsidP="000A0C17">
            <w:pPr>
              <w:rPr>
                <w:sz w:val="24"/>
              </w:rPr>
            </w:pPr>
            <w:r w:rsidRPr="00B213D7">
              <w:rPr>
                <w:sz w:val="24"/>
              </w:rPr>
              <w:t>вівторок, середа, п’ятниця - з 9:00 до 16:00; четвер - з 11:00 до 19:00.</w:t>
            </w:r>
            <w:r w:rsidR="007A121B" w:rsidRPr="00B213D7">
              <w:rPr>
                <w:sz w:val="24"/>
              </w:rPr>
              <w:t xml:space="preserve">  </w:t>
            </w:r>
          </w:p>
          <w:p w:rsidR="007A121B" w:rsidRPr="00B213D7" w:rsidRDefault="007A121B" w:rsidP="007A121B">
            <w:pPr>
              <w:rPr>
                <w:sz w:val="24"/>
              </w:rPr>
            </w:pPr>
            <w:r w:rsidRPr="00B213D7">
              <w:rPr>
                <w:sz w:val="24"/>
              </w:rPr>
              <w:t xml:space="preserve">Вихідні дні: </w:t>
            </w:r>
          </w:p>
          <w:p w:rsidR="003D2040" w:rsidRPr="00B213D7" w:rsidRDefault="00487A08" w:rsidP="007A121B">
            <w:pPr>
              <w:rPr>
                <w:sz w:val="24"/>
              </w:rPr>
            </w:pPr>
            <w:r>
              <w:rPr>
                <w:sz w:val="24"/>
              </w:rPr>
              <w:t>субота</w:t>
            </w:r>
            <w:r w:rsidR="007A121B" w:rsidRPr="00B213D7">
              <w:rPr>
                <w:sz w:val="24"/>
              </w:rPr>
              <w:t>, неділя</w:t>
            </w:r>
          </w:p>
        </w:tc>
      </w:tr>
      <w:tr w:rsidR="0026524E" w:rsidTr="00F24695">
        <w:tc>
          <w:tcPr>
            <w:tcW w:w="9747" w:type="dxa"/>
            <w:gridSpan w:val="7"/>
          </w:tcPr>
          <w:p w:rsidR="0026524E" w:rsidRPr="00B213D7" w:rsidRDefault="0026524E" w:rsidP="0026524E">
            <w:pPr>
              <w:pStyle w:val="a8"/>
              <w:rPr>
                <w:sz w:val="24"/>
              </w:rPr>
            </w:pPr>
            <w:r w:rsidRPr="00B213D7">
              <w:rPr>
                <w:sz w:val="24"/>
              </w:rPr>
              <w:lastRenderedPageBreak/>
              <w:t>*У період воєнного стану графік роботи центрів надання адміністративних послуг може змінюватись</w:t>
            </w:r>
          </w:p>
          <w:p w:rsidR="009427CB" w:rsidRPr="00B213D7" w:rsidRDefault="009427CB" w:rsidP="0026524E">
            <w:pPr>
              <w:pStyle w:val="a8"/>
              <w:rPr>
                <w:sz w:val="24"/>
              </w:rPr>
            </w:pPr>
          </w:p>
        </w:tc>
      </w:tr>
      <w:tr w:rsidR="0026524E" w:rsidTr="00F24695">
        <w:tc>
          <w:tcPr>
            <w:tcW w:w="9747" w:type="dxa"/>
            <w:gridSpan w:val="7"/>
          </w:tcPr>
          <w:p w:rsidR="0026524E" w:rsidRPr="00B213D7" w:rsidRDefault="0026524E" w:rsidP="0026524E">
            <w:pPr>
              <w:jc w:val="center"/>
              <w:rPr>
                <w:b/>
                <w:sz w:val="24"/>
              </w:rPr>
            </w:pPr>
            <w:r w:rsidRPr="00B213D7">
              <w:rPr>
                <w:b/>
                <w:sz w:val="24"/>
              </w:rPr>
              <w:t>Нормативні акти, якими регламентується надання адміністративної послуги</w:t>
            </w:r>
          </w:p>
          <w:p w:rsidR="009427CB" w:rsidRPr="00B213D7" w:rsidRDefault="009427CB" w:rsidP="0026524E">
            <w:pPr>
              <w:jc w:val="center"/>
              <w:rPr>
                <w:b/>
                <w:sz w:val="24"/>
              </w:rPr>
            </w:pPr>
          </w:p>
        </w:tc>
      </w:tr>
      <w:tr w:rsidR="0026524E" w:rsidRPr="00B53819" w:rsidTr="00F24695">
        <w:tc>
          <w:tcPr>
            <w:tcW w:w="675" w:type="dxa"/>
          </w:tcPr>
          <w:p w:rsidR="0026524E" w:rsidRPr="00DE3C05" w:rsidRDefault="0026524E" w:rsidP="009D40AE">
            <w:pPr>
              <w:jc w:val="center"/>
              <w:rPr>
                <w:sz w:val="24"/>
              </w:rPr>
            </w:pPr>
            <w:r w:rsidRPr="00DE3C05">
              <w:rPr>
                <w:sz w:val="24"/>
              </w:rPr>
              <w:t>3.</w:t>
            </w:r>
          </w:p>
        </w:tc>
        <w:tc>
          <w:tcPr>
            <w:tcW w:w="3828" w:type="dxa"/>
            <w:gridSpan w:val="2"/>
          </w:tcPr>
          <w:p w:rsidR="0026524E" w:rsidRPr="003F2C89" w:rsidRDefault="008733B9" w:rsidP="009D40AE">
            <w:pPr>
              <w:jc w:val="center"/>
              <w:rPr>
                <w:sz w:val="24"/>
              </w:rPr>
            </w:pPr>
            <w:r w:rsidRPr="003F2C89">
              <w:rPr>
                <w:sz w:val="24"/>
              </w:rPr>
              <w:t>Закони України</w:t>
            </w:r>
          </w:p>
        </w:tc>
        <w:tc>
          <w:tcPr>
            <w:tcW w:w="5244" w:type="dxa"/>
            <w:gridSpan w:val="4"/>
          </w:tcPr>
          <w:p w:rsidR="009427CB" w:rsidRPr="003F2C89" w:rsidRDefault="003F2C89" w:rsidP="00F24695">
            <w:pPr>
              <w:rPr>
                <w:sz w:val="24"/>
              </w:rPr>
            </w:pPr>
            <w:r w:rsidRPr="003F2C89">
              <w:rPr>
                <w:rFonts w:ascii="TimesNewRomanPSMT" w:hAnsi="TimesNewRomanPSMT"/>
                <w:color w:val="000000"/>
                <w:sz w:val="24"/>
              </w:rPr>
              <w:t>Закон України «Про регулювання містобудівної діяльності»</w:t>
            </w:r>
            <w:r w:rsidR="000012B4" w:rsidRPr="000012B4">
              <w:rPr>
                <w:rFonts w:ascii="TimesNewRomanPSMT" w:hAnsi="TimesNewRomanPSMT"/>
                <w:color w:val="000000"/>
                <w:sz w:val="24"/>
              </w:rPr>
              <w:t xml:space="preserve">, </w:t>
            </w:r>
            <w:r w:rsidR="00A85B7D" w:rsidRPr="00F24695">
              <w:rPr>
                <w:rFonts w:ascii="TimesNewRomanPSMT" w:hAnsi="TimesNewRomanPSMT"/>
                <w:color w:val="000000"/>
                <w:sz w:val="24"/>
              </w:rPr>
              <w:t>стаття 37</w:t>
            </w:r>
            <w:r w:rsidR="00F24695">
              <w:rPr>
                <w:rFonts w:ascii="TimesNewRomanPSMT" w:hAnsi="TimesNewRomanPSMT"/>
                <w:color w:val="000000"/>
                <w:sz w:val="24"/>
              </w:rPr>
              <w:t xml:space="preserve">; Закон України </w:t>
            </w:r>
            <w:r w:rsidR="00F24695">
              <w:rPr>
                <w:rFonts w:ascii="TimesNewRomanPSMT" w:hAnsi="TimesNewRomanPSMT" w:hint="eastAsia"/>
                <w:color w:val="000000"/>
                <w:sz w:val="24"/>
              </w:rPr>
              <w:t>«</w:t>
            </w:r>
            <w:r w:rsidR="00F24695">
              <w:rPr>
                <w:rFonts w:ascii="TimesNewRomanPSMT" w:hAnsi="TimesNewRomanPSMT"/>
                <w:color w:val="000000"/>
                <w:sz w:val="24"/>
              </w:rPr>
              <w:t>Про адміністративні послуги</w:t>
            </w:r>
            <w:r w:rsidR="00F24695">
              <w:rPr>
                <w:rFonts w:ascii="TimesNewRomanPSMT" w:hAnsi="TimesNewRomanPSMT" w:hint="eastAsia"/>
                <w:color w:val="000000"/>
                <w:sz w:val="24"/>
              </w:rPr>
              <w:t>»</w:t>
            </w:r>
            <w:r w:rsidR="00F24695">
              <w:rPr>
                <w:rFonts w:ascii="TimesNewRomanPSMT" w:hAnsi="TimesNewRomanPSMT"/>
                <w:color w:val="000000"/>
                <w:sz w:val="24"/>
              </w:rPr>
              <w:t xml:space="preserve">; Закон України </w:t>
            </w:r>
            <w:r w:rsidR="00F24695">
              <w:rPr>
                <w:rFonts w:ascii="TimesNewRomanPSMT" w:hAnsi="TimesNewRomanPSMT" w:hint="eastAsia"/>
                <w:color w:val="000000"/>
                <w:sz w:val="24"/>
              </w:rPr>
              <w:t>«</w:t>
            </w:r>
            <w:r w:rsidR="00F24695">
              <w:rPr>
                <w:rFonts w:ascii="TimesNewRomanPSMT" w:hAnsi="TimesNewRomanPSMT"/>
                <w:color w:val="000000"/>
                <w:sz w:val="24"/>
              </w:rPr>
              <w:t>Про адміністративну процедуру</w:t>
            </w:r>
            <w:r w:rsidR="00F24695">
              <w:rPr>
                <w:rFonts w:ascii="TimesNewRomanPSMT" w:hAnsi="TimesNewRomanPSMT" w:hint="eastAsia"/>
                <w:color w:val="000000"/>
                <w:sz w:val="24"/>
              </w:rPr>
              <w:t>»</w:t>
            </w:r>
          </w:p>
        </w:tc>
      </w:tr>
      <w:tr w:rsidR="005A3BCB" w:rsidRPr="00B63352" w:rsidTr="00F24695">
        <w:tc>
          <w:tcPr>
            <w:tcW w:w="675" w:type="dxa"/>
          </w:tcPr>
          <w:p w:rsidR="005A3BCB" w:rsidRPr="00DE3C05" w:rsidRDefault="005A3BCB" w:rsidP="005A3BCB">
            <w:pPr>
              <w:jc w:val="center"/>
              <w:rPr>
                <w:sz w:val="24"/>
              </w:rPr>
            </w:pPr>
            <w:r w:rsidRPr="00DE3C05">
              <w:rPr>
                <w:sz w:val="24"/>
              </w:rPr>
              <w:t xml:space="preserve">4. </w:t>
            </w:r>
          </w:p>
        </w:tc>
        <w:tc>
          <w:tcPr>
            <w:tcW w:w="3828" w:type="dxa"/>
            <w:gridSpan w:val="2"/>
          </w:tcPr>
          <w:p w:rsidR="005A3BCB" w:rsidRPr="003F2C89" w:rsidRDefault="005A3BCB" w:rsidP="009D40AE">
            <w:pPr>
              <w:jc w:val="center"/>
              <w:rPr>
                <w:sz w:val="24"/>
              </w:rPr>
            </w:pPr>
            <w:r w:rsidRPr="003F2C89">
              <w:rPr>
                <w:sz w:val="24"/>
              </w:rPr>
              <w:t>Акти центральних органів виконавчої влади</w:t>
            </w:r>
          </w:p>
        </w:tc>
        <w:tc>
          <w:tcPr>
            <w:tcW w:w="5244" w:type="dxa"/>
            <w:gridSpan w:val="4"/>
          </w:tcPr>
          <w:p w:rsidR="003D14B0" w:rsidRPr="00A85B7D" w:rsidRDefault="00A85B7D" w:rsidP="00C17C04">
            <w:pPr>
              <w:jc w:val="both"/>
              <w:rPr>
                <w:color w:val="FF0000"/>
                <w:sz w:val="24"/>
              </w:rPr>
            </w:pPr>
            <w:r w:rsidRPr="00A85B7D">
              <w:rPr>
                <w:rFonts w:ascii="TimesNewRomanPSMT" w:hAnsi="TimesNewRomanPSMT"/>
                <w:color w:val="000000"/>
                <w:sz w:val="24"/>
              </w:rPr>
              <w:t>Постанова Кабінету Міністрів України від 13 квітня 2011 р. № 466 «Деякі питання виконання підготовчих та будівельних робіт»; постанова Кабінету Міністрів України від 23 червня 2021 р. № 681 «Деякі питання забезпечення функціонування Єдиної державної електронної системи у сфері будівництва».</w:t>
            </w:r>
          </w:p>
        </w:tc>
      </w:tr>
      <w:tr w:rsidR="005A3BCB" w:rsidRPr="00B63352" w:rsidTr="00F24695">
        <w:tc>
          <w:tcPr>
            <w:tcW w:w="9747" w:type="dxa"/>
            <w:gridSpan w:val="7"/>
          </w:tcPr>
          <w:p w:rsidR="005A3BCB" w:rsidRPr="00B63352" w:rsidRDefault="00EC459B" w:rsidP="00EC459B">
            <w:pPr>
              <w:jc w:val="center"/>
              <w:rPr>
                <w:b/>
                <w:sz w:val="24"/>
              </w:rPr>
            </w:pPr>
            <w:r w:rsidRPr="00B63352">
              <w:rPr>
                <w:b/>
                <w:sz w:val="24"/>
              </w:rPr>
              <w:t>Умови отримання адміністративної послуги</w:t>
            </w:r>
          </w:p>
        </w:tc>
      </w:tr>
      <w:tr w:rsidR="005A3BCB" w:rsidRPr="00B63352" w:rsidTr="00F24695">
        <w:tc>
          <w:tcPr>
            <w:tcW w:w="675" w:type="dxa"/>
          </w:tcPr>
          <w:p w:rsidR="005A3BCB" w:rsidRPr="00DE3C05" w:rsidRDefault="00EC459B" w:rsidP="005A3BCB">
            <w:pPr>
              <w:jc w:val="center"/>
              <w:rPr>
                <w:sz w:val="24"/>
              </w:rPr>
            </w:pPr>
            <w:r w:rsidRPr="00DE3C05">
              <w:rPr>
                <w:sz w:val="24"/>
              </w:rPr>
              <w:t>5.</w:t>
            </w:r>
          </w:p>
        </w:tc>
        <w:tc>
          <w:tcPr>
            <w:tcW w:w="3828" w:type="dxa"/>
            <w:gridSpan w:val="2"/>
          </w:tcPr>
          <w:p w:rsidR="005A3BCB" w:rsidRPr="003F2C89" w:rsidRDefault="00EC459B" w:rsidP="009D40AE">
            <w:pPr>
              <w:jc w:val="center"/>
              <w:rPr>
                <w:sz w:val="24"/>
              </w:rPr>
            </w:pPr>
            <w:r w:rsidRPr="003F2C89">
              <w:rPr>
                <w:sz w:val="24"/>
              </w:rPr>
              <w:t>Підстава для отримання адміністративної послуги</w:t>
            </w:r>
          </w:p>
        </w:tc>
        <w:tc>
          <w:tcPr>
            <w:tcW w:w="5244" w:type="dxa"/>
            <w:gridSpan w:val="4"/>
          </w:tcPr>
          <w:p w:rsidR="005A3BCB" w:rsidRPr="00A85B7D" w:rsidRDefault="00A85B7D" w:rsidP="007A121B">
            <w:pPr>
              <w:rPr>
                <w:sz w:val="24"/>
              </w:rPr>
            </w:pPr>
            <w:r w:rsidRPr="00A85B7D">
              <w:rPr>
                <w:rFonts w:ascii="TimesNewRomanPSMT" w:hAnsi="TimesNewRomanPSMT"/>
                <w:color w:val="000000"/>
                <w:sz w:val="24"/>
              </w:rPr>
              <w:t>Заява про видачу дозволу на виконання будівельних робіт</w:t>
            </w:r>
          </w:p>
        </w:tc>
      </w:tr>
      <w:tr w:rsidR="005A3BCB" w:rsidRPr="007A459A" w:rsidTr="00F24695">
        <w:tc>
          <w:tcPr>
            <w:tcW w:w="675" w:type="dxa"/>
          </w:tcPr>
          <w:p w:rsidR="005A3BCB" w:rsidRPr="00DE3C05" w:rsidRDefault="00EC459B" w:rsidP="005A3BCB">
            <w:pPr>
              <w:jc w:val="center"/>
              <w:rPr>
                <w:sz w:val="24"/>
              </w:rPr>
            </w:pPr>
            <w:r w:rsidRPr="00DE3C05">
              <w:rPr>
                <w:sz w:val="24"/>
              </w:rPr>
              <w:t>6.</w:t>
            </w:r>
          </w:p>
        </w:tc>
        <w:tc>
          <w:tcPr>
            <w:tcW w:w="3828" w:type="dxa"/>
            <w:gridSpan w:val="2"/>
          </w:tcPr>
          <w:p w:rsidR="005A3BCB" w:rsidRPr="003F2C89" w:rsidRDefault="00EC459B" w:rsidP="009D40AE">
            <w:pPr>
              <w:jc w:val="center"/>
              <w:rPr>
                <w:sz w:val="24"/>
              </w:rPr>
            </w:pPr>
            <w:r w:rsidRPr="003F2C89">
              <w:rPr>
                <w:sz w:val="24"/>
              </w:rPr>
              <w:t>Вичерпний перелік документів необхідний для отримання адміністративної послуги</w:t>
            </w:r>
          </w:p>
        </w:tc>
        <w:tc>
          <w:tcPr>
            <w:tcW w:w="5244" w:type="dxa"/>
            <w:gridSpan w:val="4"/>
          </w:tcPr>
          <w:p w:rsidR="00A85B7D" w:rsidRPr="00A85B7D" w:rsidRDefault="00A85B7D" w:rsidP="00BA3FB4">
            <w:pPr>
              <w:jc w:val="both"/>
              <w:rPr>
                <w:rFonts w:ascii="TimesNewRomanPSMT" w:hAnsi="TimesNewRomanPSMT"/>
                <w:color w:val="000000"/>
                <w:sz w:val="24"/>
              </w:rPr>
            </w:pPr>
            <w:r w:rsidRPr="00A85B7D">
              <w:rPr>
                <w:rFonts w:ascii="TimesNewRomanPSMT" w:hAnsi="TimesNewRomanPSMT"/>
                <w:color w:val="000000"/>
                <w:sz w:val="24"/>
              </w:rPr>
              <w:t>Для отримання адміністративної послуги подається:</w:t>
            </w:r>
          </w:p>
          <w:p w:rsidR="00A85B7D" w:rsidRPr="00A85B7D" w:rsidRDefault="00A85B7D" w:rsidP="00BA3FB4">
            <w:pPr>
              <w:jc w:val="both"/>
              <w:rPr>
                <w:rFonts w:ascii="TimesNewRomanPSMT" w:hAnsi="TimesNewRomanPSMT"/>
                <w:color w:val="000000"/>
                <w:sz w:val="24"/>
              </w:rPr>
            </w:pPr>
            <w:r w:rsidRPr="00A85B7D">
              <w:rPr>
                <w:rFonts w:ascii="TimesNewRomanPSMT" w:hAnsi="TimesNewRomanPSMT"/>
                <w:color w:val="000000"/>
                <w:sz w:val="24"/>
              </w:rPr>
              <w:t xml:space="preserve"> - заява про видачу дозволу на виконання будівельних робіт через електронний кабінет;</w:t>
            </w:r>
          </w:p>
          <w:p w:rsidR="00A85B7D" w:rsidRPr="00A85B7D" w:rsidRDefault="00A85B7D" w:rsidP="00BA3FB4">
            <w:pPr>
              <w:jc w:val="both"/>
              <w:rPr>
                <w:rFonts w:ascii="TimesNewRomanPSMT" w:hAnsi="TimesNewRomanPSMT"/>
                <w:color w:val="000000"/>
                <w:sz w:val="24"/>
              </w:rPr>
            </w:pPr>
            <w:r w:rsidRPr="00A85B7D">
              <w:rPr>
                <w:rFonts w:ascii="TimesNewRomanPSMT" w:hAnsi="TimesNewRomanPSMT"/>
                <w:color w:val="000000"/>
                <w:sz w:val="24"/>
              </w:rPr>
              <w:t xml:space="preserve"> - копія документа, що посвідчує право власності чи користування земельною ділянкою, або копія договору </w:t>
            </w:r>
            <w:proofErr w:type="spellStart"/>
            <w:r w:rsidRPr="00A85B7D">
              <w:rPr>
                <w:rFonts w:ascii="TimesNewRomanPSMT" w:hAnsi="TimesNewRomanPSMT"/>
                <w:color w:val="000000"/>
                <w:sz w:val="24"/>
              </w:rPr>
              <w:t>суперфіцію</w:t>
            </w:r>
            <w:proofErr w:type="spellEnd"/>
            <w:r w:rsidRPr="00A85B7D">
              <w:rPr>
                <w:rFonts w:ascii="TimesNewRomanPSMT" w:hAnsi="TimesNewRomanPSMT"/>
                <w:color w:val="000000"/>
                <w:sz w:val="24"/>
              </w:rPr>
              <w:t xml:space="preserve"> (не подається у разі, коли державна реєстрація такого права здійснювалася у Державному реєстрі речових прав на нерухоме майно);</w:t>
            </w:r>
          </w:p>
          <w:p w:rsidR="00A85B7D" w:rsidRPr="00A85B7D" w:rsidRDefault="00A85B7D" w:rsidP="00BA3FB4">
            <w:pPr>
              <w:jc w:val="both"/>
              <w:rPr>
                <w:rFonts w:ascii="TimesNewRomanPSMT" w:hAnsi="TimesNewRomanPSMT"/>
                <w:color w:val="000000"/>
                <w:sz w:val="24"/>
              </w:rPr>
            </w:pPr>
            <w:r w:rsidRPr="00A85B7D">
              <w:rPr>
                <w:rFonts w:ascii="TimesNewRomanPSMT" w:hAnsi="TimesNewRomanPSMT"/>
                <w:color w:val="000000"/>
                <w:sz w:val="24"/>
              </w:rPr>
              <w:t xml:space="preserve"> - копія документа, що посвідчує право власності на будинок чи споруду (не подається у разі, якщо державна реєстрація такого права здійснювалася у Державному реєстрі речових прав на нерухоме майно), або згода його власника (співвласників), засвідчена у </w:t>
            </w:r>
            <w:r w:rsidRPr="00A85B7D">
              <w:rPr>
                <w:rFonts w:ascii="TimesNewRomanPSMT" w:hAnsi="TimesNewRomanPSMT"/>
                <w:color w:val="000000"/>
                <w:sz w:val="24"/>
              </w:rPr>
              <w:lastRenderedPageBreak/>
              <w:t>встановленому законодавством порядку, на проведення будівельних робіт у разі здійснення реконструкції, реставрації чи капітального ремонту;</w:t>
            </w:r>
          </w:p>
          <w:p w:rsidR="00A85B7D" w:rsidRPr="00A85B7D" w:rsidRDefault="00A85B7D" w:rsidP="00BA3FB4">
            <w:pPr>
              <w:jc w:val="both"/>
              <w:rPr>
                <w:rFonts w:ascii="TimesNewRomanPSMT" w:hAnsi="TimesNewRomanPSMT"/>
                <w:color w:val="000000"/>
                <w:sz w:val="24"/>
              </w:rPr>
            </w:pPr>
            <w:r w:rsidRPr="00A85B7D">
              <w:rPr>
                <w:rFonts w:ascii="TimesNewRomanPSMT" w:hAnsi="TimesNewRomanPSMT"/>
                <w:color w:val="000000"/>
                <w:sz w:val="24"/>
              </w:rPr>
              <w:t xml:space="preserve"> - копія розпорядчого документа щодо комплексної реконструкції кварталів (мікрорайонів) застарілого житлового фонду у разі здійснення комплексної реконструкції кварталів (мікрорайонів) застарілого житлового фонду на замовлення органів державної влади чи органів місцевого самоврядування на відповідних землях державної чи комунальної власності (замість копії документа, що посвідчує право власності чи користування земельною ділянкою);</w:t>
            </w:r>
          </w:p>
          <w:p w:rsidR="00A85B7D" w:rsidRPr="00A85B7D" w:rsidRDefault="00A85B7D" w:rsidP="00BA3FB4">
            <w:pPr>
              <w:jc w:val="both"/>
              <w:rPr>
                <w:rFonts w:ascii="TimesNewRomanPSMT" w:hAnsi="TimesNewRomanPSMT"/>
                <w:color w:val="000000"/>
                <w:sz w:val="24"/>
              </w:rPr>
            </w:pPr>
            <w:r w:rsidRPr="00A85B7D">
              <w:rPr>
                <w:rFonts w:ascii="TimesNewRomanPSMT" w:hAnsi="TimesNewRomanPSMT"/>
                <w:color w:val="000000"/>
                <w:sz w:val="24"/>
              </w:rPr>
              <w:t xml:space="preserve"> - документ, що підтверджує управління багатоквартирним будинком об’єднанням співвласників багатоквартирного будинку або управителем багатоквартирного будинку, або житлово-будівельним (житловим) кооперативом, (у разі виконання будівельних робіт з реконструкції, реставрації, капітального ремонту об’єднанням співвласників багатоквартирного будинку або управителем багатоквартирного будинку, або житлово-будівельним (житловим) кооперативом); </w:t>
            </w:r>
          </w:p>
          <w:p w:rsidR="00A85B7D" w:rsidRPr="00A85B7D" w:rsidRDefault="00A85B7D" w:rsidP="00A85B7D">
            <w:pPr>
              <w:jc w:val="both"/>
              <w:rPr>
                <w:sz w:val="24"/>
              </w:rPr>
            </w:pPr>
            <w:r w:rsidRPr="00A85B7D">
              <w:rPr>
                <w:rFonts w:ascii="TimesNewRomanPSMT" w:hAnsi="TimesNewRomanPSMT"/>
                <w:color w:val="000000"/>
                <w:sz w:val="24"/>
              </w:rPr>
              <w:t>- копії документів про призначення осіб, відповідальних за виконання будівельних робіт, та осіб, які здійснюють авторський і технічний нагляд;</w:t>
            </w:r>
            <w:r w:rsidRPr="00A85B7D">
              <w:rPr>
                <w:sz w:val="24"/>
              </w:rPr>
              <w:t xml:space="preserve"> </w:t>
            </w:r>
          </w:p>
          <w:p w:rsidR="00A85B7D" w:rsidRPr="00A85B7D" w:rsidRDefault="00A85B7D" w:rsidP="00A85B7D">
            <w:pPr>
              <w:jc w:val="both"/>
              <w:rPr>
                <w:rFonts w:ascii="TimesNewRomanPSMT" w:hAnsi="TimesNewRomanPSMT"/>
                <w:color w:val="000000"/>
                <w:sz w:val="24"/>
              </w:rPr>
            </w:pPr>
            <w:r w:rsidRPr="00A85B7D">
              <w:rPr>
                <w:rFonts w:ascii="TimesNewRomanPSMT" w:hAnsi="TimesNewRomanPSMT"/>
                <w:color w:val="000000"/>
                <w:sz w:val="24"/>
              </w:rPr>
              <w:t>- інформація про інженера-консультанта (у разі його</w:t>
            </w:r>
          </w:p>
          <w:p w:rsidR="00A85B7D" w:rsidRPr="00A85B7D" w:rsidRDefault="00A85B7D" w:rsidP="00A85B7D">
            <w:pPr>
              <w:jc w:val="both"/>
              <w:rPr>
                <w:rFonts w:ascii="TimesNewRomanPSMT" w:hAnsi="TimesNewRomanPSMT"/>
                <w:color w:val="000000"/>
                <w:sz w:val="24"/>
              </w:rPr>
            </w:pPr>
            <w:r w:rsidRPr="00A85B7D">
              <w:rPr>
                <w:rFonts w:ascii="TimesNewRomanPSMT" w:hAnsi="TimesNewRomanPSMT"/>
                <w:color w:val="000000"/>
                <w:sz w:val="24"/>
              </w:rPr>
              <w:t>залучення);</w:t>
            </w:r>
          </w:p>
          <w:p w:rsidR="00A85B7D" w:rsidRPr="00A85B7D" w:rsidRDefault="00A85B7D" w:rsidP="00A85B7D">
            <w:pPr>
              <w:jc w:val="both"/>
              <w:rPr>
                <w:rFonts w:ascii="TimesNewRomanPSMT" w:hAnsi="TimesNewRomanPSMT"/>
                <w:color w:val="000000"/>
                <w:sz w:val="24"/>
              </w:rPr>
            </w:pPr>
            <w:r w:rsidRPr="00A85B7D">
              <w:rPr>
                <w:rFonts w:ascii="TimesNewRomanPSMT" w:hAnsi="TimesNewRomanPSMT"/>
                <w:color w:val="000000"/>
                <w:sz w:val="24"/>
              </w:rPr>
              <w:t>- інформація про ліцензію, що дає право на</w:t>
            </w:r>
          </w:p>
          <w:p w:rsidR="00A85B7D" w:rsidRPr="00A85B7D" w:rsidRDefault="00A85B7D" w:rsidP="00A85B7D">
            <w:pPr>
              <w:jc w:val="both"/>
              <w:rPr>
                <w:rFonts w:ascii="TimesNewRomanPSMT" w:hAnsi="TimesNewRomanPSMT"/>
                <w:color w:val="000000"/>
                <w:sz w:val="24"/>
              </w:rPr>
            </w:pPr>
            <w:r w:rsidRPr="00A85B7D">
              <w:rPr>
                <w:rFonts w:ascii="TimesNewRomanPSMT" w:hAnsi="TimesNewRomanPSMT"/>
                <w:color w:val="000000"/>
                <w:sz w:val="24"/>
              </w:rPr>
              <w:t>виконання будівельних робіт, та кваліфікаційні</w:t>
            </w:r>
          </w:p>
          <w:p w:rsidR="00A85B7D" w:rsidRPr="00A85B7D" w:rsidRDefault="00A85B7D" w:rsidP="00A85B7D">
            <w:pPr>
              <w:jc w:val="both"/>
              <w:rPr>
                <w:rFonts w:ascii="TimesNewRomanPSMT" w:hAnsi="TimesNewRomanPSMT"/>
                <w:color w:val="000000"/>
                <w:sz w:val="24"/>
              </w:rPr>
            </w:pPr>
            <w:r w:rsidRPr="00A85B7D">
              <w:rPr>
                <w:rFonts w:ascii="TimesNewRomanPSMT" w:hAnsi="TimesNewRomanPSMT"/>
                <w:color w:val="000000"/>
                <w:sz w:val="24"/>
              </w:rPr>
              <w:t>сертифікати;</w:t>
            </w:r>
          </w:p>
          <w:p w:rsidR="00A85B7D" w:rsidRPr="00A85B7D" w:rsidRDefault="00A85B7D" w:rsidP="00A85B7D">
            <w:pPr>
              <w:jc w:val="both"/>
              <w:rPr>
                <w:rFonts w:ascii="TimesNewRomanPSMT" w:hAnsi="TimesNewRomanPSMT"/>
                <w:color w:val="000000"/>
                <w:sz w:val="24"/>
              </w:rPr>
            </w:pPr>
            <w:r w:rsidRPr="00A85B7D">
              <w:rPr>
                <w:rFonts w:ascii="TimesNewRomanPSMT" w:hAnsi="TimesNewRomanPSMT"/>
                <w:color w:val="000000"/>
                <w:sz w:val="24"/>
              </w:rPr>
              <w:t>- результати оцінки впливу на довкілля у випадках,</w:t>
            </w:r>
          </w:p>
          <w:p w:rsidR="00A85B7D" w:rsidRPr="00A85B7D" w:rsidRDefault="00A85B7D" w:rsidP="00A85B7D">
            <w:pPr>
              <w:jc w:val="both"/>
              <w:rPr>
                <w:rFonts w:ascii="TimesNewRomanPSMT" w:hAnsi="TimesNewRomanPSMT"/>
                <w:color w:val="000000"/>
                <w:sz w:val="24"/>
              </w:rPr>
            </w:pPr>
            <w:r w:rsidRPr="00A85B7D">
              <w:rPr>
                <w:rFonts w:ascii="TimesNewRomanPSMT" w:hAnsi="TimesNewRomanPSMT"/>
                <w:color w:val="000000"/>
                <w:sz w:val="24"/>
              </w:rPr>
              <w:t>визначених Законом України «Про оцінку впливу на</w:t>
            </w:r>
          </w:p>
          <w:p w:rsidR="00A85B7D" w:rsidRPr="00A85B7D" w:rsidRDefault="00A85B7D" w:rsidP="00A85B7D">
            <w:pPr>
              <w:jc w:val="both"/>
              <w:rPr>
                <w:rFonts w:ascii="TimesNewRomanPSMT" w:hAnsi="TimesNewRomanPSMT"/>
                <w:color w:val="000000"/>
                <w:sz w:val="24"/>
              </w:rPr>
            </w:pPr>
            <w:r w:rsidRPr="00A85B7D">
              <w:rPr>
                <w:rFonts w:ascii="TimesNewRomanPSMT" w:hAnsi="TimesNewRomanPSMT"/>
                <w:color w:val="000000"/>
                <w:sz w:val="24"/>
              </w:rPr>
              <w:t>довкілля»;</w:t>
            </w:r>
          </w:p>
          <w:p w:rsidR="00A85B7D" w:rsidRPr="00A85B7D" w:rsidRDefault="00A85B7D" w:rsidP="00A85B7D">
            <w:pPr>
              <w:jc w:val="both"/>
              <w:rPr>
                <w:rFonts w:ascii="TimesNewRomanPSMT" w:hAnsi="TimesNewRomanPSMT"/>
                <w:color w:val="000000"/>
                <w:sz w:val="24"/>
              </w:rPr>
            </w:pPr>
            <w:r w:rsidRPr="00A85B7D">
              <w:rPr>
                <w:rFonts w:ascii="TimesNewRomanPSMT" w:hAnsi="TimesNewRomanPSMT"/>
                <w:color w:val="000000"/>
                <w:sz w:val="24"/>
              </w:rPr>
              <w:t>- відомості/копія документа про затвердження</w:t>
            </w:r>
          </w:p>
          <w:p w:rsidR="00EC459B" w:rsidRPr="00A85B7D" w:rsidRDefault="00A85B7D" w:rsidP="00A85B7D">
            <w:pPr>
              <w:jc w:val="both"/>
              <w:rPr>
                <w:sz w:val="24"/>
              </w:rPr>
            </w:pPr>
            <w:r w:rsidRPr="00A85B7D">
              <w:rPr>
                <w:rFonts w:ascii="TimesNewRomanPSMT" w:hAnsi="TimesNewRomanPSMT"/>
                <w:color w:val="000000"/>
                <w:sz w:val="24"/>
              </w:rPr>
              <w:t>замовником проектної документації (за наявності).</w:t>
            </w:r>
          </w:p>
        </w:tc>
      </w:tr>
      <w:tr w:rsidR="00C964B6" w:rsidRPr="00ED1F24" w:rsidTr="00F24695">
        <w:tc>
          <w:tcPr>
            <w:tcW w:w="675" w:type="dxa"/>
          </w:tcPr>
          <w:p w:rsidR="00C964B6" w:rsidRPr="00DE3C05" w:rsidRDefault="00C964B6" w:rsidP="005A3BCB">
            <w:pPr>
              <w:jc w:val="center"/>
              <w:rPr>
                <w:sz w:val="24"/>
              </w:rPr>
            </w:pPr>
            <w:r w:rsidRPr="00DE3C05">
              <w:rPr>
                <w:sz w:val="24"/>
              </w:rPr>
              <w:lastRenderedPageBreak/>
              <w:t>7.</w:t>
            </w:r>
          </w:p>
        </w:tc>
        <w:tc>
          <w:tcPr>
            <w:tcW w:w="3828" w:type="dxa"/>
            <w:gridSpan w:val="2"/>
          </w:tcPr>
          <w:p w:rsidR="00C964B6" w:rsidRPr="00137401" w:rsidRDefault="00C964B6" w:rsidP="009D40AE">
            <w:pPr>
              <w:jc w:val="center"/>
              <w:rPr>
                <w:sz w:val="24"/>
              </w:rPr>
            </w:pPr>
            <w:r w:rsidRPr="00137401">
              <w:rPr>
                <w:sz w:val="24"/>
              </w:rPr>
              <w:t>Порядок та спосіб подання документів, необхідних для отримання адміністративної послуги</w:t>
            </w:r>
          </w:p>
        </w:tc>
        <w:tc>
          <w:tcPr>
            <w:tcW w:w="5244" w:type="dxa"/>
            <w:gridSpan w:val="4"/>
          </w:tcPr>
          <w:p w:rsidR="0092624E" w:rsidRPr="00A85B7D" w:rsidRDefault="00A85B7D" w:rsidP="002C4D3E">
            <w:pPr>
              <w:jc w:val="both"/>
              <w:rPr>
                <w:sz w:val="24"/>
              </w:rPr>
            </w:pPr>
            <w:r w:rsidRPr="00A85B7D">
              <w:rPr>
                <w:rFonts w:ascii="TimesNewRomanPSMT" w:hAnsi="TimesNewRomanPSMT"/>
                <w:color w:val="000000"/>
                <w:sz w:val="24"/>
              </w:rPr>
              <w:t xml:space="preserve">Виключно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w:t>
            </w:r>
            <w:proofErr w:type="spellStart"/>
            <w:r w:rsidRPr="00A85B7D">
              <w:rPr>
                <w:rFonts w:ascii="TimesNewRomanPSMT" w:hAnsi="TimesNewRomanPSMT"/>
                <w:color w:val="000000"/>
                <w:sz w:val="24"/>
              </w:rPr>
              <w:t>веб-порталу</w:t>
            </w:r>
            <w:proofErr w:type="spellEnd"/>
            <w:r w:rsidRPr="00A85B7D">
              <w:rPr>
                <w:rFonts w:ascii="TimesNewRomanPSMT" w:hAnsi="TimesNewRomanPSMT"/>
                <w:color w:val="000000"/>
                <w:sz w:val="24"/>
              </w:rPr>
              <w:t xml:space="preserve"> електронних послуг «Портал Дія».</w:t>
            </w:r>
          </w:p>
        </w:tc>
      </w:tr>
      <w:tr w:rsidR="00C964B6" w:rsidRPr="00B63352" w:rsidTr="00F24695">
        <w:tc>
          <w:tcPr>
            <w:tcW w:w="675" w:type="dxa"/>
          </w:tcPr>
          <w:p w:rsidR="00C964B6" w:rsidRPr="00DE3C05" w:rsidRDefault="00AD6B85" w:rsidP="005A3BCB">
            <w:pPr>
              <w:jc w:val="center"/>
              <w:rPr>
                <w:sz w:val="24"/>
              </w:rPr>
            </w:pPr>
            <w:r w:rsidRPr="00DE3C05">
              <w:rPr>
                <w:sz w:val="24"/>
              </w:rPr>
              <w:t>8.</w:t>
            </w:r>
          </w:p>
        </w:tc>
        <w:tc>
          <w:tcPr>
            <w:tcW w:w="3828" w:type="dxa"/>
            <w:gridSpan w:val="2"/>
          </w:tcPr>
          <w:p w:rsidR="00C964B6" w:rsidRPr="00137401" w:rsidRDefault="00AD6B85" w:rsidP="009D40AE">
            <w:pPr>
              <w:jc w:val="center"/>
              <w:rPr>
                <w:sz w:val="24"/>
              </w:rPr>
            </w:pPr>
            <w:r w:rsidRPr="00137401">
              <w:rPr>
                <w:sz w:val="24"/>
              </w:rPr>
              <w:t>Платність (безоплатність) надання адміністративної послуги</w:t>
            </w:r>
          </w:p>
        </w:tc>
        <w:tc>
          <w:tcPr>
            <w:tcW w:w="5244" w:type="dxa"/>
            <w:gridSpan w:val="4"/>
          </w:tcPr>
          <w:p w:rsidR="00C964B6" w:rsidRPr="00B63352" w:rsidRDefault="00B53819" w:rsidP="00AD6B85">
            <w:pPr>
              <w:jc w:val="center"/>
              <w:rPr>
                <w:sz w:val="24"/>
              </w:rPr>
            </w:pPr>
            <w:r w:rsidRPr="00B63352">
              <w:rPr>
                <w:rFonts w:ascii="TimesNewRomanPSMT" w:hAnsi="TimesNewRomanPSMT"/>
                <w:color w:val="000000"/>
                <w:sz w:val="24"/>
              </w:rPr>
              <w:t>Безоплатно.</w:t>
            </w:r>
          </w:p>
        </w:tc>
      </w:tr>
      <w:tr w:rsidR="00C964B6" w:rsidRPr="00B63352" w:rsidTr="00F24695">
        <w:tc>
          <w:tcPr>
            <w:tcW w:w="675" w:type="dxa"/>
          </w:tcPr>
          <w:p w:rsidR="00C964B6" w:rsidRPr="00DE3C05" w:rsidRDefault="00AD6B85" w:rsidP="005A3BCB">
            <w:pPr>
              <w:jc w:val="center"/>
              <w:rPr>
                <w:sz w:val="24"/>
              </w:rPr>
            </w:pPr>
            <w:r w:rsidRPr="00DE3C05">
              <w:rPr>
                <w:sz w:val="24"/>
              </w:rPr>
              <w:t>9.</w:t>
            </w:r>
          </w:p>
        </w:tc>
        <w:tc>
          <w:tcPr>
            <w:tcW w:w="3828" w:type="dxa"/>
            <w:gridSpan w:val="2"/>
          </w:tcPr>
          <w:p w:rsidR="00C964B6" w:rsidRPr="00137401" w:rsidRDefault="00AD6B85" w:rsidP="009D40AE">
            <w:pPr>
              <w:jc w:val="center"/>
              <w:rPr>
                <w:sz w:val="24"/>
              </w:rPr>
            </w:pPr>
            <w:r w:rsidRPr="00137401">
              <w:rPr>
                <w:sz w:val="24"/>
              </w:rPr>
              <w:t xml:space="preserve"> Строк надання адміністративної </w:t>
            </w:r>
            <w:r w:rsidRPr="00137401">
              <w:rPr>
                <w:sz w:val="24"/>
              </w:rPr>
              <w:lastRenderedPageBreak/>
              <w:t>послуги</w:t>
            </w:r>
          </w:p>
        </w:tc>
        <w:tc>
          <w:tcPr>
            <w:tcW w:w="5244" w:type="dxa"/>
            <w:gridSpan w:val="4"/>
          </w:tcPr>
          <w:p w:rsidR="00231D76" w:rsidRPr="00A85B7D" w:rsidRDefault="00A85B7D" w:rsidP="00D37676">
            <w:pPr>
              <w:jc w:val="both"/>
              <w:rPr>
                <w:color w:val="FF0000"/>
                <w:sz w:val="24"/>
              </w:rPr>
            </w:pPr>
            <w:r w:rsidRPr="00A85B7D">
              <w:rPr>
                <w:rFonts w:ascii="TimesNewRomanPSMT" w:hAnsi="TimesNewRomanPSMT"/>
                <w:color w:val="000000"/>
                <w:sz w:val="24"/>
              </w:rPr>
              <w:lastRenderedPageBreak/>
              <w:t xml:space="preserve">Протягом десяти робочих днів з дня реєстрації </w:t>
            </w:r>
            <w:r w:rsidRPr="00A85B7D">
              <w:rPr>
                <w:rFonts w:ascii="TimesNewRomanPSMT" w:hAnsi="TimesNewRomanPSMT"/>
                <w:color w:val="000000"/>
                <w:sz w:val="24"/>
              </w:rPr>
              <w:lastRenderedPageBreak/>
              <w:t>заяви.</w:t>
            </w:r>
          </w:p>
        </w:tc>
      </w:tr>
      <w:tr w:rsidR="00C964B6" w:rsidRPr="00A85B7D" w:rsidTr="00F24695">
        <w:tc>
          <w:tcPr>
            <w:tcW w:w="675" w:type="dxa"/>
          </w:tcPr>
          <w:p w:rsidR="00C964B6" w:rsidRPr="00DE3C05" w:rsidRDefault="00E418C4" w:rsidP="005A3BCB">
            <w:pPr>
              <w:jc w:val="center"/>
              <w:rPr>
                <w:sz w:val="24"/>
              </w:rPr>
            </w:pPr>
            <w:r w:rsidRPr="00DE3C05">
              <w:rPr>
                <w:sz w:val="24"/>
              </w:rPr>
              <w:lastRenderedPageBreak/>
              <w:t>10.</w:t>
            </w:r>
          </w:p>
        </w:tc>
        <w:tc>
          <w:tcPr>
            <w:tcW w:w="3828" w:type="dxa"/>
            <w:gridSpan w:val="2"/>
          </w:tcPr>
          <w:p w:rsidR="00C964B6" w:rsidRPr="00137401" w:rsidRDefault="00E418C4" w:rsidP="009D40AE">
            <w:pPr>
              <w:jc w:val="center"/>
              <w:rPr>
                <w:sz w:val="24"/>
              </w:rPr>
            </w:pPr>
            <w:r w:rsidRPr="00137401">
              <w:rPr>
                <w:sz w:val="24"/>
              </w:rPr>
              <w:t>Перелік підстав для відмови у наданні адміністративної послуги</w:t>
            </w:r>
          </w:p>
        </w:tc>
        <w:tc>
          <w:tcPr>
            <w:tcW w:w="5244" w:type="dxa"/>
            <w:gridSpan w:val="4"/>
          </w:tcPr>
          <w:p w:rsidR="00A85B7D" w:rsidRPr="00A85B7D" w:rsidRDefault="00A85B7D" w:rsidP="00A85B7D">
            <w:pPr>
              <w:jc w:val="both"/>
              <w:rPr>
                <w:rFonts w:ascii="TimesNewRomanPSMT" w:hAnsi="TimesNewRomanPSMT"/>
                <w:color w:val="000000"/>
                <w:sz w:val="24"/>
              </w:rPr>
            </w:pPr>
            <w:r w:rsidRPr="00A85B7D">
              <w:rPr>
                <w:rFonts w:ascii="TimesNewRomanPSMT" w:hAnsi="TimesNewRomanPSMT"/>
                <w:color w:val="000000"/>
                <w:sz w:val="24"/>
              </w:rPr>
              <w:t>1) неподання відомостей або документів, необхідних для прийняття рішення про видачу такого дозволу;</w:t>
            </w:r>
          </w:p>
          <w:p w:rsidR="00A85B7D" w:rsidRPr="00A85B7D" w:rsidRDefault="00A85B7D" w:rsidP="00A85B7D">
            <w:pPr>
              <w:jc w:val="both"/>
              <w:rPr>
                <w:rFonts w:ascii="TimesNewRomanPSMT" w:hAnsi="TimesNewRomanPSMT"/>
                <w:color w:val="000000"/>
                <w:sz w:val="24"/>
              </w:rPr>
            </w:pPr>
            <w:r w:rsidRPr="00A85B7D">
              <w:rPr>
                <w:rFonts w:ascii="TimesNewRomanPSMT" w:hAnsi="TimesNewRomanPSMT"/>
                <w:color w:val="000000"/>
                <w:sz w:val="24"/>
              </w:rPr>
              <w:t xml:space="preserve"> 2) невідповідність поданих документів вимогам законодавства;</w:t>
            </w:r>
          </w:p>
          <w:p w:rsidR="00A85B7D" w:rsidRPr="00A85B7D" w:rsidRDefault="00A85B7D" w:rsidP="00A85B7D">
            <w:pPr>
              <w:jc w:val="both"/>
              <w:rPr>
                <w:rFonts w:ascii="TimesNewRomanPSMT" w:hAnsi="TimesNewRomanPSMT"/>
                <w:color w:val="000000"/>
                <w:sz w:val="24"/>
              </w:rPr>
            </w:pPr>
            <w:r w:rsidRPr="00A85B7D">
              <w:rPr>
                <w:rFonts w:ascii="TimesNewRomanPSMT" w:hAnsi="TimesNewRomanPSMT"/>
                <w:color w:val="000000"/>
                <w:sz w:val="24"/>
              </w:rPr>
              <w:t xml:space="preserve"> 3) виявлення недостовірних відомостей у поданих документах; </w:t>
            </w:r>
          </w:p>
          <w:p w:rsidR="00A85B7D" w:rsidRPr="00A85B7D" w:rsidRDefault="00A85B7D" w:rsidP="00A85B7D">
            <w:pPr>
              <w:jc w:val="both"/>
              <w:rPr>
                <w:rFonts w:ascii="TimesNewRomanPSMT" w:hAnsi="TimesNewRomanPSMT"/>
                <w:color w:val="000000"/>
                <w:sz w:val="24"/>
              </w:rPr>
            </w:pPr>
            <w:r w:rsidRPr="00A85B7D">
              <w:rPr>
                <w:rFonts w:ascii="TimesNewRomanPSMT" w:hAnsi="TimesNewRomanPSMT"/>
                <w:color w:val="000000"/>
                <w:sz w:val="24"/>
              </w:rPr>
              <w:t xml:space="preserve">4) результати оцінки впливу на довкілля у випадках, визначених Законом України «Про оцінку впливу на довкілля»; </w:t>
            </w:r>
          </w:p>
          <w:p w:rsidR="00A85B7D" w:rsidRPr="00A85B7D" w:rsidRDefault="00A85B7D" w:rsidP="00A85B7D">
            <w:pPr>
              <w:jc w:val="both"/>
              <w:rPr>
                <w:rFonts w:ascii="TimesNewRomanPSMT" w:hAnsi="TimesNewRomanPSMT"/>
                <w:color w:val="000000"/>
                <w:sz w:val="24"/>
              </w:rPr>
            </w:pPr>
            <w:r w:rsidRPr="00A85B7D">
              <w:rPr>
                <w:rFonts w:ascii="TimesNewRomanPSMT" w:hAnsi="TimesNewRomanPSMT"/>
                <w:color w:val="000000"/>
                <w:sz w:val="24"/>
              </w:rPr>
              <w:t>5) подання заяви про видачу дозволу на виконання будівельних робіт особою, яка не є замовником або уповноваженою ним особою;</w:t>
            </w:r>
          </w:p>
          <w:p w:rsidR="00A85B7D" w:rsidRPr="00A85B7D" w:rsidRDefault="00A85B7D" w:rsidP="00A85B7D">
            <w:pPr>
              <w:jc w:val="both"/>
              <w:rPr>
                <w:rFonts w:ascii="TimesNewRomanPSMT" w:hAnsi="TimesNewRomanPSMT"/>
                <w:color w:val="000000"/>
                <w:sz w:val="24"/>
              </w:rPr>
            </w:pPr>
            <w:r w:rsidRPr="00A85B7D">
              <w:rPr>
                <w:rFonts w:ascii="TimesNewRomanPSMT" w:hAnsi="TimesNewRomanPSMT"/>
                <w:color w:val="000000"/>
                <w:sz w:val="24"/>
              </w:rPr>
              <w:t xml:space="preserve"> 6) наявність у Державному реєстрі речових прав на нерухоме майно обтяжень, пов’язаних з будівництвом (арешт, пов’язаний з користуванням відповідним об’єктом, заборона проведення будівельних робіт,</w:t>
            </w:r>
          </w:p>
          <w:p w:rsidR="00C964B6" w:rsidRPr="00A85B7D" w:rsidRDefault="00A85B7D" w:rsidP="00A85B7D">
            <w:pPr>
              <w:jc w:val="both"/>
              <w:rPr>
                <w:sz w:val="24"/>
                <w:lang w:val="ru-RU"/>
              </w:rPr>
            </w:pPr>
            <w:r w:rsidRPr="00A85B7D">
              <w:rPr>
                <w:rFonts w:ascii="TimesNewRomanPSMT" w:hAnsi="TimesNewRomanPSMT"/>
                <w:color w:val="000000"/>
                <w:sz w:val="24"/>
              </w:rPr>
              <w:t>обмеження користування земельною ділянкою тощо).</w:t>
            </w:r>
          </w:p>
        </w:tc>
      </w:tr>
      <w:tr w:rsidR="00DB6536" w:rsidRPr="00B63352" w:rsidTr="00F24695">
        <w:tc>
          <w:tcPr>
            <w:tcW w:w="675" w:type="dxa"/>
          </w:tcPr>
          <w:p w:rsidR="00DB6536" w:rsidRPr="00DE3C05" w:rsidRDefault="00DB6536" w:rsidP="005A3BCB">
            <w:pPr>
              <w:jc w:val="center"/>
              <w:rPr>
                <w:sz w:val="24"/>
              </w:rPr>
            </w:pPr>
            <w:r w:rsidRPr="00DE3C05">
              <w:rPr>
                <w:sz w:val="24"/>
              </w:rPr>
              <w:t>11.</w:t>
            </w:r>
          </w:p>
        </w:tc>
        <w:tc>
          <w:tcPr>
            <w:tcW w:w="3828" w:type="dxa"/>
            <w:gridSpan w:val="2"/>
          </w:tcPr>
          <w:p w:rsidR="00DB6536" w:rsidRPr="00137401" w:rsidRDefault="00447551" w:rsidP="009D40AE">
            <w:pPr>
              <w:jc w:val="center"/>
              <w:rPr>
                <w:sz w:val="24"/>
              </w:rPr>
            </w:pPr>
            <w:r w:rsidRPr="00137401">
              <w:rPr>
                <w:sz w:val="24"/>
              </w:rPr>
              <w:t>Результат надання адміністративної послуги</w:t>
            </w:r>
          </w:p>
        </w:tc>
        <w:tc>
          <w:tcPr>
            <w:tcW w:w="5244" w:type="dxa"/>
            <w:gridSpan w:val="4"/>
          </w:tcPr>
          <w:p w:rsidR="00872F9C" w:rsidRPr="00995FC1" w:rsidRDefault="00995FC1" w:rsidP="00872F9C">
            <w:pPr>
              <w:jc w:val="both"/>
              <w:rPr>
                <w:sz w:val="24"/>
              </w:rPr>
            </w:pPr>
            <w:r w:rsidRPr="00995FC1">
              <w:rPr>
                <w:rFonts w:ascii="TimesNewRomanPSMT" w:hAnsi="TimesNewRomanPSMT"/>
                <w:color w:val="000000"/>
                <w:sz w:val="24"/>
              </w:rPr>
              <w:t>Видача дозволу на виконання будівельних робіт. Відмова у видачі дозволу на виконання будівельних робіт.</w:t>
            </w:r>
          </w:p>
        </w:tc>
      </w:tr>
      <w:tr w:rsidR="00DB6536" w:rsidRPr="00B63352" w:rsidTr="00F24695">
        <w:tc>
          <w:tcPr>
            <w:tcW w:w="675" w:type="dxa"/>
          </w:tcPr>
          <w:p w:rsidR="00DB6536" w:rsidRPr="00DE3C05" w:rsidRDefault="00E313EB" w:rsidP="005A3BCB">
            <w:pPr>
              <w:jc w:val="center"/>
              <w:rPr>
                <w:sz w:val="24"/>
              </w:rPr>
            </w:pPr>
            <w:r w:rsidRPr="00DE3C05">
              <w:rPr>
                <w:sz w:val="24"/>
              </w:rPr>
              <w:t>12.</w:t>
            </w:r>
          </w:p>
        </w:tc>
        <w:tc>
          <w:tcPr>
            <w:tcW w:w="3828" w:type="dxa"/>
            <w:gridSpan w:val="2"/>
          </w:tcPr>
          <w:p w:rsidR="00DB6536" w:rsidRPr="00137401" w:rsidRDefault="00E313EB" w:rsidP="009D40AE">
            <w:pPr>
              <w:jc w:val="center"/>
              <w:rPr>
                <w:sz w:val="24"/>
              </w:rPr>
            </w:pPr>
            <w:r w:rsidRPr="00137401">
              <w:rPr>
                <w:sz w:val="24"/>
              </w:rPr>
              <w:t>Способи отримання відповіді (результату)</w:t>
            </w:r>
          </w:p>
        </w:tc>
        <w:tc>
          <w:tcPr>
            <w:tcW w:w="5244" w:type="dxa"/>
            <w:gridSpan w:val="4"/>
          </w:tcPr>
          <w:p w:rsidR="00ED1F24" w:rsidRPr="00ED1F24" w:rsidRDefault="00ED1F24" w:rsidP="00487A08">
            <w:pPr>
              <w:pStyle w:val="a8"/>
              <w:ind w:left="33"/>
              <w:jc w:val="both"/>
              <w:rPr>
                <w:rFonts w:ascii="TimesNewRomanPSMT" w:hAnsi="TimesNewRomanPSMT"/>
                <w:color w:val="000000"/>
                <w:sz w:val="24"/>
              </w:rPr>
            </w:pPr>
            <w:r w:rsidRPr="00ED1F24">
              <w:rPr>
                <w:rFonts w:ascii="TimesNewRomanPSMT" w:hAnsi="TimesNewRomanPSMT"/>
                <w:color w:val="000000"/>
                <w:sz w:val="24"/>
              </w:rPr>
              <w:t xml:space="preserve">Доступ замовника до результатів надання адміністративної послуги здійснюється: </w:t>
            </w:r>
          </w:p>
          <w:p w:rsidR="00ED1F24" w:rsidRPr="00ED1F24" w:rsidRDefault="00ED1F24" w:rsidP="00487A08">
            <w:pPr>
              <w:pStyle w:val="a8"/>
              <w:ind w:left="33" w:firstLine="687"/>
              <w:jc w:val="both"/>
              <w:rPr>
                <w:rFonts w:ascii="TimesNewRomanPSMT" w:hAnsi="TimesNewRomanPSMT"/>
                <w:color w:val="000000"/>
                <w:sz w:val="24"/>
              </w:rPr>
            </w:pPr>
            <w:r w:rsidRPr="00ED1F24">
              <w:rPr>
                <w:rFonts w:ascii="TimesNewRomanPSMT" w:hAnsi="TimesNewRomanPSMT"/>
                <w:color w:val="000000"/>
                <w:sz w:val="24"/>
              </w:rPr>
              <w:t>- через портал Єдиної державної електронної системи у сфері будівництва (</w:t>
            </w:r>
            <w:hyperlink r:id="rId8" w:history="1">
              <w:r w:rsidRPr="00ED1F24">
                <w:rPr>
                  <w:rStyle w:val="a6"/>
                  <w:rFonts w:ascii="TimesNewRomanPSMT" w:hAnsi="TimesNewRomanPSMT"/>
                  <w:sz w:val="24"/>
                </w:rPr>
                <w:t>https://e-construction.gov.ua</w:t>
              </w:r>
            </w:hyperlink>
            <w:r w:rsidRPr="00ED1F24">
              <w:rPr>
                <w:rFonts w:ascii="TimesNewRomanPSMT" w:hAnsi="TimesNewRomanPSMT"/>
                <w:color w:val="000000"/>
                <w:sz w:val="24"/>
              </w:rPr>
              <w:t xml:space="preserve">); </w:t>
            </w:r>
          </w:p>
          <w:p w:rsidR="00ED1F24" w:rsidRPr="00ED1F24" w:rsidRDefault="00ED1F24" w:rsidP="00487A08">
            <w:pPr>
              <w:pStyle w:val="a8"/>
              <w:ind w:left="33" w:firstLine="687"/>
              <w:jc w:val="both"/>
              <w:rPr>
                <w:rFonts w:ascii="TimesNewRomanPSMT" w:hAnsi="TimesNewRomanPSMT"/>
                <w:color w:val="000000"/>
                <w:sz w:val="24"/>
              </w:rPr>
            </w:pPr>
            <w:r w:rsidRPr="00ED1F24">
              <w:rPr>
                <w:rFonts w:ascii="TimesNewRomanPSMT" w:hAnsi="TimesNewRomanPSMT"/>
                <w:color w:val="000000"/>
                <w:sz w:val="24"/>
              </w:rPr>
              <w:t xml:space="preserve">-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w:t>
            </w:r>
            <w:proofErr w:type="spellStart"/>
            <w:r w:rsidRPr="00ED1F24">
              <w:rPr>
                <w:rFonts w:ascii="TimesNewRomanPSMT" w:hAnsi="TimesNewRomanPSMT"/>
                <w:color w:val="000000"/>
                <w:sz w:val="24"/>
              </w:rPr>
              <w:t>веб-порталу</w:t>
            </w:r>
            <w:proofErr w:type="spellEnd"/>
            <w:r w:rsidRPr="00ED1F24">
              <w:rPr>
                <w:rFonts w:ascii="TimesNewRomanPSMT" w:hAnsi="TimesNewRomanPSMT"/>
                <w:color w:val="000000"/>
                <w:sz w:val="24"/>
              </w:rPr>
              <w:t xml:space="preserve"> електронних послуг «Портал Дія»;</w:t>
            </w:r>
          </w:p>
          <w:p w:rsidR="00172F04" w:rsidRPr="001455E8" w:rsidRDefault="00ED1F24" w:rsidP="00487A08">
            <w:pPr>
              <w:pStyle w:val="a8"/>
              <w:ind w:left="33" w:firstLine="687"/>
              <w:jc w:val="both"/>
              <w:rPr>
                <w:rFonts w:ascii="TimesNewRomanPSMT" w:hAnsi="TimesNewRomanPSMT" w:cs="Calibri"/>
                <w:color w:val="000000"/>
                <w:sz w:val="24"/>
              </w:rPr>
            </w:pPr>
            <w:r w:rsidRPr="00ED1F24">
              <w:rPr>
                <w:rFonts w:ascii="TimesNewRomanPSMT" w:hAnsi="TimesNewRomanPSMT"/>
                <w:color w:val="000000"/>
                <w:sz w:val="24"/>
              </w:rPr>
              <w:t xml:space="preserve"> - за зверненням замовника в паперовій формі шляхом роздрукування інформації із електронної системи.</w:t>
            </w:r>
          </w:p>
        </w:tc>
      </w:tr>
      <w:tr w:rsidR="00DB6536" w:rsidRPr="001455E8" w:rsidTr="00F24695">
        <w:tc>
          <w:tcPr>
            <w:tcW w:w="675" w:type="dxa"/>
          </w:tcPr>
          <w:p w:rsidR="00DB6536" w:rsidRPr="00DE3C05" w:rsidRDefault="00172F04" w:rsidP="005A3BCB">
            <w:pPr>
              <w:jc w:val="center"/>
              <w:rPr>
                <w:sz w:val="24"/>
              </w:rPr>
            </w:pPr>
            <w:r w:rsidRPr="00DE3C05">
              <w:rPr>
                <w:sz w:val="24"/>
              </w:rPr>
              <w:t>13.</w:t>
            </w:r>
          </w:p>
        </w:tc>
        <w:tc>
          <w:tcPr>
            <w:tcW w:w="3828" w:type="dxa"/>
            <w:gridSpan w:val="2"/>
          </w:tcPr>
          <w:p w:rsidR="00DB6536" w:rsidRPr="00137401" w:rsidRDefault="00F24695" w:rsidP="009D40AE">
            <w:pPr>
              <w:jc w:val="center"/>
              <w:rPr>
                <w:sz w:val="24"/>
              </w:rPr>
            </w:pPr>
            <w:r w:rsidRPr="008B6825">
              <w:rPr>
                <w:sz w:val="24"/>
              </w:rPr>
              <w:t>Спосіб та строки оскарження</w:t>
            </w:r>
          </w:p>
        </w:tc>
        <w:tc>
          <w:tcPr>
            <w:tcW w:w="5244" w:type="dxa"/>
            <w:gridSpan w:val="4"/>
          </w:tcPr>
          <w:p w:rsidR="00F24695" w:rsidRPr="008B6825" w:rsidRDefault="00F24695" w:rsidP="00F24695">
            <w:pPr>
              <w:jc w:val="both"/>
              <w:rPr>
                <w:sz w:val="24"/>
              </w:rPr>
            </w:pPr>
            <w:bookmarkStart w:id="0" w:name="_GoBack"/>
            <w:bookmarkEnd w:id="0"/>
            <w:r w:rsidRPr="008B6825">
              <w:rPr>
                <w:sz w:val="24"/>
              </w:rPr>
              <w:t xml:space="preserve">      Оскарження рішення про відмову можливе у терміни визначені ст. 80 Закону України «Про адміністративну процедуру», а саме:</w:t>
            </w:r>
          </w:p>
          <w:p w:rsidR="00F24695" w:rsidRPr="008B6825" w:rsidRDefault="00F24695" w:rsidP="00F24695">
            <w:pPr>
              <w:pStyle w:val="a8"/>
              <w:numPr>
                <w:ilvl w:val="0"/>
                <w:numId w:val="6"/>
              </w:numPr>
              <w:jc w:val="both"/>
              <w:rPr>
                <w:sz w:val="24"/>
              </w:rPr>
            </w:pPr>
            <w:r w:rsidRPr="008B6825">
              <w:rPr>
                <w:sz w:val="24"/>
              </w:rPr>
              <w:t>протягом тридцяти календарних днів з дня доведення його до відома заявника;</w:t>
            </w:r>
          </w:p>
          <w:p w:rsidR="00F24695" w:rsidRPr="008B6825" w:rsidRDefault="00F24695" w:rsidP="00F24695">
            <w:pPr>
              <w:pStyle w:val="a8"/>
              <w:numPr>
                <w:ilvl w:val="0"/>
                <w:numId w:val="6"/>
              </w:numPr>
              <w:jc w:val="both"/>
              <w:rPr>
                <w:sz w:val="24"/>
              </w:rPr>
            </w:pPr>
            <w:r w:rsidRPr="008B6825">
              <w:rPr>
                <w:sz w:val="24"/>
              </w:rPr>
              <w:t>протягом тридцяти календарних днів з дня, коли заявник дізнався або мав дізнатися про негативний вплив результату адміністративної послуги на право, свободу чи законний інтерес заявника;</w:t>
            </w:r>
          </w:p>
          <w:p w:rsidR="00F24695" w:rsidRPr="008B6825" w:rsidRDefault="00F24695" w:rsidP="00F24695">
            <w:pPr>
              <w:pStyle w:val="a8"/>
              <w:numPr>
                <w:ilvl w:val="0"/>
                <w:numId w:val="6"/>
              </w:numPr>
              <w:jc w:val="both"/>
              <w:rPr>
                <w:sz w:val="24"/>
              </w:rPr>
            </w:pPr>
            <w:r w:rsidRPr="008B6825">
              <w:rPr>
                <w:sz w:val="24"/>
              </w:rPr>
              <w:t>в будь-який час після спливу строку прийняття результату адміністративної послуги, у разі бездіяльності суб’єкту надання адміністративної послуги;</w:t>
            </w:r>
          </w:p>
          <w:p w:rsidR="00F24695" w:rsidRPr="008B6825" w:rsidRDefault="00F24695" w:rsidP="00F24695">
            <w:pPr>
              <w:pStyle w:val="a8"/>
              <w:numPr>
                <w:ilvl w:val="0"/>
                <w:numId w:val="6"/>
              </w:numPr>
              <w:jc w:val="both"/>
              <w:rPr>
                <w:sz w:val="24"/>
              </w:rPr>
            </w:pPr>
            <w:r w:rsidRPr="008B6825">
              <w:rPr>
                <w:sz w:val="24"/>
              </w:rPr>
              <w:lastRenderedPageBreak/>
              <w:t>протягом тридцяти календарних днів з дня, коли заявнику стало відомо про вчинення процедурної дії або прийняття процедурного рішення;</w:t>
            </w:r>
          </w:p>
          <w:p w:rsidR="00F24695" w:rsidRPr="008B6825" w:rsidRDefault="00F24695" w:rsidP="00F24695">
            <w:pPr>
              <w:pStyle w:val="a8"/>
              <w:numPr>
                <w:ilvl w:val="0"/>
                <w:numId w:val="6"/>
              </w:numPr>
              <w:jc w:val="both"/>
              <w:rPr>
                <w:sz w:val="24"/>
              </w:rPr>
            </w:pPr>
            <w:r w:rsidRPr="008B6825">
              <w:rPr>
                <w:sz w:val="24"/>
              </w:rPr>
              <w:t>інші строки оскарження для окремих видів справ згідно з законодавством.</w:t>
            </w:r>
          </w:p>
          <w:p w:rsidR="00F24695" w:rsidRPr="008B6825" w:rsidRDefault="00F24695" w:rsidP="00F24695">
            <w:pPr>
              <w:tabs>
                <w:tab w:val="num" w:pos="-426"/>
              </w:tabs>
              <w:ind w:right="-1" w:hanging="108"/>
              <w:jc w:val="both"/>
              <w:rPr>
                <w:sz w:val="24"/>
              </w:rPr>
            </w:pPr>
            <w:r w:rsidRPr="008B6825">
              <w:rPr>
                <w:sz w:val="24"/>
              </w:rPr>
              <w:t xml:space="preserve">       Оскарження рішення про залишення заяви без руху можливе шляхом подання заяви до </w:t>
            </w:r>
            <w:proofErr w:type="spellStart"/>
            <w:r w:rsidRPr="008B6825">
              <w:rPr>
                <w:sz w:val="24"/>
              </w:rPr>
              <w:t>Павлоградської</w:t>
            </w:r>
            <w:proofErr w:type="spellEnd"/>
            <w:r w:rsidRPr="008B6825">
              <w:rPr>
                <w:sz w:val="24"/>
              </w:rPr>
              <w:t xml:space="preserve"> міської ради (адреса: вул. Соборна, буд. 95, м. Павлоград, 51400 тел.(0563) 20-60-33, </w:t>
            </w:r>
            <w:r w:rsidRPr="008B6825">
              <w:rPr>
                <w:sz w:val="24"/>
                <w:lang w:val="en-US"/>
              </w:rPr>
              <w:t>e</w:t>
            </w:r>
            <w:r w:rsidRPr="008B6825">
              <w:rPr>
                <w:sz w:val="24"/>
              </w:rPr>
              <w:t>-</w:t>
            </w:r>
            <w:r w:rsidRPr="008B6825">
              <w:rPr>
                <w:sz w:val="24"/>
                <w:lang w:val="en-US"/>
              </w:rPr>
              <w:t>mail</w:t>
            </w:r>
            <w:r w:rsidRPr="008B6825">
              <w:rPr>
                <w:sz w:val="24"/>
              </w:rPr>
              <w:t xml:space="preserve">: </w:t>
            </w:r>
            <w:hyperlink r:id="rId9" w:history="1">
              <w:r w:rsidRPr="008B6825">
                <w:rPr>
                  <w:sz w:val="24"/>
                  <w:lang w:val="en-US"/>
                </w:rPr>
                <w:t>info</w:t>
              </w:r>
              <w:r w:rsidRPr="008B6825">
                <w:rPr>
                  <w:sz w:val="24"/>
                </w:rPr>
                <w:t>@</w:t>
              </w:r>
              <w:proofErr w:type="spellStart"/>
              <w:r w:rsidRPr="008B6825">
                <w:rPr>
                  <w:sz w:val="24"/>
                  <w:lang w:val="en-US"/>
                </w:rPr>
                <w:t>pavlogradmrada</w:t>
              </w:r>
              <w:proofErr w:type="spellEnd"/>
              <w:r w:rsidRPr="008B6825">
                <w:rPr>
                  <w:sz w:val="24"/>
                </w:rPr>
                <w:t>.</w:t>
              </w:r>
              <w:proofErr w:type="spellStart"/>
              <w:r w:rsidRPr="008B6825">
                <w:rPr>
                  <w:sz w:val="24"/>
                  <w:lang w:val="en-US"/>
                </w:rPr>
                <w:t>dp</w:t>
              </w:r>
              <w:proofErr w:type="spellEnd"/>
              <w:r w:rsidRPr="008B6825">
                <w:rPr>
                  <w:sz w:val="24"/>
                </w:rPr>
                <w:t>.</w:t>
              </w:r>
              <w:proofErr w:type="spellStart"/>
              <w:r w:rsidRPr="008B6825">
                <w:rPr>
                  <w:sz w:val="24"/>
                  <w:lang w:val="en-US"/>
                </w:rPr>
                <w:t>gov</w:t>
              </w:r>
              <w:proofErr w:type="spellEnd"/>
              <w:r w:rsidRPr="008B6825">
                <w:rPr>
                  <w:sz w:val="24"/>
                </w:rPr>
                <w:t>.</w:t>
              </w:r>
              <w:proofErr w:type="spellStart"/>
              <w:r w:rsidRPr="008B6825">
                <w:rPr>
                  <w:sz w:val="24"/>
                  <w:lang w:val="en-US"/>
                </w:rPr>
                <w:t>ua</w:t>
              </w:r>
              <w:proofErr w:type="spellEnd"/>
            </w:hyperlink>
            <w:r w:rsidRPr="008B6825">
              <w:rPr>
                <w:sz w:val="24"/>
              </w:rPr>
              <w:t xml:space="preserve">) </w:t>
            </w:r>
          </w:p>
          <w:p w:rsidR="00536B0A" w:rsidRPr="00F24695" w:rsidRDefault="00F24695" w:rsidP="00F24695">
            <w:pPr>
              <w:jc w:val="both"/>
              <w:rPr>
                <w:sz w:val="24"/>
              </w:rPr>
            </w:pPr>
            <w:r w:rsidRPr="008B6825">
              <w:rPr>
                <w:iCs/>
                <w:sz w:val="24"/>
              </w:rPr>
              <w:t xml:space="preserve">або позовної заяви до Дніпропетровського окружного адміністративного суду (Адреса: </w:t>
            </w:r>
            <w:proofErr w:type="spellStart"/>
            <w:r w:rsidRPr="008B6825">
              <w:rPr>
                <w:iCs/>
                <w:sz w:val="24"/>
              </w:rPr>
              <w:t>adm.dp.court.gov.ua</w:t>
            </w:r>
            <w:proofErr w:type="spellEnd"/>
            <w:r w:rsidRPr="008B6825">
              <w:rPr>
                <w:iCs/>
                <w:sz w:val="24"/>
              </w:rPr>
              <w:t>; Телефони: (056) 720-97-88 (Приймальня голови суду), (097) 261-88-16 (Відділ з організаційного забезпечення суду);</w:t>
            </w:r>
            <w:r w:rsidRPr="008B6825">
              <w:rPr>
                <w:iCs/>
                <w:sz w:val="24"/>
              </w:rPr>
              <w:br/>
              <w:t>E-</w:t>
            </w:r>
            <w:proofErr w:type="spellStart"/>
            <w:r w:rsidRPr="008B6825">
              <w:rPr>
                <w:iCs/>
                <w:sz w:val="24"/>
              </w:rPr>
              <w:t>mail</w:t>
            </w:r>
            <w:proofErr w:type="spellEnd"/>
            <w:r w:rsidRPr="008B6825">
              <w:rPr>
                <w:iCs/>
                <w:sz w:val="24"/>
              </w:rPr>
              <w:t xml:space="preserve">:  </w:t>
            </w:r>
            <w:hyperlink r:id="rId10" w:history="1">
              <w:r w:rsidRPr="008B6825">
                <w:rPr>
                  <w:rStyle w:val="a6"/>
                  <w:iCs/>
                  <w:sz w:val="24"/>
                  <w:lang w:val="en-US"/>
                </w:rPr>
                <w:t>inbox</w:t>
              </w:r>
              <w:r w:rsidRPr="008B6825">
                <w:rPr>
                  <w:rStyle w:val="a6"/>
                  <w:iCs/>
                  <w:sz w:val="24"/>
                </w:rPr>
                <w:t>@</w:t>
              </w:r>
              <w:proofErr w:type="spellStart"/>
              <w:r w:rsidRPr="008B6825">
                <w:rPr>
                  <w:rStyle w:val="a6"/>
                  <w:iCs/>
                  <w:sz w:val="24"/>
                  <w:lang w:val="en-US"/>
                </w:rPr>
                <w:t>adm</w:t>
              </w:r>
              <w:proofErr w:type="spellEnd"/>
              <w:r w:rsidRPr="008B6825">
                <w:rPr>
                  <w:rStyle w:val="a6"/>
                  <w:iCs/>
                  <w:sz w:val="24"/>
                </w:rPr>
                <w:t>.</w:t>
              </w:r>
              <w:proofErr w:type="spellStart"/>
              <w:r w:rsidRPr="008B6825">
                <w:rPr>
                  <w:rStyle w:val="a6"/>
                  <w:iCs/>
                  <w:sz w:val="24"/>
                  <w:lang w:val="en-US"/>
                </w:rPr>
                <w:t>dp</w:t>
              </w:r>
              <w:proofErr w:type="spellEnd"/>
              <w:r w:rsidRPr="008B6825">
                <w:rPr>
                  <w:rStyle w:val="a6"/>
                  <w:iCs/>
                  <w:sz w:val="24"/>
                </w:rPr>
                <w:t>.</w:t>
              </w:r>
              <w:r w:rsidRPr="008B6825">
                <w:rPr>
                  <w:rStyle w:val="a6"/>
                  <w:iCs/>
                  <w:sz w:val="24"/>
                  <w:lang w:val="en-US"/>
                </w:rPr>
                <w:t>court</w:t>
              </w:r>
              <w:r w:rsidRPr="008B6825">
                <w:rPr>
                  <w:rStyle w:val="a6"/>
                  <w:iCs/>
                  <w:sz w:val="24"/>
                </w:rPr>
                <w:t>.</w:t>
              </w:r>
              <w:proofErr w:type="spellStart"/>
              <w:r w:rsidRPr="008B6825">
                <w:rPr>
                  <w:rStyle w:val="a6"/>
                  <w:iCs/>
                  <w:sz w:val="24"/>
                  <w:lang w:val="en-US"/>
                </w:rPr>
                <w:t>gov</w:t>
              </w:r>
              <w:proofErr w:type="spellEnd"/>
              <w:r w:rsidRPr="008B6825">
                <w:rPr>
                  <w:rStyle w:val="a6"/>
                  <w:iCs/>
                  <w:sz w:val="24"/>
                </w:rPr>
                <w:t>.</w:t>
              </w:r>
              <w:proofErr w:type="spellStart"/>
              <w:r w:rsidRPr="008B6825">
                <w:rPr>
                  <w:rStyle w:val="a6"/>
                  <w:iCs/>
                  <w:sz w:val="24"/>
                  <w:lang w:val="en-US"/>
                </w:rPr>
                <w:t>ua</w:t>
              </w:r>
              <w:proofErr w:type="spellEnd"/>
            </w:hyperlink>
            <w:r w:rsidRPr="008B6825">
              <w:rPr>
                <w:rStyle w:val="a6"/>
                <w:iCs/>
                <w:sz w:val="24"/>
              </w:rPr>
              <w:t xml:space="preserve"> </w:t>
            </w:r>
            <w:r w:rsidRPr="008B6825">
              <w:rPr>
                <w:iCs/>
                <w:sz w:val="24"/>
              </w:rPr>
              <w:t>)</w:t>
            </w:r>
          </w:p>
        </w:tc>
      </w:tr>
    </w:tbl>
    <w:p w:rsidR="009D40AE" w:rsidRDefault="009D40AE" w:rsidP="009D40AE">
      <w:pPr>
        <w:jc w:val="center"/>
        <w:rPr>
          <w:sz w:val="24"/>
        </w:rPr>
      </w:pPr>
    </w:p>
    <w:p w:rsidR="00F24695" w:rsidRDefault="00F24695" w:rsidP="009D40AE">
      <w:pPr>
        <w:jc w:val="center"/>
        <w:rPr>
          <w:sz w:val="24"/>
        </w:rPr>
      </w:pPr>
    </w:p>
    <w:p w:rsidR="00F24695" w:rsidRDefault="00F24695" w:rsidP="009D40AE">
      <w:pPr>
        <w:jc w:val="center"/>
        <w:rPr>
          <w:sz w:val="24"/>
        </w:rPr>
      </w:pPr>
    </w:p>
    <w:p w:rsidR="00AE1AB4" w:rsidRDefault="00AE1AB4" w:rsidP="009D40AE">
      <w:pPr>
        <w:jc w:val="center"/>
        <w:rPr>
          <w:sz w:val="24"/>
        </w:rPr>
      </w:pPr>
    </w:p>
    <w:p w:rsidR="00B53819" w:rsidRDefault="00AE1AB4" w:rsidP="00B53819">
      <w:pPr>
        <w:rPr>
          <w:szCs w:val="26"/>
        </w:rPr>
      </w:pPr>
      <w:r>
        <w:rPr>
          <w:szCs w:val="26"/>
        </w:rPr>
        <w:t>Начальник відділу</w:t>
      </w:r>
      <w:r w:rsidR="00B53819">
        <w:rPr>
          <w:szCs w:val="26"/>
        </w:rPr>
        <w:t xml:space="preserve"> державного </w:t>
      </w:r>
    </w:p>
    <w:p w:rsidR="00AE1AB4" w:rsidRPr="009D40AE" w:rsidRDefault="00B53819" w:rsidP="00B53819">
      <w:pPr>
        <w:rPr>
          <w:sz w:val="24"/>
        </w:rPr>
      </w:pPr>
      <w:r>
        <w:rPr>
          <w:szCs w:val="26"/>
        </w:rPr>
        <w:t>архітектурно-будівельного контролю</w:t>
      </w:r>
      <w:r w:rsidR="00AE1AB4">
        <w:rPr>
          <w:szCs w:val="26"/>
        </w:rPr>
        <w:t xml:space="preserve">              </w:t>
      </w:r>
      <w:r>
        <w:rPr>
          <w:szCs w:val="26"/>
        </w:rPr>
        <w:t xml:space="preserve">                   </w:t>
      </w:r>
      <w:r w:rsidR="00AE1AB4">
        <w:rPr>
          <w:szCs w:val="26"/>
        </w:rPr>
        <w:t xml:space="preserve"> </w:t>
      </w:r>
      <w:r>
        <w:rPr>
          <w:szCs w:val="26"/>
        </w:rPr>
        <w:t>Олена  БОНДАРЕНКО</w:t>
      </w:r>
    </w:p>
    <w:sectPr w:rsidR="00AE1AB4" w:rsidRPr="009D40AE" w:rsidSect="00F24695">
      <w:headerReference w:type="default" r:id="rId11"/>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9B4" w:rsidRDefault="009D59B4" w:rsidP="00F24695">
      <w:r>
        <w:separator/>
      </w:r>
    </w:p>
  </w:endnote>
  <w:endnote w:type="continuationSeparator" w:id="0">
    <w:p w:rsidR="009D59B4" w:rsidRDefault="009D59B4" w:rsidP="00F246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ntiqua">
    <w:altName w:val="Century Gothic"/>
    <w:charset w:val="00"/>
    <w:family w:val="swiss"/>
    <w:pitch w:val="variable"/>
    <w:sig w:usb0="00000203" w:usb1="00000000" w:usb2="00000000" w:usb3="00000000" w:csb0="00000005"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9B4" w:rsidRDefault="009D59B4" w:rsidP="00F24695">
      <w:r>
        <w:separator/>
      </w:r>
    </w:p>
  </w:footnote>
  <w:footnote w:type="continuationSeparator" w:id="0">
    <w:p w:rsidR="009D59B4" w:rsidRDefault="009D59B4" w:rsidP="00F246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07582"/>
      <w:docPartObj>
        <w:docPartGallery w:val="Page Numbers (Top of Page)"/>
        <w:docPartUnique/>
      </w:docPartObj>
    </w:sdtPr>
    <w:sdtContent>
      <w:p w:rsidR="00F24695" w:rsidRDefault="00F24695" w:rsidP="00F24695">
        <w:pPr>
          <w:pStyle w:val="af0"/>
          <w:jc w:val="center"/>
        </w:pPr>
        <w:r>
          <w:t xml:space="preserve">                                                                    </w:t>
        </w:r>
        <w:fldSimple w:instr=" PAGE   \* MERGEFORMAT ">
          <w:r w:rsidR="004157E5">
            <w:rPr>
              <w:noProof/>
            </w:rPr>
            <w:t>2</w:t>
          </w:r>
        </w:fldSimple>
        <w:r>
          <w:t xml:space="preserve">                          продовження додатка</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C1871"/>
    <w:multiLevelType w:val="hybridMultilevel"/>
    <w:tmpl w:val="1C765BD4"/>
    <w:lvl w:ilvl="0" w:tplc="551EB8D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DE3407"/>
    <w:multiLevelType w:val="hybridMultilevel"/>
    <w:tmpl w:val="4E72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70681C"/>
    <w:multiLevelType w:val="hybridMultilevel"/>
    <w:tmpl w:val="47B44C8C"/>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152D89"/>
    <w:multiLevelType w:val="hybridMultilevel"/>
    <w:tmpl w:val="E0580F04"/>
    <w:lvl w:ilvl="0" w:tplc="0A8E2FEC">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F41F3F"/>
    <w:multiLevelType w:val="multilevel"/>
    <w:tmpl w:val="78BAF8FA"/>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pStyle w:val="41"/>
      <w:suff w:val="nothing"/>
      <w:lvlText w:val=""/>
      <w:lvlJc w:val="left"/>
      <w:pPr>
        <w:ind w:left="0" w:firstLine="0"/>
      </w:pPr>
    </w:lvl>
    <w:lvl w:ilvl="4">
      <w:start w:val="1"/>
      <w:numFmt w:val="none"/>
      <w:pStyle w:val="51"/>
      <w:suff w:val="nothing"/>
      <w:lvlText w:val=""/>
      <w:lvlJc w:val="left"/>
      <w:pPr>
        <w:ind w:left="0" w:firstLine="0"/>
      </w:pPr>
    </w:lvl>
    <w:lvl w:ilvl="5">
      <w:start w:val="1"/>
      <w:numFmt w:val="none"/>
      <w:pStyle w:val="61"/>
      <w:suff w:val="nothing"/>
      <w:lvlText w:val=""/>
      <w:lvlJc w:val="left"/>
      <w:pPr>
        <w:ind w:left="0" w:firstLine="0"/>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5F0802FA"/>
    <w:multiLevelType w:val="hybridMultilevel"/>
    <w:tmpl w:val="695C606A"/>
    <w:lvl w:ilvl="0" w:tplc="77A6B39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rsids>
    <w:rsidRoot w:val="000B5F37"/>
    <w:rsid w:val="00000D2A"/>
    <w:rsid w:val="000012B4"/>
    <w:rsid w:val="00005E9F"/>
    <w:rsid w:val="00014452"/>
    <w:rsid w:val="00017261"/>
    <w:rsid w:val="00030C9A"/>
    <w:rsid w:val="00031A31"/>
    <w:rsid w:val="000368B8"/>
    <w:rsid w:val="000430D2"/>
    <w:rsid w:val="000442DA"/>
    <w:rsid w:val="00056C69"/>
    <w:rsid w:val="00066653"/>
    <w:rsid w:val="00072EE9"/>
    <w:rsid w:val="00074028"/>
    <w:rsid w:val="00077AD9"/>
    <w:rsid w:val="00081C5E"/>
    <w:rsid w:val="00083197"/>
    <w:rsid w:val="00092497"/>
    <w:rsid w:val="00094913"/>
    <w:rsid w:val="000971DC"/>
    <w:rsid w:val="000A0C17"/>
    <w:rsid w:val="000B5F37"/>
    <w:rsid w:val="000B7078"/>
    <w:rsid w:val="000C2EBD"/>
    <w:rsid w:val="000C4F26"/>
    <w:rsid w:val="000E689A"/>
    <w:rsid w:val="000F37F8"/>
    <w:rsid w:val="000F5FAF"/>
    <w:rsid w:val="000F6730"/>
    <w:rsid w:val="00100D72"/>
    <w:rsid w:val="00101DEF"/>
    <w:rsid w:val="001170DB"/>
    <w:rsid w:val="00117AED"/>
    <w:rsid w:val="00133CF7"/>
    <w:rsid w:val="00134695"/>
    <w:rsid w:val="001352DE"/>
    <w:rsid w:val="0013565A"/>
    <w:rsid w:val="00137401"/>
    <w:rsid w:val="001409F8"/>
    <w:rsid w:val="001455E8"/>
    <w:rsid w:val="001579DA"/>
    <w:rsid w:val="00167C42"/>
    <w:rsid w:val="00172F04"/>
    <w:rsid w:val="00175854"/>
    <w:rsid w:val="0018144E"/>
    <w:rsid w:val="00186331"/>
    <w:rsid w:val="001A13D1"/>
    <w:rsid w:val="001A1706"/>
    <w:rsid w:val="001A3D69"/>
    <w:rsid w:val="001B074C"/>
    <w:rsid w:val="001B1516"/>
    <w:rsid w:val="001B16D5"/>
    <w:rsid w:val="001B2DA9"/>
    <w:rsid w:val="001B4258"/>
    <w:rsid w:val="001B4BAE"/>
    <w:rsid w:val="001B6B67"/>
    <w:rsid w:val="001C1DBF"/>
    <w:rsid w:val="001F4DAF"/>
    <w:rsid w:val="00204F2E"/>
    <w:rsid w:val="00204FF7"/>
    <w:rsid w:val="00210EAE"/>
    <w:rsid w:val="00211F51"/>
    <w:rsid w:val="00224371"/>
    <w:rsid w:val="00224D6A"/>
    <w:rsid w:val="00225FEC"/>
    <w:rsid w:val="00231D76"/>
    <w:rsid w:val="00240247"/>
    <w:rsid w:val="00240479"/>
    <w:rsid w:val="002442B0"/>
    <w:rsid w:val="0025219A"/>
    <w:rsid w:val="00253E0F"/>
    <w:rsid w:val="00260DD4"/>
    <w:rsid w:val="0026524E"/>
    <w:rsid w:val="00265D93"/>
    <w:rsid w:val="002915FB"/>
    <w:rsid w:val="002B2F10"/>
    <w:rsid w:val="002B74E8"/>
    <w:rsid w:val="002C4D3E"/>
    <w:rsid w:val="002C68CB"/>
    <w:rsid w:val="002D04AF"/>
    <w:rsid w:val="002F5BBA"/>
    <w:rsid w:val="00300732"/>
    <w:rsid w:val="0030111A"/>
    <w:rsid w:val="00303D36"/>
    <w:rsid w:val="0031281C"/>
    <w:rsid w:val="003141B7"/>
    <w:rsid w:val="00314A5F"/>
    <w:rsid w:val="0032659B"/>
    <w:rsid w:val="003304DB"/>
    <w:rsid w:val="003310D0"/>
    <w:rsid w:val="00335904"/>
    <w:rsid w:val="00346868"/>
    <w:rsid w:val="0035746E"/>
    <w:rsid w:val="00360274"/>
    <w:rsid w:val="0036417F"/>
    <w:rsid w:val="003834B4"/>
    <w:rsid w:val="00394B62"/>
    <w:rsid w:val="003A138A"/>
    <w:rsid w:val="003A2179"/>
    <w:rsid w:val="003A7C7A"/>
    <w:rsid w:val="003B1161"/>
    <w:rsid w:val="003C296C"/>
    <w:rsid w:val="003C2D6B"/>
    <w:rsid w:val="003D14B0"/>
    <w:rsid w:val="003D2040"/>
    <w:rsid w:val="003F2C89"/>
    <w:rsid w:val="003F751B"/>
    <w:rsid w:val="004015B5"/>
    <w:rsid w:val="0040750E"/>
    <w:rsid w:val="00410474"/>
    <w:rsid w:val="00413E77"/>
    <w:rsid w:val="004147B3"/>
    <w:rsid w:val="004157E5"/>
    <w:rsid w:val="00424D1C"/>
    <w:rsid w:val="00425CD3"/>
    <w:rsid w:val="0042722F"/>
    <w:rsid w:val="00427A6F"/>
    <w:rsid w:val="0043190D"/>
    <w:rsid w:val="00431CEE"/>
    <w:rsid w:val="00443427"/>
    <w:rsid w:val="00447551"/>
    <w:rsid w:val="00450E96"/>
    <w:rsid w:val="004546FC"/>
    <w:rsid w:val="0046237A"/>
    <w:rsid w:val="00477450"/>
    <w:rsid w:val="00487A08"/>
    <w:rsid w:val="004A4410"/>
    <w:rsid w:val="004A7529"/>
    <w:rsid w:val="004B2EFD"/>
    <w:rsid w:val="004B3D1C"/>
    <w:rsid w:val="004B3DD5"/>
    <w:rsid w:val="004B5195"/>
    <w:rsid w:val="004B5F99"/>
    <w:rsid w:val="004C4A9A"/>
    <w:rsid w:val="004D309E"/>
    <w:rsid w:val="004D3FAC"/>
    <w:rsid w:val="004E4089"/>
    <w:rsid w:val="004E7EA4"/>
    <w:rsid w:val="004F0009"/>
    <w:rsid w:val="00503589"/>
    <w:rsid w:val="00506D3C"/>
    <w:rsid w:val="0051198B"/>
    <w:rsid w:val="00511A57"/>
    <w:rsid w:val="00521EE3"/>
    <w:rsid w:val="00527280"/>
    <w:rsid w:val="00536B0A"/>
    <w:rsid w:val="00537063"/>
    <w:rsid w:val="0054367F"/>
    <w:rsid w:val="00550D00"/>
    <w:rsid w:val="00564665"/>
    <w:rsid w:val="005674ED"/>
    <w:rsid w:val="005803AC"/>
    <w:rsid w:val="00586030"/>
    <w:rsid w:val="005A1FC2"/>
    <w:rsid w:val="005A3BCB"/>
    <w:rsid w:val="005B45B9"/>
    <w:rsid w:val="005C12C2"/>
    <w:rsid w:val="005C16A2"/>
    <w:rsid w:val="005C6ED4"/>
    <w:rsid w:val="005E713E"/>
    <w:rsid w:val="005F78B5"/>
    <w:rsid w:val="00607A78"/>
    <w:rsid w:val="00610F04"/>
    <w:rsid w:val="0063369B"/>
    <w:rsid w:val="00635B14"/>
    <w:rsid w:val="00643E18"/>
    <w:rsid w:val="00646A28"/>
    <w:rsid w:val="0066708C"/>
    <w:rsid w:val="00683039"/>
    <w:rsid w:val="00685AB9"/>
    <w:rsid w:val="00691617"/>
    <w:rsid w:val="0069357C"/>
    <w:rsid w:val="00697BAB"/>
    <w:rsid w:val="00697F4E"/>
    <w:rsid w:val="006A34F5"/>
    <w:rsid w:val="006C637D"/>
    <w:rsid w:val="006D1419"/>
    <w:rsid w:val="006D4652"/>
    <w:rsid w:val="006E4766"/>
    <w:rsid w:val="006F1FBA"/>
    <w:rsid w:val="006F4BF7"/>
    <w:rsid w:val="00702D4A"/>
    <w:rsid w:val="0071627B"/>
    <w:rsid w:val="00716FF1"/>
    <w:rsid w:val="00730BF1"/>
    <w:rsid w:val="0073385C"/>
    <w:rsid w:val="0074272A"/>
    <w:rsid w:val="00751476"/>
    <w:rsid w:val="007543E5"/>
    <w:rsid w:val="007606EC"/>
    <w:rsid w:val="007615BC"/>
    <w:rsid w:val="0076653E"/>
    <w:rsid w:val="007725EC"/>
    <w:rsid w:val="00774E3E"/>
    <w:rsid w:val="00775A7A"/>
    <w:rsid w:val="007831AD"/>
    <w:rsid w:val="00791762"/>
    <w:rsid w:val="007A121B"/>
    <w:rsid w:val="007A459A"/>
    <w:rsid w:val="007B6CAA"/>
    <w:rsid w:val="007B767E"/>
    <w:rsid w:val="007C0BB2"/>
    <w:rsid w:val="007C5645"/>
    <w:rsid w:val="007C6489"/>
    <w:rsid w:val="007D186E"/>
    <w:rsid w:val="007D7B18"/>
    <w:rsid w:val="007E4EB1"/>
    <w:rsid w:val="007F282B"/>
    <w:rsid w:val="007F77B4"/>
    <w:rsid w:val="00800A8A"/>
    <w:rsid w:val="008204A6"/>
    <w:rsid w:val="00824C52"/>
    <w:rsid w:val="0084693B"/>
    <w:rsid w:val="00855266"/>
    <w:rsid w:val="00864D63"/>
    <w:rsid w:val="00871BBF"/>
    <w:rsid w:val="00872F9C"/>
    <w:rsid w:val="008733B9"/>
    <w:rsid w:val="008771A4"/>
    <w:rsid w:val="0088312D"/>
    <w:rsid w:val="0088345A"/>
    <w:rsid w:val="008933EC"/>
    <w:rsid w:val="0089378D"/>
    <w:rsid w:val="0089448C"/>
    <w:rsid w:val="008A30A3"/>
    <w:rsid w:val="008A53AD"/>
    <w:rsid w:val="008A6DEC"/>
    <w:rsid w:val="008C15E3"/>
    <w:rsid w:val="008C590E"/>
    <w:rsid w:val="008D080E"/>
    <w:rsid w:val="008E12BA"/>
    <w:rsid w:val="008E5BCE"/>
    <w:rsid w:val="008E6800"/>
    <w:rsid w:val="008F1D96"/>
    <w:rsid w:val="0091199B"/>
    <w:rsid w:val="009178D9"/>
    <w:rsid w:val="009223CE"/>
    <w:rsid w:val="00922AF6"/>
    <w:rsid w:val="009254BB"/>
    <w:rsid w:val="0092624E"/>
    <w:rsid w:val="00926E41"/>
    <w:rsid w:val="009427CB"/>
    <w:rsid w:val="0095545D"/>
    <w:rsid w:val="00955CA1"/>
    <w:rsid w:val="0095700B"/>
    <w:rsid w:val="009602D1"/>
    <w:rsid w:val="009622A4"/>
    <w:rsid w:val="00963C1B"/>
    <w:rsid w:val="009667C1"/>
    <w:rsid w:val="009668DE"/>
    <w:rsid w:val="00970D04"/>
    <w:rsid w:val="009754B7"/>
    <w:rsid w:val="00995FC1"/>
    <w:rsid w:val="009A4CD2"/>
    <w:rsid w:val="009B18FE"/>
    <w:rsid w:val="009C0B5C"/>
    <w:rsid w:val="009C3A45"/>
    <w:rsid w:val="009C3A4D"/>
    <w:rsid w:val="009D40AE"/>
    <w:rsid w:val="009D59B4"/>
    <w:rsid w:val="009E0393"/>
    <w:rsid w:val="009E4B4C"/>
    <w:rsid w:val="009F0710"/>
    <w:rsid w:val="009F2F89"/>
    <w:rsid w:val="009F33B5"/>
    <w:rsid w:val="009F678A"/>
    <w:rsid w:val="009F7314"/>
    <w:rsid w:val="009F778D"/>
    <w:rsid w:val="00A01FAF"/>
    <w:rsid w:val="00A14B39"/>
    <w:rsid w:val="00A14D99"/>
    <w:rsid w:val="00A5060D"/>
    <w:rsid w:val="00A5779F"/>
    <w:rsid w:val="00A63FAD"/>
    <w:rsid w:val="00A67411"/>
    <w:rsid w:val="00A81B5E"/>
    <w:rsid w:val="00A8253B"/>
    <w:rsid w:val="00A85B7D"/>
    <w:rsid w:val="00AA5F0C"/>
    <w:rsid w:val="00AB2E48"/>
    <w:rsid w:val="00AB57DD"/>
    <w:rsid w:val="00AC798F"/>
    <w:rsid w:val="00AD6B85"/>
    <w:rsid w:val="00AE1AB4"/>
    <w:rsid w:val="00AE4AAC"/>
    <w:rsid w:val="00AE7159"/>
    <w:rsid w:val="00AE746B"/>
    <w:rsid w:val="00AF1920"/>
    <w:rsid w:val="00B14E10"/>
    <w:rsid w:val="00B213D7"/>
    <w:rsid w:val="00B273A2"/>
    <w:rsid w:val="00B274AC"/>
    <w:rsid w:val="00B32290"/>
    <w:rsid w:val="00B46EDA"/>
    <w:rsid w:val="00B5166A"/>
    <w:rsid w:val="00B53819"/>
    <w:rsid w:val="00B5475F"/>
    <w:rsid w:val="00B63352"/>
    <w:rsid w:val="00B74EE2"/>
    <w:rsid w:val="00B933B0"/>
    <w:rsid w:val="00B944E1"/>
    <w:rsid w:val="00B94B57"/>
    <w:rsid w:val="00B97545"/>
    <w:rsid w:val="00BA3FB4"/>
    <w:rsid w:val="00BC1889"/>
    <w:rsid w:val="00BC1C2C"/>
    <w:rsid w:val="00BC2D41"/>
    <w:rsid w:val="00BD0881"/>
    <w:rsid w:val="00BE091D"/>
    <w:rsid w:val="00BE25B8"/>
    <w:rsid w:val="00BE2FC1"/>
    <w:rsid w:val="00BE3475"/>
    <w:rsid w:val="00BF505D"/>
    <w:rsid w:val="00C07841"/>
    <w:rsid w:val="00C17C04"/>
    <w:rsid w:val="00C32BB7"/>
    <w:rsid w:val="00C42206"/>
    <w:rsid w:val="00C44F51"/>
    <w:rsid w:val="00C62B7B"/>
    <w:rsid w:val="00C7391B"/>
    <w:rsid w:val="00C964B6"/>
    <w:rsid w:val="00CA0F61"/>
    <w:rsid w:val="00CA4B3F"/>
    <w:rsid w:val="00CB65DF"/>
    <w:rsid w:val="00CB66E2"/>
    <w:rsid w:val="00CC034F"/>
    <w:rsid w:val="00CC50BE"/>
    <w:rsid w:val="00CC6CBC"/>
    <w:rsid w:val="00CD0264"/>
    <w:rsid w:val="00CD6510"/>
    <w:rsid w:val="00CE1C61"/>
    <w:rsid w:val="00CE4891"/>
    <w:rsid w:val="00CF0E32"/>
    <w:rsid w:val="00CF1DDD"/>
    <w:rsid w:val="00CF2B7B"/>
    <w:rsid w:val="00D00E76"/>
    <w:rsid w:val="00D07AAA"/>
    <w:rsid w:val="00D244A1"/>
    <w:rsid w:val="00D31404"/>
    <w:rsid w:val="00D33289"/>
    <w:rsid w:val="00D37676"/>
    <w:rsid w:val="00D40FC7"/>
    <w:rsid w:val="00D54D9A"/>
    <w:rsid w:val="00D54E70"/>
    <w:rsid w:val="00D75CA2"/>
    <w:rsid w:val="00D83092"/>
    <w:rsid w:val="00D915C8"/>
    <w:rsid w:val="00D97B11"/>
    <w:rsid w:val="00DA1580"/>
    <w:rsid w:val="00DA595A"/>
    <w:rsid w:val="00DB6536"/>
    <w:rsid w:val="00DC25DD"/>
    <w:rsid w:val="00DC4E82"/>
    <w:rsid w:val="00DD4353"/>
    <w:rsid w:val="00DD5274"/>
    <w:rsid w:val="00DD565B"/>
    <w:rsid w:val="00DD757E"/>
    <w:rsid w:val="00DE0470"/>
    <w:rsid w:val="00DE1FF7"/>
    <w:rsid w:val="00DE2B01"/>
    <w:rsid w:val="00DE3C05"/>
    <w:rsid w:val="00DE6CEF"/>
    <w:rsid w:val="00E01342"/>
    <w:rsid w:val="00E019A2"/>
    <w:rsid w:val="00E032A2"/>
    <w:rsid w:val="00E032AD"/>
    <w:rsid w:val="00E047AD"/>
    <w:rsid w:val="00E14BD7"/>
    <w:rsid w:val="00E1555D"/>
    <w:rsid w:val="00E23458"/>
    <w:rsid w:val="00E313EB"/>
    <w:rsid w:val="00E3501A"/>
    <w:rsid w:val="00E360AD"/>
    <w:rsid w:val="00E418C4"/>
    <w:rsid w:val="00E419E2"/>
    <w:rsid w:val="00E45E88"/>
    <w:rsid w:val="00E5383E"/>
    <w:rsid w:val="00E54A85"/>
    <w:rsid w:val="00E56134"/>
    <w:rsid w:val="00E61ECE"/>
    <w:rsid w:val="00E706C9"/>
    <w:rsid w:val="00E81210"/>
    <w:rsid w:val="00E87700"/>
    <w:rsid w:val="00E8786B"/>
    <w:rsid w:val="00E93C32"/>
    <w:rsid w:val="00EA659A"/>
    <w:rsid w:val="00EB512D"/>
    <w:rsid w:val="00EC22D8"/>
    <w:rsid w:val="00EC459B"/>
    <w:rsid w:val="00ED1F24"/>
    <w:rsid w:val="00ED2B79"/>
    <w:rsid w:val="00EE1098"/>
    <w:rsid w:val="00EF11FF"/>
    <w:rsid w:val="00EF5E75"/>
    <w:rsid w:val="00F01736"/>
    <w:rsid w:val="00F13451"/>
    <w:rsid w:val="00F15268"/>
    <w:rsid w:val="00F21EDA"/>
    <w:rsid w:val="00F24695"/>
    <w:rsid w:val="00F24839"/>
    <w:rsid w:val="00F27347"/>
    <w:rsid w:val="00F317E5"/>
    <w:rsid w:val="00F326FD"/>
    <w:rsid w:val="00F33A9C"/>
    <w:rsid w:val="00F4209F"/>
    <w:rsid w:val="00F674A3"/>
    <w:rsid w:val="00F75163"/>
    <w:rsid w:val="00F75422"/>
    <w:rsid w:val="00F80031"/>
    <w:rsid w:val="00F8343E"/>
    <w:rsid w:val="00F939E3"/>
    <w:rsid w:val="00F94026"/>
    <w:rsid w:val="00F975BB"/>
    <w:rsid w:val="00FA0C61"/>
    <w:rsid w:val="00FA22E1"/>
    <w:rsid w:val="00FB0508"/>
    <w:rsid w:val="00FB06B7"/>
    <w:rsid w:val="00FB6A85"/>
    <w:rsid w:val="00FC2174"/>
    <w:rsid w:val="00FC7E60"/>
    <w:rsid w:val="00FD7306"/>
    <w:rsid w:val="00FF1B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510"/>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84693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link w:val="20"/>
    <w:uiPriority w:val="9"/>
    <w:qFormat/>
    <w:rsid w:val="0091199B"/>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9119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40FC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75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933B0"/>
    <w:rPr>
      <w:rFonts w:ascii="Tahoma" w:hAnsi="Tahoma" w:cs="Tahoma"/>
      <w:sz w:val="16"/>
      <w:szCs w:val="16"/>
    </w:rPr>
  </w:style>
  <w:style w:type="character" w:customStyle="1" w:styleId="a5">
    <w:name w:val="Текст выноски Знак"/>
    <w:basedOn w:val="a0"/>
    <w:link w:val="a4"/>
    <w:uiPriority w:val="99"/>
    <w:semiHidden/>
    <w:rsid w:val="00B933B0"/>
    <w:rPr>
      <w:rFonts w:ascii="Tahoma" w:eastAsia="Times New Roman" w:hAnsi="Tahoma" w:cs="Tahoma"/>
      <w:sz w:val="16"/>
      <w:szCs w:val="16"/>
      <w:lang w:eastAsia="ru-RU"/>
    </w:rPr>
  </w:style>
  <w:style w:type="paragraph" w:customStyle="1" w:styleId="11">
    <w:name w:val="Заголовок 11"/>
    <w:basedOn w:val="a"/>
    <w:next w:val="a"/>
    <w:qFormat/>
    <w:rsid w:val="00A63FAD"/>
    <w:pPr>
      <w:keepNext/>
      <w:numPr>
        <w:numId w:val="1"/>
      </w:numPr>
      <w:suppressAutoHyphens/>
      <w:outlineLvl w:val="0"/>
    </w:pPr>
    <w:rPr>
      <w:szCs w:val="20"/>
      <w:lang w:eastAsia="zh-CN"/>
    </w:rPr>
  </w:style>
  <w:style w:type="paragraph" w:customStyle="1" w:styleId="21">
    <w:name w:val="Заголовок 21"/>
    <w:basedOn w:val="a"/>
    <w:next w:val="a"/>
    <w:qFormat/>
    <w:rsid w:val="00A63FAD"/>
    <w:pPr>
      <w:keepNext/>
      <w:numPr>
        <w:ilvl w:val="1"/>
        <w:numId w:val="1"/>
      </w:numPr>
      <w:suppressAutoHyphens/>
      <w:jc w:val="center"/>
      <w:outlineLvl w:val="1"/>
    </w:pPr>
    <w:rPr>
      <w:szCs w:val="20"/>
      <w:lang w:eastAsia="zh-CN"/>
    </w:rPr>
  </w:style>
  <w:style w:type="paragraph" w:customStyle="1" w:styleId="31">
    <w:name w:val="Заголовок 31"/>
    <w:basedOn w:val="a"/>
    <w:next w:val="a"/>
    <w:qFormat/>
    <w:rsid w:val="00A63FAD"/>
    <w:pPr>
      <w:keepNext/>
      <w:numPr>
        <w:ilvl w:val="2"/>
        <w:numId w:val="1"/>
      </w:numPr>
      <w:suppressAutoHyphens/>
      <w:jc w:val="center"/>
      <w:outlineLvl w:val="2"/>
    </w:pPr>
    <w:rPr>
      <w:b/>
      <w:sz w:val="32"/>
      <w:szCs w:val="20"/>
      <w:lang w:eastAsia="zh-CN"/>
    </w:rPr>
  </w:style>
  <w:style w:type="paragraph" w:customStyle="1" w:styleId="41">
    <w:name w:val="Заголовок 41"/>
    <w:basedOn w:val="a"/>
    <w:next w:val="a"/>
    <w:qFormat/>
    <w:rsid w:val="00A63FAD"/>
    <w:pPr>
      <w:keepNext/>
      <w:numPr>
        <w:ilvl w:val="3"/>
        <w:numId w:val="1"/>
      </w:numPr>
      <w:suppressAutoHyphens/>
      <w:jc w:val="center"/>
      <w:outlineLvl w:val="3"/>
    </w:pPr>
    <w:rPr>
      <w:b/>
      <w:bCs/>
      <w:szCs w:val="20"/>
      <w:lang w:eastAsia="zh-CN"/>
    </w:rPr>
  </w:style>
  <w:style w:type="paragraph" w:customStyle="1" w:styleId="51">
    <w:name w:val="Заголовок 51"/>
    <w:basedOn w:val="a"/>
    <w:next w:val="a"/>
    <w:qFormat/>
    <w:rsid w:val="00A63FAD"/>
    <w:pPr>
      <w:keepNext/>
      <w:numPr>
        <w:ilvl w:val="4"/>
        <w:numId w:val="1"/>
      </w:numPr>
      <w:suppressAutoHyphens/>
      <w:ind w:left="-567"/>
      <w:outlineLvl w:val="4"/>
    </w:pPr>
    <w:rPr>
      <w:sz w:val="24"/>
      <w:szCs w:val="20"/>
      <w:lang w:eastAsia="zh-CN"/>
    </w:rPr>
  </w:style>
  <w:style w:type="paragraph" w:customStyle="1" w:styleId="61">
    <w:name w:val="Заголовок 61"/>
    <w:basedOn w:val="a"/>
    <w:next w:val="a"/>
    <w:qFormat/>
    <w:rsid w:val="00A63FAD"/>
    <w:pPr>
      <w:keepNext/>
      <w:numPr>
        <w:ilvl w:val="5"/>
        <w:numId w:val="1"/>
      </w:numPr>
      <w:suppressAutoHyphens/>
      <w:ind w:left="-426"/>
      <w:outlineLvl w:val="5"/>
    </w:pPr>
    <w:rPr>
      <w:rFonts w:ascii="Bookman Old Style" w:hAnsi="Bookman Old Style" w:cs="Bookman Old Style"/>
      <w:szCs w:val="20"/>
      <w:lang w:eastAsia="zh-CN"/>
    </w:rPr>
  </w:style>
  <w:style w:type="character" w:customStyle="1" w:styleId="-">
    <w:name w:val="Интернет-ссылка"/>
    <w:basedOn w:val="a0"/>
    <w:rsid w:val="00A63FAD"/>
    <w:rPr>
      <w:color w:val="0000FF"/>
      <w:u w:val="single"/>
    </w:rPr>
  </w:style>
  <w:style w:type="character" w:styleId="a6">
    <w:name w:val="Hyperlink"/>
    <w:basedOn w:val="a0"/>
    <w:uiPriority w:val="99"/>
    <w:unhideWhenUsed/>
    <w:rsid w:val="0091199B"/>
    <w:rPr>
      <w:color w:val="0000FF"/>
      <w:u w:val="single"/>
    </w:rPr>
  </w:style>
  <w:style w:type="character" w:customStyle="1" w:styleId="20">
    <w:name w:val="Заголовок 2 Знак"/>
    <w:basedOn w:val="a0"/>
    <w:link w:val="2"/>
    <w:uiPriority w:val="9"/>
    <w:rsid w:val="0091199B"/>
    <w:rPr>
      <w:rFonts w:ascii="Times New Roman" w:eastAsia="Times New Roman" w:hAnsi="Times New Roman" w:cs="Times New Roman"/>
      <w:b/>
      <w:bCs/>
      <w:sz w:val="36"/>
      <w:szCs w:val="36"/>
      <w:lang w:eastAsia="ru-RU"/>
    </w:rPr>
  </w:style>
  <w:style w:type="character" w:customStyle="1" w:styleId="mw-headline">
    <w:name w:val="mw-headline"/>
    <w:basedOn w:val="a0"/>
    <w:rsid w:val="0091199B"/>
  </w:style>
  <w:style w:type="paragraph" w:styleId="a7">
    <w:name w:val="Normal (Web)"/>
    <w:basedOn w:val="a"/>
    <w:uiPriority w:val="99"/>
    <w:unhideWhenUsed/>
    <w:rsid w:val="0091199B"/>
    <w:pPr>
      <w:spacing w:before="100" w:beforeAutospacing="1" w:after="100" w:afterAutospacing="1"/>
    </w:pPr>
    <w:rPr>
      <w:sz w:val="24"/>
    </w:rPr>
  </w:style>
  <w:style w:type="character" w:styleId="HTML">
    <w:name w:val="HTML Cite"/>
    <w:basedOn w:val="a0"/>
    <w:uiPriority w:val="99"/>
    <w:semiHidden/>
    <w:unhideWhenUsed/>
    <w:rsid w:val="0091199B"/>
    <w:rPr>
      <w:i/>
      <w:iCs/>
    </w:rPr>
  </w:style>
  <w:style w:type="character" w:customStyle="1" w:styleId="30">
    <w:name w:val="Заголовок 3 Знак"/>
    <w:basedOn w:val="a0"/>
    <w:link w:val="3"/>
    <w:uiPriority w:val="9"/>
    <w:semiHidden/>
    <w:rsid w:val="0091199B"/>
    <w:rPr>
      <w:rFonts w:asciiTheme="majorHAnsi" w:eastAsiaTheme="majorEastAsia" w:hAnsiTheme="majorHAnsi" w:cstheme="majorBidi"/>
      <w:b/>
      <w:bCs/>
      <w:color w:val="4F81BD" w:themeColor="accent1"/>
      <w:sz w:val="28"/>
      <w:szCs w:val="24"/>
      <w:lang w:eastAsia="ru-RU"/>
    </w:rPr>
  </w:style>
  <w:style w:type="paragraph" w:styleId="a8">
    <w:name w:val="List Paragraph"/>
    <w:basedOn w:val="a"/>
    <w:uiPriority w:val="34"/>
    <w:qFormat/>
    <w:rsid w:val="00751476"/>
    <w:pPr>
      <w:ind w:left="720"/>
      <w:contextualSpacing/>
    </w:pPr>
  </w:style>
  <w:style w:type="character" w:customStyle="1" w:styleId="10">
    <w:name w:val="Заголовок 1 Знак"/>
    <w:basedOn w:val="a0"/>
    <w:link w:val="1"/>
    <w:uiPriority w:val="9"/>
    <w:rsid w:val="0084693B"/>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
    <w:semiHidden/>
    <w:rsid w:val="00D40FC7"/>
    <w:rPr>
      <w:rFonts w:asciiTheme="majorHAnsi" w:eastAsiaTheme="majorEastAsia" w:hAnsiTheme="majorHAnsi" w:cstheme="majorBidi"/>
      <w:b/>
      <w:bCs/>
      <w:i/>
      <w:iCs/>
      <w:color w:val="4F81BD" w:themeColor="accent1"/>
      <w:sz w:val="28"/>
      <w:szCs w:val="24"/>
      <w:lang w:eastAsia="ru-RU"/>
    </w:rPr>
  </w:style>
  <w:style w:type="paragraph" w:customStyle="1" w:styleId="pl-3">
    <w:name w:val="pl-3"/>
    <w:basedOn w:val="a"/>
    <w:rsid w:val="00D40FC7"/>
    <w:pPr>
      <w:spacing w:before="100" w:beforeAutospacing="1" w:after="100" w:afterAutospacing="1"/>
    </w:pPr>
    <w:rPr>
      <w:sz w:val="24"/>
    </w:rPr>
  </w:style>
  <w:style w:type="paragraph" w:styleId="a9">
    <w:name w:val="Body Text"/>
    <w:basedOn w:val="a"/>
    <w:link w:val="aa"/>
    <w:rsid w:val="00E23458"/>
  </w:style>
  <w:style w:type="character" w:customStyle="1" w:styleId="aa">
    <w:name w:val="Основной текст Знак"/>
    <w:basedOn w:val="a0"/>
    <w:link w:val="a9"/>
    <w:rsid w:val="00E23458"/>
    <w:rPr>
      <w:rFonts w:ascii="Times New Roman" w:eastAsia="Times New Roman" w:hAnsi="Times New Roman" w:cs="Times New Roman"/>
      <w:sz w:val="28"/>
      <w:szCs w:val="24"/>
      <w:lang w:val="uk-UA" w:eastAsia="ru-RU"/>
    </w:rPr>
  </w:style>
  <w:style w:type="paragraph" w:customStyle="1" w:styleId="rvps2">
    <w:name w:val="rvps2"/>
    <w:basedOn w:val="a"/>
    <w:rsid w:val="00872F9C"/>
    <w:pPr>
      <w:spacing w:before="100" w:beforeAutospacing="1" w:after="100" w:afterAutospacing="1"/>
    </w:pPr>
    <w:rPr>
      <w:sz w:val="24"/>
    </w:rPr>
  </w:style>
  <w:style w:type="paragraph" w:customStyle="1" w:styleId="ab">
    <w:name w:val="Должности и подписи"/>
    <w:basedOn w:val="a"/>
    <w:uiPriority w:val="67"/>
    <w:rsid w:val="00AE1AB4"/>
    <w:pPr>
      <w:spacing w:after="60"/>
    </w:pPr>
    <w:rPr>
      <w:rFonts w:ascii="Verdana" w:hAnsi="Verdana"/>
      <w:sz w:val="20"/>
      <w:szCs w:val="28"/>
      <w:lang w:val="en-US" w:eastAsia="en-US"/>
    </w:rPr>
  </w:style>
  <w:style w:type="paragraph" w:customStyle="1" w:styleId="ac">
    <w:name w:val="Согласовано и утверждаю"/>
    <w:basedOn w:val="a"/>
    <w:uiPriority w:val="67"/>
    <w:rsid w:val="00AE1AB4"/>
    <w:pPr>
      <w:suppressAutoHyphens/>
      <w:jc w:val="center"/>
    </w:pPr>
    <w:rPr>
      <w:caps/>
      <w:sz w:val="24"/>
      <w:szCs w:val="28"/>
      <w:lang w:eastAsia="zh-CN"/>
    </w:rPr>
  </w:style>
  <w:style w:type="paragraph" w:styleId="ad">
    <w:name w:val="annotation text"/>
    <w:basedOn w:val="a"/>
    <w:link w:val="ae"/>
    <w:unhideWhenUsed/>
    <w:rsid w:val="00AE1AB4"/>
    <w:rPr>
      <w:sz w:val="20"/>
      <w:szCs w:val="20"/>
    </w:rPr>
  </w:style>
  <w:style w:type="character" w:customStyle="1" w:styleId="ae">
    <w:name w:val="Текст примечания Знак"/>
    <w:basedOn w:val="a0"/>
    <w:link w:val="ad"/>
    <w:rsid w:val="00AE1AB4"/>
    <w:rPr>
      <w:rFonts w:ascii="Times New Roman" w:eastAsia="Times New Roman" w:hAnsi="Times New Roman" w:cs="Times New Roman"/>
      <w:sz w:val="20"/>
      <w:szCs w:val="20"/>
      <w:lang w:eastAsia="ru-RU"/>
    </w:rPr>
  </w:style>
  <w:style w:type="paragraph" w:customStyle="1" w:styleId="af">
    <w:name w:val="Назва документа"/>
    <w:basedOn w:val="a"/>
    <w:next w:val="a"/>
    <w:rsid w:val="00643E18"/>
    <w:pPr>
      <w:keepNext/>
      <w:keepLines/>
      <w:spacing w:before="240" w:after="240"/>
      <w:jc w:val="center"/>
    </w:pPr>
    <w:rPr>
      <w:rFonts w:ascii="Antiqua" w:hAnsi="Antiqua" w:cs="Antiqua"/>
      <w:b/>
      <w:bCs/>
      <w:sz w:val="26"/>
      <w:szCs w:val="26"/>
    </w:rPr>
  </w:style>
  <w:style w:type="character" w:customStyle="1" w:styleId="UnresolvedMention">
    <w:name w:val="Unresolved Mention"/>
    <w:basedOn w:val="a0"/>
    <w:uiPriority w:val="99"/>
    <w:semiHidden/>
    <w:unhideWhenUsed/>
    <w:rsid w:val="00ED1F24"/>
    <w:rPr>
      <w:color w:val="605E5C"/>
      <w:shd w:val="clear" w:color="auto" w:fill="E1DFDD"/>
    </w:rPr>
  </w:style>
  <w:style w:type="paragraph" w:styleId="af0">
    <w:name w:val="header"/>
    <w:basedOn w:val="a"/>
    <w:link w:val="af1"/>
    <w:uiPriority w:val="99"/>
    <w:unhideWhenUsed/>
    <w:rsid w:val="00F24695"/>
    <w:pPr>
      <w:tabs>
        <w:tab w:val="center" w:pos="4677"/>
        <w:tab w:val="right" w:pos="9355"/>
      </w:tabs>
    </w:pPr>
  </w:style>
  <w:style w:type="character" w:customStyle="1" w:styleId="af1">
    <w:name w:val="Верхний колонтитул Знак"/>
    <w:basedOn w:val="a0"/>
    <w:link w:val="af0"/>
    <w:uiPriority w:val="99"/>
    <w:rsid w:val="00F24695"/>
    <w:rPr>
      <w:rFonts w:ascii="Times New Roman" w:eastAsia="Times New Roman" w:hAnsi="Times New Roman" w:cs="Times New Roman"/>
      <w:sz w:val="28"/>
      <w:szCs w:val="24"/>
      <w:lang w:eastAsia="ru-RU"/>
    </w:rPr>
  </w:style>
  <w:style w:type="paragraph" w:styleId="af2">
    <w:name w:val="footer"/>
    <w:basedOn w:val="a"/>
    <w:link w:val="af3"/>
    <w:uiPriority w:val="99"/>
    <w:semiHidden/>
    <w:unhideWhenUsed/>
    <w:rsid w:val="00F24695"/>
    <w:pPr>
      <w:tabs>
        <w:tab w:val="center" w:pos="4677"/>
        <w:tab w:val="right" w:pos="9355"/>
      </w:tabs>
    </w:pPr>
  </w:style>
  <w:style w:type="character" w:customStyle="1" w:styleId="af3">
    <w:name w:val="Нижний колонтитул Знак"/>
    <w:basedOn w:val="a0"/>
    <w:link w:val="af2"/>
    <w:uiPriority w:val="99"/>
    <w:semiHidden/>
    <w:rsid w:val="00F24695"/>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96409710">
      <w:bodyDiv w:val="1"/>
      <w:marLeft w:val="0"/>
      <w:marRight w:val="0"/>
      <w:marTop w:val="0"/>
      <w:marBottom w:val="0"/>
      <w:divBdr>
        <w:top w:val="none" w:sz="0" w:space="0" w:color="auto"/>
        <w:left w:val="none" w:sz="0" w:space="0" w:color="auto"/>
        <w:bottom w:val="none" w:sz="0" w:space="0" w:color="auto"/>
        <w:right w:val="none" w:sz="0" w:space="0" w:color="auto"/>
      </w:divBdr>
    </w:div>
    <w:div w:id="420569542">
      <w:bodyDiv w:val="1"/>
      <w:marLeft w:val="0"/>
      <w:marRight w:val="0"/>
      <w:marTop w:val="0"/>
      <w:marBottom w:val="0"/>
      <w:divBdr>
        <w:top w:val="none" w:sz="0" w:space="0" w:color="auto"/>
        <w:left w:val="none" w:sz="0" w:space="0" w:color="auto"/>
        <w:bottom w:val="none" w:sz="0" w:space="0" w:color="auto"/>
        <w:right w:val="none" w:sz="0" w:space="0" w:color="auto"/>
      </w:divBdr>
      <w:divsChild>
        <w:div w:id="381289987">
          <w:marLeft w:val="0"/>
          <w:marRight w:val="0"/>
          <w:marTop w:val="0"/>
          <w:marBottom w:val="0"/>
          <w:divBdr>
            <w:top w:val="none" w:sz="0" w:space="0" w:color="auto"/>
            <w:left w:val="none" w:sz="0" w:space="0" w:color="auto"/>
            <w:bottom w:val="none" w:sz="0" w:space="0" w:color="auto"/>
            <w:right w:val="none" w:sz="0" w:space="0" w:color="auto"/>
          </w:divBdr>
          <w:divsChild>
            <w:div w:id="999652635">
              <w:marLeft w:val="0"/>
              <w:marRight w:val="0"/>
              <w:marTop w:val="0"/>
              <w:marBottom w:val="0"/>
              <w:divBdr>
                <w:top w:val="none" w:sz="0" w:space="0" w:color="auto"/>
                <w:left w:val="none" w:sz="0" w:space="0" w:color="auto"/>
                <w:bottom w:val="none" w:sz="0" w:space="0" w:color="auto"/>
                <w:right w:val="none" w:sz="0" w:space="0" w:color="auto"/>
              </w:divBdr>
              <w:divsChild>
                <w:div w:id="6840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06665">
          <w:marLeft w:val="0"/>
          <w:marRight w:val="0"/>
          <w:marTop w:val="0"/>
          <w:marBottom w:val="0"/>
          <w:divBdr>
            <w:top w:val="none" w:sz="0" w:space="0" w:color="auto"/>
            <w:left w:val="none" w:sz="0" w:space="0" w:color="auto"/>
            <w:bottom w:val="none" w:sz="0" w:space="0" w:color="auto"/>
            <w:right w:val="none" w:sz="0" w:space="0" w:color="auto"/>
          </w:divBdr>
          <w:divsChild>
            <w:div w:id="32659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82058">
      <w:bodyDiv w:val="1"/>
      <w:marLeft w:val="0"/>
      <w:marRight w:val="0"/>
      <w:marTop w:val="0"/>
      <w:marBottom w:val="0"/>
      <w:divBdr>
        <w:top w:val="none" w:sz="0" w:space="0" w:color="auto"/>
        <w:left w:val="none" w:sz="0" w:space="0" w:color="auto"/>
        <w:bottom w:val="none" w:sz="0" w:space="0" w:color="auto"/>
        <w:right w:val="none" w:sz="0" w:space="0" w:color="auto"/>
      </w:divBdr>
    </w:div>
    <w:div w:id="717360591">
      <w:bodyDiv w:val="1"/>
      <w:marLeft w:val="0"/>
      <w:marRight w:val="0"/>
      <w:marTop w:val="0"/>
      <w:marBottom w:val="0"/>
      <w:divBdr>
        <w:top w:val="none" w:sz="0" w:space="0" w:color="auto"/>
        <w:left w:val="none" w:sz="0" w:space="0" w:color="auto"/>
        <w:bottom w:val="none" w:sz="0" w:space="0" w:color="auto"/>
        <w:right w:val="none" w:sz="0" w:space="0" w:color="auto"/>
      </w:divBdr>
    </w:div>
    <w:div w:id="970094638">
      <w:bodyDiv w:val="1"/>
      <w:marLeft w:val="0"/>
      <w:marRight w:val="0"/>
      <w:marTop w:val="0"/>
      <w:marBottom w:val="0"/>
      <w:divBdr>
        <w:top w:val="none" w:sz="0" w:space="0" w:color="auto"/>
        <w:left w:val="none" w:sz="0" w:space="0" w:color="auto"/>
        <w:bottom w:val="none" w:sz="0" w:space="0" w:color="auto"/>
        <w:right w:val="none" w:sz="0" w:space="0" w:color="auto"/>
      </w:divBdr>
    </w:div>
    <w:div w:id="1184436696">
      <w:bodyDiv w:val="1"/>
      <w:marLeft w:val="0"/>
      <w:marRight w:val="0"/>
      <w:marTop w:val="0"/>
      <w:marBottom w:val="0"/>
      <w:divBdr>
        <w:top w:val="none" w:sz="0" w:space="0" w:color="auto"/>
        <w:left w:val="none" w:sz="0" w:space="0" w:color="auto"/>
        <w:bottom w:val="none" w:sz="0" w:space="0" w:color="auto"/>
        <w:right w:val="none" w:sz="0" w:space="0" w:color="auto"/>
      </w:divBdr>
    </w:div>
    <w:div w:id="1243560213">
      <w:bodyDiv w:val="1"/>
      <w:marLeft w:val="0"/>
      <w:marRight w:val="0"/>
      <w:marTop w:val="0"/>
      <w:marBottom w:val="0"/>
      <w:divBdr>
        <w:top w:val="none" w:sz="0" w:space="0" w:color="auto"/>
        <w:left w:val="none" w:sz="0" w:space="0" w:color="auto"/>
        <w:bottom w:val="none" w:sz="0" w:space="0" w:color="auto"/>
        <w:right w:val="none" w:sz="0" w:space="0" w:color="auto"/>
      </w:divBdr>
      <w:divsChild>
        <w:div w:id="753665956">
          <w:marLeft w:val="0"/>
          <w:marRight w:val="0"/>
          <w:marTop w:val="0"/>
          <w:marBottom w:val="0"/>
          <w:divBdr>
            <w:top w:val="none" w:sz="0" w:space="0" w:color="auto"/>
            <w:left w:val="none" w:sz="0" w:space="0" w:color="auto"/>
            <w:bottom w:val="none" w:sz="0" w:space="0" w:color="auto"/>
            <w:right w:val="none" w:sz="0" w:space="0" w:color="auto"/>
          </w:divBdr>
          <w:divsChild>
            <w:div w:id="1267695266">
              <w:marLeft w:val="0"/>
              <w:marRight w:val="0"/>
              <w:marTop w:val="0"/>
              <w:marBottom w:val="0"/>
              <w:divBdr>
                <w:top w:val="none" w:sz="0" w:space="0" w:color="auto"/>
                <w:left w:val="none" w:sz="0" w:space="0" w:color="auto"/>
                <w:bottom w:val="none" w:sz="0" w:space="0" w:color="auto"/>
                <w:right w:val="none" w:sz="0" w:space="0" w:color="auto"/>
              </w:divBdr>
              <w:divsChild>
                <w:div w:id="5064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30525">
          <w:marLeft w:val="0"/>
          <w:marRight w:val="0"/>
          <w:marTop w:val="0"/>
          <w:marBottom w:val="0"/>
          <w:divBdr>
            <w:top w:val="none" w:sz="0" w:space="0" w:color="auto"/>
            <w:left w:val="none" w:sz="0" w:space="0" w:color="auto"/>
            <w:bottom w:val="none" w:sz="0" w:space="0" w:color="auto"/>
            <w:right w:val="none" w:sz="0" w:space="0" w:color="auto"/>
          </w:divBdr>
          <w:divsChild>
            <w:div w:id="1730037984">
              <w:marLeft w:val="0"/>
              <w:marRight w:val="0"/>
              <w:marTop w:val="0"/>
              <w:marBottom w:val="0"/>
              <w:divBdr>
                <w:top w:val="none" w:sz="0" w:space="0" w:color="auto"/>
                <w:left w:val="none" w:sz="0" w:space="0" w:color="auto"/>
                <w:bottom w:val="none" w:sz="0" w:space="0" w:color="auto"/>
                <w:right w:val="none" w:sz="0" w:space="0" w:color="auto"/>
              </w:divBdr>
              <w:divsChild>
                <w:div w:id="87728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79610">
          <w:marLeft w:val="0"/>
          <w:marRight w:val="0"/>
          <w:marTop w:val="0"/>
          <w:marBottom w:val="0"/>
          <w:divBdr>
            <w:top w:val="none" w:sz="0" w:space="0" w:color="auto"/>
            <w:left w:val="none" w:sz="0" w:space="0" w:color="auto"/>
            <w:bottom w:val="none" w:sz="0" w:space="0" w:color="auto"/>
            <w:right w:val="none" w:sz="0" w:space="0" w:color="auto"/>
          </w:divBdr>
          <w:divsChild>
            <w:div w:id="227350802">
              <w:marLeft w:val="0"/>
              <w:marRight w:val="0"/>
              <w:marTop w:val="0"/>
              <w:marBottom w:val="0"/>
              <w:divBdr>
                <w:top w:val="none" w:sz="0" w:space="0" w:color="auto"/>
                <w:left w:val="none" w:sz="0" w:space="0" w:color="auto"/>
                <w:bottom w:val="none" w:sz="0" w:space="0" w:color="auto"/>
                <w:right w:val="none" w:sz="0" w:space="0" w:color="auto"/>
              </w:divBdr>
              <w:divsChild>
                <w:div w:id="16444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10131">
      <w:bodyDiv w:val="1"/>
      <w:marLeft w:val="0"/>
      <w:marRight w:val="0"/>
      <w:marTop w:val="0"/>
      <w:marBottom w:val="0"/>
      <w:divBdr>
        <w:top w:val="none" w:sz="0" w:space="0" w:color="auto"/>
        <w:left w:val="none" w:sz="0" w:space="0" w:color="auto"/>
        <w:bottom w:val="none" w:sz="0" w:space="0" w:color="auto"/>
        <w:right w:val="none" w:sz="0" w:space="0" w:color="auto"/>
      </w:divBdr>
      <w:divsChild>
        <w:div w:id="365251735">
          <w:marLeft w:val="0"/>
          <w:marRight w:val="0"/>
          <w:marTop w:val="0"/>
          <w:marBottom w:val="0"/>
          <w:divBdr>
            <w:top w:val="none" w:sz="0" w:space="0" w:color="auto"/>
            <w:left w:val="none" w:sz="0" w:space="0" w:color="auto"/>
            <w:bottom w:val="none" w:sz="0" w:space="0" w:color="auto"/>
            <w:right w:val="none" w:sz="0" w:space="0" w:color="auto"/>
          </w:divBdr>
        </w:div>
        <w:div w:id="782919269">
          <w:marLeft w:val="0"/>
          <w:marRight w:val="0"/>
          <w:marTop w:val="0"/>
          <w:marBottom w:val="0"/>
          <w:divBdr>
            <w:top w:val="none" w:sz="0" w:space="0" w:color="auto"/>
            <w:left w:val="none" w:sz="0" w:space="0" w:color="auto"/>
            <w:bottom w:val="none" w:sz="0" w:space="0" w:color="auto"/>
            <w:right w:val="none" w:sz="0" w:space="0" w:color="auto"/>
          </w:divBdr>
          <w:divsChild>
            <w:div w:id="1372418774">
              <w:marLeft w:val="0"/>
              <w:marRight w:val="0"/>
              <w:marTop w:val="0"/>
              <w:marBottom w:val="0"/>
              <w:divBdr>
                <w:top w:val="none" w:sz="0" w:space="0" w:color="auto"/>
                <w:left w:val="none" w:sz="0" w:space="0" w:color="auto"/>
                <w:bottom w:val="none" w:sz="0" w:space="0" w:color="auto"/>
                <w:right w:val="none" w:sz="0" w:space="0" w:color="auto"/>
              </w:divBdr>
              <w:divsChild>
                <w:div w:id="367998808">
                  <w:marLeft w:val="0"/>
                  <w:marRight w:val="0"/>
                  <w:marTop w:val="0"/>
                  <w:marBottom w:val="0"/>
                  <w:divBdr>
                    <w:top w:val="none" w:sz="0" w:space="0" w:color="auto"/>
                    <w:left w:val="none" w:sz="0" w:space="0" w:color="auto"/>
                    <w:bottom w:val="none" w:sz="0" w:space="0" w:color="auto"/>
                    <w:right w:val="none" w:sz="0" w:space="0" w:color="auto"/>
                  </w:divBdr>
                  <w:divsChild>
                    <w:div w:id="5637671">
                      <w:marLeft w:val="0"/>
                      <w:marRight w:val="0"/>
                      <w:marTop w:val="0"/>
                      <w:marBottom w:val="0"/>
                      <w:divBdr>
                        <w:top w:val="none" w:sz="0" w:space="0" w:color="auto"/>
                        <w:left w:val="none" w:sz="0" w:space="0" w:color="auto"/>
                        <w:bottom w:val="none" w:sz="0" w:space="0" w:color="auto"/>
                        <w:right w:val="none" w:sz="0" w:space="0" w:color="auto"/>
                      </w:divBdr>
                    </w:div>
                    <w:div w:id="27875414">
                      <w:marLeft w:val="0"/>
                      <w:marRight w:val="0"/>
                      <w:marTop w:val="0"/>
                      <w:marBottom w:val="0"/>
                      <w:divBdr>
                        <w:top w:val="none" w:sz="0" w:space="0" w:color="auto"/>
                        <w:left w:val="none" w:sz="0" w:space="0" w:color="auto"/>
                        <w:bottom w:val="none" w:sz="0" w:space="0" w:color="auto"/>
                        <w:right w:val="none" w:sz="0" w:space="0" w:color="auto"/>
                      </w:divBdr>
                    </w:div>
                    <w:div w:id="33699564">
                      <w:marLeft w:val="0"/>
                      <w:marRight w:val="0"/>
                      <w:marTop w:val="0"/>
                      <w:marBottom w:val="0"/>
                      <w:divBdr>
                        <w:top w:val="none" w:sz="0" w:space="0" w:color="auto"/>
                        <w:left w:val="none" w:sz="0" w:space="0" w:color="auto"/>
                        <w:bottom w:val="none" w:sz="0" w:space="0" w:color="auto"/>
                        <w:right w:val="none" w:sz="0" w:space="0" w:color="auto"/>
                      </w:divBdr>
                    </w:div>
                    <w:div w:id="63189336">
                      <w:marLeft w:val="0"/>
                      <w:marRight w:val="0"/>
                      <w:marTop w:val="0"/>
                      <w:marBottom w:val="0"/>
                      <w:divBdr>
                        <w:top w:val="none" w:sz="0" w:space="0" w:color="auto"/>
                        <w:left w:val="none" w:sz="0" w:space="0" w:color="auto"/>
                        <w:bottom w:val="none" w:sz="0" w:space="0" w:color="auto"/>
                        <w:right w:val="none" w:sz="0" w:space="0" w:color="auto"/>
                      </w:divBdr>
                    </w:div>
                    <w:div w:id="92897144">
                      <w:marLeft w:val="0"/>
                      <w:marRight w:val="0"/>
                      <w:marTop w:val="0"/>
                      <w:marBottom w:val="0"/>
                      <w:divBdr>
                        <w:top w:val="none" w:sz="0" w:space="0" w:color="auto"/>
                        <w:left w:val="none" w:sz="0" w:space="0" w:color="auto"/>
                        <w:bottom w:val="none" w:sz="0" w:space="0" w:color="auto"/>
                        <w:right w:val="none" w:sz="0" w:space="0" w:color="auto"/>
                      </w:divBdr>
                    </w:div>
                    <w:div w:id="100687268">
                      <w:marLeft w:val="0"/>
                      <w:marRight w:val="0"/>
                      <w:marTop w:val="0"/>
                      <w:marBottom w:val="0"/>
                      <w:divBdr>
                        <w:top w:val="none" w:sz="0" w:space="0" w:color="auto"/>
                        <w:left w:val="none" w:sz="0" w:space="0" w:color="auto"/>
                        <w:bottom w:val="none" w:sz="0" w:space="0" w:color="auto"/>
                        <w:right w:val="none" w:sz="0" w:space="0" w:color="auto"/>
                      </w:divBdr>
                    </w:div>
                    <w:div w:id="110326850">
                      <w:marLeft w:val="0"/>
                      <w:marRight w:val="0"/>
                      <w:marTop w:val="0"/>
                      <w:marBottom w:val="0"/>
                      <w:divBdr>
                        <w:top w:val="none" w:sz="0" w:space="0" w:color="auto"/>
                        <w:left w:val="none" w:sz="0" w:space="0" w:color="auto"/>
                        <w:bottom w:val="none" w:sz="0" w:space="0" w:color="auto"/>
                        <w:right w:val="none" w:sz="0" w:space="0" w:color="auto"/>
                      </w:divBdr>
                    </w:div>
                    <w:div w:id="128134933">
                      <w:marLeft w:val="0"/>
                      <w:marRight w:val="0"/>
                      <w:marTop w:val="0"/>
                      <w:marBottom w:val="0"/>
                      <w:divBdr>
                        <w:top w:val="none" w:sz="0" w:space="0" w:color="auto"/>
                        <w:left w:val="none" w:sz="0" w:space="0" w:color="auto"/>
                        <w:bottom w:val="none" w:sz="0" w:space="0" w:color="auto"/>
                        <w:right w:val="none" w:sz="0" w:space="0" w:color="auto"/>
                      </w:divBdr>
                    </w:div>
                    <w:div w:id="131294441">
                      <w:marLeft w:val="0"/>
                      <w:marRight w:val="0"/>
                      <w:marTop w:val="0"/>
                      <w:marBottom w:val="0"/>
                      <w:divBdr>
                        <w:top w:val="none" w:sz="0" w:space="0" w:color="auto"/>
                        <w:left w:val="none" w:sz="0" w:space="0" w:color="auto"/>
                        <w:bottom w:val="none" w:sz="0" w:space="0" w:color="auto"/>
                        <w:right w:val="none" w:sz="0" w:space="0" w:color="auto"/>
                      </w:divBdr>
                    </w:div>
                    <w:div w:id="151944373">
                      <w:marLeft w:val="0"/>
                      <w:marRight w:val="0"/>
                      <w:marTop w:val="0"/>
                      <w:marBottom w:val="0"/>
                      <w:divBdr>
                        <w:top w:val="none" w:sz="0" w:space="0" w:color="auto"/>
                        <w:left w:val="none" w:sz="0" w:space="0" w:color="auto"/>
                        <w:bottom w:val="none" w:sz="0" w:space="0" w:color="auto"/>
                        <w:right w:val="none" w:sz="0" w:space="0" w:color="auto"/>
                      </w:divBdr>
                    </w:div>
                    <w:div w:id="222109551">
                      <w:marLeft w:val="0"/>
                      <w:marRight w:val="0"/>
                      <w:marTop w:val="0"/>
                      <w:marBottom w:val="0"/>
                      <w:divBdr>
                        <w:top w:val="none" w:sz="0" w:space="0" w:color="auto"/>
                        <w:left w:val="none" w:sz="0" w:space="0" w:color="auto"/>
                        <w:bottom w:val="none" w:sz="0" w:space="0" w:color="auto"/>
                        <w:right w:val="none" w:sz="0" w:space="0" w:color="auto"/>
                      </w:divBdr>
                    </w:div>
                    <w:div w:id="233591921">
                      <w:marLeft w:val="0"/>
                      <w:marRight w:val="0"/>
                      <w:marTop w:val="0"/>
                      <w:marBottom w:val="0"/>
                      <w:divBdr>
                        <w:top w:val="none" w:sz="0" w:space="0" w:color="auto"/>
                        <w:left w:val="none" w:sz="0" w:space="0" w:color="auto"/>
                        <w:bottom w:val="none" w:sz="0" w:space="0" w:color="auto"/>
                        <w:right w:val="none" w:sz="0" w:space="0" w:color="auto"/>
                      </w:divBdr>
                    </w:div>
                    <w:div w:id="268396925">
                      <w:marLeft w:val="0"/>
                      <w:marRight w:val="0"/>
                      <w:marTop w:val="0"/>
                      <w:marBottom w:val="0"/>
                      <w:divBdr>
                        <w:top w:val="none" w:sz="0" w:space="0" w:color="auto"/>
                        <w:left w:val="none" w:sz="0" w:space="0" w:color="auto"/>
                        <w:bottom w:val="none" w:sz="0" w:space="0" w:color="auto"/>
                        <w:right w:val="none" w:sz="0" w:space="0" w:color="auto"/>
                      </w:divBdr>
                    </w:div>
                    <w:div w:id="291979507">
                      <w:marLeft w:val="0"/>
                      <w:marRight w:val="0"/>
                      <w:marTop w:val="0"/>
                      <w:marBottom w:val="0"/>
                      <w:divBdr>
                        <w:top w:val="none" w:sz="0" w:space="0" w:color="auto"/>
                        <w:left w:val="none" w:sz="0" w:space="0" w:color="auto"/>
                        <w:bottom w:val="none" w:sz="0" w:space="0" w:color="auto"/>
                        <w:right w:val="none" w:sz="0" w:space="0" w:color="auto"/>
                      </w:divBdr>
                    </w:div>
                    <w:div w:id="423498534">
                      <w:marLeft w:val="0"/>
                      <w:marRight w:val="0"/>
                      <w:marTop w:val="0"/>
                      <w:marBottom w:val="0"/>
                      <w:divBdr>
                        <w:top w:val="none" w:sz="0" w:space="0" w:color="auto"/>
                        <w:left w:val="none" w:sz="0" w:space="0" w:color="auto"/>
                        <w:bottom w:val="none" w:sz="0" w:space="0" w:color="auto"/>
                        <w:right w:val="none" w:sz="0" w:space="0" w:color="auto"/>
                      </w:divBdr>
                    </w:div>
                    <w:div w:id="473180632">
                      <w:marLeft w:val="0"/>
                      <w:marRight w:val="0"/>
                      <w:marTop w:val="0"/>
                      <w:marBottom w:val="0"/>
                      <w:divBdr>
                        <w:top w:val="none" w:sz="0" w:space="0" w:color="auto"/>
                        <w:left w:val="none" w:sz="0" w:space="0" w:color="auto"/>
                        <w:bottom w:val="none" w:sz="0" w:space="0" w:color="auto"/>
                        <w:right w:val="none" w:sz="0" w:space="0" w:color="auto"/>
                      </w:divBdr>
                    </w:div>
                    <w:div w:id="589049654">
                      <w:marLeft w:val="0"/>
                      <w:marRight w:val="0"/>
                      <w:marTop w:val="0"/>
                      <w:marBottom w:val="0"/>
                      <w:divBdr>
                        <w:top w:val="none" w:sz="0" w:space="0" w:color="auto"/>
                        <w:left w:val="none" w:sz="0" w:space="0" w:color="auto"/>
                        <w:bottom w:val="none" w:sz="0" w:space="0" w:color="auto"/>
                        <w:right w:val="none" w:sz="0" w:space="0" w:color="auto"/>
                      </w:divBdr>
                    </w:div>
                    <w:div w:id="602306325">
                      <w:marLeft w:val="0"/>
                      <w:marRight w:val="0"/>
                      <w:marTop w:val="0"/>
                      <w:marBottom w:val="0"/>
                      <w:divBdr>
                        <w:top w:val="none" w:sz="0" w:space="0" w:color="auto"/>
                        <w:left w:val="none" w:sz="0" w:space="0" w:color="auto"/>
                        <w:bottom w:val="none" w:sz="0" w:space="0" w:color="auto"/>
                        <w:right w:val="none" w:sz="0" w:space="0" w:color="auto"/>
                      </w:divBdr>
                    </w:div>
                    <w:div w:id="637883448">
                      <w:marLeft w:val="0"/>
                      <w:marRight w:val="0"/>
                      <w:marTop w:val="0"/>
                      <w:marBottom w:val="0"/>
                      <w:divBdr>
                        <w:top w:val="none" w:sz="0" w:space="0" w:color="auto"/>
                        <w:left w:val="none" w:sz="0" w:space="0" w:color="auto"/>
                        <w:bottom w:val="none" w:sz="0" w:space="0" w:color="auto"/>
                        <w:right w:val="none" w:sz="0" w:space="0" w:color="auto"/>
                      </w:divBdr>
                    </w:div>
                    <w:div w:id="645090126">
                      <w:marLeft w:val="0"/>
                      <w:marRight w:val="0"/>
                      <w:marTop w:val="0"/>
                      <w:marBottom w:val="0"/>
                      <w:divBdr>
                        <w:top w:val="none" w:sz="0" w:space="0" w:color="auto"/>
                        <w:left w:val="none" w:sz="0" w:space="0" w:color="auto"/>
                        <w:bottom w:val="none" w:sz="0" w:space="0" w:color="auto"/>
                        <w:right w:val="none" w:sz="0" w:space="0" w:color="auto"/>
                      </w:divBdr>
                    </w:div>
                    <w:div w:id="796340116">
                      <w:marLeft w:val="0"/>
                      <w:marRight w:val="0"/>
                      <w:marTop w:val="0"/>
                      <w:marBottom w:val="0"/>
                      <w:divBdr>
                        <w:top w:val="none" w:sz="0" w:space="0" w:color="auto"/>
                        <w:left w:val="none" w:sz="0" w:space="0" w:color="auto"/>
                        <w:bottom w:val="none" w:sz="0" w:space="0" w:color="auto"/>
                        <w:right w:val="none" w:sz="0" w:space="0" w:color="auto"/>
                      </w:divBdr>
                    </w:div>
                    <w:div w:id="819810333">
                      <w:marLeft w:val="0"/>
                      <w:marRight w:val="0"/>
                      <w:marTop w:val="0"/>
                      <w:marBottom w:val="0"/>
                      <w:divBdr>
                        <w:top w:val="none" w:sz="0" w:space="0" w:color="auto"/>
                        <w:left w:val="none" w:sz="0" w:space="0" w:color="auto"/>
                        <w:bottom w:val="none" w:sz="0" w:space="0" w:color="auto"/>
                        <w:right w:val="none" w:sz="0" w:space="0" w:color="auto"/>
                      </w:divBdr>
                    </w:div>
                    <w:div w:id="914514667">
                      <w:marLeft w:val="0"/>
                      <w:marRight w:val="0"/>
                      <w:marTop w:val="0"/>
                      <w:marBottom w:val="0"/>
                      <w:divBdr>
                        <w:top w:val="none" w:sz="0" w:space="0" w:color="auto"/>
                        <w:left w:val="none" w:sz="0" w:space="0" w:color="auto"/>
                        <w:bottom w:val="none" w:sz="0" w:space="0" w:color="auto"/>
                        <w:right w:val="none" w:sz="0" w:space="0" w:color="auto"/>
                      </w:divBdr>
                    </w:div>
                    <w:div w:id="1004433441">
                      <w:marLeft w:val="0"/>
                      <w:marRight w:val="0"/>
                      <w:marTop w:val="0"/>
                      <w:marBottom w:val="0"/>
                      <w:divBdr>
                        <w:top w:val="none" w:sz="0" w:space="0" w:color="auto"/>
                        <w:left w:val="none" w:sz="0" w:space="0" w:color="auto"/>
                        <w:bottom w:val="none" w:sz="0" w:space="0" w:color="auto"/>
                        <w:right w:val="none" w:sz="0" w:space="0" w:color="auto"/>
                      </w:divBdr>
                    </w:div>
                    <w:div w:id="1034188905">
                      <w:marLeft w:val="0"/>
                      <w:marRight w:val="0"/>
                      <w:marTop w:val="0"/>
                      <w:marBottom w:val="0"/>
                      <w:divBdr>
                        <w:top w:val="none" w:sz="0" w:space="0" w:color="auto"/>
                        <w:left w:val="none" w:sz="0" w:space="0" w:color="auto"/>
                        <w:bottom w:val="none" w:sz="0" w:space="0" w:color="auto"/>
                        <w:right w:val="none" w:sz="0" w:space="0" w:color="auto"/>
                      </w:divBdr>
                    </w:div>
                    <w:div w:id="1061750793">
                      <w:marLeft w:val="0"/>
                      <w:marRight w:val="0"/>
                      <w:marTop w:val="0"/>
                      <w:marBottom w:val="0"/>
                      <w:divBdr>
                        <w:top w:val="none" w:sz="0" w:space="0" w:color="auto"/>
                        <w:left w:val="none" w:sz="0" w:space="0" w:color="auto"/>
                        <w:bottom w:val="none" w:sz="0" w:space="0" w:color="auto"/>
                        <w:right w:val="none" w:sz="0" w:space="0" w:color="auto"/>
                      </w:divBdr>
                    </w:div>
                    <w:div w:id="1082262177">
                      <w:marLeft w:val="0"/>
                      <w:marRight w:val="0"/>
                      <w:marTop w:val="0"/>
                      <w:marBottom w:val="0"/>
                      <w:divBdr>
                        <w:top w:val="none" w:sz="0" w:space="0" w:color="auto"/>
                        <w:left w:val="none" w:sz="0" w:space="0" w:color="auto"/>
                        <w:bottom w:val="none" w:sz="0" w:space="0" w:color="auto"/>
                        <w:right w:val="none" w:sz="0" w:space="0" w:color="auto"/>
                      </w:divBdr>
                    </w:div>
                    <w:div w:id="1132098099">
                      <w:marLeft w:val="0"/>
                      <w:marRight w:val="0"/>
                      <w:marTop w:val="0"/>
                      <w:marBottom w:val="0"/>
                      <w:divBdr>
                        <w:top w:val="none" w:sz="0" w:space="0" w:color="auto"/>
                        <w:left w:val="none" w:sz="0" w:space="0" w:color="auto"/>
                        <w:bottom w:val="none" w:sz="0" w:space="0" w:color="auto"/>
                        <w:right w:val="none" w:sz="0" w:space="0" w:color="auto"/>
                      </w:divBdr>
                    </w:div>
                    <w:div w:id="1282296351">
                      <w:marLeft w:val="0"/>
                      <w:marRight w:val="0"/>
                      <w:marTop w:val="0"/>
                      <w:marBottom w:val="0"/>
                      <w:divBdr>
                        <w:top w:val="none" w:sz="0" w:space="0" w:color="auto"/>
                        <w:left w:val="none" w:sz="0" w:space="0" w:color="auto"/>
                        <w:bottom w:val="none" w:sz="0" w:space="0" w:color="auto"/>
                        <w:right w:val="none" w:sz="0" w:space="0" w:color="auto"/>
                      </w:divBdr>
                    </w:div>
                    <w:div w:id="1331905667">
                      <w:marLeft w:val="0"/>
                      <w:marRight w:val="0"/>
                      <w:marTop w:val="0"/>
                      <w:marBottom w:val="0"/>
                      <w:divBdr>
                        <w:top w:val="none" w:sz="0" w:space="0" w:color="auto"/>
                        <w:left w:val="none" w:sz="0" w:space="0" w:color="auto"/>
                        <w:bottom w:val="none" w:sz="0" w:space="0" w:color="auto"/>
                        <w:right w:val="none" w:sz="0" w:space="0" w:color="auto"/>
                      </w:divBdr>
                    </w:div>
                    <w:div w:id="1369911440">
                      <w:marLeft w:val="0"/>
                      <w:marRight w:val="0"/>
                      <w:marTop w:val="0"/>
                      <w:marBottom w:val="0"/>
                      <w:divBdr>
                        <w:top w:val="none" w:sz="0" w:space="0" w:color="auto"/>
                        <w:left w:val="none" w:sz="0" w:space="0" w:color="auto"/>
                        <w:bottom w:val="none" w:sz="0" w:space="0" w:color="auto"/>
                        <w:right w:val="none" w:sz="0" w:space="0" w:color="auto"/>
                      </w:divBdr>
                    </w:div>
                    <w:div w:id="1394279978">
                      <w:marLeft w:val="0"/>
                      <w:marRight w:val="0"/>
                      <w:marTop w:val="0"/>
                      <w:marBottom w:val="0"/>
                      <w:divBdr>
                        <w:top w:val="none" w:sz="0" w:space="0" w:color="auto"/>
                        <w:left w:val="none" w:sz="0" w:space="0" w:color="auto"/>
                        <w:bottom w:val="none" w:sz="0" w:space="0" w:color="auto"/>
                        <w:right w:val="none" w:sz="0" w:space="0" w:color="auto"/>
                      </w:divBdr>
                    </w:div>
                    <w:div w:id="1423914437">
                      <w:marLeft w:val="0"/>
                      <w:marRight w:val="0"/>
                      <w:marTop w:val="0"/>
                      <w:marBottom w:val="0"/>
                      <w:divBdr>
                        <w:top w:val="none" w:sz="0" w:space="0" w:color="auto"/>
                        <w:left w:val="none" w:sz="0" w:space="0" w:color="auto"/>
                        <w:bottom w:val="none" w:sz="0" w:space="0" w:color="auto"/>
                        <w:right w:val="none" w:sz="0" w:space="0" w:color="auto"/>
                      </w:divBdr>
                    </w:div>
                    <w:div w:id="1425300214">
                      <w:marLeft w:val="0"/>
                      <w:marRight w:val="0"/>
                      <w:marTop w:val="0"/>
                      <w:marBottom w:val="0"/>
                      <w:divBdr>
                        <w:top w:val="none" w:sz="0" w:space="0" w:color="auto"/>
                        <w:left w:val="none" w:sz="0" w:space="0" w:color="auto"/>
                        <w:bottom w:val="none" w:sz="0" w:space="0" w:color="auto"/>
                        <w:right w:val="none" w:sz="0" w:space="0" w:color="auto"/>
                      </w:divBdr>
                    </w:div>
                    <w:div w:id="1503011561">
                      <w:marLeft w:val="0"/>
                      <w:marRight w:val="0"/>
                      <w:marTop w:val="0"/>
                      <w:marBottom w:val="0"/>
                      <w:divBdr>
                        <w:top w:val="none" w:sz="0" w:space="0" w:color="auto"/>
                        <w:left w:val="none" w:sz="0" w:space="0" w:color="auto"/>
                        <w:bottom w:val="none" w:sz="0" w:space="0" w:color="auto"/>
                        <w:right w:val="none" w:sz="0" w:space="0" w:color="auto"/>
                      </w:divBdr>
                    </w:div>
                    <w:div w:id="1535848502">
                      <w:marLeft w:val="0"/>
                      <w:marRight w:val="0"/>
                      <w:marTop w:val="0"/>
                      <w:marBottom w:val="0"/>
                      <w:divBdr>
                        <w:top w:val="none" w:sz="0" w:space="0" w:color="auto"/>
                        <w:left w:val="none" w:sz="0" w:space="0" w:color="auto"/>
                        <w:bottom w:val="none" w:sz="0" w:space="0" w:color="auto"/>
                        <w:right w:val="none" w:sz="0" w:space="0" w:color="auto"/>
                      </w:divBdr>
                    </w:div>
                    <w:div w:id="1563519940">
                      <w:marLeft w:val="0"/>
                      <w:marRight w:val="0"/>
                      <w:marTop w:val="0"/>
                      <w:marBottom w:val="0"/>
                      <w:divBdr>
                        <w:top w:val="none" w:sz="0" w:space="0" w:color="auto"/>
                        <w:left w:val="none" w:sz="0" w:space="0" w:color="auto"/>
                        <w:bottom w:val="none" w:sz="0" w:space="0" w:color="auto"/>
                        <w:right w:val="none" w:sz="0" w:space="0" w:color="auto"/>
                      </w:divBdr>
                    </w:div>
                    <w:div w:id="1661807711">
                      <w:marLeft w:val="0"/>
                      <w:marRight w:val="0"/>
                      <w:marTop w:val="0"/>
                      <w:marBottom w:val="0"/>
                      <w:divBdr>
                        <w:top w:val="none" w:sz="0" w:space="0" w:color="auto"/>
                        <w:left w:val="none" w:sz="0" w:space="0" w:color="auto"/>
                        <w:bottom w:val="none" w:sz="0" w:space="0" w:color="auto"/>
                        <w:right w:val="none" w:sz="0" w:space="0" w:color="auto"/>
                      </w:divBdr>
                    </w:div>
                    <w:div w:id="1678265310">
                      <w:marLeft w:val="0"/>
                      <w:marRight w:val="0"/>
                      <w:marTop w:val="0"/>
                      <w:marBottom w:val="0"/>
                      <w:divBdr>
                        <w:top w:val="none" w:sz="0" w:space="0" w:color="auto"/>
                        <w:left w:val="none" w:sz="0" w:space="0" w:color="auto"/>
                        <w:bottom w:val="none" w:sz="0" w:space="0" w:color="auto"/>
                        <w:right w:val="none" w:sz="0" w:space="0" w:color="auto"/>
                      </w:divBdr>
                    </w:div>
                    <w:div w:id="1728531394">
                      <w:marLeft w:val="0"/>
                      <w:marRight w:val="0"/>
                      <w:marTop w:val="0"/>
                      <w:marBottom w:val="0"/>
                      <w:divBdr>
                        <w:top w:val="none" w:sz="0" w:space="0" w:color="auto"/>
                        <w:left w:val="none" w:sz="0" w:space="0" w:color="auto"/>
                        <w:bottom w:val="none" w:sz="0" w:space="0" w:color="auto"/>
                        <w:right w:val="none" w:sz="0" w:space="0" w:color="auto"/>
                      </w:divBdr>
                    </w:div>
                    <w:div w:id="1781411470">
                      <w:marLeft w:val="0"/>
                      <w:marRight w:val="0"/>
                      <w:marTop w:val="0"/>
                      <w:marBottom w:val="0"/>
                      <w:divBdr>
                        <w:top w:val="none" w:sz="0" w:space="0" w:color="auto"/>
                        <w:left w:val="none" w:sz="0" w:space="0" w:color="auto"/>
                        <w:bottom w:val="none" w:sz="0" w:space="0" w:color="auto"/>
                        <w:right w:val="none" w:sz="0" w:space="0" w:color="auto"/>
                      </w:divBdr>
                    </w:div>
                    <w:div w:id="1805847840">
                      <w:marLeft w:val="0"/>
                      <w:marRight w:val="0"/>
                      <w:marTop w:val="0"/>
                      <w:marBottom w:val="0"/>
                      <w:divBdr>
                        <w:top w:val="none" w:sz="0" w:space="0" w:color="auto"/>
                        <w:left w:val="none" w:sz="0" w:space="0" w:color="auto"/>
                        <w:bottom w:val="none" w:sz="0" w:space="0" w:color="auto"/>
                        <w:right w:val="none" w:sz="0" w:space="0" w:color="auto"/>
                      </w:divBdr>
                      <w:divsChild>
                        <w:div w:id="209876519">
                          <w:marLeft w:val="0"/>
                          <w:marRight w:val="0"/>
                          <w:marTop w:val="0"/>
                          <w:marBottom w:val="0"/>
                          <w:divBdr>
                            <w:top w:val="none" w:sz="0" w:space="0" w:color="auto"/>
                            <w:left w:val="none" w:sz="0" w:space="0" w:color="auto"/>
                            <w:bottom w:val="none" w:sz="0" w:space="0" w:color="auto"/>
                            <w:right w:val="none" w:sz="0" w:space="0" w:color="auto"/>
                          </w:divBdr>
                          <w:divsChild>
                            <w:div w:id="368191601">
                              <w:marLeft w:val="0"/>
                              <w:marRight w:val="0"/>
                              <w:marTop w:val="0"/>
                              <w:marBottom w:val="0"/>
                              <w:divBdr>
                                <w:top w:val="none" w:sz="0" w:space="0" w:color="auto"/>
                                <w:left w:val="none" w:sz="0" w:space="0" w:color="auto"/>
                                <w:bottom w:val="none" w:sz="0" w:space="0" w:color="auto"/>
                                <w:right w:val="none" w:sz="0" w:space="0" w:color="auto"/>
                              </w:divBdr>
                            </w:div>
                          </w:divsChild>
                        </w:div>
                        <w:div w:id="1136025080">
                          <w:marLeft w:val="0"/>
                          <w:marRight w:val="0"/>
                          <w:marTop w:val="0"/>
                          <w:marBottom w:val="0"/>
                          <w:divBdr>
                            <w:top w:val="none" w:sz="0" w:space="0" w:color="auto"/>
                            <w:left w:val="none" w:sz="0" w:space="0" w:color="auto"/>
                            <w:bottom w:val="none" w:sz="0" w:space="0" w:color="auto"/>
                            <w:right w:val="none" w:sz="0" w:space="0" w:color="auto"/>
                          </w:divBdr>
                          <w:divsChild>
                            <w:div w:id="134482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8506">
                      <w:marLeft w:val="0"/>
                      <w:marRight w:val="0"/>
                      <w:marTop w:val="0"/>
                      <w:marBottom w:val="0"/>
                      <w:divBdr>
                        <w:top w:val="none" w:sz="0" w:space="0" w:color="auto"/>
                        <w:left w:val="none" w:sz="0" w:space="0" w:color="auto"/>
                        <w:bottom w:val="none" w:sz="0" w:space="0" w:color="auto"/>
                        <w:right w:val="none" w:sz="0" w:space="0" w:color="auto"/>
                      </w:divBdr>
                    </w:div>
                    <w:div w:id="2039816197">
                      <w:marLeft w:val="0"/>
                      <w:marRight w:val="0"/>
                      <w:marTop w:val="0"/>
                      <w:marBottom w:val="0"/>
                      <w:divBdr>
                        <w:top w:val="none" w:sz="0" w:space="0" w:color="auto"/>
                        <w:left w:val="none" w:sz="0" w:space="0" w:color="auto"/>
                        <w:bottom w:val="none" w:sz="0" w:space="0" w:color="auto"/>
                        <w:right w:val="none" w:sz="0" w:space="0" w:color="auto"/>
                      </w:divBdr>
                    </w:div>
                    <w:div w:id="2073696705">
                      <w:marLeft w:val="0"/>
                      <w:marRight w:val="0"/>
                      <w:marTop w:val="0"/>
                      <w:marBottom w:val="0"/>
                      <w:divBdr>
                        <w:top w:val="none" w:sz="0" w:space="0" w:color="auto"/>
                        <w:left w:val="none" w:sz="0" w:space="0" w:color="auto"/>
                        <w:bottom w:val="none" w:sz="0" w:space="0" w:color="auto"/>
                        <w:right w:val="none" w:sz="0" w:space="0" w:color="auto"/>
                      </w:divBdr>
                    </w:div>
                    <w:div w:id="20758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48531">
      <w:bodyDiv w:val="1"/>
      <w:marLeft w:val="0"/>
      <w:marRight w:val="0"/>
      <w:marTop w:val="0"/>
      <w:marBottom w:val="0"/>
      <w:divBdr>
        <w:top w:val="none" w:sz="0" w:space="0" w:color="auto"/>
        <w:left w:val="none" w:sz="0" w:space="0" w:color="auto"/>
        <w:bottom w:val="none" w:sz="0" w:space="0" w:color="auto"/>
        <w:right w:val="none" w:sz="0" w:space="0" w:color="auto"/>
      </w:divBdr>
    </w:div>
    <w:div w:id="1842769791">
      <w:bodyDiv w:val="1"/>
      <w:marLeft w:val="0"/>
      <w:marRight w:val="0"/>
      <w:marTop w:val="0"/>
      <w:marBottom w:val="0"/>
      <w:divBdr>
        <w:top w:val="none" w:sz="0" w:space="0" w:color="auto"/>
        <w:left w:val="none" w:sz="0" w:space="0" w:color="auto"/>
        <w:bottom w:val="none" w:sz="0" w:space="0" w:color="auto"/>
        <w:right w:val="none" w:sz="0" w:space="0" w:color="auto"/>
      </w:divBdr>
      <w:divsChild>
        <w:div w:id="276111034">
          <w:marLeft w:val="0"/>
          <w:marRight w:val="0"/>
          <w:marTop w:val="0"/>
          <w:marBottom w:val="0"/>
          <w:divBdr>
            <w:top w:val="none" w:sz="0" w:space="0" w:color="auto"/>
            <w:left w:val="none" w:sz="0" w:space="0" w:color="auto"/>
            <w:bottom w:val="none" w:sz="0" w:space="0" w:color="auto"/>
            <w:right w:val="none" w:sz="0" w:space="0" w:color="auto"/>
          </w:divBdr>
        </w:div>
        <w:div w:id="1492138211">
          <w:marLeft w:val="0"/>
          <w:marRight w:val="0"/>
          <w:marTop w:val="0"/>
          <w:marBottom w:val="0"/>
          <w:divBdr>
            <w:top w:val="none" w:sz="0" w:space="0" w:color="auto"/>
            <w:left w:val="none" w:sz="0" w:space="0" w:color="auto"/>
            <w:bottom w:val="none" w:sz="0" w:space="0" w:color="auto"/>
            <w:right w:val="none" w:sz="0" w:space="0" w:color="auto"/>
          </w:divBdr>
          <w:divsChild>
            <w:div w:id="1840387669">
              <w:marLeft w:val="0"/>
              <w:marRight w:val="0"/>
              <w:marTop w:val="0"/>
              <w:marBottom w:val="0"/>
              <w:divBdr>
                <w:top w:val="none" w:sz="0" w:space="0" w:color="auto"/>
                <w:left w:val="none" w:sz="0" w:space="0" w:color="auto"/>
                <w:bottom w:val="none" w:sz="0" w:space="0" w:color="auto"/>
                <w:right w:val="none" w:sz="0" w:space="0" w:color="auto"/>
              </w:divBdr>
              <w:divsChild>
                <w:div w:id="2132505064">
                  <w:marLeft w:val="0"/>
                  <w:marRight w:val="0"/>
                  <w:marTop w:val="0"/>
                  <w:marBottom w:val="0"/>
                  <w:divBdr>
                    <w:top w:val="none" w:sz="0" w:space="0" w:color="auto"/>
                    <w:left w:val="none" w:sz="0" w:space="0" w:color="auto"/>
                    <w:bottom w:val="none" w:sz="0" w:space="0" w:color="auto"/>
                    <w:right w:val="none" w:sz="0" w:space="0" w:color="auto"/>
                  </w:divBdr>
                  <w:divsChild>
                    <w:div w:id="31078005">
                      <w:marLeft w:val="0"/>
                      <w:marRight w:val="0"/>
                      <w:marTop w:val="0"/>
                      <w:marBottom w:val="0"/>
                      <w:divBdr>
                        <w:top w:val="none" w:sz="0" w:space="0" w:color="auto"/>
                        <w:left w:val="none" w:sz="0" w:space="0" w:color="auto"/>
                        <w:bottom w:val="none" w:sz="0" w:space="0" w:color="auto"/>
                        <w:right w:val="none" w:sz="0" w:space="0" w:color="auto"/>
                      </w:divBdr>
                    </w:div>
                    <w:div w:id="84230711">
                      <w:marLeft w:val="0"/>
                      <w:marRight w:val="0"/>
                      <w:marTop w:val="0"/>
                      <w:marBottom w:val="0"/>
                      <w:divBdr>
                        <w:top w:val="none" w:sz="0" w:space="0" w:color="auto"/>
                        <w:left w:val="none" w:sz="0" w:space="0" w:color="auto"/>
                        <w:bottom w:val="none" w:sz="0" w:space="0" w:color="auto"/>
                        <w:right w:val="none" w:sz="0" w:space="0" w:color="auto"/>
                      </w:divBdr>
                    </w:div>
                    <w:div w:id="134223377">
                      <w:marLeft w:val="0"/>
                      <w:marRight w:val="0"/>
                      <w:marTop w:val="0"/>
                      <w:marBottom w:val="0"/>
                      <w:divBdr>
                        <w:top w:val="none" w:sz="0" w:space="0" w:color="auto"/>
                        <w:left w:val="none" w:sz="0" w:space="0" w:color="auto"/>
                        <w:bottom w:val="none" w:sz="0" w:space="0" w:color="auto"/>
                        <w:right w:val="none" w:sz="0" w:space="0" w:color="auto"/>
                      </w:divBdr>
                    </w:div>
                    <w:div w:id="265114998">
                      <w:marLeft w:val="0"/>
                      <w:marRight w:val="0"/>
                      <w:marTop w:val="0"/>
                      <w:marBottom w:val="0"/>
                      <w:divBdr>
                        <w:top w:val="none" w:sz="0" w:space="0" w:color="auto"/>
                        <w:left w:val="none" w:sz="0" w:space="0" w:color="auto"/>
                        <w:bottom w:val="none" w:sz="0" w:space="0" w:color="auto"/>
                        <w:right w:val="none" w:sz="0" w:space="0" w:color="auto"/>
                      </w:divBdr>
                    </w:div>
                    <w:div w:id="273445631">
                      <w:marLeft w:val="0"/>
                      <w:marRight w:val="0"/>
                      <w:marTop w:val="0"/>
                      <w:marBottom w:val="0"/>
                      <w:divBdr>
                        <w:top w:val="none" w:sz="0" w:space="0" w:color="auto"/>
                        <w:left w:val="none" w:sz="0" w:space="0" w:color="auto"/>
                        <w:bottom w:val="none" w:sz="0" w:space="0" w:color="auto"/>
                        <w:right w:val="none" w:sz="0" w:space="0" w:color="auto"/>
                      </w:divBdr>
                    </w:div>
                    <w:div w:id="293754299">
                      <w:marLeft w:val="0"/>
                      <w:marRight w:val="0"/>
                      <w:marTop w:val="0"/>
                      <w:marBottom w:val="0"/>
                      <w:divBdr>
                        <w:top w:val="none" w:sz="0" w:space="0" w:color="auto"/>
                        <w:left w:val="none" w:sz="0" w:space="0" w:color="auto"/>
                        <w:bottom w:val="none" w:sz="0" w:space="0" w:color="auto"/>
                        <w:right w:val="none" w:sz="0" w:space="0" w:color="auto"/>
                      </w:divBdr>
                    </w:div>
                    <w:div w:id="307058666">
                      <w:marLeft w:val="0"/>
                      <w:marRight w:val="0"/>
                      <w:marTop w:val="0"/>
                      <w:marBottom w:val="0"/>
                      <w:divBdr>
                        <w:top w:val="none" w:sz="0" w:space="0" w:color="auto"/>
                        <w:left w:val="none" w:sz="0" w:space="0" w:color="auto"/>
                        <w:bottom w:val="none" w:sz="0" w:space="0" w:color="auto"/>
                        <w:right w:val="none" w:sz="0" w:space="0" w:color="auto"/>
                      </w:divBdr>
                    </w:div>
                    <w:div w:id="320012371">
                      <w:marLeft w:val="0"/>
                      <w:marRight w:val="0"/>
                      <w:marTop w:val="0"/>
                      <w:marBottom w:val="0"/>
                      <w:divBdr>
                        <w:top w:val="none" w:sz="0" w:space="0" w:color="auto"/>
                        <w:left w:val="none" w:sz="0" w:space="0" w:color="auto"/>
                        <w:bottom w:val="none" w:sz="0" w:space="0" w:color="auto"/>
                        <w:right w:val="none" w:sz="0" w:space="0" w:color="auto"/>
                      </w:divBdr>
                    </w:div>
                    <w:div w:id="321396605">
                      <w:marLeft w:val="0"/>
                      <w:marRight w:val="0"/>
                      <w:marTop w:val="0"/>
                      <w:marBottom w:val="0"/>
                      <w:divBdr>
                        <w:top w:val="none" w:sz="0" w:space="0" w:color="auto"/>
                        <w:left w:val="none" w:sz="0" w:space="0" w:color="auto"/>
                        <w:bottom w:val="none" w:sz="0" w:space="0" w:color="auto"/>
                        <w:right w:val="none" w:sz="0" w:space="0" w:color="auto"/>
                      </w:divBdr>
                    </w:div>
                    <w:div w:id="323356688">
                      <w:marLeft w:val="0"/>
                      <w:marRight w:val="0"/>
                      <w:marTop w:val="0"/>
                      <w:marBottom w:val="0"/>
                      <w:divBdr>
                        <w:top w:val="none" w:sz="0" w:space="0" w:color="auto"/>
                        <w:left w:val="none" w:sz="0" w:space="0" w:color="auto"/>
                        <w:bottom w:val="none" w:sz="0" w:space="0" w:color="auto"/>
                        <w:right w:val="none" w:sz="0" w:space="0" w:color="auto"/>
                      </w:divBdr>
                    </w:div>
                    <w:div w:id="376508797">
                      <w:marLeft w:val="0"/>
                      <w:marRight w:val="0"/>
                      <w:marTop w:val="0"/>
                      <w:marBottom w:val="0"/>
                      <w:divBdr>
                        <w:top w:val="none" w:sz="0" w:space="0" w:color="auto"/>
                        <w:left w:val="none" w:sz="0" w:space="0" w:color="auto"/>
                        <w:bottom w:val="none" w:sz="0" w:space="0" w:color="auto"/>
                        <w:right w:val="none" w:sz="0" w:space="0" w:color="auto"/>
                      </w:divBdr>
                    </w:div>
                    <w:div w:id="394592955">
                      <w:marLeft w:val="0"/>
                      <w:marRight w:val="0"/>
                      <w:marTop w:val="0"/>
                      <w:marBottom w:val="0"/>
                      <w:divBdr>
                        <w:top w:val="none" w:sz="0" w:space="0" w:color="auto"/>
                        <w:left w:val="none" w:sz="0" w:space="0" w:color="auto"/>
                        <w:bottom w:val="none" w:sz="0" w:space="0" w:color="auto"/>
                        <w:right w:val="none" w:sz="0" w:space="0" w:color="auto"/>
                      </w:divBdr>
                    </w:div>
                    <w:div w:id="477646981">
                      <w:marLeft w:val="0"/>
                      <w:marRight w:val="0"/>
                      <w:marTop w:val="0"/>
                      <w:marBottom w:val="0"/>
                      <w:divBdr>
                        <w:top w:val="none" w:sz="0" w:space="0" w:color="auto"/>
                        <w:left w:val="none" w:sz="0" w:space="0" w:color="auto"/>
                        <w:bottom w:val="none" w:sz="0" w:space="0" w:color="auto"/>
                        <w:right w:val="none" w:sz="0" w:space="0" w:color="auto"/>
                      </w:divBdr>
                    </w:div>
                    <w:div w:id="540093281">
                      <w:marLeft w:val="0"/>
                      <w:marRight w:val="0"/>
                      <w:marTop w:val="0"/>
                      <w:marBottom w:val="0"/>
                      <w:divBdr>
                        <w:top w:val="none" w:sz="0" w:space="0" w:color="auto"/>
                        <w:left w:val="none" w:sz="0" w:space="0" w:color="auto"/>
                        <w:bottom w:val="none" w:sz="0" w:space="0" w:color="auto"/>
                        <w:right w:val="none" w:sz="0" w:space="0" w:color="auto"/>
                      </w:divBdr>
                    </w:div>
                    <w:div w:id="642589845">
                      <w:marLeft w:val="0"/>
                      <w:marRight w:val="0"/>
                      <w:marTop w:val="0"/>
                      <w:marBottom w:val="0"/>
                      <w:divBdr>
                        <w:top w:val="none" w:sz="0" w:space="0" w:color="auto"/>
                        <w:left w:val="none" w:sz="0" w:space="0" w:color="auto"/>
                        <w:bottom w:val="none" w:sz="0" w:space="0" w:color="auto"/>
                        <w:right w:val="none" w:sz="0" w:space="0" w:color="auto"/>
                      </w:divBdr>
                    </w:div>
                    <w:div w:id="729963291">
                      <w:marLeft w:val="0"/>
                      <w:marRight w:val="0"/>
                      <w:marTop w:val="0"/>
                      <w:marBottom w:val="0"/>
                      <w:divBdr>
                        <w:top w:val="none" w:sz="0" w:space="0" w:color="auto"/>
                        <w:left w:val="none" w:sz="0" w:space="0" w:color="auto"/>
                        <w:bottom w:val="none" w:sz="0" w:space="0" w:color="auto"/>
                        <w:right w:val="none" w:sz="0" w:space="0" w:color="auto"/>
                      </w:divBdr>
                    </w:div>
                    <w:div w:id="744567067">
                      <w:marLeft w:val="0"/>
                      <w:marRight w:val="0"/>
                      <w:marTop w:val="0"/>
                      <w:marBottom w:val="0"/>
                      <w:divBdr>
                        <w:top w:val="none" w:sz="0" w:space="0" w:color="auto"/>
                        <w:left w:val="none" w:sz="0" w:space="0" w:color="auto"/>
                        <w:bottom w:val="none" w:sz="0" w:space="0" w:color="auto"/>
                        <w:right w:val="none" w:sz="0" w:space="0" w:color="auto"/>
                      </w:divBdr>
                    </w:div>
                    <w:div w:id="786236108">
                      <w:marLeft w:val="0"/>
                      <w:marRight w:val="0"/>
                      <w:marTop w:val="0"/>
                      <w:marBottom w:val="0"/>
                      <w:divBdr>
                        <w:top w:val="none" w:sz="0" w:space="0" w:color="auto"/>
                        <w:left w:val="none" w:sz="0" w:space="0" w:color="auto"/>
                        <w:bottom w:val="none" w:sz="0" w:space="0" w:color="auto"/>
                        <w:right w:val="none" w:sz="0" w:space="0" w:color="auto"/>
                      </w:divBdr>
                    </w:div>
                    <w:div w:id="869802335">
                      <w:marLeft w:val="0"/>
                      <w:marRight w:val="0"/>
                      <w:marTop w:val="0"/>
                      <w:marBottom w:val="0"/>
                      <w:divBdr>
                        <w:top w:val="none" w:sz="0" w:space="0" w:color="auto"/>
                        <w:left w:val="none" w:sz="0" w:space="0" w:color="auto"/>
                        <w:bottom w:val="none" w:sz="0" w:space="0" w:color="auto"/>
                        <w:right w:val="none" w:sz="0" w:space="0" w:color="auto"/>
                      </w:divBdr>
                    </w:div>
                    <w:div w:id="874316750">
                      <w:marLeft w:val="0"/>
                      <w:marRight w:val="0"/>
                      <w:marTop w:val="0"/>
                      <w:marBottom w:val="0"/>
                      <w:divBdr>
                        <w:top w:val="none" w:sz="0" w:space="0" w:color="auto"/>
                        <w:left w:val="none" w:sz="0" w:space="0" w:color="auto"/>
                        <w:bottom w:val="none" w:sz="0" w:space="0" w:color="auto"/>
                        <w:right w:val="none" w:sz="0" w:space="0" w:color="auto"/>
                      </w:divBdr>
                    </w:div>
                    <w:div w:id="1101293341">
                      <w:marLeft w:val="0"/>
                      <w:marRight w:val="0"/>
                      <w:marTop w:val="0"/>
                      <w:marBottom w:val="0"/>
                      <w:divBdr>
                        <w:top w:val="none" w:sz="0" w:space="0" w:color="auto"/>
                        <w:left w:val="none" w:sz="0" w:space="0" w:color="auto"/>
                        <w:bottom w:val="none" w:sz="0" w:space="0" w:color="auto"/>
                        <w:right w:val="none" w:sz="0" w:space="0" w:color="auto"/>
                      </w:divBdr>
                    </w:div>
                    <w:div w:id="1146245941">
                      <w:marLeft w:val="0"/>
                      <w:marRight w:val="0"/>
                      <w:marTop w:val="0"/>
                      <w:marBottom w:val="0"/>
                      <w:divBdr>
                        <w:top w:val="none" w:sz="0" w:space="0" w:color="auto"/>
                        <w:left w:val="none" w:sz="0" w:space="0" w:color="auto"/>
                        <w:bottom w:val="none" w:sz="0" w:space="0" w:color="auto"/>
                        <w:right w:val="none" w:sz="0" w:space="0" w:color="auto"/>
                      </w:divBdr>
                    </w:div>
                    <w:div w:id="1173495492">
                      <w:marLeft w:val="0"/>
                      <w:marRight w:val="0"/>
                      <w:marTop w:val="0"/>
                      <w:marBottom w:val="0"/>
                      <w:divBdr>
                        <w:top w:val="none" w:sz="0" w:space="0" w:color="auto"/>
                        <w:left w:val="none" w:sz="0" w:space="0" w:color="auto"/>
                        <w:bottom w:val="none" w:sz="0" w:space="0" w:color="auto"/>
                        <w:right w:val="none" w:sz="0" w:space="0" w:color="auto"/>
                      </w:divBdr>
                    </w:div>
                    <w:div w:id="1204948654">
                      <w:marLeft w:val="0"/>
                      <w:marRight w:val="0"/>
                      <w:marTop w:val="0"/>
                      <w:marBottom w:val="0"/>
                      <w:divBdr>
                        <w:top w:val="none" w:sz="0" w:space="0" w:color="auto"/>
                        <w:left w:val="none" w:sz="0" w:space="0" w:color="auto"/>
                        <w:bottom w:val="none" w:sz="0" w:space="0" w:color="auto"/>
                        <w:right w:val="none" w:sz="0" w:space="0" w:color="auto"/>
                      </w:divBdr>
                    </w:div>
                    <w:div w:id="1298411706">
                      <w:marLeft w:val="0"/>
                      <w:marRight w:val="0"/>
                      <w:marTop w:val="0"/>
                      <w:marBottom w:val="0"/>
                      <w:divBdr>
                        <w:top w:val="none" w:sz="0" w:space="0" w:color="auto"/>
                        <w:left w:val="none" w:sz="0" w:space="0" w:color="auto"/>
                        <w:bottom w:val="none" w:sz="0" w:space="0" w:color="auto"/>
                        <w:right w:val="none" w:sz="0" w:space="0" w:color="auto"/>
                      </w:divBdr>
                    </w:div>
                    <w:div w:id="1322849621">
                      <w:marLeft w:val="0"/>
                      <w:marRight w:val="0"/>
                      <w:marTop w:val="0"/>
                      <w:marBottom w:val="0"/>
                      <w:divBdr>
                        <w:top w:val="none" w:sz="0" w:space="0" w:color="auto"/>
                        <w:left w:val="none" w:sz="0" w:space="0" w:color="auto"/>
                        <w:bottom w:val="none" w:sz="0" w:space="0" w:color="auto"/>
                        <w:right w:val="none" w:sz="0" w:space="0" w:color="auto"/>
                      </w:divBdr>
                    </w:div>
                    <w:div w:id="1359576821">
                      <w:marLeft w:val="0"/>
                      <w:marRight w:val="0"/>
                      <w:marTop w:val="0"/>
                      <w:marBottom w:val="0"/>
                      <w:divBdr>
                        <w:top w:val="none" w:sz="0" w:space="0" w:color="auto"/>
                        <w:left w:val="none" w:sz="0" w:space="0" w:color="auto"/>
                        <w:bottom w:val="none" w:sz="0" w:space="0" w:color="auto"/>
                        <w:right w:val="none" w:sz="0" w:space="0" w:color="auto"/>
                      </w:divBdr>
                    </w:div>
                    <w:div w:id="1387143644">
                      <w:marLeft w:val="0"/>
                      <w:marRight w:val="0"/>
                      <w:marTop w:val="0"/>
                      <w:marBottom w:val="0"/>
                      <w:divBdr>
                        <w:top w:val="none" w:sz="0" w:space="0" w:color="auto"/>
                        <w:left w:val="none" w:sz="0" w:space="0" w:color="auto"/>
                        <w:bottom w:val="none" w:sz="0" w:space="0" w:color="auto"/>
                        <w:right w:val="none" w:sz="0" w:space="0" w:color="auto"/>
                      </w:divBdr>
                    </w:div>
                    <w:div w:id="1434397879">
                      <w:marLeft w:val="0"/>
                      <w:marRight w:val="0"/>
                      <w:marTop w:val="0"/>
                      <w:marBottom w:val="0"/>
                      <w:divBdr>
                        <w:top w:val="none" w:sz="0" w:space="0" w:color="auto"/>
                        <w:left w:val="none" w:sz="0" w:space="0" w:color="auto"/>
                        <w:bottom w:val="none" w:sz="0" w:space="0" w:color="auto"/>
                        <w:right w:val="none" w:sz="0" w:space="0" w:color="auto"/>
                      </w:divBdr>
                    </w:div>
                    <w:div w:id="1486973800">
                      <w:marLeft w:val="0"/>
                      <w:marRight w:val="0"/>
                      <w:marTop w:val="0"/>
                      <w:marBottom w:val="0"/>
                      <w:divBdr>
                        <w:top w:val="none" w:sz="0" w:space="0" w:color="auto"/>
                        <w:left w:val="none" w:sz="0" w:space="0" w:color="auto"/>
                        <w:bottom w:val="none" w:sz="0" w:space="0" w:color="auto"/>
                        <w:right w:val="none" w:sz="0" w:space="0" w:color="auto"/>
                      </w:divBdr>
                    </w:div>
                    <w:div w:id="1487547772">
                      <w:marLeft w:val="0"/>
                      <w:marRight w:val="0"/>
                      <w:marTop w:val="0"/>
                      <w:marBottom w:val="0"/>
                      <w:divBdr>
                        <w:top w:val="none" w:sz="0" w:space="0" w:color="auto"/>
                        <w:left w:val="none" w:sz="0" w:space="0" w:color="auto"/>
                        <w:bottom w:val="none" w:sz="0" w:space="0" w:color="auto"/>
                        <w:right w:val="none" w:sz="0" w:space="0" w:color="auto"/>
                      </w:divBdr>
                    </w:div>
                    <w:div w:id="1512144715">
                      <w:marLeft w:val="0"/>
                      <w:marRight w:val="0"/>
                      <w:marTop w:val="0"/>
                      <w:marBottom w:val="0"/>
                      <w:divBdr>
                        <w:top w:val="none" w:sz="0" w:space="0" w:color="auto"/>
                        <w:left w:val="none" w:sz="0" w:space="0" w:color="auto"/>
                        <w:bottom w:val="none" w:sz="0" w:space="0" w:color="auto"/>
                        <w:right w:val="none" w:sz="0" w:space="0" w:color="auto"/>
                      </w:divBdr>
                    </w:div>
                    <w:div w:id="1545755126">
                      <w:marLeft w:val="0"/>
                      <w:marRight w:val="0"/>
                      <w:marTop w:val="0"/>
                      <w:marBottom w:val="0"/>
                      <w:divBdr>
                        <w:top w:val="none" w:sz="0" w:space="0" w:color="auto"/>
                        <w:left w:val="none" w:sz="0" w:space="0" w:color="auto"/>
                        <w:bottom w:val="none" w:sz="0" w:space="0" w:color="auto"/>
                        <w:right w:val="none" w:sz="0" w:space="0" w:color="auto"/>
                      </w:divBdr>
                    </w:div>
                    <w:div w:id="1560509100">
                      <w:marLeft w:val="0"/>
                      <w:marRight w:val="0"/>
                      <w:marTop w:val="0"/>
                      <w:marBottom w:val="0"/>
                      <w:divBdr>
                        <w:top w:val="none" w:sz="0" w:space="0" w:color="auto"/>
                        <w:left w:val="none" w:sz="0" w:space="0" w:color="auto"/>
                        <w:bottom w:val="none" w:sz="0" w:space="0" w:color="auto"/>
                        <w:right w:val="none" w:sz="0" w:space="0" w:color="auto"/>
                      </w:divBdr>
                    </w:div>
                    <w:div w:id="1622760513">
                      <w:marLeft w:val="0"/>
                      <w:marRight w:val="0"/>
                      <w:marTop w:val="0"/>
                      <w:marBottom w:val="0"/>
                      <w:divBdr>
                        <w:top w:val="none" w:sz="0" w:space="0" w:color="auto"/>
                        <w:left w:val="none" w:sz="0" w:space="0" w:color="auto"/>
                        <w:bottom w:val="none" w:sz="0" w:space="0" w:color="auto"/>
                        <w:right w:val="none" w:sz="0" w:space="0" w:color="auto"/>
                      </w:divBdr>
                    </w:div>
                    <w:div w:id="1682968637">
                      <w:marLeft w:val="0"/>
                      <w:marRight w:val="0"/>
                      <w:marTop w:val="0"/>
                      <w:marBottom w:val="0"/>
                      <w:divBdr>
                        <w:top w:val="none" w:sz="0" w:space="0" w:color="auto"/>
                        <w:left w:val="none" w:sz="0" w:space="0" w:color="auto"/>
                        <w:bottom w:val="none" w:sz="0" w:space="0" w:color="auto"/>
                        <w:right w:val="none" w:sz="0" w:space="0" w:color="auto"/>
                      </w:divBdr>
                    </w:div>
                    <w:div w:id="1771924247">
                      <w:marLeft w:val="0"/>
                      <w:marRight w:val="0"/>
                      <w:marTop w:val="0"/>
                      <w:marBottom w:val="0"/>
                      <w:divBdr>
                        <w:top w:val="none" w:sz="0" w:space="0" w:color="auto"/>
                        <w:left w:val="none" w:sz="0" w:space="0" w:color="auto"/>
                        <w:bottom w:val="none" w:sz="0" w:space="0" w:color="auto"/>
                        <w:right w:val="none" w:sz="0" w:space="0" w:color="auto"/>
                      </w:divBdr>
                    </w:div>
                    <w:div w:id="1781990114">
                      <w:marLeft w:val="0"/>
                      <w:marRight w:val="0"/>
                      <w:marTop w:val="0"/>
                      <w:marBottom w:val="0"/>
                      <w:divBdr>
                        <w:top w:val="none" w:sz="0" w:space="0" w:color="auto"/>
                        <w:left w:val="none" w:sz="0" w:space="0" w:color="auto"/>
                        <w:bottom w:val="none" w:sz="0" w:space="0" w:color="auto"/>
                        <w:right w:val="none" w:sz="0" w:space="0" w:color="auto"/>
                      </w:divBdr>
                    </w:div>
                    <w:div w:id="1847094013">
                      <w:marLeft w:val="0"/>
                      <w:marRight w:val="0"/>
                      <w:marTop w:val="0"/>
                      <w:marBottom w:val="0"/>
                      <w:divBdr>
                        <w:top w:val="none" w:sz="0" w:space="0" w:color="auto"/>
                        <w:left w:val="none" w:sz="0" w:space="0" w:color="auto"/>
                        <w:bottom w:val="none" w:sz="0" w:space="0" w:color="auto"/>
                        <w:right w:val="none" w:sz="0" w:space="0" w:color="auto"/>
                      </w:divBdr>
                    </w:div>
                    <w:div w:id="1852257296">
                      <w:marLeft w:val="0"/>
                      <w:marRight w:val="0"/>
                      <w:marTop w:val="0"/>
                      <w:marBottom w:val="0"/>
                      <w:divBdr>
                        <w:top w:val="none" w:sz="0" w:space="0" w:color="auto"/>
                        <w:left w:val="none" w:sz="0" w:space="0" w:color="auto"/>
                        <w:bottom w:val="none" w:sz="0" w:space="0" w:color="auto"/>
                        <w:right w:val="none" w:sz="0" w:space="0" w:color="auto"/>
                      </w:divBdr>
                    </w:div>
                    <w:div w:id="1932273669">
                      <w:marLeft w:val="0"/>
                      <w:marRight w:val="0"/>
                      <w:marTop w:val="0"/>
                      <w:marBottom w:val="0"/>
                      <w:divBdr>
                        <w:top w:val="none" w:sz="0" w:space="0" w:color="auto"/>
                        <w:left w:val="none" w:sz="0" w:space="0" w:color="auto"/>
                        <w:bottom w:val="none" w:sz="0" w:space="0" w:color="auto"/>
                        <w:right w:val="none" w:sz="0" w:space="0" w:color="auto"/>
                      </w:divBdr>
                    </w:div>
                    <w:div w:id="1950577552">
                      <w:marLeft w:val="0"/>
                      <w:marRight w:val="0"/>
                      <w:marTop w:val="0"/>
                      <w:marBottom w:val="0"/>
                      <w:divBdr>
                        <w:top w:val="none" w:sz="0" w:space="0" w:color="auto"/>
                        <w:left w:val="none" w:sz="0" w:space="0" w:color="auto"/>
                        <w:bottom w:val="none" w:sz="0" w:space="0" w:color="auto"/>
                        <w:right w:val="none" w:sz="0" w:space="0" w:color="auto"/>
                      </w:divBdr>
                    </w:div>
                    <w:div w:id="1963608453">
                      <w:marLeft w:val="0"/>
                      <w:marRight w:val="0"/>
                      <w:marTop w:val="0"/>
                      <w:marBottom w:val="0"/>
                      <w:divBdr>
                        <w:top w:val="none" w:sz="0" w:space="0" w:color="auto"/>
                        <w:left w:val="none" w:sz="0" w:space="0" w:color="auto"/>
                        <w:bottom w:val="none" w:sz="0" w:space="0" w:color="auto"/>
                        <w:right w:val="none" w:sz="0" w:space="0" w:color="auto"/>
                      </w:divBdr>
                    </w:div>
                    <w:div w:id="2037148186">
                      <w:marLeft w:val="0"/>
                      <w:marRight w:val="0"/>
                      <w:marTop w:val="0"/>
                      <w:marBottom w:val="0"/>
                      <w:divBdr>
                        <w:top w:val="none" w:sz="0" w:space="0" w:color="auto"/>
                        <w:left w:val="none" w:sz="0" w:space="0" w:color="auto"/>
                        <w:bottom w:val="none" w:sz="0" w:space="0" w:color="auto"/>
                        <w:right w:val="none" w:sz="0" w:space="0" w:color="auto"/>
                      </w:divBdr>
                    </w:div>
                    <w:div w:id="2057199973">
                      <w:marLeft w:val="0"/>
                      <w:marRight w:val="0"/>
                      <w:marTop w:val="0"/>
                      <w:marBottom w:val="0"/>
                      <w:divBdr>
                        <w:top w:val="none" w:sz="0" w:space="0" w:color="auto"/>
                        <w:left w:val="none" w:sz="0" w:space="0" w:color="auto"/>
                        <w:bottom w:val="none" w:sz="0" w:space="0" w:color="auto"/>
                        <w:right w:val="none" w:sz="0" w:space="0" w:color="auto"/>
                      </w:divBdr>
                    </w:div>
                    <w:div w:id="2087921769">
                      <w:marLeft w:val="0"/>
                      <w:marRight w:val="0"/>
                      <w:marTop w:val="0"/>
                      <w:marBottom w:val="0"/>
                      <w:divBdr>
                        <w:top w:val="none" w:sz="0" w:space="0" w:color="auto"/>
                        <w:left w:val="none" w:sz="0" w:space="0" w:color="auto"/>
                        <w:bottom w:val="none" w:sz="0" w:space="0" w:color="auto"/>
                        <w:right w:val="none" w:sz="0" w:space="0" w:color="auto"/>
                      </w:divBdr>
                      <w:divsChild>
                        <w:div w:id="248124481">
                          <w:marLeft w:val="0"/>
                          <w:marRight w:val="0"/>
                          <w:marTop w:val="0"/>
                          <w:marBottom w:val="0"/>
                          <w:divBdr>
                            <w:top w:val="none" w:sz="0" w:space="0" w:color="auto"/>
                            <w:left w:val="none" w:sz="0" w:space="0" w:color="auto"/>
                            <w:bottom w:val="none" w:sz="0" w:space="0" w:color="auto"/>
                            <w:right w:val="none" w:sz="0" w:space="0" w:color="auto"/>
                          </w:divBdr>
                          <w:divsChild>
                            <w:div w:id="1524394218">
                              <w:marLeft w:val="0"/>
                              <w:marRight w:val="0"/>
                              <w:marTop w:val="0"/>
                              <w:marBottom w:val="0"/>
                              <w:divBdr>
                                <w:top w:val="none" w:sz="0" w:space="0" w:color="auto"/>
                                <w:left w:val="none" w:sz="0" w:space="0" w:color="auto"/>
                                <w:bottom w:val="none" w:sz="0" w:space="0" w:color="auto"/>
                                <w:right w:val="none" w:sz="0" w:space="0" w:color="auto"/>
                              </w:divBdr>
                            </w:div>
                          </w:divsChild>
                        </w:div>
                        <w:div w:id="685516601">
                          <w:marLeft w:val="0"/>
                          <w:marRight w:val="0"/>
                          <w:marTop w:val="0"/>
                          <w:marBottom w:val="0"/>
                          <w:divBdr>
                            <w:top w:val="none" w:sz="0" w:space="0" w:color="auto"/>
                            <w:left w:val="none" w:sz="0" w:space="0" w:color="auto"/>
                            <w:bottom w:val="none" w:sz="0" w:space="0" w:color="auto"/>
                            <w:right w:val="none" w:sz="0" w:space="0" w:color="auto"/>
                          </w:divBdr>
                          <w:divsChild>
                            <w:div w:id="146076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285230">
      <w:bodyDiv w:val="1"/>
      <w:marLeft w:val="0"/>
      <w:marRight w:val="0"/>
      <w:marTop w:val="0"/>
      <w:marBottom w:val="0"/>
      <w:divBdr>
        <w:top w:val="none" w:sz="0" w:space="0" w:color="auto"/>
        <w:left w:val="none" w:sz="0" w:space="0" w:color="auto"/>
        <w:bottom w:val="none" w:sz="0" w:space="0" w:color="auto"/>
        <w:right w:val="none" w:sz="0" w:space="0" w:color="auto"/>
      </w:divBdr>
    </w:div>
    <w:div w:id="2141534978">
      <w:bodyDiv w:val="1"/>
      <w:marLeft w:val="0"/>
      <w:marRight w:val="0"/>
      <w:marTop w:val="0"/>
      <w:marBottom w:val="0"/>
      <w:divBdr>
        <w:top w:val="none" w:sz="0" w:space="0" w:color="auto"/>
        <w:left w:val="none" w:sz="0" w:space="0" w:color="auto"/>
        <w:bottom w:val="none" w:sz="0" w:space="0" w:color="auto"/>
        <w:right w:val="none" w:sz="0" w:space="0" w:color="auto"/>
      </w:divBdr>
      <w:divsChild>
        <w:div w:id="236748484">
          <w:marLeft w:val="0"/>
          <w:marRight w:val="0"/>
          <w:marTop w:val="0"/>
          <w:marBottom w:val="0"/>
          <w:divBdr>
            <w:top w:val="none" w:sz="0" w:space="0" w:color="auto"/>
            <w:left w:val="none" w:sz="0" w:space="0" w:color="auto"/>
            <w:bottom w:val="none" w:sz="0" w:space="0" w:color="auto"/>
            <w:right w:val="none" w:sz="0" w:space="0" w:color="auto"/>
          </w:divBdr>
        </w:div>
        <w:div w:id="304817815">
          <w:marLeft w:val="0"/>
          <w:marRight w:val="0"/>
          <w:marTop w:val="120"/>
          <w:marBottom w:val="0"/>
          <w:divBdr>
            <w:top w:val="none" w:sz="0" w:space="0" w:color="auto"/>
            <w:left w:val="none" w:sz="0" w:space="0" w:color="auto"/>
            <w:bottom w:val="none" w:sz="0" w:space="0" w:color="auto"/>
            <w:right w:val="none" w:sz="0" w:space="0" w:color="auto"/>
          </w:divBdr>
          <w:divsChild>
            <w:div w:id="166481022">
              <w:marLeft w:val="0"/>
              <w:marRight w:val="0"/>
              <w:marTop w:val="0"/>
              <w:marBottom w:val="0"/>
              <w:divBdr>
                <w:top w:val="none" w:sz="0" w:space="0" w:color="auto"/>
                <w:left w:val="none" w:sz="0" w:space="0" w:color="auto"/>
                <w:bottom w:val="none" w:sz="0" w:space="0" w:color="auto"/>
                <w:right w:val="none" w:sz="0" w:space="0" w:color="auto"/>
              </w:divBdr>
            </w:div>
            <w:div w:id="1390419983">
              <w:marLeft w:val="0"/>
              <w:marRight w:val="0"/>
              <w:marTop w:val="0"/>
              <w:marBottom w:val="0"/>
              <w:divBdr>
                <w:top w:val="none" w:sz="0" w:space="0" w:color="auto"/>
                <w:left w:val="none" w:sz="0" w:space="0" w:color="auto"/>
                <w:bottom w:val="none" w:sz="0" w:space="0" w:color="auto"/>
                <w:right w:val="none" w:sz="0" w:space="0" w:color="auto"/>
              </w:divBdr>
            </w:div>
            <w:div w:id="1455322392">
              <w:marLeft w:val="0"/>
              <w:marRight w:val="0"/>
              <w:marTop w:val="0"/>
              <w:marBottom w:val="0"/>
              <w:divBdr>
                <w:top w:val="none" w:sz="0" w:space="0" w:color="auto"/>
                <w:left w:val="none" w:sz="0" w:space="0" w:color="auto"/>
                <w:bottom w:val="none" w:sz="0" w:space="0" w:color="auto"/>
                <w:right w:val="none" w:sz="0" w:space="0" w:color="auto"/>
              </w:divBdr>
            </w:div>
            <w:div w:id="1527134171">
              <w:marLeft w:val="0"/>
              <w:marRight w:val="0"/>
              <w:marTop w:val="0"/>
              <w:marBottom w:val="0"/>
              <w:divBdr>
                <w:top w:val="none" w:sz="0" w:space="0" w:color="auto"/>
                <w:left w:val="none" w:sz="0" w:space="0" w:color="auto"/>
                <w:bottom w:val="none" w:sz="0" w:space="0" w:color="auto"/>
                <w:right w:val="none" w:sz="0" w:space="0" w:color="auto"/>
              </w:divBdr>
            </w:div>
            <w:div w:id="1909414310">
              <w:marLeft w:val="0"/>
              <w:marRight w:val="0"/>
              <w:marTop w:val="0"/>
              <w:marBottom w:val="0"/>
              <w:divBdr>
                <w:top w:val="none" w:sz="0" w:space="0" w:color="auto"/>
                <w:left w:val="none" w:sz="0" w:space="0" w:color="auto"/>
                <w:bottom w:val="none" w:sz="0" w:space="0" w:color="auto"/>
                <w:right w:val="none" w:sz="0" w:space="0" w:color="auto"/>
              </w:divBdr>
            </w:div>
            <w:div w:id="2051411839">
              <w:marLeft w:val="0"/>
              <w:marRight w:val="0"/>
              <w:marTop w:val="0"/>
              <w:marBottom w:val="0"/>
              <w:divBdr>
                <w:top w:val="none" w:sz="0" w:space="0" w:color="auto"/>
                <w:left w:val="none" w:sz="0" w:space="0" w:color="auto"/>
                <w:bottom w:val="none" w:sz="0" w:space="0" w:color="auto"/>
                <w:right w:val="none" w:sz="0" w:space="0" w:color="auto"/>
              </w:divBdr>
            </w:div>
          </w:divsChild>
        </w:div>
        <w:div w:id="454908676">
          <w:marLeft w:val="0"/>
          <w:marRight w:val="0"/>
          <w:marTop w:val="0"/>
          <w:marBottom w:val="0"/>
          <w:divBdr>
            <w:top w:val="none" w:sz="0" w:space="0" w:color="auto"/>
            <w:left w:val="none" w:sz="0" w:space="0" w:color="auto"/>
            <w:bottom w:val="none" w:sz="0" w:space="0" w:color="auto"/>
            <w:right w:val="none" w:sz="0" w:space="0" w:color="auto"/>
          </w:divBdr>
        </w:div>
        <w:div w:id="1012877156">
          <w:marLeft w:val="0"/>
          <w:marRight w:val="0"/>
          <w:marTop w:val="0"/>
          <w:marBottom w:val="0"/>
          <w:divBdr>
            <w:top w:val="none" w:sz="0" w:space="0" w:color="auto"/>
            <w:left w:val="none" w:sz="0" w:space="0" w:color="auto"/>
            <w:bottom w:val="none" w:sz="0" w:space="0" w:color="auto"/>
            <w:right w:val="none" w:sz="0" w:space="0" w:color="auto"/>
          </w:divBdr>
        </w:div>
        <w:div w:id="1278676489">
          <w:marLeft w:val="0"/>
          <w:marRight w:val="0"/>
          <w:marTop w:val="120"/>
          <w:marBottom w:val="0"/>
          <w:divBdr>
            <w:top w:val="none" w:sz="0" w:space="0" w:color="auto"/>
            <w:left w:val="none" w:sz="0" w:space="0" w:color="auto"/>
            <w:bottom w:val="none" w:sz="0" w:space="0" w:color="auto"/>
            <w:right w:val="none" w:sz="0" w:space="0" w:color="auto"/>
          </w:divBdr>
          <w:divsChild>
            <w:div w:id="305857384">
              <w:marLeft w:val="0"/>
              <w:marRight w:val="0"/>
              <w:marTop w:val="0"/>
              <w:marBottom w:val="0"/>
              <w:divBdr>
                <w:top w:val="none" w:sz="0" w:space="0" w:color="auto"/>
                <w:left w:val="none" w:sz="0" w:space="0" w:color="auto"/>
                <w:bottom w:val="none" w:sz="0" w:space="0" w:color="auto"/>
                <w:right w:val="none" w:sz="0" w:space="0" w:color="auto"/>
              </w:divBdr>
            </w:div>
            <w:div w:id="502623215">
              <w:marLeft w:val="0"/>
              <w:marRight w:val="0"/>
              <w:marTop w:val="0"/>
              <w:marBottom w:val="0"/>
              <w:divBdr>
                <w:top w:val="none" w:sz="0" w:space="0" w:color="auto"/>
                <w:left w:val="none" w:sz="0" w:space="0" w:color="auto"/>
                <w:bottom w:val="none" w:sz="0" w:space="0" w:color="auto"/>
                <w:right w:val="none" w:sz="0" w:space="0" w:color="auto"/>
              </w:divBdr>
            </w:div>
            <w:div w:id="696782102">
              <w:marLeft w:val="0"/>
              <w:marRight w:val="0"/>
              <w:marTop w:val="0"/>
              <w:marBottom w:val="0"/>
              <w:divBdr>
                <w:top w:val="none" w:sz="0" w:space="0" w:color="auto"/>
                <w:left w:val="none" w:sz="0" w:space="0" w:color="auto"/>
                <w:bottom w:val="none" w:sz="0" w:space="0" w:color="auto"/>
                <w:right w:val="none" w:sz="0" w:space="0" w:color="auto"/>
              </w:divBdr>
            </w:div>
          </w:divsChild>
        </w:div>
        <w:div w:id="1500806352">
          <w:marLeft w:val="0"/>
          <w:marRight w:val="0"/>
          <w:marTop w:val="0"/>
          <w:marBottom w:val="0"/>
          <w:divBdr>
            <w:top w:val="none" w:sz="0" w:space="0" w:color="auto"/>
            <w:left w:val="none" w:sz="0" w:space="0" w:color="auto"/>
            <w:bottom w:val="none" w:sz="0" w:space="0" w:color="auto"/>
            <w:right w:val="none" w:sz="0" w:space="0" w:color="auto"/>
          </w:divBdr>
        </w:div>
        <w:div w:id="1758792835">
          <w:marLeft w:val="0"/>
          <w:marRight w:val="0"/>
          <w:marTop w:val="0"/>
          <w:marBottom w:val="0"/>
          <w:divBdr>
            <w:top w:val="none" w:sz="0" w:space="0" w:color="auto"/>
            <w:left w:val="none" w:sz="0" w:space="0" w:color="auto"/>
            <w:bottom w:val="none" w:sz="0" w:space="0" w:color="auto"/>
            <w:right w:val="none" w:sz="0" w:space="0" w:color="auto"/>
          </w:divBdr>
        </w:div>
        <w:div w:id="1838572631">
          <w:marLeft w:val="0"/>
          <w:marRight w:val="0"/>
          <w:marTop w:val="120"/>
          <w:marBottom w:val="0"/>
          <w:divBdr>
            <w:top w:val="none" w:sz="0" w:space="0" w:color="auto"/>
            <w:left w:val="none" w:sz="0" w:space="0" w:color="auto"/>
            <w:bottom w:val="none" w:sz="0" w:space="0" w:color="auto"/>
            <w:right w:val="none" w:sz="0" w:space="0" w:color="auto"/>
          </w:divBdr>
          <w:divsChild>
            <w:div w:id="59644866">
              <w:marLeft w:val="0"/>
              <w:marRight w:val="0"/>
              <w:marTop w:val="0"/>
              <w:marBottom w:val="0"/>
              <w:divBdr>
                <w:top w:val="none" w:sz="0" w:space="0" w:color="auto"/>
                <w:left w:val="none" w:sz="0" w:space="0" w:color="auto"/>
                <w:bottom w:val="none" w:sz="0" w:space="0" w:color="auto"/>
                <w:right w:val="none" w:sz="0" w:space="0" w:color="auto"/>
              </w:divBdr>
            </w:div>
            <w:div w:id="161511837">
              <w:marLeft w:val="0"/>
              <w:marRight w:val="0"/>
              <w:marTop w:val="0"/>
              <w:marBottom w:val="0"/>
              <w:divBdr>
                <w:top w:val="none" w:sz="0" w:space="0" w:color="auto"/>
                <w:left w:val="none" w:sz="0" w:space="0" w:color="auto"/>
                <w:bottom w:val="none" w:sz="0" w:space="0" w:color="auto"/>
                <w:right w:val="none" w:sz="0" w:space="0" w:color="auto"/>
              </w:divBdr>
            </w:div>
            <w:div w:id="528955314">
              <w:marLeft w:val="0"/>
              <w:marRight w:val="0"/>
              <w:marTop w:val="0"/>
              <w:marBottom w:val="0"/>
              <w:divBdr>
                <w:top w:val="none" w:sz="0" w:space="0" w:color="auto"/>
                <w:left w:val="none" w:sz="0" w:space="0" w:color="auto"/>
                <w:bottom w:val="none" w:sz="0" w:space="0" w:color="auto"/>
                <w:right w:val="none" w:sz="0" w:space="0" w:color="auto"/>
              </w:divBdr>
            </w:div>
            <w:div w:id="655106324">
              <w:marLeft w:val="0"/>
              <w:marRight w:val="0"/>
              <w:marTop w:val="0"/>
              <w:marBottom w:val="0"/>
              <w:divBdr>
                <w:top w:val="none" w:sz="0" w:space="0" w:color="auto"/>
                <w:left w:val="none" w:sz="0" w:space="0" w:color="auto"/>
                <w:bottom w:val="none" w:sz="0" w:space="0" w:color="auto"/>
                <w:right w:val="none" w:sz="0" w:space="0" w:color="auto"/>
              </w:divBdr>
            </w:div>
            <w:div w:id="1029456748">
              <w:marLeft w:val="0"/>
              <w:marRight w:val="0"/>
              <w:marTop w:val="0"/>
              <w:marBottom w:val="0"/>
              <w:divBdr>
                <w:top w:val="none" w:sz="0" w:space="0" w:color="auto"/>
                <w:left w:val="none" w:sz="0" w:space="0" w:color="auto"/>
                <w:bottom w:val="none" w:sz="0" w:space="0" w:color="auto"/>
                <w:right w:val="none" w:sz="0" w:space="0" w:color="auto"/>
              </w:divBdr>
            </w:div>
            <w:div w:id="2097552128">
              <w:marLeft w:val="0"/>
              <w:marRight w:val="0"/>
              <w:marTop w:val="0"/>
              <w:marBottom w:val="0"/>
              <w:divBdr>
                <w:top w:val="none" w:sz="0" w:space="0" w:color="auto"/>
                <w:left w:val="none" w:sz="0" w:space="0" w:color="auto"/>
                <w:bottom w:val="none" w:sz="0" w:space="0" w:color="auto"/>
                <w:right w:val="none" w:sz="0" w:space="0" w:color="auto"/>
              </w:divBdr>
            </w:div>
          </w:divsChild>
        </w:div>
        <w:div w:id="1989245906">
          <w:marLeft w:val="0"/>
          <w:marRight w:val="0"/>
          <w:marTop w:val="120"/>
          <w:marBottom w:val="0"/>
          <w:divBdr>
            <w:top w:val="none" w:sz="0" w:space="0" w:color="auto"/>
            <w:left w:val="none" w:sz="0" w:space="0" w:color="auto"/>
            <w:bottom w:val="none" w:sz="0" w:space="0" w:color="auto"/>
            <w:right w:val="none" w:sz="0" w:space="0" w:color="auto"/>
          </w:divBdr>
          <w:divsChild>
            <w:div w:id="270013579">
              <w:marLeft w:val="0"/>
              <w:marRight w:val="0"/>
              <w:marTop w:val="0"/>
              <w:marBottom w:val="0"/>
              <w:divBdr>
                <w:top w:val="none" w:sz="0" w:space="0" w:color="auto"/>
                <w:left w:val="none" w:sz="0" w:space="0" w:color="auto"/>
                <w:bottom w:val="none" w:sz="0" w:space="0" w:color="auto"/>
                <w:right w:val="none" w:sz="0" w:space="0" w:color="auto"/>
              </w:divBdr>
            </w:div>
            <w:div w:id="603804038">
              <w:marLeft w:val="0"/>
              <w:marRight w:val="0"/>
              <w:marTop w:val="0"/>
              <w:marBottom w:val="0"/>
              <w:divBdr>
                <w:top w:val="none" w:sz="0" w:space="0" w:color="auto"/>
                <w:left w:val="none" w:sz="0" w:space="0" w:color="auto"/>
                <w:bottom w:val="none" w:sz="0" w:space="0" w:color="auto"/>
                <w:right w:val="none" w:sz="0" w:space="0" w:color="auto"/>
              </w:divBdr>
            </w:div>
            <w:div w:id="754132772">
              <w:marLeft w:val="0"/>
              <w:marRight w:val="0"/>
              <w:marTop w:val="0"/>
              <w:marBottom w:val="0"/>
              <w:divBdr>
                <w:top w:val="none" w:sz="0" w:space="0" w:color="auto"/>
                <w:left w:val="none" w:sz="0" w:space="0" w:color="auto"/>
                <w:bottom w:val="none" w:sz="0" w:space="0" w:color="auto"/>
                <w:right w:val="none" w:sz="0" w:space="0" w:color="auto"/>
              </w:divBdr>
            </w:div>
            <w:div w:id="879781577">
              <w:marLeft w:val="0"/>
              <w:marRight w:val="0"/>
              <w:marTop w:val="0"/>
              <w:marBottom w:val="0"/>
              <w:divBdr>
                <w:top w:val="none" w:sz="0" w:space="0" w:color="auto"/>
                <w:left w:val="none" w:sz="0" w:space="0" w:color="auto"/>
                <w:bottom w:val="none" w:sz="0" w:space="0" w:color="auto"/>
                <w:right w:val="none" w:sz="0" w:space="0" w:color="auto"/>
              </w:divBdr>
            </w:div>
            <w:div w:id="1237519297">
              <w:marLeft w:val="0"/>
              <w:marRight w:val="0"/>
              <w:marTop w:val="0"/>
              <w:marBottom w:val="0"/>
              <w:divBdr>
                <w:top w:val="none" w:sz="0" w:space="0" w:color="auto"/>
                <w:left w:val="none" w:sz="0" w:space="0" w:color="auto"/>
                <w:bottom w:val="none" w:sz="0" w:space="0" w:color="auto"/>
                <w:right w:val="none" w:sz="0" w:space="0" w:color="auto"/>
              </w:divBdr>
            </w:div>
            <w:div w:id="1418020016">
              <w:marLeft w:val="0"/>
              <w:marRight w:val="0"/>
              <w:marTop w:val="0"/>
              <w:marBottom w:val="0"/>
              <w:divBdr>
                <w:top w:val="none" w:sz="0" w:space="0" w:color="auto"/>
                <w:left w:val="none" w:sz="0" w:space="0" w:color="auto"/>
                <w:bottom w:val="none" w:sz="0" w:space="0" w:color="auto"/>
                <w:right w:val="none" w:sz="0" w:space="0" w:color="auto"/>
              </w:divBdr>
            </w:div>
          </w:divsChild>
        </w:div>
        <w:div w:id="2057853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nstruction.gov.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bk-%20pvlg@i.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box@adm.dp.court.gov.ua" TargetMode="External"/><Relationship Id="rId4" Type="http://schemas.openxmlformats.org/officeDocument/2006/relationships/webSettings" Target="webSettings.xml"/><Relationship Id="rId9" Type="http://schemas.openxmlformats.org/officeDocument/2006/relationships/hyperlink" Target="mailto:info@pavlogradmrada.dp.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1285</Words>
  <Characters>7331</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8599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Mihas</dc:creator>
  <cp:lastModifiedBy>user</cp:lastModifiedBy>
  <cp:revision>7</cp:revision>
  <cp:lastPrinted>2024-05-09T08:35:00Z</cp:lastPrinted>
  <dcterms:created xsi:type="dcterms:W3CDTF">2024-04-30T10:11:00Z</dcterms:created>
  <dcterms:modified xsi:type="dcterms:W3CDTF">2024-05-09T08:57:00Z</dcterms:modified>
</cp:coreProperties>
</file>