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D05F06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D05F06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D05F06">
        <w:tc>
          <w:tcPr>
            <w:tcW w:w="4537" w:type="dxa"/>
            <w:gridSpan w:val="2"/>
          </w:tcPr>
          <w:p w:rsidR="00AE1AB4" w:rsidRPr="00ED3F04" w:rsidRDefault="00AE1AB4" w:rsidP="00D05F06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D05F06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D05F06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D05F06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D05F06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D05F06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7B15C6" w:rsidRPr="007B15C6" w:rsidRDefault="007B15C6" w:rsidP="00643E18">
      <w:pPr>
        <w:spacing w:before="120" w:after="120"/>
        <w:jc w:val="center"/>
        <w:rPr>
          <w:b/>
          <w:bCs/>
          <w:color w:val="000000"/>
          <w:sz w:val="2"/>
          <w:szCs w:val="26"/>
          <w:lang w:val="uk-UA"/>
        </w:rPr>
      </w:pPr>
    </w:p>
    <w:p w:rsidR="00D05F06" w:rsidRPr="007B15C6" w:rsidRDefault="00D05F06" w:rsidP="00643E18">
      <w:pPr>
        <w:spacing w:before="120" w:after="120"/>
        <w:jc w:val="center"/>
        <w:rPr>
          <w:b/>
          <w:bCs/>
          <w:color w:val="000000"/>
          <w:szCs w:val="26"/>
          <w:lang w:val="uk-UA"/>
        </w:rPr>
      </w:pPr>
      <w:r w:rsidRPr="007B15C6">
        <w:rPr>
          <w:b/>
          <w:bCs/>
          <w:color w:val="000000"/>
          <w:szCs w:val="26"/>
          <w:lang w:val="uk-UA"/>
        </w:rPr>
        <w:t>Інформаційна картка адміністративної послуги з внесення до Реєстру</w:t>
      </w:r>
      <w:r w:rsidRPr="007B15C6">
        <w:rPr>
          <w:color w:val="000000"/>
          <w:szCs w:val="26"/>
          <w:lang w:val="uk-UA"/>
        </w:rPr>
        <w:br/>
      </w:r>
      <w:r w:rsidRPr="007B15C6">
        <w:rPr>
          <w:b/>
          <w:bCs/>
          <w:color w:val="000000"/>
          <w:szCs w:val="26"/>
          <w:lang w:val="uk-UA"/>
        </w:rPr>
        <w:t>будівельної діяльності інформації, зазначеної у повідомленні про зміну даних</w:t>
      </w:r>
      <w:r w:rsidR="007B15C6">
        <w:rPr>
          <w:b/>
          <w:bCs/>
          <w:color w:val="000000"/>
          <w:szCs w:val="26"/>
          <w:lang w:val="uk-UA"/>
        </w:rPr>
        <w:t xml:space="preserve"> </w:t>
      </w:r>
      <w:r w:rsidRPr="007B15C6">
        <w:rPr>
          <w:b/>
          <w:bCs/>
          <w:color w:val="000000"/>
          <w:szCs w:val="26"/>
          <w:lang w:val="uk-UA"/>
        </w:rPr>
        <w:t>у поданому повідомленні про початок виконання будівельних робіт щодо</w:t>
      </w:r>
      <w:r w:rsidR="007B15C6">
        <w:rPr>
          <w:b/>
          <w:bCs/>
          <w:color w:val="000000"/>
          <w:szCs w:val="26"/>
          <w:lang w:val="uk-UA"/>
        </w:rPr>
        <w:t xml:space="preserve"> </w:t>
      </w:r>
      <w:r w:rsidRPr="007B15C6">
        <w:rPr>
          <w:b/>
          <w:bCs/>
          <w:color w:val="000000"/>
          <w:szCs w:val="26"/>
          <w:lang w:val="uk-UA"/>
        </w:rPr>
        <w:t>об’єктів, будівництво яких здійснюється на підставі будівельного паспорта(зміна відомостей про початок виконання будівельних робіт/виправлення</w:t>
      </w:r>
      <w:r w:rsidR="007B15C6">
        <w:rPr>
          <w:color w:val="000000"/>
          <w:szCs w:val="26"/>
          <w:lang w:val="uk-UA"/>
        </w:rPr>
        <w:t xml:space="preserve"> </w:t>
      </w:r>
      <w:r w:rsidRPr="007B15C6">
        <w:rPr>
          <w:b/>
          <w:bCs/>
          <w:color w:val="000000"/>
          <w:szCs w:val="26"/>
          <w:lang w:val="uk-UA"/>
        </w:rPr>
        <w:t>технічної помилки)</w:t>
      </w:r>
    </w:p>
    <w:p w:rsidR="00643E18" w:rsidRPr="007B15C6" w:rsidRDefault="00643E18" w:rsidP="00643E18">
      <w:pPr>
        <w:spacing w:before="120" w:after="120"/>
        <w:jc w:val="center"/>
        <w:rPr>
          <w:szCs w:val="26"/>
          <w:lang w:val="uk-UA"/>
        </w:rPr>
      </w:pPr>
      <w:r w:rsidRPr="007B15C6">
        <w:rPr>
          <w:szCs w:val="26"/>
          <w:lang w:val="uk-UA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7B15C6" w:rsidRDefault="0029691A" w:rsidP="0029691A">
      <w:pPr>
        <w:jc w:val="center"/>
        <w:rPr>
          <w:b/>
          <w:szCs w:val="26"/>
          <w:lang w:val="uk-UA"/>
        </w:rPr>
      </w:pPr>
      <w:r w:rsidRPr="007B15C6">
        <w:rPr>
          <w:b/>
          <w:szCs w:val="26"/>
          <w:lang w:val="uk-UA"/>
        </w:rPr>
        <w:t>ідентифікатор послуги 01219</w:t>
      </w:r>
    </w:p>
    <w:p w:rsidR="005A3BCB" w:rsidRPr="005A3BCB" w:rsidRDefault="005A3BCB" w:rsidP="005A3BC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2149"/>
        <w:gridCol w:w="1679"/>
        <w:gridCol w:w="298"/>
        <w:gridCol w:w="1064"/>
        <w:gridCol w:w="2465"/>
        <w:gridCol w:w="1417"/>
      </w:tblGrid>
      <w:tr w:rsidR="009D40AE" w:rsidTr="007B15C6">
        <w:tc>
          <w:tcPr>
            <w:tcW w:w="9606" w:type="dxa"/>
            <w:gridSpan w:val="7"/>
          </w:tcPr>
          <w:p w:rsidR="009D40AE" w:rsidRPr="00B213D7" w:rsidRDefault="009D40AE" w:rsidP="009D40AE">
            <w:pPr>
              <w:jc w:val="center"/>
              <w:rPr>
                <w:b/>
                <w:sz w:val="24"/>
                <w:lang w:val="uk-UA"/>
              </w:rPr>
            </w:pPr>
            <w:r w:rsidRPr="00B213D7">
              <w:rPr>
                <w:b/>
                <w:sz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9D40AE" w:rsidTr="007B15C6">
        <w:tc>
          <w:tcPr>
            <w:tcW w:w="534" w:type="dxa"/>
          </w:tcPr>
          <w:p w:rsidR="009D40AE" w:rsidRPr="00B213D7" w:rsidRDefault="009D40AE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Місце</w:t>
            </w:r>
            <w:r w:rsidR="00643E18" w:rsidRPr="00643E18">
              <w:rPr>
                <w:sz w:val="24"/>
                <w:lang w:val="uk-UA"/>
              </w:rPr>
              <w:t xml:space="preserve"> </w:t>
            </w:r>
            <w:r w:rsidRPr="00B213D7">
              <w:rPr>
                <w:sz w:val="24"/>
                <w:lang w:val="uk-UA"/>
              </w:rPr>
              <w:t xml:space="preserve">знаходження </w:t>
            </w:r>
            <w:r w:rsidR="00AE1AB4" w:rsidRPr="00B213D7">
              <w:rPr>
                <w:sz w:val="24"/>
                <w:lang w:val="uk-UA"/>
              </w:rPr>
              <w:t>відділу</w:t>
            </w:r>
            <w:r w:rsidR="00643E18">
              <w:rPr>
                <w:sz w:val="24"/>
                <w:lang w:val="uk-UA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  <w:lang w:val="uk-UA"/>
              </w:rPr>
              <w:t xml:space="preserve"> виконавчого комітету Павлоградської міської ради</w:t>
            </w:r>
          </w:p>
        </w:tc>
        <w:tc>
          <w:tcPr>
            <w:tcW w:w="3882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  <w:lang w:val="uk-UA"/>
              </w:rPr>
            </w:pPr>
            <w:r w:rsidRPr="002624BB">
              <w:rPr>
                <w:sz w:val="24"/>
                <w:lang w:val="uk-UA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  <w:lang w:val="uk-UA"/>
              </w:rPr>
            </w:pPr>
            <w:r w:rsidRPr="002624BB">
              <w:rPr>
                <w:sz w:val="24"/>
                <w:lang w:val="uk-UA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7B15C6">
        <w:tc>
          <w:tcPr>
            <w:tcW w:w="534" w:type="dxa"/>
          </w:tcPr>
          <w:p w:rsidR="009D40AE" w:rsidRPr="00B213D7" w:rsidRDefault="005F78B5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 xml:space="preserve">Інформація щодо режиму роботи </w:t>
            </w:r>
            <w:r w:rsidR="00643E18" w:rsidRPr="00B213D7">
              <w:rPr>
                <w:sz w:val="24"/>
                <w:lang w:val="uk-UA"/>
              </w:rPr>
              <w:t>відділу</w:t>
            </w:r>
            <w:r w:rsidR="00643E18">
              <w:rPr>
                <w:sz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lang w:val="uk-UA"/>
              </w:rPr>
              <w:t xml:space="preserve"> </w:t>
            </w:r>
            <w:r w:rsidR="00AE1AB4" w:rsidRPr="00B213D7">
              <w:rPr>
                <w:sz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3882" w:type="dxa"/>
            <w:gridSpan w:val="2"/>
          </w:tcPr>
          <w:p w:rsidR="009D40AE" w:rsidRPr="00B213D7" w:rsidRDefault="005F78B5" w:rsidP="005F78B5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П’ятниця:   з 8:00 до 1</w:t>
            </w:r>
            <w:r w:rsidR="007A121B" w:rsidRPr="00B213D7">
              <w:rPr>
                <w:sz w:val="24"/>
                <w:lang w:val="uk-UA"/>
              </w:rPr>
              <w:t>6</w:t>
            </w:r>
            <w:r w:rsidRPr="00B213D7">
              <w:rPr>
                <w:sz w:val="24"/>
                <w:lang w:val="uk-UA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 xml:space="preserve"> Перерва щоденно з 12</w:t>
            </w:r>
            <w:r w:rsidR="007B15C6">
              <w:rPr>
                <w:sz w:val="24"/>
                <w:lang w:val="uk-UA"/>
              </w:rPr>
              <w:t>:00</w:t>
            </w:r>
            <w:r w:rsidRPr="00B213D7">
              <w:rPr>
                <w:sz w:val="24"/>
                <w:lang w:val="uk-UA"/>
              </w:rPr>
              <w:t xml:space="preserve"> до 12:48</w:t>
            </w:r>
          </w:p>
          <w:p w:rsidR="005F78B5" w:rsidRPr="00B213D7" w:rsidRDefault="00624239" w:rsidP="0062423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Вихідні дні: субота,</w:t>
            </w:r>
            <w:r w:rsidR="005F78B5" w:rsidRPr="00B213D7">
              <w:rPr>
                <w:sz w:val="24"/>
                <w:lang w:val="uk-UA"/>
              </w:rPr>
              <w:t xml:space="preserve"> неділя</w:t>
            </w:r>
          </w:p>
        </w:tc>
      </w:tr>
      <w:tr w:rsidR="009D40AE" w:rsidRPr="00874A5F" w:rsidTr="007B15C6">
        <w:tc>
          <w:tcPr>
            <w:tcW w:w="534" w:type="dxa"/>
          </w:tcPr>
          <w:p w:rsidR="009D40AE" w:rsidRPr="00B213D7" w:rsidRDefault="005F78B5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  <w:lang w:val="uk-UA"/>
              </w:rPr>
              <w:t>вебсайт</w:t>
            </w:r>
            <w:proofErr w:type="spellEnd"/>
            <w:r w:rsidRPr="00B213D7">
              <w:rPr>
                <w:sz w:val="24"/>
                <w:lang w:val="uk-UA"/>
              </w:rPr>
              <w:t xml:space="preserve"> </w:t>
            </w:r>
            <w:r w:rsidR="00643E18" w:rsidRPr="00B213D7">
              <w:rPr>
                <w:sz w:val="24"/>
                <w:lang w:val="uk-UA"/>
              </w:rPr>
              <w:t>відділу</w:t>
            </w:r>
            <w:r w:rsidR="00643E18">
              <w:rPr>
                <w:sz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lang w:val="uk-UA"/>
              </w:rPr>
              <w:t xml:space="preserve"> </w:t>
            </w:r>
            <w:r w:rsidR="00AE1AB4" w:rsidRPr="00B213D7">
              <w:rPr>
                <w:sz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3882" w:type="dxa"/>
            <w:gridSpan w:val="2"/>
          </w:tcPr>
          <w:p w:rsidR="00643E18" w:rsidRPr="0029691A" w:rsidRDefault="00643E18" w:rsidP="00643E18">
            <w:pPr>
              <w:rPr>
                <w:sz w:val="24"/>
                <w:lang w:val="uk-UA"/>
              </w:rPr>
            </w:pPr>
            <w:proofErr w:type="spellStart"/>
            <w:r w:rsidRPr="0029691A">
              <w:rPr>
                <w:sz w:val="24"/>
                <w:lang w:val="uk-UA"/>
              </w:rPr>
              <w:t>тел</w:t>
            </w:r>
            <w:proofErr w:type="spellEnd"/>
            <w:r w:rsidRPr="0029691A">
              <w:rPr>
                <w:sz w:val="24"/>
                <w:lang w:val="uk-UA"/>
              </w:rPr>
              <w:t xml:space="preserve">: (095)88-323-80, </w:t>
            </w:r>
          </w:p>
          <w:p w:rsidR="005F78B5" w:rsidRPr="0029691A" w:rsidRDefault="00643E18" w:rsidP="00643E18">
            <w:pPr>
              <w:rPr>
                <w:sz w:val="24"/>
                <w:lang w:val="en-US"/>
              </w:rPr>
            </w:pPr>
            <w:r w:rsidRPr="0029691A">
              <w:rPr>
                <w:color w:val="333333"/>
                <w:sz w:val="24"/>
                <w:lang w:val="uk-UA"/>
              </w:rPr>
              <w:t>e-</w:t>
            </w:r>
            <w:proofErr w:type="spellStart"/>
            <w:r w:rsidRPr="0029691A">
              <w:rPr>
                <w:color w:val="333333"/>
                <w:sz w:val="24"/>
                <w:lang w:val="uk-UA"/>
              </w:rPr>
              <w:t>mail</w:t>
            </w:r>
            <w:proofErr w:type="spellEnd"/>
            <w:r w:rsidRPr="0029691A">
              <w:rPr>
                <w:color w:val="333333"/>
                <w:sz w:val="24"/>
                <w:lang w:val="uk-UA"/>
              </w:rPr>
              <w:t xml:space="preserve">: </w:t>
            </w:r>
            <w:hyperlink r:id="rId7" w:history="1">
              <w:r w:rsidRPr="0029691A">
                <w:rPr>
                  <w:rStyle w:val="a6"/>
                  <w:sz w:val="24"/>
                  <w:lang w:val="en-US"/>
                </w:rPr>
                <w:t>dabk</w:t>
              </w:r>
              <w:r w:rsidRPr="0029691A">
                <w:rPr>
                  <w:rStyle w:val="a6"/>
                  <w:sz w:val="24"/>
                  <w:lang w:val="uk-UA"/>
                </w:rPr>
                <w:t xml:space="preserve">- </w:t>
              </w:r>
              <w:r w:rsidRPr="0029691A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7B15C6">
        <w:tc>
          <w:tcPr>
            <w:tcW w:w="9606" w:type="dxa"/>
            <w:gridSpan w:val="7"/>
          </w:tcPr>
          <w:p w:rsidR="003D2040" w:rsidRPr="00B213D7" w:rsidRDefault="003D2040" w:rsidP="009D40AE">
            <w:pPr>
              <w:jc w:val="center"/>
              <w:rPr>
                <w:b/>
                <w:sz w:val="24"/>
                <w:lang w:val="uk-UA"/>
              </w:rPr>
            </w:pPr>
            <w:r w:rsidRPr="00B213D7">
              <w:rPr>
                <w:b/>
                <w:sz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5A3BCB" w:rsidTr="007B15C6">
        <w:tc>
          <w:tcPr>
            <w:tcW w:w="534" w:type="dxa"/>
          </w:tcPr>
          <w:p w:rsidR="003D2040" w:rsidRPr="00B213D7" w:rsidRDefault="003D2040" w:rsidP="009D40A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49" w:type="dxa"/>
          </w:tcPr>
          <w:p w:rsidR="003D2040" w:rsidRPr="00B213D7" w:rsidRDefault="003D2040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Місцезнаходження ЦНАП</w:t>
            </w:r>
          </w:p>
        </w:tc>
        <w:tc>
          <w:tcPr>
            <w:tcW w:w="3529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417" w:type="dxa"/>
          </w:tcPr>
          <w:p w:rsidR="003D2040" w:rsidRPr="00B213D7" w:rsidRDefault="0026524E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*</w:t>
            </w:r>
            <w:r w:rsidR="003D2040" w:rsidRPr="00B213D7">
              <w:rPr>
                <w:sz w:val="24"/>
                <w:lang w:val="uk-UA"/>
              </w:rPr>
              <w:t>Інформація щодо режиму роботи ЦНАП</w:t>
            </w:r>
          </w:p>
        </w:tc>
      </w:tr>
      <w:tr w:rsidR="005A3BCB" w:rsidTr="007B15C6">
        <w:tc>
          <w:tcPr>
            <w:tcW w:w="534" w:type="dxa"/>
          </w:tcPr>
          <w:p w:rsidR="003D2040" w:rsidRPr="00B213D7" w:rsidRDefault="003D2040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2.1</w:t>
            </w:r>
          </w:p>
        </w:tc>
        <w:tc>
          <w:tcPr>
            <w:tcW w:w="2149" w:type="dxa"/>
          </w:tcPr>
          <w:p w:rsidR="003D2040" w:rsidRPr="00B213D7" w:rsidRDefault="00F975BB" w:rsidP="00F975BB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 xml:space="preserve">Відділ </w:t>
            </w:r>
            <w:r w:rsidR="00450E96" w:rsidRPr="00B213D7">
              <w:rPr>
                <w:sz w:val="24"/>
                <w:lang w:val="uk-UA"/>
              </w:rPr>
              <w:t>надання адміністративних послуг</w:t>
            </w:r>
            <w:r w:rsidRPr="00B213D7">
              <w:rPr>
                <w:sz w:val="24"/>
                <w:lang w:val="uk-UA"/>
              </w:rPr>
              <w:t xml:space="preserve"> виконавчого</w:t>
            </w:r>
            <w:r w:rsidR="00450E96" w:rsidRPr="00B213D7">
              <w:rPr>
                <w:sz w:val="24"/>
                <w:lang w:val="uk-UA"/>
              </w:rPr>
              <w:t xml:space="preserve"> </w:t>
            </w:r>
            <w:r w:rsidRPr="00B213D7">
              <w:rPr>
                <w:sz w:val="24"/>
                <w:lang w:val="uk-UA"/>
              </w:rPr>
              <w:t xml:space="preserve">комітету Павлоградської міської ради (ЦНАП                  </w:t>
            </w:r>
            <w:r w:rsidRPr="00B213D7">
              <w:rPr>
                <w:sz w:val="24"/>
                <w:lang w:val="uk-UA"/>
              </w:rPr>
              <w:lastRenderedPageBreak/>
              <w:t>м. Павлограда)</w:t>
            </w:r>
          </w:p>
        </w:tc>
        <w:tc>
          <w:tcPr>
            <w:tcW w:w="1977" w:type="dxa"/>
            <w:gridSpan w:val="2"/>
          </w:tcPr>
          <w:p w:rsidR="00874A5F" w:rsidRDefault="00AE1AB4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lastRenderedPageBreak/>
              <w:t>вул. Шевченка, 128</w:t>
            </w:r>
            <w:r w:rsidR="00450E96" w:rsidRPr="00B213D7">
              <w:rPr>
                <w:sz w:val="24"/>
                <w:lang w:val="uk-UA"/>
              </w:rPr>
              <w:t>,</w:t>
            </w:r>
          </w:p>
          <w:p w:rsidR="003D2040" w:rsidRPr="00B213D7" w:rsidRDefault="00450E96" w:rsidP="009D40AE">
            <w:pPr>
              <w:jc w:val="center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 xml:space="preserve"> 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  <w:lang w:val="uk-UA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29" w:type="dxa"/>
            <w:gridSpan w:val="2"/>
          </w:tcPr>
          <w:p w:rsidR="00450E96" w:rsidRPr="00B213D7" w:rsidRDefault="00450E96" w:rsidP="00450E96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  <w:lang w:val="uk-UA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417" w:type="dxa"/>
          </w:tcPr>
          <w:p w:rsidR="007A121B" w:rsidRPr="00B213D7" w:rsidRDefault="000A0C17" w:rsidP="000A0C17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Центр працює п</w:t>
            </w:r>
            <w:r w:rsidR="007A121B" w:rsidRPr="00B213D7">
              <w:rPr>
                <w:sz w:val="24"/>
                <w:lang w:val="uk-UA"/>
              </w:rPr>
              <w:t>онеділок</w:t>
            </w:r>
            <w:r w:rsidRPr="00B213D7">
              <w:rPr>
                <w:sz w:val="24"/>
                <w:lang w:val="uk-UA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  <w:lang w:val="uk-UA"/>
              </w:rPr>
              <w:t>в</w:t>
            </w:r>
            <w:r w:rsidR="007A121B" w:rsidRPr="00B213D7">
              <w:rPr>
                <w:sz w:val="24"/>
                <w:lang w:val="uk-UA"/>
              </w:rPr>
              <w:t>івторок</w:t>
            </w:r>
            <w:r w:rsidRPr="00B213D7">
              <w:rPr>
                <w:sz w:val="24"/>
                <w:lang w:val="uk-UA"/>
              </w:rPr>
              <w:t>, с</w:t>
            </w:r>
            <w:r w:rsidR="007A121B" w:rsidRPr="00B213D7">
              <w:rPr>
                <w:sz w:val="24"/>
                <w:lang w:val="uk-UA"/>
              </w:rPr>
              <w:t>ереда</w:t>
            </w:r>
            <w:r w:rsidRPr="00B213D7">
              <w:rPr>
                <w:sz w:val="24"/>
                <w:lang w:val="uk-UA"/>
              </w:rPr>
              <w:t xml:space="preserve"> </w:t>
            </w:r>
            <w:r w:rsidR="007A121B" w:rsidRPr="00B213D7">
              <w:rPr>
                <w:sz w:val="24"/>
                <w:lang w:val="uk-UA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 xml:space="preserve"> з </w:t>
            </w:r>
            <w:r w:rsidR="000A0C17" w:rsidRPr="00B213D7">
              <w:rPr>
                <w:sz w:val="24"/>
                <w:lang w:val="uk-UA"/>
              </w:rPr>
              <w:t>8</w:t>
            </w:r>
            <w:r w:rsidR="005A3BCB" w:rsidRPr="00B213D7">
              <w:rPr>
                <w:sz w:val="24"/>
                <w:lang w:val="uk-UA"/>
              </w:rPr>
              <w:t>:00 до 1</w:t>
            </w:r>
            <w:r w:rsidR="000A0C17" w:rsidRPr="00B213D7">
              <w:rPr>
                <w:sz w:val="24"/>
                <w:lang w:val="uk-UA"/>
              </w:rPr>
              <w:t>7</w:t>
            </w:r>
            <w:r w:rsidR="005A3BCB" w:rsidRPr="00B213D7">
              <w:rPr>
                <w:sz w:val="24"/>
                <w:lang w:val="uk-UA"/>
              </w:rPr>
              <w:t>:00</w:t>
            </w:r>
            <w:r w:rsidR="000A0C17" w:rsidRPr="00B213D7">
              <w:rPr>
                <w:sz w:val="24"/>
                <w:lang w:val="uk-UA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  <w:lang w:val="uk-UA"/>
              </w:rPr>
              <w:t>ч</w:t>
            </w:r>
            <w:r w:rsidR="007A121B" w:rsidRPr="00B213D7">
              <w:rPr>
                <w:sz w:val="24"/>
                <w:lang w:val="uk-UA"/>
              </w:rPr>
              <w:t>етвер</w:t>
            </w:r>
            <w:r w:rsidRPr="00B213D7">
              <w:rPr>
                <w:sz w:val="24"/>
                <w:lang w:val="uk-UA"/>
              </w:rPr>
              <w:t xml:space="preserve"> - </w:t>
            </w:r>
            <w:r w:rsidR="007A121B" w:rsidRPr="00B213D7">
              <w:rPr>
                <w:sz w:val="24"/>
                <w:lang w:val="uk-UA"/>
              </w:rPr>
              <w:t xml:space="preserve">з </w:t>
            </w:r>
            <w:r w:rsidR="005A3BCB" w:rsidRPr="00B213D7">
              <w:rPr>
                <w:sz w:val="24"/>
                <w:lang w:val="uk-UA"/>
              </w:rPr>
              <w:lastRenderedPageBreak/>
              <w:t>11</w:t>
            </w:r>
            <w:r w:rsidR="007A121B" w:rsidRPr="00B213D7">
              <w:rPr>
                <w:sz w:val="24"/>
                <w:lang w:val="uk-UA"/>
              </w:rPr>
              <w:t xml:space="preserve">:00 до </w:t>
            </w:r>
            <w:r w:rsidRPr="00B213D7">
              <w:rPr>
                <w:sz w:val="24"/>
                <w:lang w:val="uk-UA"/>
              </w:rPr>
              <w:t>20</w:t>
            </w:r>
            <w:r w:rsidR="007A121B" w:rsidRPr="00B213D7">
              <w:rPr>
                <w:sz w:val="24"/>
                <w:lang w:val="uk-UA"/>
              </w:rPr>
              <w:t>:00</w:t>
            </w:r>
            <w:r w:rsidRPr="00B213D7">
              <w:rPr>
                <w:sz w:val="24"/>
                <w:lang w:val="uk-UA"/>
              </w:rPr>
              <w:t>; п</w:t>
            </w:r>
            <w:r w:rsidR="007A121B" w:rsidRPr="00B213D7">
              <w:rPr>
                <w:sz w:val="24"/>
                <w:lang w:val="uk-UA"/>
              </w:rPr>
              <w:t>’ятниця</w:t>
            </w:r>
            <w:r w:rsidRPr="00B213D7">
              <w:rPr>
                <w:sz w:val="24"/>
                <w:lang w:val="uk-UA"/>
              </w:rPr>
              <w:t xml:space="preserve"> -</w:t>
            </w:r>
            <w:r w:rsidR="007A121B" w:rsidRPr="00B213D7">
              <w:rPr>
                <w:sz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 xml:space="preserve">з </w:t>
            </w:r>
            <w:r w:rsidR="000A0C17" w:rsidRPr="00B213D7">
              <w:rPr>
                <w:sz w:val="24"/>
                <w:lang w:val="uk-UA"/>
              </w:rPr>
              <w:t>8</w:t>
            </w:r>
            <w:r w:rsidRPr="00B213D7">
              <w:rPr>
                <w:sz w:val="24"/>
                <w:lang w:val="uk-UA"/>
              </w:rPr>
              <w:t>:00 до 1</w:t>
            </w:r>
            <w:r w:rsidR="000A0C17" w:rsidRPr="00B213D7">
              <w:rPr>
                <w:sz w:val="24"/>
                <w:lang w:val="uk-UA"/>
              </w:rPr>
              <w:t>6</w:t>
            </w:r>
            <w:r w:rsidRPr="00B213D7">
              <w:rPr>
                <w:sz w:val="24"/>
                <w:lang w:val="uk-UA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б</w:t>
            </w:r>
            <w:r w:rsidR="007A121B" w:rsidRPr="00B213D7">
              <w:rPr>
                <w:sz w:val="24"/>
                <w:lang w:val="uk-UA"/>
              </w:rPr>
              <w:t>ез перерви</w:t>
            </w:r>
            <w:r w:rsidRPr="00B213D7">
              <w:rPr>
                <w:sz w:val="24"/>
                <w:lang w:val="uk-UA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  <w:lang w:val="uk-UA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t>субота , неділя</w:t>
            </w:r>
          </w:p>
        </w:tc>
      </w:tr>
      <w:tr w:rsidR="0026524E" w:rsidTr="007B15C6">
        <w:tc>
          <w:tcPr>
            <w:tcW w:w="9606" w:type="dxa"/>
            <w:gridSpan w:val="7"/>
          </w:tcPr>
          <w:p w:rsidR="0026524E" w:rsidRPr="00B213D7" w:rsidRDefault="0026524E" w:rsidP="0026524E">
            <w:pPr>
              <w:pStyle w:val="a8"/>
              <w:rPr>
                <w:sz w:val="24"/>
                <w:lang w:val="uk-UA"/>
              </w:rPr>
            </w:pPr>
            <w:r w:rsidRPr="00B213D7">
              <w:rPr>
                <w:sz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  <w:lang w:val="uk-UA"/>
              </w:rPr>
            </w:pPr>
          </w:p>
        </w:tc>
      </w:tr>
      <w:tr w:rsidR="0026524E" w:rsidTr="007B15C6">
        <w:tc>
          <w:tcPr>
            <w:tcW w:w="9606" w:type="dxa"/>
            <w:gridSpan w:val="7"/>
          </w:tcPr>
          <w:p w:rsidR="0026524E" w:rsidRPr="00B213D7" w:rsidRDefault="0026524E" w:rsidP="0026524E">
            <w:pPr>
              <w:jc w:val="center"/>
              <w:rPr>
                <w:b/>
                <w:sz w:val="24"/>
                <w:lang w:val="uk-UA"/>
              </w:rPr>
            </w:pPr>
            <w:r w:rsidRPr="00B213D7">
              <w:rPr>
                <w:b/>
                <w:sz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6524E" w:rsidRPr="00874A5F" w:rsidTr="007B15C6">
        <w:tc>
          <w:tcPr>
            <w:tcW w:w="534" w:type="dxa"/>
          </w:tcPr>
          <w:p w:rsidR="0026524E" w:rsidRPr="00B74EE2" w:rsidRDefault="0026524E" w:rsidP="009D40AE">
            <w:pPr>
              <w:jc w:val="center"/>
              <w:rPr>
                <w:sz w:val="24"/>
                <w:lang w:val="uk-UA"/>
              </w:rPr>
            </w:pPr>
            <w:r w:rsidRPr="00B74EE2">
              <w:rPr>
                <w:sz w:val="24"/>
                <w:lang w:val="uk-UA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B74EE2" w:rsidRDefault="008733B9" w:rsidP="009D40AE">
            <w:pPr>
              <w:jc w:val="center"/>
              <w:rPr>
                <w:sz w:val="24"/>
                <w:lang w:val="uk-UA"/>
              </w:rPr>
            </w:pPr>
            <w:r w:rsidRPr="00B74EE2">
              <w:rPr>
                <w:sz w:val="24"/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4"/>
          </w:tcPr>
          <w:p w:rsidR="007B15C6" w:rsidRPr="007B15C6" w:rsidRDefault="00B74EE2" w:rsidP="007A121B">
            <w:pPr>
              <w:rPr>
                <w:rFonts w:ascii="TimesNewRomanPSMT" w:hAnsi="TimesNewRomanPSMT"/>
                <w:color w:val="000000"/>
                <w:sz w:val="24"/>
                <w:lang w:val="uk-UA"/>
              </w:rPr>
            </w:pPr>
            <w:r w:rsidRPr="007B15C6">
              <w:rPr>
                <w:rFonts w:ascii="TimesNewRomanPSMT" w:hAnsi="TimesNewRomanPSMT"/>
                <w:color w:val="000000"/>
                <w:sz w:val="24"/>
                <w:lang w:val="uk-UA"/>
              </w:rPr>
              <w:t>Закон України «Про регулювання містобудівної</w:t>
            </w:r>
            <w:r w:rsidRPr="007B15C6">
              <w:rPr>
                <w:rFonts w:ascii="TimesNewRomanPSMT" w:hAnsi="TimesNewRomanPSMT"/>
                <w:color w:val="000000"/>
                <w:sz w:val="24"/>
                <w:lang w:val="uk-UA"/>
              </w:rPr>
              <w:br/>
              <w:t>діяльності», статті 36, 39 1</w:t>
            </w:r>
            <w:r w:rsidR="007B15C6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; Закон України </w:t>
            </w:r>
            <w:r w:rsidR="007B15C6">
              <w:rPr>
                <w:rFonts w:ascii="TimesNewRomanPSMT" w:hAnsi="TimesNewRomanPSMT" w:hint="eastAsia"/>
                <w:color w:val="000000"/>
                <w:sz w:val="24"/>
                <w:lang w:val="uk-UA"/>
              </w:rPr>
              <w:t>«</w:t>
            </w:r>
            <w:r w:rsidR="007B15C6">
              <w:rPr>
                <w:rFonts w:ascii="TimesNewRomanPSMT" w:hAnsi="TimesNewRomanPSMT"/>
                <w:color w:val="000000"/>
                <w:sz w:val="24"/>
                <w:lang w:val="uk-UA"/>
              </w:rPr>
              <w:t>Про адміністративні послуги</w:t>
            </w:r>
            <w:r w:rsidR="007B15C6">
              <w:rPr>
                <w:rFonts w:ascii="TimesNewRomanPSMT" w:hAnsi="TimesNewRomanPSMT" w:hint="eastAsia"/>
                <w:color w:val="000000"/>
                <w:sz w:val="24"/>
                <w:lang w:val="uk-UA"/>
              </w:rPr>
              <w:t>»</w:t>
            </w:r>
            <w:r w:rsidR="007B15C6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; Закон України </w:t>
            </w:r>
            <w:r w:rsidR="007B15C6">
              <w:rPr>
                <w:rFonts w:ascii="TimesNewRomanPSMT" w:hAnsi="TimesNewRomanPSMT" w:hint="eastAsia"/>
                <w:color w:val="000000"/>
                <w:sz w:val="24"/>
                <w:lang w:val="uk-UA"/>
              </w:rPr>
              <w:t>«</w:t>
            </w:r>
            <w:r w:rsidR="007B15C6">
              <w:rPr>
                <w:rFonts w:ascii="TimesNewRomanPSMT" w:hAnsi="TimesNewRomanPSMT"/>
                <w:color w:val="000000"/>
                <w:sz w:val="24"/>
                <w:lang w:val="uk-UA"/>
              </w:rPr>
              <w:t>Про адміністративну процедуру</w:t>
            </w:r>
            <w:r w:rsidR="007B15C6">
              <w:rPr>
                <w:rFonts w:ascii="TimesNewRomanPSMT" w:hAnsi="TimesNewRomanPSMT" w:hint="eastAsia"/>
                <w:color w:val="000000"/>
                <w:sz w:val="24"/>
                <w:lang w:val="uk-UA"/>
              </w:rPr>
              <w:t>»</w:t>
            </w:r>
          </w:p>
        </w:tc>
      </w:tr>
      <w:tr w:rsidR="005A3BCB" w:rsidRPr="009947BF" w:rsidTr="007B15C6">
        <w:tc>
          <w:tcPr>
            <w:tcW w:w="534" w:type="dxa"/>
          </w:tcPr>
          <w:p w:rsidR="005A3BCB" w:rsidRPr="005C3C8E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5C3C8E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44" w:type="dxa"/>
            <w:gridSpan w:val="4"/>
          </w:tcPr>
          <w:p w:rsidR="003D14B0" w:rsidRPr="005C3C8E" w:rsidRDefault="00D05F06" w:rsidP="00874A5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Постанова Кабінету Міністрів України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від 13 квітня 2011 р. № 466 «Деякі питання виконання</w:t>
            </w:r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підготовчих та будівельних робіт»;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постанова Кабінету Міністрів України від 23 червня 2021 р. №681 «Деякі питання забезпечення функціонування Єдиної</w:t>
            </w:r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державної електронної системи у сфері будівництва»;</w:t>
            </w:r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розпорядження Кабінету Міністрів України від 16 травня 2014р. № 523-р «Деякі питання надання адміністративних послуг</w:t>
            </w:r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через центри надання адміністративних послуг»,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ідентифікатор 01219.</w:t>
            </w:r>
          </w:p>
        </w:tc>
      </w:tr>
      <w:tr w:rsidR="005A3BCB" w:rsidRPr="00503589" w:rsidTr="007B15C6">
        <w:tc>
          <w:tcPr>
            <w:tcW w:w="9606" w:type="dxa"/>
            <w:gridSpan w:val="7"/>
          </w:tcPr>
          <w:p w:rsidR="005A3BCB" w:rsidRPr="005C3C8E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C8E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7B15C6">
        <w:tc>
          <w:tcPr>
            <w:tcW w:w="534" w:type="dxa"/>
          </w:tcPr>
          <w:p w:rsidR="005A3BCB" w:rsidRPr="005C3C8E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5C3C8E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5A3BCB" w:rsidRPr="005C3C8E" w:rsidRDefault="00B53819" w:rsidP="007A121B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Заява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</w:t>
            </w:r>
            <w:proofErr w:type="gram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ід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подання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документів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(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ним особою) через центр </w:t>
            </w:r>
            <w:proofErr w:type="spellStart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5A3BCB" w:rsidRPr="00B53819" w:rsidTr="007B15C6">
        <w:tc>
          <w:tcPr>
            <w:tcW w:w="534" w:type="dxa"/>
          </w:tcPr>
          <w:p w:rsidR="005A3BCB" w:rsidRPr="005C3C8E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5A3BCB" w:rsidRPr="005C3C8E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EC459B" w:rsidRPr="005C3C8E" w:rsidRDefault="005C3C8E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отримання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послуги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подається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: -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 формою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згідно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додатком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 до Порядку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виконання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</w:t>
            </w:r>
            <w:proofErr w:type="gram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ідготовчих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затвердженого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постановою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Кабінету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Міністрів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від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13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квітня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2011 р. № 466,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із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виправленими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достовірними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даними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щодо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яка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потребує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змін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Якщо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документи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пред’являє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до</w:t>
            </w:r>
            <w:proofErr w:type="gram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закону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посвідчує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особу. У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разі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подання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особою,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додатково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пред’</w:t>
            </w:r>
            <w:proofErr w:type="gram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являється</w:t>
            </w:r>
            <w:proofErr w:type="spellEnd"/>
            <w:proofErr w:type="gram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засвідчує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його</w:t>
            </w:r>
            <w:proofErr w:type="spellEnd"/>
          </w:p>
        </w:tc>
      </w:tr>
      <w:tr w:rsidR="00C964B6" w:rsidRPr="00083197" w:rsidTr="007B15C6">
        <w:tc>
          <w:tcPr>
            <w:tcW w:w="534" w:type="dxa"/>
          </w:tcPr>
          <w:p w:rsidR="00C964B6" w:rsidRPr="005C3C8E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28" w:type="dxa"/>
            <w:gridSpan w:val="2"/>
          </w:tcPr>
          <w:p w:rsidR="00C964B6" w:rsidRPr="005C3C8E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92624E" w:rsidRPr="005C3C8E" w:rsidRDefault="00B53819" w:rsidP="002C4D3E">
            <w:pPr>
              <w:jc w:val="both"/>
              <w:rPr>
                <w:sz w:val="24"/>
                <w:szCs w:val="24"/>
              </w:rPr>
            </w:pP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Документи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вибором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замовника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в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паперовому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вигляді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особою)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поштовим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відправленням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рекомендованим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лист</w:t>
            </w:r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ом) </w:t>
            </w:r>
            <w:proofErr w:type="spellStart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>описом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вкладення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через</w:t>
            </w:r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5C6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="007B15C6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;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через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Єдиної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системи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сфері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Єдиного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веб-порталу</w:t>
            </w:r>
            <w:proofErr w:type="spellEnd"/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електронних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«Портал</w:t>
            </w:r>
            <w:proofErr w:type="gram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  <w:proofErr w:type="gram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ія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</w:p>
        </w:tc>
      </w:tr>
      <w:tr w:rsidR="00C964B6" w:rsidRPr="00083197" w:rsidTr="007B15C6">
        <w:tc>
          <w:tcPr>
            <w:tcW w:w="534" w:type="dxa"/>
          </w:tcPr>
          <w:p w:rsidR="00C964B6" w:rsidRPr="005C3C8E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  <w:gridSpan w:val="2"/>
          </w:tcPr>
          <w:p w:rsidR="00C964B6" w:rsidRPr="005C3C8E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C964B6" w:rsidRPr="005C3C8E" w:rsidRDefault="00B53819" w:rsidP="00AD6B8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Безоплатно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C964B6" w:rsidRPr="00083197" w:rsidTr="007B15C6">
        <w:tc>
          <w:tcPr>
            <w:tcW w:w="534" w:type="dxa"/>
          </w:tcPr>
          <w:p w:rsidR="00C964B6" w:rsidRPr="005C3C8E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  <w:gridSpan w:val="2"/>
          </w:tcPr>
          <w:p w:rsidR="00C964B6" w:rsidRPr="005C3C8E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231D76" w:rsidRPr="005C3C8E" w:rsidRDefault="00B74EE2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Автоматично / три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робочих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дні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C964B6" w:rsidRPr="00B53819" w:rsidTr="007B15C6">
        <w:tc>
          <w:tcPr>
            <w:tcW w:w="534" w:type="dxa"/>
          </w:tcPr>
          <w:p w:rsidR="00C964B6" w:rsidRPr="005C3C8E" w:rsidRDefault="00E418C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  <w:gridSpan w:val="2"/>
          </w:tcPr>
          <w:p w:rsidR="00C964B6" w:rsidRPr="005C3C8E" w:rsidRDefault="00E418C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  <w:gridSpan w:val="4"/>
          </w:tcPr>
          <w:p w:rsidR="00C964B6" w:rsidRPr="0029691A" w:rsidRDefault="00B53819" w:rsidP="00EC22D8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Відсутні</w:t>
            </w:r>
            <w:proofErr w:type="spellEnd"/>
            <w:r w:rsidR="0029691A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(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1</w:t>
            </w:r>
            <w:r w:rsidR="0029691A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DB6536" w:rsidRPr="00FB06B7" w:rsidTr="007B15C6">
        <w:tc>
          <w:tcPr>
            <w:tcW w:w="534" w:type="dxa"/>
          </w:tcPr>
          <w:p w:rsidR="00DB6536" w:rsidRPr="005C3C8E" w:rsidRDefault="00DB653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28" w:type="dxa"/>
            <w:gridSpan w:val="2"/>
          </w:tcPr>
          <w:p w:rsidR="00DB6536" w:rsidRPr="005C3C8E" w:rsidRDefault="00447551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872F9C" w:rsidRPr="005C3C8E" w:rsidRDefault="00B53819" w:rsidP="00872F9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Внесення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зазначеної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повідомленні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, до</w:t>
            </w:r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Реєстру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будівельної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C3C8E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DB6536" w:rsidRPr="00874A5F" w:rsidTr="007B15C6">
        <w:tc>
          <w:tcPr>
            <w:tcW w:w="534" w:type="dxa"/>
          </w:tcPr>
          <w:p w:rsidR="00DB6536" w:rsidRPr="005C3C8E" w:rsidRDefault="00E313E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828" w:type="dxa"/>
            <w:gridSpan w:val="2"/>
          </w:tcPr>
          <w:p w:rsidR="00DB6536" w:rsidRPr="005C3C8E" w:rsidRDefault="00E313E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4"/>
          </w:tcPr>
          <w:p w:rsidR="00172F04" w:rsidRPr="005C3C8E" w:rsidRDefault="00B53819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Доступ замовника до результатів надання адміністративної</w:t>
            </w:r>
            <w:r w:rsidR="009947BF" w:rsidRPr="009947B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послуги здійснюється:</w:t>
            </w:r>
            <w:r w:rsidRPr="005C3C8E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br/>
            </w:r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- через портал Єдиної державної електронної системи у</w:t>
            </w:r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сфері будівництва (</w:t>
            </w:r>
            <w:proofErr w:type="spellStart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https</w:t>
            </w:r>
            <w:proofErr w:type="spellEnd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://</w:t>
            </w:r>
            <w:proofErr w:type="spellStart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e</w:t>
            </w:r>
            <w:proofErr w:type="spellEnd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construction</w:t>
            </w:r>
            <w:proofErr w:type="spellEnd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gov</w:t>
            </w:r>
            <w:proofErr w:type="spellEnd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ua</w:t>
            </w:r>
            <w:proofErr w:type="spellEnd"/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);</w:t>
            </w:r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- через електронний кабінет користувача Єдиної державної</w:t>
            </w:r>
            <w:r w:rsidR="009947BF" w:rsidRPr="009947BF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електронної системи у сфері будівництва або електронний</w:t>
            </w:r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кабінет користувача Єдиного державного веб-порталу</w:t>
            </w:r>
            <w:r w:rsidR="009947BF" w:rsidRPr="009947BF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електронних послуг «Портал Дія»;</w:t>
            </w:r>
            <w:r w:rsidRPr="005C3C8E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 xml:space="preserve">- за зверненням замовника в паперовій формі шляхом </w:t>
            </w:r>
            <w:r w:rsidRPr="005C3C8E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роздрукування інформації із електронної системи.</w:t>
            </w:r>
          </w:p>
        </w:tc>
      </w:tr>
      <w:tr w:rsidR="00DB6536" w:rsidRPr="00B53819" w:rsidTr="007B15C6">
        <w:tc>
          <w:tcPr>
            <w:tcW w:w="534" w:type="dxa"/>
          </w:tcPr>
          <w:p w:rsidR="00DB6536" w:rsidRPr="005C3C8E" w:rsidRDefault="00172F0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28" w:type="dxa"/>
            <w:gridSpan w:val="2"/>
          </w:tcPr>
          <w:p w:rsidR="00DB6536" w:rsidRPr="005C3C8E" w:rsidRDefault="00B5381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5C3C8E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244" w:type="dxa"/>
            <w:gridSpan w:val="4"/>
          </w:tcPr>
          <w:p w:rsidR="00536B0A" w:rsidRPr="007B15C6" w:rsidRDefault="00B74EE2" w:rsidP="007B15C6">
            <w:pPr>
              <w:pStyle w:val="a8"/>
              <w:numPr>
                <w:ilvl w:val="0"/>
                <w:numId w:val="7"/>
              </w:numPr>
              <w:ind w:left="0" w:firstLine="317"/>
              <w:jc w:val="both"/>
              <w:rPr>
                <w:sz w:val="24"/>
                <w:lang w:val="uk-UA"/>
              </w:rPr>
            </w:pP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Подання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документів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з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порушенням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вимог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визначених</w:t>
            </w:r>
            <w:proofErr w:type="spellEnd"/>
            <w:r w:rsidR="009947BF"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статтею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261 Закону,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є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7B15C6">
              <w:rPr>
                <w:rFonts w:ascii="TimesNewRomanPSMT" w:hAnsi="TimesNewRomanPSMT"/>
                <w:color w:val="000000"/>
                <w:sz w:val="24"/>
              </w:rPr>
              <w:t>п</w:t>
            </w:r>
            <w:proofErr w:type="gramEnd"/>
            <w:r w:rsidRPr="007B15C6">
              <w:rPr>
                <w:rFonts w:ascii="TimesNewRomanPSMT" w:hAnsi="TimesNewRomanPSMT"/>
                <w:color w:val="000000"/>
                <w:sz w:val="24"/>
              </w:rPr>
              <w:t>ідставою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для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залишення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таких</w:t>
            </w:r>
            <w:r w:rsidR="009947BF"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документів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без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розгляду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та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повернення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їх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заявнику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, про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що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br/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повідомляється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заявник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у строк,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що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не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перевищує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строк,</w:t>
            </w:r>
            <w:r w:rsidR="009947BF"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передбачений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для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розгляду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відповідних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7B15C6">
              <w:rPr>
                <w:rFonts w:ascii="TimesNewRomanPSMT" w:hAnsi="TimesNewRomanPSMT"/>
                <w:color w:val="000000"/>
                <w:sz w:val="24"/>
              </w:rPr>
              <w:t>документів</w:t>
            </w:r>
            <w:proofErr w:type="spellEnd"/>
            <w:r w:rsidRPr="007B15C6">
              <w:rPr>
                <w:rFonts w:ascii="TimesNewRomanPSMT" w:hAnsi="TimesNewRomanPSMT"/>
                <w:color w:val="000000"/>
                <w:sz w:val="24"/>
              </w:rPr>
              <w:t>.</w:t>
            </w:r>
          </w:p>
        </w:tc>
      </w:tr>
    </w:tbl>
    <w:p w:rsidR="00AE1AB4" w:rsidRDefault="00AE1AB4" w:rsidP="009D40AE">
      <w:pPr>
        <w:jc w:val="center"/>
        <w:rPr>
          <w:sz w:val="24"/>
          <w:lang w:val="uk-UA"/>
        </w:rPr>
      </w:pPr>
    </w:p>
    <w:p w:rsidR="00B53819" w:rsidRDefault="00AE1AB4" w:rsidP="00B53819">
      <w:pPr>
        <w:rPr>
          <w:szCs w:val="26"/>
          <w:lang w:val="uk-UA"/>
        </w:rPr>
      </w:pPr>
      <w:r>
        <w:rPr>
          <w:szCs w:val="26"/>
          <w:lang w:val="uk-UA"/>
        </w:rPr>
        <w:t>Начальник відділу</w:t>
      </w:r>
      <w:r w:rsidR="00B53819">
        <w:rPr>
          <w:szCs w:val="26"/>
          <w:lang w:val="uk-UA"/>
        </w:rPr>
        <w:t xml:space="preserve"> державного </w:t>
      </w:r>
    </w:p>
    <w:p w:rsidR="00AE1AB4" w:rsidRPr="009D40AE" w:rsidRDefault="00B53819" w:rsidP="00B53819">
      <w:pPr>
        <w:rPr>
          <w:sz w:val="24"/>
          <w:lang w:val="uk-UA"/>
        </w:rPr>
      </w:pPr>
      <w:r>
        <w:rPr>
          <w:szCs w:val="26"/>
          <w:lang w:val="uk-UA"/>
        </w:rPr>
        <w:t>архітектурно-будівельного контролю</w:t>
      </w:r>
      <w:r w:rsidR="00AE1AB4">
        <w:rPr>
          <w:szCs w:val="26"/>
          <w:lang w:val="uk-UA"/>
        </w:rPr>
        <w:t xml:space="preserve">              </w:t>
      </w:r>
      <w:r>
        <w:rPr>
          <w:szCs w:val="26"/>
          <w:lang w:val="uk-UA"/>
        </w:rPr>
        <w:t xml:space="preserve">                   </w:t>
      </w:r>
      <w:r w:rsidR="00AE1AB4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Олена  БОНДАРЕНКО</w:t>
      </w:r>
    </w:p>
    <w:sectPr w:rsidR="00AE1AB4" w:rsidRPr="009D40AE" w:rsidSect="007B15C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26" w:rsidRDefault="00134626" w:rsidP="007B15C6">
      <w:r>
        <w:separator/>
      </w:r>
    </w:p>
  </w:endnote>
  <w:endnote w:type="continuationSeparator" w:id="0">
    <w:p w:rsidR="00134626" w:rsidRDefault="00134626" w:rsidP="007B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26" w:rsidRDefault="00134626" w:rsidP="007B15C6">
      <w:r>
        <w:separator/>
      </w:r>
    </w:p>
  </w:footnote>
  <w:footnote w:type="continuationSeparator" w:id="0">
    <w:p w:rsidR="00134626" w:rsidRDefault="00134626" w:rsidP="007B1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112"/>
      <w:docPartObj>
        <w:docPartGallery w:val="Page Numbers (Top of Page)"/>
        <w:docPartUnique/>
      </w:docPartObj>
    </w:sdtPr>
    <w:sdtContent>
      <w:p w:rsidR="007B15C6" w:rsidRPr="007B15C6" w:rsidRDefault="007B15C6" w:rsidP="007B15C6">
        <w:pPr>
          <w:pStyle w:val="af0"/>
          <w:jc w:val="center"/>
        </w:pPr>
        <w:r>
          <w:rPr>
            <w:lang w:val="uk-UA"/>
          </w:rPr>
          <w:t xml:space="preserve">                                                          </w:t>
        </w:r>
        <w:fldSimple w:instr=" PAGE   \* MERGEFORMAT ">
          <w:r w:rsidR="00874A5F">
            <w:rPr>
              <w:noProof/>
            </w:rPr>
            <w:t>2</w:t>
          </w:r>
        </w:fldSimple>
        <w:r>
          <w:rPr>
            <w:lang w:val="uk-UA"/>
          </w:rPr>
          <w:t xml:space="preserve">  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89F"/>
    <w:multiLevelType w:val="hybridMultilevel"/>
    <w:tmpl w:val="551C9BF8"/>
    <w:lvl w:ilvl="0" w:tplc="11C89A0C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428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26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232F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9691A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AE5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3C8E"/>
    <w:rsid w:val="005C6ED4"/>
    <w:rsid w:val="005E713E"/>
    <w:rsid w:val="005F78B5"/>
    <w:rsid w:val="00605549"/>
    <w:rsid w:val="00607A78"/>
    <w:rsid w:val="00610F04"/>
    <w:rsid w:val="00624239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065A0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15C6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36EC"/>
    <w:rsid w:val="00824C52"/>
    <w:rsid w:val="0084693B"/>
    <w:rsid w:val="00855266"/>
    <w:rsid w:val="00864D63"/>
    <w:rsid w:val="00871BBF"/>
    <w:rsid w:val="00872F9C"/>
    <w:rsid w:val="008733B9"/>
    <w:rsid w:val="00874A5F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947BF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74EE2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D00E76"/>
    <w:rsid w:val="00D05F06"/>
    <w:rsid w:val="00D07AAA"/>
    <w:rsid w:val="00D244A1"/>
    <w:rsid w:val="00D31404"/>
    <w:rsid w:val="00D33289"/>
    <w:rsid w:val="00D37676"/>
    <w:rsid w:val="00D40FC7"/>
    <w:rsid w:val="00D54D9A"/>
    <w:rsid w:val="00D54E70"/>
    <w:rsid w:val="00D5598F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14E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styleId="af0">
    <w:name w:val="header"/>
    <w:basedOn w:val="a"/>
    <w:link w:val="af1"/>
    <w:uiPriority w:val="99"/>
    <w:unhideWhenUsed/>
    <w:rsid w:val="007B15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1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B15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15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7</cp:revision>
  <cp:lastPrinted>2024-05-08T12:20:00Z</cp:lastPrinted>
  <dcterms:created xsi:type="dcterms:W3CDTF">2024-04-29T11:54:00Z</dcterms:created>
  <dcterms:modified xsi:type="dcterms:W3CDTF">2024-05-08T12:25:00Z</dcterms:modified>
</cp:coreProperties>
</file>