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17"/>
        <w:gridCol w:w="3744"/>
      </w:tblGrid>
      <w:tr w:rsidR="005F2AD6" w:rsidRPr="005F2AD6" w:rsidTr="005F2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150" w:line="240" w:lineRule="auto"/>
              <w:jc w:val="center"/>
              <w:rPr>
                <w:rFonts w:ascii="Times New Roman" w:eastAsia="Times New Roman" w:hAnsi="Times New Roman" w:cs="Times New Roman"/>
                <w:sz w:val="24"/>
                <w:szCs w:val="24"/>
                <w:lang w:val="uk-UA" w:eastAsia="ru-RU"/>
              </w:rPr>
            </w:pPr>
            <w:bookmarkStart w:id="0" w:name="_GoBack"/>
            <w:bookmarkEnd w:id="0"/>
            <w:r w:rsidRPr="005F2AD6">
              <w:rPr>
                <w:rFonts w:ascii="Times New Roman" w:eastAsia="Times New Roman" w:hAnsi="Times New Roman" w:cs="Times New Roman"/>
                <w:noProof/>
                <w:sz w:val="24"/>
                <w:szCs w:val="24"/>
                <w:lang w:val="uk-UA" w:eastAsia="ru-RU"/>
              </w:rPr>
              <w:drawing>
                <wp:inline distT="0" distB="0" distL="0" distR="0" wp14:anchorId="6D7E6998" wp14:editId="3438BB4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F2AD6" w:rsidRPr="005F2AD6" w:rsidTr="005F2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0" w:line="240" w:lineRule="auto"/>
              <w:jc w:val="center"/>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28"/>
                <w:szCs w:val="28"/>
                <w:lang w:val="uk-UA" w:eastAsia="ru-RU"/>
              </w:rPr>
              <w:t>МІНІСТЕРСТВО ЕКОНОМІЧНОГО РОЗВИТКУ І ТОРГІВЛІ УКРАЇНИ</w:t>
            </w:r>
          </w:p>
        </w:tc>
      </w:tr>
      <w:tr w:rsidR="005F2AD6" w:rsidRPr="005F2AD6" w:rsidTr="005F2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150" w:line="240" w:lineRule="auto"/>
              <w:jc w:val="center"/>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32"/>
                <w:szCs w:val="32"/>
                <w:lang w:val="uk-UA" w:eastAsia="ru-RU"/>
              </w:rPr>
              <w:t>НАКАЗ</w:t>
            </w:r>
          </w:p>
        </w:tc>
      </w:tr>
      <w:tr w:rsidR="005F2AD6" w:rsidRPr="005F2AD6" w:rsidTr="005F2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ind w:left="450" w:right="450"/>
              <w:jc w:val="center"/>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24"/>
                <w:szCs w:val="24"/>
                <w:lang w:val="uk-UA" w:eastAsia="ru-RU"/>
              </w:rPr>
              <w:t>17.03.2016 № 454</w:t>
            </w:r>
          </w:p>
        </w:tc>
      </w:tr>
      <w:tr w:rsidR="005F2AD6" w:rsidRPr="005F2AD6" w:rsidTr="005F2A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bookmarkStart w:id="1" w:name="n3"/>
            <w:bookmarkEnd w:id="1"/>
            <w:r w:rsidRPr="005F2AD6">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24"/>
                <w:szCs w:val="24"/>
                <w:lang w:val="uk-UA" w:eastAsia="ru-RU"/>
              </w:rPr>
              <w:t>Зареєстровано в Міністерстві</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юстиції України</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25 березня 2016 р.</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за № 448/28578</w:t>
            </w:r>
          </w:p>
        </w:tc>
      </w:tr>
    </w:tbl>
    <w:p w:rsidR="005F2AD6" w:rsidRPr="005F2AD6" w:rsidRDefault="005F2AD6" w:rsidP="005F2AD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2" w:name="n4"/>
      <w:bookmarkEnd w:id="2"/>
      <w:r w:rsidRPr="005F2AD6">
        <w:rPr>
          <w:rFonts w:ascii="Times New Roman" w:eastAsia="Times New Roman" w:hAnsi="Times New Roman" w:cs="Times New Roman"/>
          <w:b/>
          <w:bCs/>
          <w:color w:val="000000"/>
          <w:sz w:val="32"/>
          <w:szCs w:val="32"/>
          <w:lang w:val="uk-UA" w:eastAsia="ru-RU"/>
        </w:rPr>
        <w:t>Про затвердження Порядку визначення предмета закупівлі</w:t>
      </w:r>
    </w:p>
    <w:p w:rsidR="005F2AD6" w:rsidRPr="005F2AD6" w:rsidRDefault="005F2AD6" w:rsidP="005F2AD6">
      <w:pPr>
        <w:shd w:val="clear" w:color="auto" w:fill="FFFFFF"/>
        <w:spacing w:before="150" w:after="300" w:line="240" w:lineRule="auto"/>
        <w:ind w:left="450" w:right="450"/>
        <w:rPr>
          <w:rFonts w:ascii="Times New Roman" w:eastAsia="Times New Roman" w:hAnsi="Times New Roman" w:cs="Times New Roman"/>
          <w:color w:val="000000"/>
          <w:sz w:val="24"/>
          <w:szCs w:val="24"/>
          <w:lang w:val="uk-UA" w:eastAsia="ru-RU"/>
        </w:rPr>
      </w:pPr>
      <w:bookmarkStart w:id="3" w:name="n49"/>
      <w:bookmarkEnd w:id="3"/>
      <w:r w:rsidRPr="005F2AD6">
        <w:rPr>
          <w:rFonts w:ascii="Times New Roman" w:eastAsia="Times New Roman" w:hAnsi="Times New Roman" w:cs="Times New Roman"/>
          <w:color w:val="000000"/>
          <w:sz w:val="24"/>
          <w:szCs w:val="24"/>
          <w:lang w:val="uk-UA" w:eastAsia="ru-RU"/>
        </w:rPr>
        <w:t>{Із змінами, внесеними згідно з Наказами Міністерства</w:t>
      </w:r>
      <w:r w:rsidRPr="005F2AD6">
        <w:rPr>
          <w:rFonts w:ascii="Times New Roman" w:eastAsia="Times New Roman" w:hAnsi="Times New Roman" w:cs="Times New Roman"/>
          <w:color w:val="000000"/>
          <w:sz w:val="24"/>
          <w:szCs w:val="24"/>
          <w:lang w:val="uk-UA" w:eastAsia="ru-RU"/>
        </w:rPr>
        <w:br/>
        <w:t>економічного розвитку і торгівлі</w:t>
      </w:r>
      <w:r w:rsidRPr="005F2AD6">
        <w:rPr>
          <w:rFonts w:ascii="Times New Roman" w:eastAsia="Times New Roman" w:hAnsi="Times New Roman" w:cs="Times New Roman"/>
          <w:color w:val="000000"/>
          <w:sz w:val="24"/>
          <w:szCs w:val="24"/>
          <w:lang w:val="uk-UA" w:eastAsia="ru-RU"/>
        </w:rPr>
        <w:br/>
      </w:r>
      <w:hyperlink r:id="rId5" w:anchor="n6" w:tgtFrame="_blank" w:history="1">
        <w:r w:rsidRPr="005F2AD6">
          <w:rPr>
            <w:rFonts w:ascii="Times New Roman" w:eastAsia="Times New Roman" w:hAnsi="Times New Roman" w:cs="Times New Roman"/>
            <w:color w:val="000099"/>
            <w:sz w:val="24"/>
            <w:szCs w:val="24"/>
            <w:u w:val="single"/>
            <w:lang w:val="uk-UA" w:eastAsia="ru-RU"/>
          </w:rPr>
          <w:t>№ 1052 від 30.06.2016</w:t>
        </w:r>
      </w:hyperlink>
      <w:r w:rsidRPr="005F2AD6">
        <w:rPr>
          <w:rFonts w:ascii="Times New Roman" w:eastAsia="Times New Roman" w:hAnsi="Times New Roman" w:cs="Times New Roman"/>
          <w:color w:val="000000"/>
          <w:sz w:val="24"/>
          <w:szCs w:val="24"/>
          <w:lang w:val="uk-UA" w:eastAsia="ru-RU"/>
        </w:rPr>
        <w:br/>
      </w:r>
      <w:hyperlink r:id="rId6" w:anchor="n231" w:tgtFrame="_blank" w:history="1">
        <w:r w:rsidRPr="005F2AD6">
          <w:rPr>
            <w:rFonts w:ascii="Times New Roman" w:eastAsia="Times New Roman" w:hAnsi="Times New Roman" w:cs="Times New Roman"/>
            <w:color w:val="000099"/>
            <w:sz w:val="24"/>
            <w:szCs w:val="24"/>
            <w:u w:val="single"/>
            <w:lang w:val="uk-UA" w:eastAsia="ru-RU"/>
          </w:rPr>
          <w:t>№ 2092 від 19.12.2016</w:t>
        </w:r>
      </w:hyperlink>
      <w:r w:rsidRPr="005F2AD6">
        <w:rPr>
          <w:rFonts w:ascii="Times New Roman" w:eastAsia="Times New Roman" w:hAnsi="Times New Roman" w:cs="Times New Roman"/>
          <w:color w:val="000000"/>
          <w:sz w:val="24"/>
          <w:szCs w:val="24"/>
          <w:lang w:val="uk-UA" w:eastAsia="ru-RU"/>
        </w:rPr>
        <w:br/>
      </w:r>
      <w:hyperlink r:id="rId7" w:anchor="n5" w:tgtFrame="_blank" w:history="1">
        <w:r w:rsidRPr="005F2AD6">
          <w:rPr>
            <w:rFonts w:ascii="Times New Roman" w:eastAsia="Times New Roman" w:hAnsi="Times New Roman" w:cs="Times New Roman"/>
            <w:color w:val="000099"/>
            <w:sz w:val="24"/>
            <w:szCs w:val="24"/>
            <w:u w:val="single"/>
            <w:lang w:val="uk-UA" w:eastAsia="ru-RU"/>
          </w:rPr>
          <w:t>№ 1910 від 17.12.2018</w:t>
        </w:r>
      </w:hyperlink>
      <w:r w:rsidRPr="005F2AD6">
        <w:rPr>
          <w:rFonts w:ascii="Times New Roman" w:eastAsia="Times New Roman" w:hAnsi="Times New Roman" w:cs="Times New Roman"/>
          <w:color w:val="000000"/>
          <w:sz w:val="24"/>
          <w:szCs w:val="24"/>
          <w:lang w:val="uk-UA" w:eastAsia="ru-RU"/>
        </w:rPr>
        <w:br/>
      </w:r>
      <w:hyperlink r:id="rId8" w:anchor="n6" w:tgtFrame="_blank" w:history="1">
        <w:r w:rsidRPr="005F2AD6">
          <w:rPr>
            <w:rFonts w:ascii="Times New Roman" w:eastAsia="Times New Roman" w:hAnsi="Times New Roman" w:cs="Times New Roman"/>
            <w:color w:val="000099"/>
            <w:sz w:val="24"/>
            <w:szCs w:val="24"/>
            <w:u w:val="single"/>
            <w:lang w:val="uk-UA" w:eastAsia="ru-RU"/>
          </w:rPr>
          <w:t>№ 54 від 18.01.2019</w:t>
        </w:r>
      </w:hyperlink>
      <w:r w:rsidRPr="005F2AD6">
        <w:rPr>
          <w:rFonts w:ascii="Times New Roman" w:eastAsia="Times New Roman" w:hAnsi="Times New Roman" w:cs="Times New Roman"/>
          <w:color w:val="000000"/>
          <w:sz w:val="24"/>
          <w:szCs w:val="24"/>
          <w:lang w:val="uk-UA" w:eastAsia="ru-RU"/>
        </w:rPr>
        <w:br/>
      </w:r>
      <w:hyperlink r:id="rId9" w:anchor="n2" w:tgtFrame="_blank" w:history="1">
        <w:r w:rsidRPr="005F2AD6">
          <w:rPr>
            <w:rFonts w:ascii="Times New Roman" w:eastAsia="Times New Roman" w:hAnsi="Times New Roman" w:cs="Times New Roman"/>
            <w:color w:val="000099"/>
            <w:sz w:val="24"/>
            <w:szCs w:val="24"/>
            <w:u w:val="single"/>
            <w:lang w:val="uk-UA" w:eastAsia="ru-RU"/>
          </w:rPr>
          <w:t>№ 898 від 24.05.2019</w:t>
        </w:r>
      </w:hyperlink>
      <w:r w:rsidRPr="005F2AD6">
        <w:rPr>
          <w:rFonts w:ascii="Times New Roman" w:eastAsia="Times New Roman" w:hAnsi="Times New Roman" w:cs="Times New Roman"/>
          <w:color w:val="000000"/>
          <w:sz w:val="24"/>
          <w:szCs w:val="24"/>
          <w:lang w:val="uk-UA" w:eastAsia="ru-RU"/>
        </w:rPr>
        <w:br/>
      </w:r>
      <w:hyperlink r:id="rId10" w:anchor="n2" w:tgtFrame="_blank" w:history="1">
        <w:r w:rsidRPr="005F2AD6">
          <w:rPr>
            <w:rFonts w:ascii="Times New Roman" w:eastAsia="Times New Roman" w:hAnsi="Times New Roman" w:cs="Times New Roman"/>
            <w:color w:val="000099"/>
            <w:sz w:val="24"/>
            <w:szCs w:val="24"/>
            <w:u w:val="single"/>
            <w:lang w:val="uk-UA" w:eastAsia="ru-RU"/>
          </w:rPr>
          <w:t>№ 790 від 07.05.2019</w:t>
        </w:r>
      </w:hyperlink>
      <w:r w:rsidRPr="005F2AD6">
        <w:rPr>
          <w:rFonts w:ascii="Times New Roman" w:eastAsia="Times New Roman" w:hAnsi="Times New Roman" w:cs="Times New Roman"/>
          <w:color w:val="000000"/>
          <w:sz w:val="24"/>
          <w:szCs w:val="24"/>
          <w:lang w:val="uk-UA" w:eastAsia="ru-RU"/>
        </w:rPr>
        <w:br/>
      </w:r>
      <w:hyperlink r:id="rId11" w:anchor="n2" w:tgtFrame="_blank" w:history="1">
        <w:r w:rsidRPr="005F2AD6">
          <w:rPr>
            <w:rFonts w:ascii="Times New Roman" w:eastAsia="Times New Roman" w:hAnsi="Times New Roman" w:cs="Times New Roman"/>
            <w:color w:val="000099"/>
            <w:sz w:val="24"/>
            <w:szCs w:val="24"/>
            <w:u w:val="single"/>
            <w:lang w:val="uk-UA" w:eastAsia="ru-RU"/>
          </w:rPr>
          <w:t>№ 1460 від 23.08.2019</w:t>
        </w:r>
      </w:hyperlink>
      <w:r w:rsidRPr="005F2AD6">
        <w:rPr>
          <w:rFonts w:ascii="Times New Roman" w:eastAsia="Times New Roman" w:hAnsi="Times New Roman" w:cs="Times New Roman"/>
          <w:color w:val="000000"/>
          <w:sz w:val="24"/>
          <w:szCs w:val="24"/>
          <w:lang w:val="uk-UA" w:eastAsia="ru-RU"/>
        </w:rPr>
        <w:br/>
        <w:t>Наказом Міністерства розвитку економіки, торгівлі та</w:t>
      </w:r>
      <w:r w:rsidRPr="005F2AD6">
        <w:rPr>
          <w:rFonts w:ascii="Times New Roman" w:eastAsia="Times New Roman" w:hAnsi="Times New Roman" w:cs="Times New Roman"/>
          <w:color w:val="000000"/>
          <w:sz w:val="24"/>
          <w:szCs w:val="24"/>
          <w:lang w:val="uk-UA" w:eastAsia="ru-RU"/>
        </w:rPr>
        <w:br/>
        <w:t>сільського господарства</w:t>
      </w:r>
      <w:r w:rsidRPr="005F2AD6">
        <w:rPr>
          <w:rFonts w:ascii="Times New Roman" w:eastAsia="Times New Roman" w:hAnsi="Times New Roman" w:cs="Times New Roman"/>
          <w:color w:val="000000"/>
          <w:sz w:val="24"/>
          <w:szCs w:val="24"/>
          <w:lang w:val="uk-UA" w:eastAsia="ru-RU"/>
        </w:rPr>
        <w:br/>
      </w:r>
      <w:hyperlink r:id="rId12" w:anchor="n2" w:tgtFrame="_blank" w:history="1">
        <w:r w:rsidRPr="005F2AD6">
          <w:rPr>
            <w:rFonts w:ascii="Times New Roman" w:eastAsia="Times New Roman" w:hAnsi="Times New Roman" w:cs="Times New Roman"/>
            <w:color w:val="000099"/>
            <w:sz w:val="24"/>
            <w:szCs w:val="24"/>
            <w:u w:val="single"/>
            <w:lang w:val="uk-UA" w:eastAsia="ru-RU"/>
          </w:rPr>
          <w:t>№ 729 від 18.12.2019</w:t>
        </w:r>
      </w:hyperlink>
      <w:r w:rsidRPr="005F2AD6">
        <w:rPr>
          <w:rFonts w:ascii="Times New Roman" w:eastAsia="Times New Roman" w:hAnsi="Times New Roman" w:cs="Times New Roman"/>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5"/>
      <w:bookmarkEnd w:id="4"/>
      <w:r w:rsidRPr="005F2AD6">
        <w:rPr>
          <w:rFonts w:ascii="Times New Roman" w:eastAsia="Times New Roman" w:hAnsi="Times New Roman" w:cs="Times New Roman"/>
          <w:color w:val="000000"/>
          <w:sz w:val="24"/>
          <w:szCs w:val="24"/>
          <w:lang w:val="uk-UA" w:eastAsia="ru-RU"/>
        </w:rPr>
        <w:t>Відповідно до </w:t>
      </w:r>
      <w:hyperlink r:id="rId13" w:anchor="n54" w:tgtFrame="_blank" w:history="1">
        <w:r w:rsidRPr="005F2AD6">
          <w:rPr>
            <w:rFonts w:ascii="Times New Roman" w:eastAsia="Times New Roman" w:hAnsi="Times New Roman" w:cs="Times New Roman"/>
            <w:color w:val="000099"/>
            <w:sz w:val="24"/>
            <w:szCs w:val="24"/>
            <w:u w:val="single"/>
            <w:lang w:val="uk-UA" w:eastAsia="ru-RU"/>
          </w:rPr>
          <w:t>пункту 18</w:t>
        </w:r>
      </w:hyperlink>
      <w:r w:rsidRPr="005F2AD6">
        <w:rPr>
          <w:rFonts w:ascii="Times New Roman" w:eastAsia="Times New Roman" w:hAnsi="Times New Roman" w:cs="Times New Roman"/>
          <w:color w:val="000000"/>
          <w:sz w:val="24"/>
          <w:szCs w:val="24"/>
          <w:lang w:val="uk-UA" w:eastAsia="ru-RU"/>
        </w:rPr>
        <w:t> частини першої статті 1 та </w:t>
      </w:r>
      <w:hyperlink r:id="rId14" w:anchor="n170" w:tgtFrame="_blank" w:history="1">
        <w:r w:rsidRPr="005F2AD6">
          <w:rPr>
            <w:rFonts w:ascii="Times New Roman" w:eastAsia="Times New Roman" w:hAnsi="Times New Roman" w:cs="Times New Roman"/>
            <w:color w:val="000099"/>
            <w:sz w:val="24"/>
            <w:szCs w:val="24"/>
            <w:u w:val="single"/>
            <w:lang w:val="uk-UA" w:eastAsia="ru-RU"/>
          </w:rPr>
          <w:t>абзацу четвертого</w:t>
        </w:r>
      </w:hyperlink>
      <w:r w:rsidRPr="005F2AD6">
        <w:rPr>
          <w:rFonts w:ascii="Times New Roman" w:eastAsia="Times New Roman" w:hAnsi="Times New Roman" w:cs="Times New Roman"/>
          <w:color w:val="000000"/>
          <w:sz w:val="24"/>
          <w:szCs w:val="24"/>
          <w:lang w:val="uk-UA" w:eastAsia="ru-RU"/>
        </w:rPr>
        <w:t> пункту 11 частини першої статті 8 Закону України “Про публічні закупівлі” </w:t>
      </w:r>
      <w:r w:rsidRPr="005F2AD6">
        <w:rPr>
          <w:rFonts w:ascii="Times New Roman" w:eastAsia="Times New Roman" w:hAnsi="Times New Roman" w:cs="Times New Roman"/>
          <w:b/>
          <w:bCs/>
          <w:color w:val="000000"/>
          <w:spacing w:val="30"/>
          <w:sz w:val="24"/>
          <w:szCs w:val="24"/>
          <w:lang w:val="uk-UA" w:eastAsia="ru-RU"/>
        </w:rPr>
        <w:t>НАКАЗУЮ</w:t>
      </w:r>
      <w:r w:rsidRPr="005F2AD6">
        <w:rPr>
          <w:rFonts w:ascii="Times New Roman" w:eastAsia="Times New Roman" w:hAnsi="Times New Roman" w:cs="Times New Roman"/>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6"/>
      <w:bookmarkEnd w:id="5"/>
      <w:r w:rsidRPr="005F2AD6">
        <w:rPr>
          <w:rFonts w:ascii="Times New Roman" w:eastAsia="Times New Roman" w:hAnsi="Times New Roman" w:cs="Times New Roman"/>
          <w:color w:val="000000"/>
          <w:sz w:val="24"/>
          <w:szCs w:val="24"/>
          <w:lang w:val="uk-UA" w:eastAsia="ru-RU"/>
        </w:rPr>
        <w:t>1. Затвердити </w:t>
      </w:r>
      <w:hyperlink r:id="rId15" w:anchor="n18" w:history="1">
        <w:r w:rsidRPr="005F2AD6">
          <w:rPr>
            <w:rFonts w:ascii="Times New Roman" w:eastAsia="Times New Roman" w:hAnsi="Times New Roman" w:cs="Times New Roman"/>
            <w:color w:val="006600"/>
            <w:sz w:val="24"/>
            <w:szCs w:val="24"/>
            <w:u w:val="single"/>
            <w:lang w:val="uk-UA" w:eastAsia="ru-RU"/>
          </w:rPr>
          <w:t>Порядок визначення предмета закупівлі</w:t>
        </w:r>
      </w:hyperlink>
      <w:r w:rsidRPr="005F2AD6">
        <w:rPr>
          <w:rFonts w:ascii="Times New Roman" w:eastAsia="Times New Roman" w:hAnsi="Times New Roman" w:cs="Times New Roman"/>
          <w:color w:val="000000"/>
          <w:sz w:val="24"/>
          <w:szCs w:val="24"/>
          <w:lang w:val="uk-UA" w:eastAsia="ru-RU"/>
        </w:rPr>
        <w:t> (далі – Порядок), що додається.</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7"/>
      <w:bookmarkEnd w:id="6"/>
      <w:r w:rsidRPr="005F2AD6">
        <w:rPr>
          <w:rFonts w:ascii="Times New Roman" w:eastAsia="Times New Roman" w:hAnsi="Times New Roman" w:cs="Times New Roman"/>
          <w:color w:val="000000"/>
          <w:sz w:val="24"/>
          <w:szCs w:val="24"/>
          <w:lang w:val="uk-UA" w:eastAsia="ru-RU"/>
        </w:rPr>
        <w:t>2. Установити, що:</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8"/>
      <w:bookmarkEnd w:id="7"/>
      <w:r w:rsidRPr="005F2AD6">
        <w:rPr>
          <w:rFonts w:ascii="Times New Roman" w:eastAsia="Times New Roman" w:hAnsi="Times New Roman" w:cs="Times New Roman"/>
          <w:color w:val="000000"/>
          <w:sz w:val="24"/>
          <w:szCs w:val="24"/>
          <w:lang w:val="uk-UA" w:eastAsia="ru-RU"/>
        </w:rPr>
        <w:t>1) положення </w:t>
      </w:r>
      <w:hyperlink r:id="rId16" w:anchor="n23" w:history="1">
        <w:r w:rsidRPr="005F2AD6">
          <w:rPr>
            <w:rFonts w:ascii="Times New Roman" w:eastAsia="Times New Roman" w:hAnsi="Times New Roman" w:cs="Times New Roman"/>
            <w:color w:val="006600"/>
            <w:sz w:val="24"/>
            <w:szCs w:val="24"/>
            <w:u w:val="single"/>
            <w:lang w:val="uk-UA" w:eastAsia="ru-RU"/>
          </w:rPr>
          <w:t>абзаців першого</w:t>
        </w:r>
      </w:hyperlink>
      <w:r w:rsidRPr="005F2AD6">
        <w:rPr>
          <w:rFonts w:ascii="Times New Roman" w:eastAsia="Times New Roman" w:hAnsi="Times New Roman" w:cs="Times New Roman"/>
          <w:color w:val="000000"/>
          <w:sz w:val="24"/>
          <w:szCs w:val="24"/>
          <w:lang w:val="uk-UA" w:eastAsia="ru-RU"/>
        </w:rPr>
        <w:t> і </w:t>
      </w:r>
      <w:hyperlink r:id="rId17" w:anchor="n25" w:history="1">
        <w:r w:rsidRPr="005F2AD6">
          <w:rPr>
            <w:rFonts w:ascii="Times New Roman" w:eastAsia="Times New Roman" w:hAnsi="Times New Roman" w:cs="Times New Roman"/>
            <w:color w:val="006600"/>
            <w:sz w:val="24"/>
            <w:szCs w:val="24"/>
            <w:u w:val="single"/>
            <w:lang w:val="uk-UA" w:eastAsia="ru-RU"/>
          </w:rPr>
          <w:t>третього</w:t>
        </w:r>
      </w:hyperlink>
      <w:r w:rsidRPr="005F2AD6">
        <w:rPr>
          <w:rFonts w:ascii="Times New Roman" w:eastAsia="Times New Roman" w:hAnsi="Times New Roman" w:cs="Times New Roman"/>
          <w:color w:val="000000"/>
          <w:sz w:val="24"/>
          <w:szCs w:val="24"/>
          <w:lang w:val="uk-UA" w:eastAsia="ru-RU"/>
        </w:rPr>
        <w:t> пункту 1 розділу ІІ Порядку застосовуються до 31 грудня 2016 року;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9"/>
      <w:bookmarkEnd w:id="8"/>
      <w:r w:rsidRPr="005F2AD6">
        <w:rPr>
          <w:rFonts w:ascii="Times New Roman" w:eastAsia="Times New Roman" w:hAnsi="Times New Roman" w:cs="Times New Roman"/>
          <w:color w:val="000000"/>
          <w:sz w:val="24"/>
          <w:szCs w:val="24"/>
          <w:lang w:val="uk-UA" w:eastAsia="ru-RU"/>
        </w:rPr>
        <w:t>2) положення </w:t>
      </w:r>
      <w:hyperlink r:id="rId18" w:anchor="n24" w:history="1">
        <w:r w:rsidRPr="005F2AD6">
          <w:rPr>
            <w:rFonts w:ascii="Times New Roman" w:eastAsia="Times New Roman" w:hAnsi="Times New Roman" w:cs="Times New Roman"/>
            <w:color w:val="006600"/>
            <w:sz w:val="24"/>
            <w:szCs w:val="24"/>
            <w:u w:val="single"/>
            <w:lang w:val="uk-UA" w:eastAsia="ru-RU"/>
          </w:rPr>
          <w:t>абзаців другого</w:t>
        </w:r>
      </w:hyperlink>
      <w:r w:rsidRPr="005F2AD6">
        <w:rPr>
          <w:rFonts w:ascii="Times New Roman" w:eastAsia="Times New Roman" w:hAnsi="Times New Roman" w:cs="Times New Roman"/>
          <w:color w:val="000000"/>
          <w:sz w:val="24"/>
          <w:szCs w:val="24"/>
          <w:lang w:val="uk-UA" w:eastAsia="ru-RU"/>
        </w:rPr>
        <w:t> і </w:t>
      </w:r>
      <w:hyperlink r:id="rId19" w:anchor="n26" w:history="1">
        <w:r w:rsidRPr="005F2AD6">
          <w:rPr>
            <w:rFonts w:ascii="Times New Roman" w:eastAsia="Times New Roman" w:hAnsi="Times New Roman" w:cs="Times New Roman"/>
            <w:color w:val="006600"/>
            <w:sz w:val="24"/>
            <w:szCs w:val="24"/>
            <w:u w:val="single"/>
            <w:lang w:val="uk-UA" w:eastAsia="ru-RU"/>
          </w:rPr>
          <w:t>четвертого</w:t>
        </w:r>
      </w:hyperlink>
      <w:r w:rsidRPr="005F2AD6">
        <w:rPr>
          <w:rFonts w:ascii="Times New Roman" w:eastAsia="Times New Roman" w:hAnsi="Times New Roman" w:cs="Times New Roman"/>
          <w:color w:val="000000"/>
          <w:sz w:val="24"/>
          <w:szCs w:val="24"/>
          <w:lang w:val="uk-UA" w:eastAsia="ru-RU"/>
        </w:rPr>
        <w:t> пункту 1 розділу ІІ Порядку застосовуються з 01 січня 2017 року.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10"/>
      <w:bookmarkEnd w:id="9"/>
      <w:r w:rsidRPr="005F2AD6">
        <w:rPr>
          <w:rFonts w:ascii="Times New Roman" w:eastAsia="Times New Roman" w:hAnsi="Times New Roman" w:cs="Times New Roman"/>
          <w:color w:val="000000"/>
          <w:sz w:val="24"/>
          <w:szCs w:val="24"/>
          <w:lang w:val="uk-UA" w:eastAsia="ru-RU"/>
        </w:rPr>
        <w:t>3. Департаменту регулювання державних закупівель забезпечити подання цього наказу на державну реєстрацію до Міністерства юстиції України в установленому порядку.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12"/>
      <w:bookmarkEnd w:id="10"/>
      <w:r w:rsidRPr="005F2AD6">
        <w:rPr>
          <w:rFonts w:ascii="Times New Roman" w:eastAsia="Times New Roman" w:hAnsi="Times New Roman" w:cs="Times New Roman"/>
          <w:color w:val="000000"/>
          <w:sz w:val="24"/>
          <w:szCs w:val="24"/>
          <w:lang w:val="uk-UA" w:eastAsia="ru-RU"/>
        </w:rPr>
        <w:lastRenderedPageBreak/>
        <w:t>4. Визнати таким, що втратив чинність, </w:t>
      </w:r>
      <w:hyperlink r:id="rId20" w:tgtFrame="_blank" w:history="1">
        <w:r w:rsidRPr="005F2AD6">
          <w:rPr>
            <w:rFonts w:ascii="Times New Roman" w:eastAsia="Times New Roman" w:hAnsi="Times New Roman" w:cs="Times New Roman"/>
            <w:color w:val="000099"/>
            <w:sz w:val="24"/>
            <w:szCs w:val="24"/>
            <w:u w:val="single"/>
            <w:lang w:val="uk-UA" w:eastAsia="ru-RU"/>
          </w:rPr>
          <w:t>наказ Міністерства економіки України від 26 липня 2010 року № 921</w:t>
        </w:r>
      </w:hyperlink>
      <w:r w:rsidRPr="005F2AD6">
        <w:rPr>
          <w:rFonts w:ascii="Times New Roman" w:eastAsia="Times New Roman" w:hAnsi="Times New Roman" w:cs="Times New Roman"/>
          <w:color w:val="000000"/>
          <w:sz w:val="24"/>
          <w:szCs w:val="24"/>
          <w:lang w:val="uk-UA" w:eastAsia="ru-RU"/>
        </w:rPr>
        <w:t> “Про затвердження Порядку визначення предмета закупівлі”, зареєстрований у Міністерстві юстиції України 06 серпня 2010 року за № 623/17918 (зі змінами), з 01 серпня 2016 року.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3"/>
      <w:bookmarkEnd w:id="11"/>
      <w:r w:rsidRPr="005F2AD6">
        <w:rPr>
          <w:rFonts w:ascii="Times New Roman" w:eastAsia="Times New Roman" w:hAnsi="Times New Roman" w:cs="Times New Roman"/>
          <w:color w:val="000000"/>
          <w:sz w:val="24"/>
          <w:szCs w:val="24"/>
          <w:lang w:val="uk-UA" w:eastAsia="ru-RU"/>
        </w:rPr>
        <w:t>5. Цей наказ набирає чинності з дня його офіційного опублікування.</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4"/>
      <w:bookmarkEnd w:id="12"/>
      <w:r w:rsidRPr="005F2AD6">
        <w:rPr>
          <w:rFonts w:ascii="Times New Roman" w:eastAsia="Times New Roman" w:hAnsi="Times New Roman" w:cs="Times New Roman"/>
          <w:color w:val="000000"/>
          <w:sz w:val="24"/>
          <w:szCs w:val="24"/>
          <w:lang w:val="uk-UA" w:eastAsia="ru-RU"/>
        </w:rPr>
        <w:t>6.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3932"/>
        <w:gridCol w:w="1685"/>
        <w:gridCol w:w="3744"/>
      </w:tblGrid>
      <w:tr w:rsidR="005F2AD6" w:rsidRPr="005F2AD6" w:rsidTr="005F2AD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150" w:line="240" w:lineRule="auto"/>
              <w:jc w:val="center"/>
              <w:rPr>
                <w:rFonts w:ascii="Times New Roman" w:eastAsia="Times New Roman" w:hAnsi="Times New Roman" w:cs="Times New Roman"/>
                <w:sz w:val="24"/>
                <w:szCs w:val="24"/>
                <w:lang w:val="uk-UA" w:eastAsia="ru-RU"/>
              </w:rPr>
            </w:pPr>
            <w:bookmarkStart w:id="13" w:name="n15"/>
            <w:bookmarkEnd w:id="13"/>
            <w:r w:rsidRPr="005F2AD6">
              <w:rPr>
                <w:rFonts w:ascii="Times New Roman" w:eastAsia="Times New Roman" w:hAnsi="Times New Roman" w:cs="Times New Roman"/>
                <w:b/>
                <w:bCs/>
                <w:color w:val="000000"/>
                <w:sz w:val="24"/>
                <w:szCs w:val="24"/>
                <w:lang w:val="uk-UA" w:eastAsia="ru-RU"/>
              </w:rPr>
              <w:t>Міністр економічного</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розвитку і торгівлі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0" w:line="240" w:lineRule="auto"/>
              <w:jc w:val="right"/>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А. Абромавичус</w:t>
            </w:r>
          </w:p>
        </w:tc>
      </w:tr>
      <w:tr w:rsidR="005F2AD6" w:rsidRPr="005F2AD6" w:rsidTr="005F2AD6">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bookmarkStart w:id="14" w:name="n52"/>
            <w:bookmarkEnd w:id="14"/>
            <w:r w:rsidRPr="005F2AD6">
              <w:rPr>
                <w:rFonts w:ascii="Times New Roman" w:eastAsia="Times New Roman" w:hAnsi="Times New Roman" w:cs="Times New Roman"/>
                <w:sz w:val="24"/>
                <w:szCs w:val="24"/>
                <w:lang w:val="uk-UA" w:eastAsia="ru-RU"/>
              </w:rPr>
              <w:t>ПОГОДЖЕНО:</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sz w:val="24"/>
                <w:szCs w:val="24"/>
                <w:lang w:val="uk-UA" w:eastAsia="ru-RU"/>
              </w:rPr>
              <w:br/>
              <w:t>Голова Державної</w:t>
            </w:r>
            <w:r w:rsidRPr="005F2AD6">
              <w:rPr>
                <w:rFonts w:ascii="Times New Roman" w:eastAsia="Times New Roman" w:hAnsi="Times New Roman" w:cs="Times New Roman"/>
                <w:sz w:val="24"/>
                <w:szCs w:val="24"/>
                <w:lang w:val="uk-UA" w:eastAsia="ru-RU"/>
              </w:rPr>
              <w:br/>
              <w:t>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jc w:val="right"/>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sz w:val="24"/>
                <w:szCs w:val="24"/>
                <w:lang w:val="uk-UA" w:eastAsia="ru-RU"/>
              </w:rPr>
              <w:br/>
              <w:t>К.М. Ляпіна</w:t>
            </w:r>
          </w:p>
        </w:tc>
      </w:tr>
    </w:tbl>
    <w:p w:rsidR="005F2AD6" w:rsidRPr="005F2AD6" w:rsidRDefault="005F2AD6" w:rsidP="005F2AD6">
      <w:pPr>
        <w:spacing w:after="0" w:line="240" w:lineRule="auto"/>
        <w:rPr>
          <w:rFonts w:ascii="Times New Roman" w:eastAsia="Times New Roman" w:hAnsi="Times New Roman" w:cs="Times New Roman"/>
          <w:sz w:val="24"/>
          <w:szCs w:val="24"/>
          <w:lang w:val="uk-UA" w:eastAsia="ru-RU"/>
        </w:rPr>
      </w:pPr>
      <w:bookmarkStart w:id="15" w:name="n48"/>
      <w:bookmarkEnd w:id="15"/>
      <w:r w:rsidRPr="005F2AD6">
        <w:rPr>
          <w:rFonts w:ascii="Times New Roman" w:eastAsia="Times New Roman" w:hAnsi="Times New Roman" w:cs="Times New Roman"/>
          <w:sz w:val="24"/>
          <w:szCs w:val="24"/>
          <w:lang w:val="uk-UA"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5F2AD6" w:rsidRPr="005F2AD6" w:rsidTr="005F2A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bookmarkStart w:id="16" w:name="n16"/>
            <w:bookmarkEnd w:id="16"/>
            <w:r w:rsidRPr="005F2AD6">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24"/>
                <w:szCs w:val="24"/>
                <w:lang w:val="uk-UA" w:eastAsia="ru-RU"/>
              </w:rPr>
              <w:t>ЗАТВЕРДЖЕНО</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Наказ Міністерства економічного</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розвитку і торгівлі України</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17.03.2016  № 454</w:t>
            </w:r>
          </w:p>
        </w:tc>
      </w:tr>
      <w:tr w:rsidR="005F2AD6" w:rsidRPr="005F2AD6" w:rsidTr="005F2A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bookmarkStart w:id="17" w:name="n17"/>
            <w:bookmarkEnd w:id="17"/>
            <w:r w:rsidRPr="005F2AD6">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150" w:after="150" w:line="240" w:lineRule="auto"/>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b/>
                <w:bCs/>
                <w:color w:val="000000"/>
                <w:sz w:val="24"/>
                <w:szCs w:val="24"/>
                <w:lang w:val="uk-UA" w:eastAsia="ru-RU"/>
              </w:rPr>
              <w:t>Зареєстровано в Міністерстві</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юстиції України</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25 березня 2016 р.</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за № 448/28578</w:t>
            </w:r>
          </w:p>
        </w:tc>
      </w:tr>
    </w:tbl>
    <w:p w:rsidR="005F2AD6" w:rsidRPr="005F2AD6" w:rsidRDefault="005F2AD6" w:rsidP="005F2AD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18" w:name="n18"/>
      <w:bookmarkEnd w:id="18"/>
      <w:r w:rsidRPr="005F2AD6">
        <w:rPr>
          <w:rFonts w:ascii="Times New Roman" w:eastAsia="Times New Roman" w:hAnsi="Times New Roman" w:cs="Times New Roman"/>
          <w:b/>
          <w:bCs/>
          <w:color w:val="000000"/>
          <w:sz w:val="32"/>
          <w:szCs w:val="32"/>
          <w:lang w:val="uk-UA" w:eastAsia="ru-RU"/>
        </w:rPr>
        <w:t>ПОРЯДОК</w:t>
      </w:r>
      <w:r w:rsidRPr="005F2AD6">
        <w:rPr>
          <w:rFonts w:ascii="Times New Roman" w:eastAsia="Times New Roman" w:hAnsi="Times New Roman" w:cs="Times New Roman"/>
          <w:color w:val="000000"/>
          <w:sz w:val="24"/>
          <w:szCs w:val="24"/>
          <w:lang w:val="uk-UA" w:eastAsia="ru-RU"/>
        </w:rPr>
        <w:br/>
      </w:r>
      <w:r w:rsidRPr="005F2AD6">
        <w:rPr>
          <w:rFonts w:ascii="Times New Roman" w:eastAsia="Times New Roman" w:hAnsi="Times New Roman" w:cs="Times New Roman"/>
          <w:b/>
          <w:bCs/>
          <w:color w:val="000000"/>
          <w:sz w:val="32"/>
          <w:szCs w:val="32"/>
          <w:lang w:val="uk-UA" w:eastAsia="ru-RU"/>
        </w:rPr>
        <w:t>визначення предмета закупівлі</w:t>
      </w:r>
    </w:p>
    <w:p w:rsidR="005F2AD6" w:rsidRPr="005F2AD6" w:rsidRDefault="005F2AD6" w:rsidP="005F2A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9" w:name="n19"/>
      <w:bookmarkEnd w:id="19"/>
      <w:r w:rsidRPr="005F2AD6">
        <w:rPr>
          <w:rFonts w:ascii="Times New Roman" w:eastAsia="Times New Roman" w:hAnsi="Times New Roman" w:cs="Times New Roman"/>
          <w:b/>
          <w:bCs/>
          <w:color w:val="000000"/>
          <w:sz w:val="28"/>
          <w:szCs w:val="28"/>
          <w:lang w:val="uk-UA" w:eastAsia="ru-RU"/>
        </w:rPr>
        <w:t>I. Загальні положення</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20"/>
      <w:bookmarkEnd w:id="20"/>
      <w:r w:rsidRPr="005F2AD6">
        <w:rPr>
          <w:rFonts w:ascii="Times New Roman" w:eastAsia="Times New Roman" w:hAnsi="Times New Roman" w:cs="Times New Roman"/>
          <w:color w:val="000000"/>
          <w:sz w:val="24"/>
          <w:szCs w:val="24"/>
          <w:lang w:val="uk-UA" w:eastAsia="ru-RU"/>
        </w:rPr>
        <w:t>1. Цей Порядок установлює спосіб визначення замовником предмета закупівлі відповідно до положень </w:t>
      </w:r>
      <w:hyperlink r:id="rId21" w:tgtFrame="_blank" w:history="1">
        <w:r w:rsidRPr="005F2AD6">
          <w:rPr>
            <w:rFonts w:ascii="Times New Roman" w:eastAsia="Times New Roman" w:hAnsi="Times New Roman" w:cs="Times New Roman"/>
            <w:color w:val="000099"/>
            <w:sz w:val="24"/>
            <w:szCs w:val="24"/>
            <w:u w:val="single"/>
            <w:lang w:val="uk-UA" w:eastAsia="ru-RU"/>
          </w:rPr>
          <w:t>Закону України</w:t>
        </w:r>
      </w:hyperlink>
      <w:r w:rsidRPr="005F2AD6">
        <w:rPr>
          <w:rFonts w:ascii="Times New Roman" w:eastAsia="Times New Roman" w:hAnsi="Times New Roman" w:cs="Times New Roman"/>
          <w:color w:val="000000"/>
          <w:sz w:val="24"/>
          <w:szCs w:val="24"/>
          <w:lang w:val="uk-UA" w:eastAsia="ru-RU"/>
        </w:rPr>
        <w:t> “Про публічні закупівлі” (далі – Закон).</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1"/>
      <w:bookmarkEnd w:id="21"/>
      <w:r w:rsidRPr="005F2AD6">
        <w:rPr>
          <w:rFonts w:ascii="Times New Roman" w:eastAsia="Times New Roman" w:hAnsi="Times New Roman" w:cs="Times New Roman"/>
          <w:color w:val="000000"/>
          <w:sz w:val="24"/>
          <w:szCs w:val="24"/>
          <w:lang w:val="uk-UA" w:eastAsia="ru-RU"/>
        </w:rPr>
        <w:t>2. Терміни “замовник”, “учасник процедури закупівлі (учасник)”, “товари”, “роботи”, “послуги”, “частина предмета закупівлі (лот)” уживаються у значеннях, наведених у </w:t>
      </w:r>
      <w:hyperlink r:id="rId22" w:tgtFrame="_blank" w:history="1">
        <w:r w:rsidRPr="005F2AD6">
          <w:rPr>
            <w:rFonts w:ascii="Times New Roman" w:eastAsia="Times New Roman" w:hAnsi="Times New Roman" w:cs="Times New Roman"/>
            <w:color w:val="000099"/>
            <w:sz w:val="24"/>
            <w:szCs w:val="24"/>
            <w:u w:val="single"/>
            <w:lang w:val="uk-UA" w:eastAsia="ru-RU"/>
          </w:rPr>
          <w:t>Законі</w:t>
        </w:r>
      </w:hyperlink>
      <w:r w:rsidRPr="005F2AD6">
        <w:rPr>
          <w:rFonts w:ascii="Times New Roman" w:eastAsia="Times New Roman" w:hAnsi="Times New Roman" w:cs="Times New Roman"/>
          <w:color w:val="000000"/>
          <w:sz w:val="24"/>
          <w:szCs w:val="24"/>
          <w:lang w:val="uk-UA" w:eastAsia="ru-RU"/>
        </w:rPr>
        <w:t>.</w:t>
      </w:r>
    </w:p>
    <w:p w:rsidR="005F2AD6" w:rsidRPr="005F2AD6" w:rsidRDefault="005F2AD6" w:rsidP="005F2A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2" w:name="n22"/>
      <w:bookmarkEnd w:id="22"/>
      <w:r w:rsidRPr="005F2AD6">
        <w:rPr>
          <w:rFonts w:ascii="Times New Roman" w:eastAsia="Times New Roman" w:hAnsi="Times New Roman" w:cs="Times New Roman"/>
          <w:b/>
          <w:bCs/>
          <w:color w:val="000000"/>
          <w:sz w:val="28"/>
          <w:szCs w:val="28"/>
          <w:lang w:val="uk-UA" w:eastAsia="ru-RU"/>
        </w:rPr>
        <w:t>II. Визначення предмета закупівлі товарів і послуг</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23"/>
      <w:bookmarkEnd w:id="23"/>
      <w:r w:rsidRPr="005F2AD6">
        <w:rPr>
          <w:rFonts w:ascii="Times New Roman" w:eastAsia="Times New Roman" w:hAnsi="Times New Roman" w:cs="Times New Roman"/>
          <w:color w:val="000000"/>
          <w:sz w:val="24"/>
          <w:szCs w:val="24"/>
          <w:lang w:val="uk-UA" w:eastAsia="ru-RU"/>
        </w:rPr>
        <w:t>1. Предмет закупівлі товарів і послуг визначається замовником згідно з </w:t>
      </w:r>
      <w:hyperlink r:id="rId23" w:anchor="n53" w:tgtFrame="_blank" w:history="1">
        <w:r w:rsidRPr="005F2AD6">
          <w:rPr>
            <w:rFonts w:ascii="Times New Roman" w:eastAsia="Times New Roman" w:hAnsi="Times New Roman" w:cs="Times New Roman"/>
            <w:color w:val="000099"/>
            <w:sz w:val="24"/>
            <w:szCs w:val="24"/>
            <w:u w:val="single"/>
            <w:lang w:val="uk-UA" w:eastAsia="ru-RU"/>
          </w:rPr>
          <w:t>пунктами 17</w:t>
        </w:r>
      </w:hyperlink>
      <w:r w:rsidRPr="005F2AD6">
        <w:rPr>
          <w:rFonts w:ascii="Times New Roman" w:eastAsia="Times New Roman" w:hAnsi="Times New Roman" w:cs="Times New Roman"/>
          <w:color w:val="000000"/>
          <w:sz w:val="24"/>
          <w:szCs w:val="24"/>
          <w:lang w:val="uk-UA" w:eastAsia="ru-RU"/>
        </w:rPr>
        <w:t> і </w:t>
      </w:r>
      <w:hyperlink r:id="rId24" w:anchor="n68" w:tgtFrame="_blank" w:history="1">
        <w:r w:rsidRPr="005F2AD6">
          <w:rPr>
            <w:rFonts w:ascii="Times New Roman" w:eastAsia="Times New Roman" w:hAnsi="Times New Roman" w:cs="Times New Roman"/>
            <w:color w:val="000099"/>
            <w:sz w:val="24"/>
            <w:szCs w:val="24"/>
            <w:u w:val="single"/>
            <w:lang w:val="uk-UA" w:eastAsia="ru-RU"/>
          </w:rPr>
          <w:t>32</w:t>
        </w:r>
      </w:hyperlink>
      <w:r w:rsidRPr="005F2AD6">
        <w:rPr>
          <w:rFonts w:ascii="Times New Roman" w:eastAsia="Times New Roman" w:hAnsi="Times New Roman" w:cs="Times New Roman"/>
          <w:color w:val="000000"/>
          <w:sz w:val="24"/>
          <w:szCs w:val="24"/>
          <w:lang w:val="uk-UA" w:eastAsia="ru-RU"/>
        </w:rPr>
        <w:t> частини першої статті 1 Закону та на основі </w:t>
      </w:r>
      <w:hyperlink r:id="rId25" w:anchor="n133" w:tgtFrame="_blank" w:history="1">
        <w:r w:rsidRPr="005F2AD6">
          <w:rPr>
            <w:rFonts w:ascii="Times New Roman" w:eastAsia="Times New Roman" w:hAnsi="Times New Roman" w:cs="Times New Roman"/>
            <w:color w:val="000099"/>
            <w:sz w:val="24"/>
            <w:szCs w:val="24"/>
            <w:u w:val="single"/>
            <w:lang w:val="uk-UA" w:eastAsia="ru-RU"/>
          </w:rPr>
          <w:t>Державного класифікатора продукції та послуг ДК 016:2010</w:t>
        </w:r>
      </w:hyperlink>
      <w:r w:rsidRPr="005F2AD6">
        <w:rPr>
          <w:rFonts w:ascii="Times New Roman" w:eastAsia="Times New Roman" w:hAnsi="Times New Roman" w:cs="Times New Roman"/>
          <w:color w:val="000000"/>
          <w:sz w:val="24"/>
          <w:szCs w:val="24"/>
          <w:lang w:val="uk-UA" w:eastAsia="ru-RU"/>
        </w:rPr>
        <w:t>, затвердженого наказом Державного комітету України з питань технічного регулювання та споживчої політики від 11 жовтня 2010 року </w:t>
      </w:r>
      <w:hyperlink r:id="rId26" w:tgtFrame="_blank" w:history="1">
        <w:r w:rsidRPr="005F2AD6">
          <w:rPr>
            <w:rFonts w:ascii="Times New Roman" w:eastAsia="Times New Roman" w:hAnsi="Times New Roman" w:cs="Times New Roman"/>
            <w:color w:val="000099"/>
            <w:sz w:val="24"/>
            <w:szCs w:val="24"/>
            <w:u w:val="single"/>
            <w:lang w:val="uk-UA" w:eastAsia="ru-RU"/>
          </w:rPr>
          <w:t>№ 457</w:t>
        </w:r>
      </w:hyperlink>
      <w:r w:rsidRPr="005F2AD6">
        <w:rPr>
          <w:rFonts w:ascii="Times New Roman" w:eastAsia="Times New Roman" w:hAnsi="Times New Roman" w:cs="Times New Roman"/>
          <w:color w:val="000000"/>
          <w:sz w:val="24"/>
          <w:szCs w:val="24"/>
          <w:lang w:val="uk-UA" w:eastAsia="ru-RU"/>
        </w:rPr>
        <w:t>, за показником п'ятого знака із зазначенням у дужках предмета закупівлі відповідно до показників третьої – п'ятої цифр основного словника </w:t>
      </w:r>
      <w:hyperlink r:id="rId27" w:anchor="n14" w:tgtFrame="_blank" w:history="1">
        <w:r w:rsidRPr="005F2AD6">
          <w:rPr>
            <w:rFonts w:ascii="Times New Roman" w:eastAsia="Times New Roman" w:hAnsi="Times New Roman" w:cs="Times New Roman"/>
            <w:color w:val="000099"/>
            <w:sz w:val="24"/>
            <w:szCs w:val="24"/>
            <w:u w:val="single"/>
            <w:lang w:val="uk-UA" w:eastAsia="ru-RU"/>
          </w:rPr>
          <w:t>національного класифікатора України ДК 021:2015 “Єдиний закупівельний словник”</w:t>
        </w:r>
      </w:hyperlink>
      <w:r w:rsidRPr="005F2AD6">
        <w:rPr>
          <w:rFonts w:ascii="Times New Roman" w:eastAsia="Times New Roman" w:hAnsi="Times New Roman" w:cs="Times New Roman"/>
          <w:color w:val="000000"/>
          <w:sz w:val="24"/>
          <w:szCs w:val="24"/>
          <w:lang w:val="uk-UA" w:eastAsia="ru-RU"/>
        </w:rPr>
        <w:t>, затвердженого наказом Міністерства економічного розвитку і торгівлі України від 23 грудня 2015 року № 1749, а також конкретної назви товару чи послуги.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24"/>
      <w:bookmarkEnd w:id="24"/>
      <w:r w:rsidRPr="005F2AD6">
        <w:rPr>
          <w:rFonts w:ascii="Times New Roman" w:eastAsia="Times New Roman" w:hAnsi="Times New Roman" w:cs="Times New Roman"/>
          <w:color w:val="000000"/>
          <w:sz w:val="24"/>
          <w:szCs w:val="24"/>
          <w:lang w:val="uk-UA" w:eastAsia="ru-RU"/>
        </w:rPr>
        <w:lastRenderedPageBreak/>
        <w:t>Предмет закупівлі товарів і послуг визначається замовником згідно з </w:t>
      </w:r>
      <w:hyperlink r:id="rId28" w:anchor="n53" w:tgtFrame="_blank" w:history="1">
        <w:r w:rsidRPr="005F2AD6">
          <w:rPr>
            <w:rFonts w:ascii="Times New Roman" w:eastAsia="Times New Roman" w:hAnsi="Times New Roman" w:cs="Times New Roman"/>
            <w:color w:val="000099"/>
            <w:sz w:val="24"/>
            <w:szCs w:val="24"/>
            <w:u w:val="single"/>
            <w:lang w:val="uk-UA" w:eastAsia="ru-RU"/>
          </w:rPr>
          <w:t>пунктами 17</w:t>
        </w:r>
      </w:hyperlink>
      <w:r w:rsidRPr="005F2AD6">
        <w:rPr>
          <w:rFonts w:ascii="Times New Roman" w:eastAsia="Times New Roman" w:hAnsi="Times New Roman" w:cs="Times New Roman"/>
          <w:color w:val="000000"/>
          <w:sz w:val="24"/>
          <w:szCs w:val="24"/>
          <w:lang w:val="uk-UA" w:eastAsia="ru-RU"/>
        </w:rPr>
        <w:t> і </w:t>
      </w:r>
      <w:hyperlink r:id="rId29" w:anchor="n68" w:tgtFrame="_blank" w:history="1">
        <w:r w:rsidRPr="005F2AD6">
          <w:rPr>
            <w:rFonts w:ascii="Times New Roman" w:eastAsia="Times New Roman" w:hAnsi="Times New Roman" w:cs="Times New Roman"/>
            <w:color w:val="000099"/>
            <w:sz w:val="24"/>
            <w:szCs w:val="24"/>
            <w:u w:val="single"/>
            <w:lang w:val="uk-UA" w:eastAsia="ru-RU"/>
          </w:rPr>
          <w:t>32</w:t>
        </w:r>
      </w:hyperlink>
      <w:r w:rsidRPr="005F2AD6">
        <w:rPr>
          <w:rFonts w:ascii="Times New Roman" w:eastAsia="Times New Roman" w:hAnsi="Times New Roman" w:cs="Times New Roman"/>
          <w:color w:val="000000"/>
          <w:sz w:val="24"/>
          <w:szCs w:val="24"/>
          <w:lang w:val="uk-UA" w:eastAsia="ru-RU"/>
        </w:rPr>
        <w:t> частини першої статті 1 Закону та на основі </w:t>
      </w:r>
      <w:hyperlink r:id="rId30" w:anchor="n14" w:tgtFrame="_blank" w:history="1">
        <w:r w:rsidRPr="005F2AD6">
          <w:rPr>
            <w:rFonts w:ascii="Times New Roman" w:eastAsia="Times New Roman" w:hAnsi="Times New Roman" w:cs="Times New Roman"/>
            <w:color w:val="000099"/>
            <w:sz w:val="24"/>
            <w:szCs w:val="24"/>
            <w:u w:val="single"/>
            <w:lang w:val="uk-UA" w:eastAsia="ru-RU"/>
          </w:rPr>
          <w:t>національного класифікатора України ДК 021:2015 “Єдиний закупівельний словник”</w:t>
        </w:r>
      </w:hyperlink>
      <w:r w:rsidRPr="005F2AD6">
        <w:rPr>
          <w:rFonts w:ascii="Times New Roman" w:eastAsia="Times New Roman" w:hAnsi="Times New Roman" w:cs="Times New Roman"/>
          <w:color w:val="000000"/>
          <w:sz w:val="24"/>
          <w:szCs w:val="24"/>
          <w:lang w:val="uk-UA" w:eastAsia="ru-RU"/>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53"/>
      <w:bookmarkEnd w:id="25"/>
      <w:r w:rsidRPr="005F2AD6">
        <w:rPr>
          <w:rFonts w:ascii="Times New Roman" w:eastAsia="Times New Roman" w:hAnsi="Times New Roman" w:cs="Times New Roman"/>
          <w:i/>
          <w:iCs/>
          <w:color w:val="000000"/>
          <w:sz w:val="24"/>
          <w:szCs w:val="24"/>
          <w:lang w:val="uk-UA" w:eastAsia="ru-RU"/>
        </w:rPr>
        <w:t>{Абзац другий пункту 1 розділу ІІ із змінами, внесеними згідно з Наказом Міністерства економічного розвитку і торгівлі </w:t>
      </w:r>
      <w:hyperlink r:id="rId31" w:anchor="n7" w:tgtFrame="_blank" w:history="1">
        <w:r w:rsidRPr="005F2AD6">
          <w:rPr>
            <w:rFonts w:ascii="Times New Roman" w:eastAsia="Times New Roman" w:hAnsi="Times New Roman" w:cs="Times New Roman"/>
            <w:i/>
            <w:iCs/>
            <w:color w:val="000099"/>
            <w:sz w:val="24"/>
            <w:szCs w:val="24"/>
            <w:u w:val="single"/>
            <w:lang w:val="uk-UA" w:eastAsia="ru-RU"/>
          </w:rPr>
          <w:t>№ 2092 від 19.12.2016</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5"/>
      <w:bookmarkEnd w:id="26"/>
      <w:r w:rsidRPr="005F2AD6">
        <w:rPr>
          <w:rFonts w:ascii="Times New Roman" w:eastAsia="Times New Roman" w:hAnsi="Times New Roman" w:cs="Times New Roman"/>
          <w:color w:val="000000"/>
          <w:sz w:val="24"/>
          <w:szCs w:val="24"/>
          <w:lang w:val="uk-UA" w:eastAsia="ru-RU"/>
        </w:rPr>
        <w:t>Замовник може визначити окремі частини предмета закупівлі (лоти) за показниками шостого – десятого знаків </w:t>
      </w:r>
      <w:hyperlink r:id="rId32" w:anchor="n133" w:tgtFrame="_blank" w:history="1">
        <w:r w:rsidRPr="005F2AD6">
          <w:rPr>
            <w:rFonts w:ascii="Times New Roman" w:eastAsia="Times New Roman" w:hAnsi="Times New Roman" w:cs="Times New Roman"/>
            <w:color w:val="000099"/>
            <w:sz w:val="24"/>
            <w:szCs w:val="24"/>
            <w:u w:val="single"/>
            <w:lang w:val="uk-UA" w:eastAsia="ru-RU"/>
          </w:rPr>
          <w:t>Державного класифікатора продукції та послуг ДК 016:2010</w:t>
        </w:r>
      </w:hyperlink>
      <w:r w:rsidRPr="005F2AD6">
        <w:rPr>
          <w:rFonts w:ascii="Times New Roman" w:eastAsia="Times New Roman" w:hAnsi="Times New Roman" w:cs="Times New Roman"/>
          <w:color w:val="000000"/>
          <w:sz w:val="24"/>
          <w:szCs w:val="24"/>
          <w:lang w:val="uk-UA" w:eastAsia="ru-RU"/>
        </w:rPr>
        <w:t>, затвердженого наказом Державного комітету України з питань технічного регулювання та споживчої політики від 11 жовтня 2010 року </w:t>
      </w:r>
      <w:hyperlink r:id="rId33" w:tgtFrame="_blank" w:history="1">
        <w:r w:rsidRPr="005F2AD6">
          <w:rPr>
            <w:rFonts w:ascii="Times New Roman" w:eastAsia="Times New Roman" w:hAnsi="Times New Roman" w:cs="Times New Roman"/>
            <w:color w:val="000099"/>
            <w:sz w:val="24"/>
            <w:szCs w:val="24"/>
            <w:u w:val="single"/>
            <w:lang w:val="uk-UA" w:eastAsia="ru-RU"/>
          </w:rPr>
          <w:t>№ 457</w:t>
        </w:r>
      </w:hyperlink>
      <w:r w:rsidRPr="005F2AD6">
        <w:rPr>
          <w:rFonts w:ascii="Times New Roman" w:eastAsia="Times New Roman" w:hAnsi="Times New Roman" w:cs="Times New Roman"/>
          <w:color w:val="000000"/>
          <w:sz w:val="24"/>
          <w:szCs w:val="24"/>
          <w:lang w:val="uk-UA" w:eastAsia="ru-RU"/>
        </w:rPr>
        <w:t>, із зазначенням у дужках предмета закупівлі відповідно до показників четвертої – восьмої цифр </w:t>
      </w:r>
      <w:hyperlink r:id="rId34" w:anchor="n14" w:tgtFrame="_blank" w:history="1">
        <w:r w:rsidRPr="005F2AD6">
          <w:rPr>
            <w:rFonts w:ascii="Times New Roman" w:eastAsia="Times New Roman" w:hAnsi="Times New Roman" w:cs="Times New Roman"/>
            <w:color w:val="000099"/>
            <w:sz w:val="24"/>
            <w:szCs w:val="24"/>
            <w:u w:val="single"/>
            <w:lang w:val="uk-UA" w:eastAsia="ru-RU"/>
          </w:rPr>
          <w:t>Єдиного закупівельного словника</w:t>
        </w:r>
      </w:hyperlink>
      <w:r w:rsidRPr="005F2AD6">
        <w:rPr>
          <w:rFonts w:ascii="Times New Roman" w:eastAsia="Times New Roman" w:hAnsi="Times New Roman" w:cs="Times New Roman"/>
          <w:color w:val="000000"/>
          <w:sz w:val="24"/>
          <w:szCs w:val="24"/>
          <w:lang w:val="uk-UA" w:eastAsia="ru-RU"/>
        </w:rPr>
        <w:t>, а також за обсягом, номенклатурою та місцем поставки товарів, виконання робіт або надання послуг.</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6"/>
      <w:bookmarkEnd w:id="27"/>
      <w:r w:rsidRPr="005F2AD6">
        <w:rPr>
          <w:rFonts w:ascii="Times New Roman" w:eastAsia="Times New Roman" w:hAnsi="Times New Roman" w:cs="Times New Roman"/>
          <w:color w:val="000000"/>
          <w:sz w:val="24"/>
          <w:szCs w:val="24"/>
          <w:lang w:val="uk-UA" w:eastAsia="ru-RU"/>
        </w:rPr>
        <w:t>При цьому замовник може визначити окремі частини предмета закупівлі (лоти) за показниками четвертої – восьмої цифр </w:t>
      </w:r>
      <w:hyperlink r:id="rId35" w:anchor="n14" w:tgtFrame="_blank" w:history="1">
        <w:r w:rsidRPr="005F2AD6">
          <w:rPr>
            <w:rFonts w:ascii="Times New Roman" w:eastAsia="Times New Roman" w:hAnsi="Times New Roman" w:cs="Times New Roman"/>
            <w:color w:val="000099"/>
            <w:sz w:val="24"/>
            <w:szCs w:val="24"/>
            <w:u w:val="single"/>
            <w:lang w:val="uk-UA" w:eastAsia="ru-RU"/>
          </w:rPr>
          <w:t>Єдиного закупівельного словника</w:t>
        </w:r>
      </w:hyperlink>
      <w:r w:rsidRPr="005F2AD6">
        <w:rPr>
          <w:rFonts w:ascii="Times New Roman" w:eastAsia="Times New Roman" w:hAnsi="Times New Roman" w:cs="Times New Roman"/>
          <w:color w:val="000000"/>
          <w:sz w:val="24"/>
          <w:szCs w:val="24"/>
          <w:lang w:val="uk-UA" w:eastAsia="ru-RU"/>
        </w:rPr>
        <w:t>, а також за обсягом, номенклатурою та місцем поставки товарів, виконання робіт або надання послуг.</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7"/>
      <w:bookmarkEnd w:id="28"/>
      <w:r w:rsidRPr="005F2AD6">
        <w:rPr>
          <w:rFonts w:ascii="Times New Roman" w:eastAsia="Times New Roman" w:hAnsi="Times New Roman" w:cs="Times New Roman"/>
          <w:color w:val="000000"/>
          <w:sz w:val="24"/>
          <w:szCs w:val="24"/>
          <w:lang w:val="uk-UA" w:eastAsia="ru-RU"/>
        </w:rPr>
        <w:t>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згідно з </w:t>
      </w:r>
      <w:hyperlink r:id="rId36" w:tgtFrame="_blank" w:history="1">
        <w:r w:rsidRPr="005F2AD6">
          <w:rPr>
            <w:rFonts w:ascii="Times New Roman" w:eastAsia="Times New Roman" w:hAnsi="Times New Roman" w:cs="Times New Roman"/>
            <w:color w:val="000099"/>
            <w:sz w:val="24"/>
            <w:szCs w:val="24"/>
            <w:u w:val="single"/>
            <w:lang w:val="uk-UA" w:eastAsia="ru-RU"/>
          </w:rPr>
          <w:t>Державним класифікатором будівель та споруд ДК 018-2000</w:t>
        </w:r>
      </w:hyperlink>
      <w:r w:rsidRPr="005F2AD6">
        <w:rPr>
          <w:rFonts w:ascii="Times New Roman" w:eastAsia="Times New Roman" w:hAnsi="Times New Roman" w:cs="Times New Roman"/>
          <w:color w:val="000000"/>
          <w:sz w:val="24"/>
          <w:szCs w:val="24"/>
          <w:lang w:val="uk-UA" w:eastAsia="ru-RU"/>
        </w:rPr>
        <w:t>, затвердженим наказом Державного комітету України по стандартизації, метрології та сертифікації від 17 серпня 2000 року № 507, за показником другого знака із зазначенням у дужках конкретної назви будівлі або інженерної споруди.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55"/>
      <w:bookmarkEnd w:id="29"/>
      <w:r w:rsidRPr="005F2AD6">
        <w:rPr>
          <w:rFonts w:ascii="Times New Roman" w:eastAsia="Times New Roman" w:hAnsi="Times New Roman" w:cs="Times New Roman"/>
          <w:color w:val="000000"/>
          <w:sz w:val="24"/>
          <w:szCs w:val="24"/>
          <w:lang w:val="uk-UA" w:eastAsia="ru-RU"/>
        </w:rPr>
        <w:t>Під час здійснення закупівлі лікарських засобів предмет закупівлі визначається за показником третьої цифри Єдиного закупівельного словника   із зазначенням у дужках міжнародної непатентованої назви лікарського засобу (далі - МНН). У разі якщо предмет закупівлі лікарських засобів містить два та більше лікарських засобів, замовником у дужках зазначається МНН кожного лікарського засобу.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57"/>
      <w:bookmarkEnd w:id="30"/>
      <w:r w:rsidRPr="005F2AD6">
        <w:rPr>
          <w:rFonts w:ascii="Times New Roman" w:eastAsia="Times New Roman" w:hAnsi="Times New Roman" w:cs="Times New Roman"/>
          <w:i/>
          <w:iCs/>
          <w:color w:val="000000"/>
          <w:sz w:val="24"/>
          <w:szCs w:val="24"/>
          <w:lang w:val="uk-UA" w:eastAsia="ru-RU"/>
        </w:rPr>
        <w:t>{Пункт 1 розділу ІІ доповнено новим абзацом згідно з Наказом Міністерства економічного розвитку і торгівлі </w:t>
      </w:r>
      <w:hyperlink r:id="rId37" w:anchor="n8" w:tgtFrame="_blank" w:history="1">
        <w:r w:rsidRPr="005F2AD6">
          <w:rPr>
            <w:rFonts w:ascii="Times New Roman" w:eastAsia="Times New Roman" w:hAnsi="Times New Roman" w:cs="Times New Roman"/>
            <w:i/>
            <w:iCs/>
            <w:color w:val="000099"/>
            <w:sz w:val="24"/>
            <w:szCs w:val="24"/>
            <w:u w:val="single"/>
            <w:lang w:val="uk-UA" w:eastAsia="ru-RU"/>
          </w:rPr>
          <w:t>№ 2092 від 19.12.2016</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56"/>
      <w:bookmarkEnd w:id="31"/>
      <w:r w:rsidRPr="005F2AD6">
        <w:rPr>
          <w:rFonts w:ascii="Times New Roman" w:eastAsia="Times New Roman" w:hAnsi="Times New Roman" w:cs="Times New Roman"/>
          <w:color w:val="000000"/>
          <w:sz w:val="24"/>
          <w:szCs w:val="24"/>
          <w:lang w:val="uk-UA" w:eastAsia="ru-RU"/>
        </w:rPr>
        <w:t>Замовник може визначити окремі частини предмета закупівлі (лоти) за МНН, за формою випуску, за дозуванням, за обсягом та/або за місцем поставки лікарських засобів.</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54"/>
      <w:bookmarkEnd w:id="32"/>
      <w:r w:rsidRPr="005F2AD6">
        <w:rPr>
          <w:rFonts w:ascii="Times New Roman" w:eastAsia="Times New Roman" w:hAnsi="Times New Roman" w:cs="Times New Roman"/>
          <w:i/>
          <w:iCs/>
          <w:color w:val="000000"/>
          <w:sz w:val="24"/>
          <w:szCs w:val="24"/>
          <w:lang w:val="uk-UA" w:eastAsia="ru-RU"/>
        </w:rPr>
        <w:t>{Пункт 1 розділу ІІ доповнено новим абзацом згідно з Наказом Міністерства економічного розвитку і торгівлі </w:t>
      </w:r>
      <w:hyperlink r:id="rId38" w:anchor="n8" w:tgtFrame="_blank" w:history="1">
        <w:r w:rsidRPr="005F2AD6">
          <w:rPr>
            <w:rFonts w:ascii="Times New Roman" w:eastAsia="Times New Roman" w:hAnsi="Times New Roman" w:cs="Times New Roman"/>
            <w:i/>
            <w:iCs/>
            <w:color w:val="000099"/>
            <w:sz w:val="24"/>
            <w:szCs w:val="24"/>
            <w:u w:val="single"/>
            <w:lang w:val="uk-UA" w:eastAsia="ru-RU"/>
          </w:rPr>
          <w:t>№ 2092 від 19.12.2016</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66"/>
      <w:bookmarkEnd w:id="33"/>
      <w:r w:rsidRPr="005F2AD6">
        <w:rPr>
          <w:rFonts w:ascii="Times New Roman" w:eastAsia="Times New Roman" w:hAnsi="Times New Roman" w:cs="Times New Roman"/>
          <w:color w:val="000000"/>
          <w:sz w:val="24"/>
          <w:szCs w:val="24"/>
          <w:lang w:val="uk-UA" w:eastAsia="ru-RU"/>
        </w:rPr>
        <w:t>Під час здійснення закупівлі медичних виробів предмет закупівлі визначається за показником четвертої цифри Єдиного закупівельного словника із зазначенням у дужках коду та назви медичного виробу відповідно до національного класифікатора НК 024:2019 «Класифікатор медичних виробів», затвердженого наказом Міністерства економічного розвитку і торгівлі України від 05 лютого 2019 року </w:t>
      </w:r>
      <w:hyperlink r:id="rId39" w:tgtFrame="_blank" w:history="1">
        <w:r w:rsidRPr="005F2AD6">
          <w:rPr>
            <w:rFonts w:ascii="Times New Roman" w:eastAsia="Times New Roman" w:hAnsi="Times New Roman" w:cs="Times New Roman"/>
            <w:color w:val="000099"/>
            <w:sz w:val="24"/>
            <w:szCs w:val="24"/>
            <w:u w:val="single"/>
            <w:lang w:val="uk-UA" w:eastAsia="ru-RU"/>
          </w:rPr>
          <w:t>№ 159</w:t>
        </w:r>
      </w:hyperlink>
      <w:r w:rsidRPr="005F2AD6">
        <w:rPr>
          <w:rFonts w:ascii="Times New Roman" w:eastAsia="Times New Roman" w:hAnsi="Times New Roman" w:cs="Times New Roman"/>
          <w:color w:val="000000"/>
          <w:sz w:val="24"/>
          <w:szCs w:val="24"/>
          <w:lang w:val="uk-UA" w:eastAsia="ru-RU"/>
        </w:rPr>
        <w:t>. У разі якщо предмет закупівлі медичних виробів містить два і більше медичних виробів, замовником у дужках зазначаються код та назва кожного медичного виробу.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67"/>
      <w:bookmarkEnd w:id="34"/>
      <w:r w:rsidRPr="005F2AD6">
        <w:rPr>
          <w:rFonts w:ascii="Times New Roman" w:eastAsia="Times New Roman" w:hAnsi="Times New Roman" w:cs="Times New Roman"/>
          <w:i/>
          <w:iCs/>
          <w:color w:val="000000"/>
          <w:sz w:val="24"/>
          <w:szCs w:val="24"/>
          <w:lang w:val="uk-UA" w:eastAsia="ru-RU"/>
        </w:rPr>
        <w:t>{Пункт 1 розділу ІІ доповнено новим абзацом згідно з Наказом Міністерства економічного розвитку і торгівлі </w:t>
      </w:r>
      <w:hyperlink r:id="rId40" w:anchor="n7" w:tgtFrame="_blank" w:history="1">
        <w:r w:rsidRPr="005F2AD6">
          <w:rPr>
            <w:rFonts w:ascii="Times New Roman" w:eastAsia="Times New Roman" w:hAnsi="Times New Roman" w:cs="Times New Roman"/>
            <w:i/>
            <w:iCs/>
            <w:color w:val="000099"/>
            <w:sz w:val="24"/>
            <w:szCs w:val="24"/>
            <w:u w:val="single"/>
            <w:lang w:val="uk-UA" w:eastAsia="ru-RU"/>
          </w:rPr>
          <w:t>№ 790 від 07.05.2019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28"/>
      <w:bookmarkEnd w:id="35"/>
      <w:r w:rsidRPr="005F2AD6">
        <w:rPr>
          <w:rFonts w:ascii="Times New Roman" w:eastAsia="Times New Roman" w:hAnsi="Times New Roman" w:cs="Times New Roman"/>
          <w:color w:val="000000"/>
          <w:sz w:val="24"/>
          <w:szCs w:val="24"/>
          <w:lang w:val="uk-UA" w:eastAsia="ru-RU"/>
        </w:rPr>
        <w:t xml:space="preserve">2.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w:t>
      </w:r>
      <w:r w:rsidRPr="005F2AD6">
        <w:rPr>
          <w:rFonts w:ascii="Times New Roman" w:eastAsia="Times New Roman" w:hAnsi="Times New Roman" w:cs="Times New Roman"/>
          <w:color w:val="000000"/>
          <w:sz w:val="24"/>
          <w:szCs w:val="24"/>
          <w:lang w:val="uk-UA" w:eastAsia="ru-RU"/>
        </w:rPr>
        <w:lastRenderedPageBreak/>
        <w:t>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w:t>
      </w:r>
      <w:hyperlink r:id="rId41" w:anchor="n2" w:tgtFrame="_blank" w:history="1">
        <w:r w:rsidRPr="005F2AD6">
          <w:rPr>
            <w:rFonts w:ascii="Times New Roman" w:eastAsia="Times New Roman" w:hAnsi="Times New Roman" w:cs="Times New Roman"/>
            <w:color w:val="000099"/>
            <w:sz w:val="24"/>
            <w:szCs w:val="24"/>
            <w:u w:val="single"/>
            <w:lang w:val="uk-UA" w:eastAsia="ru-RU"/>
          </w:rPr>
          <w:t>№ 163</w:t>
        </w:r>
      </w:hyperlink>
      <w:r w:rsidRPr="005F2AD6">
        <w:rPr>
          <w:rFonts w:ascii="Times New Roman" w:eastAsia="Times New Roman" w:hAnsi="Times New Roman" w:cs="Times New Roman"/>
          <w:color w:val="000000"/>
          <w:sz w:val="24"/>
          <w:szCs w:val="24"/>
          <w:lang w:val="uk-UA" w:eastAsia="ru-RU"/>
        </w:rPr>
        <w:t>, та/або галузевих будівельних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 серпня 2011 року </w:t>
      </w:r>
      <w:hyperlink r:id="rId42" w:anchor="n2" w:tgtFrame="_blank" w:history="1">
        <w:r w:rsidRPr="005F2AD6">
          <w:rPr>
            <w:rFonts w:ascii="Times New Roman" w:eastAsia="Times New Roman" w:hAnsi="Times New Roman" w:cs="Times New Roman"/>
            <w:color w:val="000099"/>
            <w:sz w:val="24"/>
            <w:szCs w:val="24"/>
            <w:u w:val="single"/>
            <w:lang w:val="uk-UA" w:eastAsia="ru-RU"/>
          </w:rPr>
          <w:t>№ 301</w:t>
        </w:r>
      </w:hyperlink>
      <w:r w:rsidRPr="005F2AD6">
        <w:rPr>
          <w:rFonts w:ascii="Times New Roman" w:eastAsia="Times New Roman" w:hAnsi="Times New Roman" w:cs="Times New Roman"/>
          <w:color w:val="000000"/>
          <w:sz w:val="24"/>
          <w:szCs w:val="24"/>
          <w:lang w:val="uk-UA" w:eastAsia="ru-RU"/>
        </w:rPr>
        <w:t>, із зазначенням у дужках предмета закупівлі відповідно до Єдиного закупівельного словника.</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58"/>
      <w:bookmarkEnd w:id="36"/>
      <w:r w:rsidRPr="005F2AD6">
        <w:rPr>
          <w:rFonts w:ascii="Times New Roman" w:eastAsia="Times New Roman" w:hAnsi="Times New Roman" w:cs="Times New Roman"/>
          <w:i/>
          <w:iCs/>
          <w:color w:val="000000"/>
          <w:sz w:val="24"/>
          <w:szCs w:val="24"/>
          <w:lang w:val="uk-UA" w:eastAsia="ru-RU"/>
        </w:rPr>
        <w:t>{Пункт 2 розділу ІІ із змінами, внесеними згідно з Наказом Міністерства економічного розвитку і торгівлі </w:t>
      </w:r>
      <w:hyperlink r:id="rId43" w:anchor="n11" w:tgtFrame="_blank" w:history="1">
        <w:r w:rsidRPr="005F2AD6">
          <w:rPr>
            <w:rFonts w:ascii="Times New Roman" w:eastAsia="Times New Roman" w:hAnsi="Times New Roman" w:cs="Times New Roman"/>
            <w:i/>
            <w:iCs/>
            <w:color w:val="000099"/>
            <w:sz w:val="24"/>
            <w:szCs w:val="24"/>
            <w:u w:val="single"/>
            <w:lang w:val="uk-UA" w:eastAsia="ru-RU"/>
          </w:rPr>
          <w:t>№ 2092 від 19.12.2016</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29"/>
      <w:bookmarkEnd w:id="37"/>
      <w:r w:rsidRPr="005F2AD6">
        <w:rPr>
          <w:rFonts w:ascii="Times New Roman" w:eastAsia="Times New Roman" w:hAnsi="Times New Roman" w:cs="Times New Roman"/>
          <w:color w:val="000000"/>
          <w:sz w:val="24"/>
          <w:szCs w:val="24"/>
          <w:lang w:val="uk-UA" w:eastAsia="ru-RU"/>
        </w:rPr>
        <w:t>3. Під час здійснення закупівлі послуг з виконання науково-технічних робіт предмет закупівлі визначається згідно з </w:t>
      </w:r>
      <w:hyperlink r:id="rId44" w:tgtFrame="_blank" w:history="1">
        <w:r w:rsidRPr="005F2AD6">
          <w:rPr>
            <w:rFonts w:ascii="Times New Roman" w:eastAsia="Times New Roman" w:hAnsi="Times New Roman" w:cs="Times New Roman"/>
            <w:color w:val="000099"/>
            <w:sz w:val="24"/>
            <w:szCs w:val="24"/>
            <w:u w:val="single"/>
            <w:lang w:val="uk-UA" w:eastAsia="ru-RU"/>
          </w:rPr>
          <w:t>Державним класифікатором видів науково-технічної діяльності ДК 015-97</w:t>
        </w:r>
      </w:hyperlink>
      <w:r w:rsidRPr="005F2AD6">
        <w:rPr>
          <w:rFonts w:ascii="Times New Roman" w:eastAsia="Times New Roman" w:hAnsi="Times New Roman" w:cs="Times New Roman"/>
          <w:color w:val="000000"/>
          <w:sz w:val="24"/>
          <w:szCs w:val="24"/>
          <w:lang w:val="uk-UA" w:eastAsia="ru-RU"/>
        </w:rPr>
        <w:t>, затвердженим наказом Державного комітету України по стандартизації, метрології та сертифікації від 30 грудня 1997 року № 822, за показником четвертої цифри із зазначенням у дужках предмета закупівлі відповідно до </w:t>
      </w:r>
      <w:hyperlink r:id="rId45" w:anchor="n14" w:tgtFrame="_blank" w:history="1">
        <w:r w:rsidRPr="005F2AD6">
          <w:rPr>
            <w:rFonts w:ascii="Times New Roman" w:eastAsia="Times New Roman" w:hAnsi="Times New Roman" w:cs="Times New Roman"/>
            <w:color w:val="000099"/>
            <w:sz w:val="24"/>
            <w:szCs w:val="24"/>
            <w:u w:val="single"/>
            <w:lang w:val="uk-UA" w:eastAsia="ru-RU"/>
          </w:rPr>
          <w:t>Єдиного закупівельного словника</w:t>
        </w:r>
      </w:hyperlink>
      <w:r w:rsidRPr="005F2AD6">
        <w:rPr>
          <w:rFonts w:ascii="Times New Roman" w:eastAsia="Times New Roman" w:hAnsi="Times New Roman" w:cs="Times New Roman"/>
          <w:color w:val="000000"/>
          <w:sz w:val="24"/>
          <w:szCs w:val="24"/>
          <w:lang w:val="uk-UA" w:eastAsia="ru-RU"/>
        </w:rPr>
        <w:t>, а також конкретної назви науково-технічної роботи.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30"/>
      <w:bookmarkEnd w:id="38"/>
      <w:r w:rsidRPr="005F2AD6">
        <w:rPr>
          <w:rFonts w:ascii="Times New Roman" w:eastAsia="Times New Roman" w:hAnsi="Times New Roman" w:cs="Times New Roman"/>
          <w:color w:val="000000"/>
          <w:sz w:val="24"/>
          <w:szCs w:val="24"/>
          <w:lang w:val="uk-UA" w:eastAsia="ru-RU"/>
        </w:rPr>
        <w:t>4. У разі здійснення закупівлі послуг з виконання науково-технічних робіт за різними темами, які належать до одного виду науково-технічних робіт згідно з </w:t>
      </w:r>
      <w:hyperlink r:id="rId46" w:tgtFrame="_blank" w:history="1">
        <w:r w:rsidRPr="005F2AD6">
          <w:rPr>
            <w:rFonts w:ascii="Times New Roman" w:eastAsia="Times New Roman" w:hAnsi="Times New Roman" w:cs="Times New Roman"/>
            <w:color w:val="000099"/>
            <w:sz w:val="24"/>
            <w:szCs w:val="24"/>
            <w:u w:val="single"/>
            <w:lang w:val="uk-UA" w:eastAsia="ru-RU"/>
          </w:rPr>
          <w:t>Державним класифікатором видів науково-технічної діяльності ДК 015-97</w:t>
        </w:r>
      </w:hyperlink>
      <w:r w:rsidRPr="005F2AD6">
        <w:rPr>
          <w:rFonts w:ascii="Times New Roman" w:eastAsia="Times New Roman" w:hAnsi="Times New Roman" w:cs="Times New Roman"/>
          <w:color w:val="000000"/>
          <w:sz w:val="24"/>
          <w:szCs w:val="24"/>
          <w:lang w:val="uk-UA" w:eastAsia="ru-RU"/>
        </w:rPr>
        <w:t>, затвердженим наказом Державного комітету України по стандартизації, метрології та сертифікації від 30 грудня 1997 року № 822, для їх замовлення замовник оголошує процедуру закупівлі та визначає різні теми науково-технічних робіт як окремі лоти.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31"/>
      <w:bookmarkEnd w:id="39"/>
      <w:r w:rsidRPr="005F2AD6">
        <w:rPr>
          <w:rFonts w:ascii="Times New Roman" w:eastAsia="Times New Roman" w:hAnsi="Times New Roman" w:cs="Times New Roman"/>
          <w:color w:val="000000"/>
          <w:sz w:val="24"/>
          <w:szCs w:val="24"/>
          <w:lang w:val="uk-UA" w:eastAsia="ru-RU"/>
        </w:rPr>
        <w:t>5. Якщо під час здійснення замовником закупівлі товарів передбачається також закупівля послуги (послуг), пов'язаної (пов'язаних) з поставкою товарів (зокрема послуги з транспортування, установки, монтажу, наладки, інсталяції програмного забезпечення, навчання персоналу тощо), предметом закупівлі в такому разі є товари за умови, що вартість такої послуги (таких послуг) не перевищує вартості самих товарів.</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32"/>
      <w:bookmarkEnd w:id="40"/>
      <w:r w:rsidRPr="005F2AD6">
        <w:rPr>
          <w:rFonts w:ascii="Times New Roman" w:eastAsia="Times New Roman" w:hAnsi="Times New Roman" w:cs="Times New Roman"/>
          <w:color w:val="000000"/>
          <w:sz w:val="24"/>
          <w:szCs w:val="24"/>
          <w:lang w:val="uk-UA" w:eastAsia="ru-RU"/>
        </w:rPr>
        <w:t>6.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 </w:t>
      </w:r>
      <w:hyperlink r:id="rId47" w:anchor="n4" w:tgtFrame="_blank" w:history="1">
        <w:r w:rsidRPr="005F2AD6">
          <w:rPr>
            <w:rFonts w:ascii="Times New Roman" w:eastAsia="Times New Roman" w:hAnsi="Times New Roman" w:cs="Times New Roman"/>
            <w:color w:val="000099"/>
            <w:sz w:val="24"/>
            <w:szCs w:val="24"/>
            <w:u w:val="single"/>
            <w:lang w:val="uk-UA" w:eastAsia="ru-RU"/>
          </w:rPr>
          <w:t>Класифікатора професій ДК 003:2010</w:t>
        </w:r>
      </w:hyperlink>
      <w:r w:rsidRPr="005F2AD6">
        <w:rPr>
          <w:rFonts w:ascii="Times New Roman" w:eastAsia="Times New Roman" w:hAnsi="Times New Roman" w:cs="Times New Roman"/>
          <w:color w:val="000000"/>
          <w:sz w:val="24"/>
          <w:szCs w:val="24"/>
          <w:lang w:val="uk-UA" w:eastAsia="ru-RU"/>
        </w:rPr>
        <w:t>, затвердженого наказом Державного комітету України з питань технічного регулювання та споживчої політики від 28 липня 2010 року </w:t>
      </w:r>
      <w:hyperlink r:id="rId48" w:tgtFrame="_blank" w:history="1">
        <w:r w:rsidRPr="005F2AD6">
          <w:rPr>
            <w:rFonts w:ascii="Times New Roman" w:eastAsia="Times New Roman" w:hAnsi="Times New Roman" w:cs="Times New Roman"/>
            <w:color w:val="000099"/>
            <w:sz w:val="24"/>
            <w:szCs w:val="24"/>
            <w:u w:val="single"/>
            <w:lang w:val="uk-UA" w:eastAsia="ru-RU"/>
          </w:rPr>
          <w:t>№ 327</w:t>
        </w:r>
      </w:hyperlink>
      <w:r w:rsidRPr="005F2AD6">
        <w:rPr>
          <w:rFonts w:ascii="Times New Roman" w:eastAsia="Times New Roman" w:hAnsi="Times New Roman" w:cs="Times New Roman"/>
          <w:color w:val="000000"/>
          <w:sz w:val="24"/>
          <w:szCs w:val="24"/>
          <w:lang w:val="uk-UA" w:eastAsia="ru-RU"/>
        </w:rPr>
        <w:t>, із зазначенням у дужках предмета закупівлі відповідно до показників третьої – п'ятої цифр </w:t>
      </w:r>
      <w:hyperlink r:id="rId49" w:anchor="n14" w:tgtFrame="_blank" w:history="1">
        <w:r w:rsidRPr="005F2AD6">
          <w:rPr>
            <w:rFonts w:ascii="Times New Roman" w:eastAsia="Times New Roman" w:hAnsi="Times New Roman" w:cs="Times New Roman"/>
            <w:color w:val="000099"/>
            <w:sz w:val="24"/>
            <w:szCs w:val="24"/>
            <w:u w:val="single"/>
            <w:lang w:val="uk-UA" w:eastAsia="ru-RU"/>
          </w:rPr>
          <w:t>Єдиного закупівельного словника</w:t>
        </w:r>
      </w:hyperlink>
      <w:r w:rsidRPr="005F2AD6">
        <w:rPr>
          <w:rFonts w:ascii="Times New Roman" w:eastAsia="Times New Roman" w:hAnsi="Times New Roman" w:cs="Times New Roman"/>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33"/>
      <w:bookmarkEnd w:id="41"/>
      <w:r w:rsidRPr="005F2AD6">
        <w:rPr>
          <w:rFonts w:ascii="Times New Roman" w:eastAsia="Times New Roman" w:hAnsi="Times New Roman" w:cs="Times New Roman"/>
          <w:color w:val="000000"/>
          <w:sz w:val="24"/>
          <w:szCs w:val="24"/>
          <w:lang w:val="uk-UA" w:eastAsia="ru-RU"/>
        </w:rPr>
        <w:t>7. Визначення предмета закупівлі товарів і послуг, необхідних для проведення навчально-тренувальних зборів збірних команд України з видів спорту, спортивних змагань,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міжнародних спортивних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та місцем поставки товарів або надання послуг окремо для кожного спортивного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70"/>
      <w:bookmarkEnd w:id="42"/>
      <w:r w:rsidRPr="005F2AD6">
        <w:rPr>
          <w:rFonts w:ascii="Times New Roman" w:eastAsia="Times New Roman" w:hAnsi="Times New Roman" w:cs="Times New Roman"/>
          <w:i/>
          <w:iCs/>
          <w:color w:val="000000"/>
          <w:sz w:val="24"/>
          <w:szCs w:val="24"/>
          <w:lang w:val="uk-UA" w:eastAsia="ru-RU"/>
        </w:rPr>
        <w:lastRenderedPageBreak/>
        <w:t>{Пункт 7 розділу ІІ в редакції Наказу Міністерства економічного розвитку і торгівлі </w:t>
      </w:r>
      <w:hyperlink r:id="rId50" w:anchor="n2" w:tgtFrame="_blank" w:history="1">
        <w:r w:rsidRPr="005F2AD6">
          <w:rPr>
            <w:rFonts w:ascii="Times New Roman" w:eastAsia="Times New Roman" w:hAnsi="Times New Roman" w:cs="Times New Roman"/>
            <w:i/>
            <w:iCs/>
            <w:color w:val="000099"/>
            <w:sz w:val="24"/>
            <w:szCs w:val="24"/>
            <w:u w:val="single"/>
            <w:lang w:val="uk-UA" w:eastAsia="ru-RU"/>
          </w:rPr>
          <w:t>№ 1460 від 23.08.2019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34"/>
      <w:bookmarkEnd w:id="43"/>
      <w:r w:rsidRPr="005F2AD6">
        <w:rPr>
          <w:rFonts w:ascii="Times New Roman" w:eastAsia="Times New Roman" w:hAnsi="Times New Roman" w:cs="Times New Roman"/>
          <w:color w:val="000000"/>
          <w:sz w:val="24"/>
          <w:szCs w:val="24"/>
          <w:lang w:val="uk-UA" w:eastAsia="ru-RU"/>
        </w:rPr>
        <w:t>8. Визначення предмета закупівлі протезних виробів (включаючи протезно-ортопедичні вироби, ортопедичне взуття), спеціальних засобів для самообслуговування та догляду, засобів пересування, що виготовляються за 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кожного інваліда та кожної особи з числа пільгових категорій населення згідно з їх індивідуальним замовленням.</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5"/>
      <w:bookmarkEnd w:id="44"/>
      <w:r w:rsidRPr="005F2AD6">
        <w:rPr>
          <w:rFonts w:ascii="Times New Roman" w:eastAsia="Times New Roman" w:hAnsi="Times New Roman" w:cs="Times New Roman"/>
          <w:color w:val="000000"/>
          <w:sz w:val="24"/>
          <w:szCs w:val="24"/>
          <w:lang w:val="uk-UA" w:eastAsia="ru-RU"/>
        </w:rPr>
        <w:t>9. Визначення предмета закупівлі послуг з оцінки майна під час приватизації здійснюється окремо для кожного об'єкта приватизації.</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36"/>
      <w:bookmarkEnd w:id="45"/>
      <w:r w:rsidRPr="005F2AD6">
        <w:rPr>
          <w:rFonts w:ascii="Times New Roman" w:eastAsia="Times New Roman" w:hAnsi="Times New Roman" w:cs="Times New Roman"/>
          <w:color w:val="000000"/>
          <w:sz w:val="24"/>
          <w:szCs w:val="24"/>
          <w:lang w:val="uk-UA" w:eastAsia="ru-RU"/>
        </w:rPr>
        <w:t>10. Визначення предмета закупівлі послуг, необхідних для проведення Всеукраїнською громадською організацією щодо забезпечення прав інвалідів заходів, передбачених </w:t>
      </w:r>
      <w:hyperlink r:id="rId51" w:tgtFrame="_blank" w:history="1">
        <w:r w:rsidRPr="005F2AD6">
          <w:rPr>
            <w:rFonts w:ascii="Times New Roman" w:eastAsia="Times New Roman" w:hAnsi="Times New Roman" w:cs="Times New Roman"/>
            <w:color w:val="000099"/>
            <w:sz w:val="24"/>
            <w:szCs w:val="24"/>
            <w:u w:val="single"/>
            <w:lang w:val="uk-UA" w:eastAsia="ru-RU"/>
          </w:rPr>
          <w:t>Конвенцією ООН про права інвалідів</w:t>
        </w:r>
      </w:hyperlink>
      <w:r w:rsidRPr="005F2AD6">
        <w:rPr>
          <w:rFonts w:ascii="Times New Roman" w:eastAsia="Times New Roman" w:hAnsi="Times New Roman" w:cs="Times New Roman"/>
          <w:color w:val="000000"/>
          <w:sz w:val="24"/>
          <w:szCs w:val="24"/>
          <w:lang w:val="uk-UA" w:eastAsia="ru-RU"/>
        </w:rPr>
        <w:t>, здійснюється за обсягом, номенклатурою та місцем надання послуг окремо для кожного заходу.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37"/>
      <w:bookmarkEnd w:id="46"/>
      <w:r w:rsidRPr="005F2AD6">
        <w:rPr>
          <w:rFonts w:ascii="Times New Roman" w:eastAsia="Times New Roman" w:hAnsi="Times New Roman" w:cs="Times New Roman"/>
          <w:color w:val="000000"/>
          <w:sz w:val="24"/>
          <w:szCs w:val="24"/>
          <w:lang w:val="uk-UA" w:eastAsia="ru-RU"/>
        </w:rPr>
        <w:t>11.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здійснюється за обсягом, номенклатурою та місцем поставки товарів або надання послуг окремо для кожного заходу чи офіційного прийому.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38"/>
      <w:bookmarkEnd w:id="47"/>
      <w:r w:rsidRPr="005F2AD6">
        <w:rPr>
          <w:rFonts w:ascii="Times New Roman" w:eastAsia="Times New Roman" w:hAnsi="Times New Roman" w:cs="Times New Roman"/>
          <w:color w:val="000000"/>
          <w:sz w:val="24"/>
          <w:szCs w:val="24"/>
          <w:lang w:val="uk-UA" w:eastAsia="ru-RU"/>
        </w:rPr>
        <w:t>12. Під час визначення предмета закупівлі потрібно враховувати, що відповідно до </w:t>
      </w:r>
      <w:hyperlink r:id="rId52" w:anchor="n53" w:tgtFrame="_blank" w:history="1">
        <w:r w:rsidRPr="005F2AD6">
          <w:rPr>
            <w:rFonts w:ascii="Times New Roman" w:eastAsia="Times New Roman" w:hAnsi="Times New Roman" w:cs="Times New Roman"/>
            <w:color w:val="000099"/>
            <w:sz w:val="24"/>
            <w:szCs w:val="24"/>
            <w:u w:val="single"/>
            <w:lang w:val="uk-UA" w:eastAsia="ru-RU"/>
          </w:rPr>
          <w:t>пункту 17</w:t>
        </w:r>
      </w:hyperlink>
      <w:r w:rsidRPr="005F2AD6">
        <w:rPr>
          <w:rFonts w:ascii="Times New Roman" w:eastAsia="Times New Roman" w:hAnsi="Times New Roman" w:cs="Times New Roman"/>
          <w:color w:val="000000"/>
          <w:sz w:val="24"/>
          <w:szCs w:val="24"/>
          <w:lang w:val="uk-UA" w:eastAsia="ru-RU"/>
        </w:rPr>
        <w:t> частини першої статті 1 Закону закупівлею послуг вважається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39"/>
      <w:bookmarkEnd w:id="48"/>
      <w:r w:rsidRPr="005F2AD6">
        <w:rPr>
          <w:rFonts w:ascii="Times New Roman" w:eastAsia="Times New Roman" w:hAnsi="Times New Roman" w:cs="Times New Roman"/>
          <w:color w:val="000000"/>
          <w:sz w:val="24"/>
          <w:szCs w:val="24"/>
          <w:lang w:val="uk-UA" w:eastAsia="ru-RU"/>
        </w:rPr>
        <w:t>13.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40"/>
      <w:bookmarkEnd w:id="49"/>
      <w:r w:rsidRPr="005F2AD6">
        <w:rPr>
          <w:rFonts w:ascii="Times New Roman" w:eastAsia="Times New Roman" w:hAnsi="Times New Roman" w:cs="Times New Roman"/>
          <w:color w:val="000000"/>
          <w:sz w:val="24"/>
          <w:szCs w:val="24"/>
          <w:lang w:val="uk-UA" w:eastAsia="ru-RU"/>
        </w:rPr>
        <w:t>14.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2011–2020 роки, що є </w:t>
      </w:r>
      <w:hyperlink r:id="rId53" w:anchor="n59" w:tgtFrame="_blank" w:history="1">
        <w:r w:rsidRPr="005F2AD6">
          <w:rPr>
            <w:rFonts w:ascii="Times New Roman" w:eastAsia="Times New Roman" w:hAnsi="Times New Roman" w:cs="Times New Roman"/>
            <w:color w:val="000099"/>
            <w:sz w:val="24"/>
            <w:szCs w:val="24"/>
            <w:u w:val="single"/>
            <w:lang w:val="uk-UA" w:eastAsia="ru-RU"/>
          </w:rPr>
          <w:t>додатком 2</w:t>
        </w:r>
      </w:hyperlink>
      <w:r w:rsidRPr="005F2AD6">
        <w:rPr>
          <w:rFonts w:ascii="Times New Roman" w:eastAsia="Times New Roman" w:hAnsi="Times New Roman" w:cs="Times New Roman"/>
          <w:color w:val="000000"/>
          <w:sz w:val="24"/>
          <w:szCs w:val="24"/>
          <w:lang w:val="uk-UA" w:eastAsia="ru-RU"/>
        </w:rPr>
        <w:t> до Державної цільової науково-технічної програми проведення досліджень в Антарктиці на 2011–2020 роки, затвердженої постановою Кабінету Міністрів України від 03 листопада 2010 року № 1002, здійснюється комплексно за обсягом, номенклатурою та місцем поставки товарів або надання послуг.</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41"/>
      <w:bookmarkEnd w:id="50"/>
      <w:r w:rsidRPr="005F2AD6">
        <w:rPr>
          <w:rFonts w:ascii="Times New Roman" w:eastAsia="Times New Roman" w:hAnsi="Times New Roman" w:cs="Times New Roman"/>
          <w:color w:val="000000"/>
          <w:sz w:val="24"/>
          <w:szCs w:val="24"/>
          <w:lang w:val="uk-UA" w:eastAsia="ru-RU"/>
        </w:rPr>
        <w:t>15.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42"/>
      <w:bookmarkEnd w:id="51"/>
      <w:r w:rsidRPr="005F2AD6">
        <w:rPr>
          <w:rFonts w:ascii="Times New Roman" w:eastAsia="Times New Roman" w:hAnsi="Times New Roman" w:cs="Times New Roman"/>
          <w:color w:val="000000"/>
          <w:sz w:val="24"/>
          <w:szCs w:val="24"/>
          <w:lang w:val="uk-UA" w:eastAsia="ru-RU"/>
        </w:rPr>
        <w:t>16.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43"/>
      <w:bookmarkEnd w:id="52"/>
      <w:r w:rsidRPr="005F2AD6">
        <w:rPr>
          <w:rFonts w:ascii="Times New Roman" w:eastAsia="Times New Roman" w:hAnsi="Times New Roman" w:cs="Times New Roman"/>
          <w:color w:val="000000"/>
          <w:sz w:val="24"/>
          <w:szCs w:val="24"/>
          <w:lang w:val="uk-UA" w:eastAsia="ru-RU"/>
        </w:rPr>
        <w:lastRenderedPageBreak/>
        <w:t>17.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України, Українського інституту національної пам’яті та/або державної установи «Український інститут книги» на відповідний період.</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50"/>
      <w:bookmarkEnd w:id="53"/>
      <w:r w:rsidRPr="005F2AD6">
        <w:rPr>
          <w:rFonts w:ascii="Times New Roman" w:eastAsia="Times New Roman" w:hAnsi="Times New Roman" w:cs="Times New Roman"/>
          <w:i/>
          <w:iCs/>
          <w:color w:val="000000"/>
          <w:sz w:val="24"/>
          <w:szCs w:val="24"/>
          <w:lang w:val="uk-UA" w:eastAsia="ru-RU"/>
        </w:rPr>
        <w:t>{Пункт 17 розділу ІІ в редакції Наказів Міністерства економічного розвитку і торгівлі </w:t>
      </w:r>
      <w:hyperlink r:id="rId54" w:anchor="n6" w:tgtFrame="_blank" w:history="1">
        <w:r w:rsidRPr="005F2AD6">
          <w:rPr>
            <w:rFonts w:ascii="Times New Roman" w:eastAsia="Times New Roman" w:hAnsi="Times New Roman" w:cs="Times New Roman"/>
            <w:i/>
            <w:iCs/>
            <w:color w:val="000099"/>
            <w:sz w:val="24"/>
            <w:szCs w:val="24"/>
            <w:u w:val="single"/>
            <w:lang w:val="uk-UA" w:eastAsia="ru-RU"/>
          </w:rPr>
          <w:t>№ 1052 від 30.06.2016</w:t>
        </w:r>
      </w:hyperlink>
      <w:r w:rsidRPr="005F2AD6">
        <w:rPr>
          <w:rFonts w:ascii="Times New Roman" w:eastAsia="Times New Roman" w:hAnsi="Times New Roman" w:cs="Times New Roman"/>
          <w:i/>
          <w:iCs/>
          <w:color w:val="000000"/>
          <w:sz w:val="24"/>
          <w:szCs w:val="24"/>
          <w:lang w:val="uk-UA" w:eastAsia="ru-RU"/>
        </w:rPr>
        <w:t>, </w:t>
      </w:r>
      <w:hyperlink r:id="rId55" w:anchor="n9" w:tgtFrame="_blank" w:history="1">
        <w:r w:rsidRPr="005F2AD6">
          <w:rPr>
            <w:rFonts w:ascii="Times New Roman" w:eastAsia="Times New Roman" w:hAnsi="Times New Roman" w:cs="Times New Roman"/>
            <w:i/>
            <w:iCs/>
            <w:color w:val="000099"/>
            <w:sz w:val="24"/>
            <w:szCs w:val="24"/>
            <w:u w:val="single"/>
            <w:lang w:val="uk-UA" w:eastAsia="ru-RU"/>
          </w:rPr>
          <w:t>№ 790 від 07.05.2019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44"/>
      <w:bookmarkEnd w:id="54"/>
      <w:r w:rsidRPr="005F2AD6">
        <w:rPr>
          <w:rFonts w:ascii="Times New Roman" w:eastAsia="Times New Roman" w:hAnsi="Times New Roman" w:cs="Times New Roman"/>
          <w:color w:val="000000"/>
          <w:sz w:val="24"/>
          <w:szCs w:val="24"/>
          <w:lang w:val="uk-UA" w:eastAsia="ru-RU"/>
        </w:rPr>
        <w:t>18.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(або забезпечення участі в ньому) з розрахунку на кожну тварину відповідно до індивідуальних норм харчування.</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59"/>
      <w:bookmarkEnd w:id="55"/>
      <w:r w:rsidRPr="005F2AD6">
        <w:rPr>
          <w:rFonts w:ascii="Times New Roman" w:eastAsia="Times New Roman" w:hAnsi="Times New Roman" w:cs="Times New Roman"/>
          <w:color w:val="000000"/>
          <w:sz w:val="24"/>
          <w:szCs w:val="24"/>
          <w:lang w:val="uk-UA" w:eastAsia="ru-RU"/>
        </w:rPr>
        <w:t>19. Визначення предмета закупівлі послуг,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60"/>
      <w:bookmarkEnd w:id="56"/>
      <w:r w:rsidRPr="005F2AD6">
        <w:rPr>
          <w:rFonts w:ascii="Times New Roman" w:eastAsia="Times New Roman" w:hAnsi="Times New Roman" w:cs="Times New Roman"/>
          <w:i/>
          <w:iCs/>
          <w:color w:val="000000"/>
          <w:sz w:val="24"/>
          <w:szCs w:val="24"/>
          <w:lang w:val="uk-UA" w:eastAsia="ru-RU"/>
        </w:rPr>
        <w:t>{Розділ II доповнено новим пунктом</w:t>
      </w:r>
      <w:r w:rsidRPr="005F2AD6">
        <w:rPr>
          <w:rFonts w:ascii="Times New Roman" w:eastAsia="Times New Roman" w:hAnsi="Times New Roman" w:cs="Times New Roman"/>
          <w:color w:val="000000"/>
          <w:sz w:val="24"/>
          <w:szCs w:val="24"/>
          <w:lang w:val="uk-UA" w:eastAsia="ru-RU"/>
        </w:rPr>
        <w:t> </w:t>
      </w:r>
      <w:r w:rsidRPr="005F2AD6">
        <w:rPr>
          <w:rFonts w:ascii="Times New Roman" w:eastAsia="Times New Roman" w:hAnsi="Times New Roman" w:cs="Times New Roman"/>
          <w:i/>
          <w:iCs/>
          <w:color w:val="000000"/>
          <w:sz w:val="24"/>
          <w:szCs w:val="24"/>
          <w:lang w:val="uk-UA" w:eastAsia="ru-RU"/>
        </w:rPr>
        <w:t>19</w:t>
      </w:r>
      <w:r w:rsidRPr="005F2AD6">
        <w:rPr>
          <w:rFonts w:ascii="Times New Roman" w:eastAsia="Times New Roman" w:hAnsi="Times New Roman" w:cs="Times New Roman"/>
          <w:color w:val="000000"/>
          <w:sz w:val="24"/>
          <w:szCs w:val="24"/>
          <w:lang w:val="uk-UA" w:eastAsia="ru-RU"/>
        </w:rPr>
        <w:t> </w:t>
      </w:r>
      <w:r w:rsidRPr="005F2AD6">
        <w:rPr>
          <w:rFonts w:ascii="Times New Roman" w:eastAsia="Times New Roman" w:hAnsi="Times New Roman" w:cs="Times New Roman"/>
          <w:i/>
          <w:iCs/>
          <w:color w:val="000000"/>
          <w:sz w:val="24"/>
          <w:szCs w:val="24"/>
          <w:lang w:val="uk-UA" w:eastAsia="ru-RU"/>
        </w:rPr>
        <w:t>згідно з Наказом Міністерства економічного розвитку і торгівлі </w:t>
      </w:r>
      <w:hyperlink r:id="rId56" w:anchor="n6" w:tgtFrame="_blank" w:history="1">
        <w:r w:rsidRPr="005F2AD6">
          <w:rPr>
            <w:rFonts w:ascii="Times New Roman" w:eastAsia="Times New Roman" w:hAnsi="Times New Roman" w:cs="Times New Roman"/>
            <w:i/>
            <w:iCs/>
            <w:color w:val="000099"/>
            <w:sz w:val="24"/>
            <w:szCs w:val="24"/>
            <w:u w:val="single"/>
            <w:lang w:val="uk-UA" w:eastAsia="ru-RU"/>
          </w:rPr>
          <w:t>№ 1910 від 17.12.2018</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61"/>
      <w:bookmarkEnd w:id="57"/>
      <w:r w:rsidRPr="005F2AD6">
        <w:rPr>
          <w:rFonts w:ascii="Times New Roman" w:eastAsia="Times New Roman" w:hAnsi="Times New Roman" w:cs="Times New Roman"/>
          <w:color w:val="000000"/>
          <w:sz w:val="24"/>
          <w:szCs w:val="24"/>
          <w:lang w:val="uk-UA" w:eastAsia="ru-RU"/>
        </w:rPr>
        <w:t>20. Визначення предмета закупівлі послуг з публікації в регіональних чи місцевих друкованих засобах масової інформації матеріалів про організацію підготовки та проведення виборів здійснюється окремо щодо кожних виборів та по окремому регіону.</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65"/>
      <w:bookmarkEnd w:id="58"/>
      <w:r w:rsidRPr="005F2AD6">
        <w:rPr>
          <w:rFonts w:ascii="Times New Roman" w:eastAsia="Times New Roman" w:hAnsi="Times New Roman" w:cs="Times New Roman"/>
          <w:color w:val="000000"/>
          <w:sz w:val="24"/>
          <w:szCs w:val="24"/>
          <w:lang w:val="uk-UA" w:eastAsia="ru-RU"/>
        </w:rPr>
        <w:t>Визначення предмета закупівлі товарів і послуг, необхідних для підготовки та проведення позачергових виборів народних депутатів України 21 липня 2019 року, здійснюється за обсягом, номенклатурою та місцем поставки товарів або надання послуг (зокрема, для кожної виборчої комісії або груп виборчих комісій) окремо для цих виборів.</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63"/>
      <w:bookmarkEnd w:id="59"/>
      <w:r w:rsidRPr="005F2AD6">
        <w:rPr>
          <w:rFonts w:ascii="Times New Roman" w:eastAsia="Times New Roman" w:hAnsi="Times New Roman" w:cs="Times New Roman"/>
          <w:i/>
          <w:iCs/>
          <w:color w:val="000000"/>
          <w:sz w:val="24"/>
          <w:szCs w:val="24"/>
          <w:lang w:val="uk-UA" w:eastAsia="ru-RU"/>
        </w:rPr>
        <w:t>{Розділ II доповнено новим пунктом 20 згідно з Наказом Міністерства економічного розвитку і торгівлі </w:t>
      </w:r>
      <w:hyperlink r:id="rId57" w:anchor="n6" w:tgtFrame="_blank" w:history="1">
        <w:r w:rsidRPr="005F2AD6">
          <w:rPr>
            <w:rFonts w:ascii="Times New Roman" w:eastAsia="Times New Roman" w:hAnsi="Times New Roman" w:cs="Times New Roman"/>
            <w:i/>
            <w:iCs/>
            <w:color w:val="000099"/>
            <w:sz w:val="24"/>
            <w:szCs w:val="24"/>
            <w:u w:val="single"/>
            <w:lang w:val="uk-UA" w:eastAsia="ru-RU"/>
          </w:rPr>
          <w:t>№ 54 від 18.01.2019</w:t>
        </w:r>
      </w:hyperlink>
      <w:r w:rsidRPr="005F2AD6">
        <w:rPr>
          <w:rFonts w:ascii="Times New Roman" w:eastAsia="Times New Roman" w:hAnsi="Times New Roman" w:cs="Times New Roman"/>
          <w:i/>
          <w:iCs/>
          <w:color w:val="000000"/>
          <w:sz w:val="24"/>
          <w:szCs w:val="24"/>
          <w:lang w:val="uk-UA" w:eastAsia="ru-RU"/>
        </w:rPr>
        <w:t>; в редакції Наказу Міністерства економічного розвитку і торгівлі </w:t>
      </w:r>
      <w:hyperlink r:id="rId58" w:anchor="n6" w:tgtFrame="_blank" w:history="1">
        <w:r w:rsidRPr="005F2AD6">
          <w:rPr>
            <w:rFonts w:ascii="Times New Roman" w:eastAsia="Times New Roman" w:hAnsi="Times New Roman" w:cs="Times New Roman"/>
            <w:i/>
            <w:iCs/>
            <w:color w:val="000099"/>
            <w:sz w:val="24"/>
            <w:szCs w:val="24"/>
            <w:u w:val="single"/>
            <w:lang w:val="uk-UA" w:eastAsia="ru-RU"/>
          </w:rPr>
          <w:t>№ 898 від 24.05.2019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62"/>
      <w:bookmarkEnd w:id="60"/>
      <w:r w:rsidRPr="005F2AD6">
        <w:rPr>
          <w:rFonts w:ascii="Times New Roman" w:eastAsia="Times New Roman" w:hAnsi="Times New Roman" w:cs="Times New Roman"/>
          <w:color w:val="000000"/>
          <w:sz w:val="24"/>
          <w:szCs w:val="24"/>
          <w:lang w:val="uk-UA" w:eastAsia="ru-RU"/>
        </w:rPr>
        <w:t>21. Визначення предмета закупівлі послуг, необхідних для забезпечення реалізації передачі (транспортування) окружним виборчим комісіям виборчих бюлетенів для голосування в день проведення чергових виборів Президента України 31 березня 2019 року та позачергових виборів народних депутатів України 21 липня 2019 року, здійснюється окремо щодо кожних виборів та для кожної окружної виборчої комісії (або груп окружних виборчих комісій).</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64"/>
      <w:bookmarkEnd w:id="61"/>
      <w:r w:rsidRPr="005F2AD6">
        <w:rPr>
          <w:rFonts w:ascii="Times New Roman" w:eastAsia="Times New Roman" w:hAnsi="Times New Roman" w:cs="Times New Roman"/>
          <w:i/>
          <w:iCs/>
          <w:color w:val="000000"/>
          <w:sz w:val="24"/>
          <w:szCs w:val="24"/>
          <w:lang w:val="uk-UA" w:eastAsia="ru-RU"/>
        </w:rPr>
        <w:t>{Розділ II доповнено новим пунктом 21 згідно з Наказом Міністерства економічного розвитку і торгівлі </w:t>
      </w:r>
      <w:hyperlink r:id="rId59" w:anchor="n6" w:tgtFrame="_blank" w:history="1">
        <w:r w:rsidRPr="005F2AD6">
          <w:rPr>
            <w:rFonts w:ascii="Times New Roman" w:eastAsia="Times New Roman" w:hAnsi="Times New Roman" w:cs="Times New Roman"/>
            <w:i/>
            <w:iCs/>
            <w:color w:val="000099"/>
            <w:sz w:val="24"/>
            <w:szCs w:val="24"/>
            <w:u w:val="single"/>
            <w:lang w:val="uk-UA" w:eastAsia="ru-RU"/>
          </w:rPr>
          <w:t>№ 54 від 18.01.2019</w:t>
        </w:r>
      </w:hyperlink>
      <w:r w:rsidRPr="005F2AD6">
        <w:rPr>
          <w:rFonts w:ascii="Times New Roman" w:eastAsia="Times New Roman" w:hAnsi="Times New Roman" w:cs="Times New Roman"/>
          <w:i/>
          <w:iCs/>
          <w:color w:val="000000"/>
          <w:sz w:val="24"/>
          <w:szCs w:val="24"/>
          <w:lang w:val="uk-UA" w:eastAsia="ru-RU"/>
        </w:rPr>
        <w:t>, в редакції Наказу Міністерства економічного розвитку і торгівлі </w:t>
      </w:r>
      <w:hyperlink r:id="rId60" w:anchor="n6" w:tgtFrame="_blank" w:history="1">
        <w:r w:rsidRPr="005F2AD6">
          <w:rPr>
            <w:rFonts w:ascii="Times New Roman" w:eastAsia="Times New Roman" w:hAnsi="Times New Roman" w:cs="Times New Roman"/>
            <w:i/>
            <w:iCs/>
            <w:color w:val="000099"/>
            <w:sz w:val="24"/>
            <w:szCs w:val="24"/>
            <w:u w:val="single"/>
            <w:lang w:val="uk-UA" w:eastAsia="ru-RU"/>
          </w:rPr>
          <w:t>№ 898 від 24.05.2019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68"/>
      <w:bookmarkEnd w:id="62"/>
      <w:r w:rsidRPr="005F2AD6">
        <w:rPr>
          <w:rFonts w:ascii="Times New Roman" w:eastAsia="Times New Roman" w:hAnsi="Times New Roman" w:cs="Times New Roman"/>
          <w:color w:val="000000"/>
          <w:sz w:val="24"/>
          <w:szCs w:val="24"/>
          <w:lang w:val="uk-UA" w:eastAsia="ru-RU"/>
        </w:rPr>
        <w:t>22.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державної установи «Український інститут» на відповідний період.</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69"/>
      <w:bookmarkEnd w:id="63"/>
      <w:r w:rsidRPr="005F2AD6">
        <w:rPr>
          <w:rFonts w:ascii="Times New Roman" w:eastAsia="Times New Roman" w:hAnsi="Times New Roman" w:cs="Times New Roman"/>
          <w:i/>
          <w:iCs/>
          <w:color w:val="000000"/>
          <w:sz w:val="24"/>
          <w:szCs w:val="24"/>
          <w:lang w:val="uk-UA" w:eastAsia="ru-RU"/>
        </w:rPr>
        <w:lastRenderedPageBreak/>
        <w:t>{Розділ II доповнено пунктом 22 згідно з Наказом Міністерства економічного розвитку і торгівлі </w:t>
      </w:r>
      <w:hyperlink r:id="rId61" w:anchor="n11" w:tgtFrame="_blank" w:history="1">
        <w:r w:rsidRPr="005F2AD6">
          <w:rPr>
            <w:rFonts w:ascii="Times New Roman" w:eastAsia="Times New Roman" w:hAnsi="Times New Roman" w:cs="Times New Roman"/>
            <w:i/>
            <w:iCs/>
            <w:color w:val="000099"/>
            <w:sz w:val="24"/>
            <w:szCs w:val="24"/>
            <w:u w:val="single"/>
            <w:lang w:val="uk-UA" w:eastAsia="ru-RU"/>
          </w:rPr>
          <w:t>№ 790 від 07.05.2019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71"/>
      <w:bookmarkEnd w:id="64"/>
      <w:r w:rsidRPr="005F2AD6">
        <w:rPr>
          <w:rFonts w:ascii="Times New Roman" w:eastAsia="Times New Roman" w:hAnsi="Times New Roman" w:cs="Times New Roman"/>
          <w:color w:val="000000"/>
          <w:sz w:val="24"/>
          <w:szCs w:val="24"/>
          <w:lang w:val="uk-UA" w:eastAsia="ru-RU"/>
        </w:rPr>
        <w:t>23. Визначення предмета закупівлі товарів, необхідних для надання Міністерством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малюка" при народженні дитини, що затверджується наказом Міністерства соціальної політики України.</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72"/>
      <w:bookmarkEnd w:id="65"/>
      <w:r w:rsidRPr="005F2AD6">
        <w:rPr>
          <w:rFonts w:ascii="Times New Roman" w:eastAsia="Times New Roman" w:hAnsi="Times New Roman" w:cs="Times New Roman"/>
          <w:i/>
          <w:iCs/>
          <w:color w:val="000000"/>
          <w:sz w:val="24"/>
          <w:szCs w:val="24"/>
          <w:lang w:val="uk-UA" w:eastAsia="ru-RU"/>
        </w:rPr>
        <w:t>{Розділ II доповнено пунктом 23 згідно з Наказом Міністерства розвитку економіки, торгівлі та сільського господарства </w:t>
      </w:r>
      <w:hyperlink r:id="rId62" w:anchor="n6" w:tgtFrame="_blank" w:history="1">
        <w:r w:rsidRPr="005F2AD6">
          <w:rPr>
            <w:rFonts w:ascii="Times New Roman" w:eastAsia="Times New Roman" w:hAnsi="Times New Roman" w:cs="Times New Roman"/>
            <w:i/>
            <w:iCs/>
            <w:color w:val="000099"/>
            <w:sz w:val="24"/>
            <w:szCs w:val="24"/>
            <w:u w:val="single"/>
            <w:lang w:val="uk-UA" w:eastAsia="ru-RU"/>
          </w:rPr>
          <w:t>№ 729 від 18.12.2019</w:t>
        </w:r>
      </w:hyperlink>
      <w:r w:rsidRPr="005F2AD6">
        <w:rPr>
          <w:rFonts w:ascii="Times New Roman" w:eastAsia="Times New Roman" w:hAnsi="Times New Roman" w:cs="Times New Roman"/>
          <w:i/>
          <w:iCs/>
          <w:color w:val="000000"/>
          <w:sz w:val="24"/>
          <w:szCs w:val="24"/>
          <w:lang w:val="uk-UA" w:eastAsia="ru-RU"/>
        </w:rPr>
        <w:t>}</w:t>
      </w:r>
    </w:p>
    <w:p w:rsidR="005F2AD6" w:rsidRPr="005F2AD6" w:rsidRDefault="005F2AD6" w:rsidP="005F2A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6" w:name="n45"/>
      <w:bookmarkEnd w:id="66"/>
      <w:r w:rsidRPr="005F2AD6">
        <w:rPr>
          <w:rFonts w:ascii="Times New Roman" w:eastAsia="Times New Roman" w:hAnsi="Times New Roman" w:cs="Times New Roman"/>
          <w:b/>
          <w:bCs/>
          <w:color w:val="000000"/>
          <w:sz w:val="28"/>
          <w:szCs w:val="28"/>
          <w:lang w:val="uk-UA" w:eastAsia="ru-RU"/>
        </w:rPr>
        <w:t>III. Визначення предмета закупівлі робіт</w:t>
      </w:r>
    </w:p>
    <w:p w:rsidR="005F2AD6" w:rsidRPr="005F2AD6" w:rsidRDefault="005F2AD6" w:rsidP="005F2AD6">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46"/>
      <w:bookmarkEnd w:id="67"/>
      <w:r w:rsidRPr="005F2AD6">
        <w:rPr>
          <w:rFonts w:ascii="Times New Roman" w:eastAsia="Times New Roman" w:hAnsi="Times New Roman" w:cs="Times New Roman"/>
          <w:color w:val="000000"/>
          <w:sz w:val="24"/>
          <w:szCs w:val="24"/>
          <w:lang w:val="uk-UA" w:eastAsia="ru-RU"/>
        </w:rPr>
        <w:t>Визначення предмета закупівлі робіт здійснюється замовником згідно з </w:t>
      </w:r>
      <w:hyperlink r:id="rId63" w:anchor="n58" w:tgtFrame="_blank" w:history="1">
        <w:r w:rsidRPr="005F2AD6">
          <w:rPr>
            <w:rFonts w:ascii="Times New Roman" w:eastAsia="Times New Roman" w:hAnsi="Times New Roman" w:cs="Times New Roman"/>
            <w:color w:val="000099"/>
            <w:sz w:val="24"/>
            <w:szCs w:val="24"/>
            <w:u w:val="single"/>
            <w:lang w:val="uk-UA" w:eastAsia="ru-RU"/>
          </w:rPr>
          <w:t>пунктом 22</w:t>
        </w:r>
      </w:hyperlink>
      <w:r w:rsidRPr="005F2AD6">
        <w:rPr>
          <w:rFonts w:ascii="Times New Roman" w:eastAsia="Times New Roman" w:hAnsi="Times New Roman" w:cs="Times New Roman"/>
          <w:color w:val="000000"/>
          <w:sz w:val="24"/>
          <w:szCs w:val="24"/>
          <w:lang w:val="uk-UA" w:eastAsia="ru-RU"/>
        </w:rPr>
        <w:t> частини першої статті 1 Закону за об'єктами будівництва та з урахуванням ДСТУ Б.Д.1.1-1:2013 “Правила визначення вартості будівництва”, прийнятих наказом Міністерства регіонального розвитку, будівництва та житлово-комунального господарства України від 05 липня 2013 року </w:t>
      </w:r>
      <w:hyperlink r:id="rId64" w:anchor="n2" w:tgtFrame="_blank" w:history="1">
        <w:r w:rsidRPr="005F2AD6">
          <w:rPr>
            <w:rFonts w:ascii="Times New Roman" w:eastAsia="Times New Roman" w:hAnsi="Times New Roman" w:cs="Times New Roman"/>
            <w:color w:val="000099"/>
            <w:sz w:val="24"/>
            <w:szCs w:val="24"/>
            <w:u w:val="single"/>
            <w:lang w:val="uk-UA" w:eastAsia="ru-RU"/>
          </w:rPr>
          <w:t>№ 293</w:t>
        </w:r>
      </w:hyperlink>
      <w:r w:rsidRPr="005F2AD6">
        <w:rPr>
          <w:rFonts w:ascii="Times New Roman" w:eastAsia="Times New Roman" w:hAnsi="Times New Roman" w:cs="Times New Roman"/>
          <w:color w:val="000000"/>
          <w:sz w:val="24"/>
          <w:szCs w:val="24"/>
          <w:lang w:val="uk-UA" w:eastAsia="ru-RU"/>
        </w:rPr>
        <w:t>,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w:t>
      </w:r>
      <w:hyperlink r:id="rId65" w:anchor="n2" w:tgtFrame="_blank" w:history="1">
        <w:r w:rsidRPr="005F2AD6">
          <w:rPr>
            <w:rFonts w:ascii="Times New Roman" w:eastAsia="Times New Roman" w:hAnsi="Times New Roman" w:cs="Times New Roman"/>
            <w:color w:val="000099"/>
            <w:sz w:val="24"/>
            <w:szCs w:val="24"/>
            <w:u w:val="single"/>
            <w:lang w:val="uk-UA" w:eastAsia="ru-RU"/>
          </w:rPr>
          <w:t>№ 301</w:t>
        </w:r>
      </w:hyperlink>
      <w:r w:rsidRPr="005F2AD6">
        <w:rPr>
          <w:rFonts w:ascii="Times New Roman" w:eastAsia="Times New Roman" w:hAnsi="Times New Roman" w:cs="Times New Roman"/>
          <w:color w:val="000000"/>
          <w:sz w:val="24"/>
          <w:szCs w:val="24"/>
          <w:lang w:val="uk-UA" w:eastAsia="ru-RU"/>
        </w:rPr>
        <w:t>, із зазначенням у дужках предмета закупівлі відповідно до показників другої – п'ятої цифр </w:t>
      </w:r>
      <w:hyperlink r:id="rId66" w:anchor="n14" w:tgtFrame="_blank" w:history="1">
        <w:r w:rsidRPr="005F2AD6">
          <w:rPr>
            <w:rFonts w:ascii="Times New Roman" w:eastAsia="Times New Roman" w:hAnsi="Times New Roman" w:cs="Times New Roman"/>
            <w:color w:val="000099"/>
            <w:sz w:val="24"/>
            <w:szCs w:val="24"/>
            <w:u w:val="single"/>
            <w:lang w:val="uk-UA" w:eastAsia="ru-RU"/>
          </w:rPr>
          <w:t>Єдиного закупівельного словника</w:t>
        </w:r>
      </w:hyperlink>
      <w:r w:rsidRPr="005F2AD6">
        <w:rPr>
          <w:rFonts w:ascii="Times New Roman" w:eastAsia="Times New Roman" w:hAnsi="Times New Roman" w:cs="Times New Roman"/>
          <w:color w:val="000000"/>
          <w:sz w:val="24"/>
          <w:szCs w:val="24"/>
          <w:lang w:val="uk-UA" w:eastAsia="ru-RU"/>
        </w:rPr>
        <w:t>.</w:t>
      </w:r>
    </w:p>
    <w:tbl>
      <w:tblPr>
        <w:tblW w:w="5000" w:type="pct"/>
        <w:tblCellMar>
          <w:left w:w="0" w:type="dxa"/>
          <w:right w:w="0" w:type="dxa"/>
        </w:tblCellMar>
        <w:tblLook w:val="04A0" w:firstRow="1" w:lastRow="0" w:firstColumn="1" w:lastColumn="0" w:noHBand="0" w:noVBand="1"/>
      </w:tblPr>
      <w:tblGrid>
        <w:gridCol w:w="3932"/>
        <w:gridCol w:w="5429"/>
      </w:tblGrid>
      <w:tr w:rsidR="005F2AD6" w:rsidRPr="005F2AD6" w:rsidTr="005F2AD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150" w:line="240" w:lineRule="auto"/>
              <w:jc w:val="center"/>
              <w:rPr>
                <w:rFonts w:ascii="Times New Roman" w:eastAsia="Times New Roman" w:hAnsi="Times New Roman" w:cs="Times New Roman"/>
                <w:sz w:val="24"/>
                <w:szCs w:val="24"/>
                <w:lang w:val="uk-UA" w:eastAsia="ru-RU"/>
              </w:rPr>
            </w:pPr>
            <w:bookmarkStart w:id="68" w:name="n47"/>
            <w:bookmarkEnd w:id="68"/>
            <w:r w:rsidRPr="005F2AD6">
              <w:rPr>
                <w:rFonts w:ascii="Times New Roman" w:eastAsia="Times New Roman" w:hAnsi="Times New Roman" w:cs="Times New Roman"/>
                <w:b/>
                <w:bCs/>
                <w:color w:val="000000"/>
                <w:sz w:val="24"/>
                <w:szCs w:val="24"/>
                <w:lang w:val="uk-UA" w:eastAsia="ru-RU"/>
              </w:rPr>
              <w:t>Директор</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департаменту регулювання</w:t>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державних закупівель</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F2AD6" w:rsidRPr="005F2AD6" w:rsidRDefault="005F2AD6" w:rsidP="005F2AD6">
            <w:pPr>
              <w:spacing w:before="300" w:after="0" w:line="240" w:lineRule="auto"/>
              <w:jc w:val="right"/>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sz w:val="24"/>
                <w:szCs w:val="24"/>
                <w:lang w:val="uk-UA" w:eastAsia="ru-RU"/>
              </w:rPr>
              <w:br/>
            </w:r>
            <w:r w:rsidRPr="005F2AD6">
              <w:rPr>
                <w:rFonts w:ascii="Times New Roman" w:eastAsia="Times New Roman" w:hAnsi="Times New Roman" w:cs="Times New Roman"/>
                <w:b/>
                <w:bCs/>
                <w:color w:val="000000"/>
                <w:sz w:val="24"/>
                <w:szCs w:val="24"/>
                <w:lang w:val="uk-UA" w:eastAsia="ru-RU"/>
              </w:rPr>
              <w:t>О.Є. Стародубцев</w:t>
            </w:r>
          </w:p>
        </w:tc>
      </w:tr>
    </w:tbl>
    <w:p w:rsidR="00AB718D" w:rsidRPr="005F2AD6" w:rsidRDefault="00AB718D" w:rsidP="005F2AD6">
      <w:pPr>
        <w:rPr>
          <w:lang w:val="uk-UA"/>
        </w:rPr>
      </w:pPr>
    </w:p>
    <w:sectPr w:rsidR="00AB718D" w:rsidRPr="005F2AD6" w:rsidSect="00AB7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534B9A"/>
    <w:rsid w:val="00534B9A"/>
    <w:rsid w:val="005F2AD6"/>
    <w:rsid w:val="00AB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FB91C-065A-4880-BD7F-061B0406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34B9A"/>
  </w:style>
  <w:style w:type="paragraph" w:customStyle="1" w:styleId="rvps4">
    <w:name w:val="rvps4"/>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34B9A"/>
  </w:style>
  <w:style w:type="character" w:customStyle="1" w:styleId="rvts23">
    <w:name w:val="rvts23"/>
    <w:basedOn w:val="a0"/>
    <w:rsid w:val="00534B9A"/>
  </w:style>
  <w:style w:type="paragraph" w:customStyle="1" w:styleId="rvps7">
    <w:name w:val="rvps7"/>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34B9A"/>
  </w:style>
  <w:style w:type="paragraph" w:customStyle="1" w:styleId="rvps14">
    <w:name w:val="rvps14"/>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4B9A"/>
  </w:style>
  <w:style w:type="paragraph" w:customStyle="1" w:styleId="rvps6">
    <w:name w:val="rvps6"/>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4B9A"/>
    <w:rPr>
      <w:color w:val="0000FF"/>
      <w:u w:val="single"/>
    </w:rPr>
  </w:style>
  <w:style w:type="paragraph" w:customStyle="1" w:styleId="rvps2">
    <w:name w:val="rvps2"/>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534B9A"/>
  </w:style>
  <w:style w:type="character" w:customStyle="1" w:styleId="rvts44">
    <w:name w:val="rvts44"/>
    <w:basedOn w:val="a0"/>
    <w:rsid w:val="00534B9A"/>
  </w:style>
  <w:style w:type="paragraph" w:customStyle="1" w:styleId="rvps15">
    <w:name w:val="rvps15"/>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34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34B9A"/>
  </w:style>
  <w:style w:type="character" w:customStyle="1" w:styleId="rvts11">
    <w:name w:val="rvts11"/>
    <w:basedOn w:val="a0"/>
    <w:rsid w:val="00534B9A"/>
  </w:style>
  <w:style w:type="paragraph" w:styleId="z-">
    <w:name w:val="HTML Top of Form"/>
    <w:basedOn w:val="a"/>
    <w:next w:val="a"/>
    <w:link w:val="z-0"/>
    <w:hidden/>
    <w:uiPriority w:val="99"/>
    <w:semiHidden/>
    <w:unhideWhenUsed/>
    <w:rsid w:val="00534B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4B9A"/>
    <w:rPr>
      <w:rFonts w:ascii="Arial" w:eastAsia="Times New Roman" w:hAnsi="Arial" w:cs="Arial"/>
      <w:vanish/>
      <w:sz w:val="16"/>
      <w:szCs w:val="16"/>
      <w:lang w:eastAsia="ru-RU"/>
    </w:rPr>
  </w:style>
  <w:style w:type="paragraph" w:styleId="a4">
    <w:name w:val="Balloon Text"/>
    <w:basedOn w:val="a"/>
    <w:link w:val="a5"/>
    <w:uiPriority w:val="99"/>
    <w:semiHidden/>
    <w:unhideWhenUsed/>
    <w:rsid w:val="00534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3045">
      <w:bodyDiv w:val="1"/>
      <w:marLeft w:val="0"/>
      <w:marRight w:val="0"/>
      <w:marTop w:val="0"/>
      <w:marBottom w:val="0"/>
      <w:divBdr>
        <w:top w:val="none" w:sz="0" w:space="0" w:color="auto"/>
        <w:left w:val="none" w:sz="0" w:space="0" w:color="auto"/>
        <w:bottom w:val="none" w:sz="0" w:space="0" w:color="auto"/>
        <w:right w:val="none" w:sz="0" w:space="0" w:color="auto"/>
      </w:divBdr>
      <w:divsChild>
        <w:div w:id="855385505">
          <w:marLeft w:val="0"/>
          <w:marRight w:val="0"/>
          <w:marTop w:val="150"/>
          <w:marBottom w:val="150"/>
          <w:divBdr>
            <w:top w:val="none" w:sz="0" w:space="0" w:color="auto"/>
            <w:left w:val="none" w:sz="0" w:space="0" w:color="auto"/>
            <w:bottom w:val="none" w:sz="0" w:space="0" w:color="auto"/>
            <w:right w:val="none" w:sz="0" w:space="0" w:color="auto"/>
          </w:divBdr>
        </w:div>
        <w:div w:id="1148864738">
          <w:marLeft w:val="0"/>
          <w:marRight w:val="0"/>
          <w:marTop w:val="0"/>
          <w:marBottom w:val="150"/>
          <w:divBdr>
            <w:top w:val="none" w:sz="0" w:space="0" w:color="auto"/>
            <w:left w:val="none" w:sz="0" w:space="0" w:color="auto"/>
            <w:bottom w:val="none" w:sz="0" w:space="0" w:color="auto"/>
            <w:right w:val="none" w:sz="0" w:space="0" w:color="auto"/>
          </w:divBdr>
        </w:div>
        <w:div w:id="513348201">
          <w:marLeft w:val="0"/>
          <w:marRight w:val="0"/>
          <w:marTop w:val="0"/>
          <w:marBottom w:val="150"/>
          <w:divBdr>
            <w:top w:val="none" w:sz="0" w:space="0" w:color="auto"/>
            <w:left w:val="none" w:sz="0" w:space="0" w:color="auto"/>
            <w:bottom w:val="none" w:sz="0" w:space="0" w:color="auto"/>
            <w:right w:val="none" w:sz="0" w:space="0" w:color="auto"/>
          </w:divBdr>
        </w:div>
        <w:div w:id="483131713">
          <w:marLeft w:val="0"/>
          <w:marRight w:val="0"/>
          <w:marTop w:val="0"/>
          <w:marBottom w:val="150"/>
          <w:divBdr>
            <w:top w:val="none" w:sz="0" w:space="0" w:color="auto"/>
            <w:left w:val="none" w:sz="0" w:space="0" w:color="auto"/>
            <w:bottom w:val="none" w:sz="0" w:space="0" w:color="auto"/>
            <w:right w:val="none" w:sz="0" w:space="0" w:color="auto"/>
          </w:divBdr>
        </w:div>
      </w:divsChild>
    </w:div>
    <w:div w:id="2004431156">
      <w:bodyDiv w:val="1"/>
      <w:marLeft w:val="0"/>
      <w:marRight w:val="0"/>
      <w:marTop w:val="0"/>
      <w:marBottom w:val="0"/>
      <w:divBdr>
        <w:top w:val="none" w:sz="0" w:space="0" w:color="auto"/>
        <w:left w:val="none" w:sz="0" w:space="0" w:color="auto"/>
        <w:bottom w:val="none" w:sz="0" w:space="0" w:color="auto"/>
        <w:right w:val="none" w:sz="0" w:space="0" w:color="auto"/>
      </w:divBdr>
      <w:divsChild>
        <w:div w:id="1656714068">
          <w:marLeft w:val="0"/>
          <w:marRight w:val="0"/>
          <w:marTop w:val="0"/>
          <w:marBottom w:val="0"/>
          <w:divBdr>
            <w:top w:val="none" w:sz="0" w:space="0" w:color="auto"/>
            <w:left w:val="none" w:sz="0" w:space="0" w:color="auto"/>
            <w:bottom w:val="none" w:sz="0" w:space="0" w:color="auto"/>
            <w:right w:val="none" w:sz="0" w:space="0" w:color="auto"/>
          </w:divBdr>
          <w:divsChild>
            <w:div w:id="1783766297">
              <w:marLeft w:val="0"/>
              <w:marRight w:val="0"/>
              <w:marTop w:val="0"/>
              <w:marBottom w:val="0"/>
              <w:divBdr>
                <w:top w:val="none" w:sz="0" w:space="0" w:color="auto"/>
                <w:left w:val="none" w:sz="0" w:space="0" w:color="auto"/>
                <w:bottom w:val="none" w:sz="0" w:space="0" w:color="auto"/>
                <w:right w:val="none" w:sz="0" w:space="0" w:color="auto"/>
              </w:divBdr>
              <w:divsChild>
                <w:div w:id="485783696">
                  <w:marLeft w:val="0"/>
                  <w:marRight w:val="0"/>
                  <w:marTop w:val="0"/>
                  <w:marBottom w:val="0"/>
                  <w:divBdr>
                    <w:top w:val="none" w:sz="0" w:space="0" w:color="auto"/>
                    <w:left w:val="none" w:sz="0" w:space="0" w:color="auto"/>
                    <w:bottom w:val="none" w:sz="0" w:space="0" w:color="auto"/>
                    <w:right w:val="none" w:sz="0" w:space="0" w:color="auto"/>
                  </w:divBdr>
                  <w:divsChild>
                    <w:div w:id="206531174">
                      <w:marLeft w:val="0"/>
                      <w:marRight w:val="0"/>
                      <w:marTop w:val="143"/>
                      <w:marBottom w:val="143"/>
                      <w:divBdr>
                        <w:top w:val="none" w:sz="0" w:space="0" w:color="auto"/>
                        <w:left w:val="none" w:sz="0" w:space="0" w:color="auto"/>
                        <w:bottom w:val="none" w:sz="0" w:space="0" w:color="auto"/>
                        <w:right w:val="none" w:sz="0" w:space="0" w:color="auto"/>
                      </w:divBdr>
                    </w:div>
                    <w:div w:id="1859461706">
                      <w:marLeft w:val="0"/>
                      <w:marRight w:val="0"/>
                      <w:marTop w:val="0"/>
                      <w:marBottom w:val="143"/>
                      <w:divBdr>
                        <w:top w:val="none" w:sz="0" w:space="0" w:color="auto"/>
                        <w:left w:val="none" w:sz="0" w:space="0" w:color="auto"/>
                        <w:bottom w:val="none" w:sz="0" w:space="0" w:color="auto"/>
                        <w:right w:val="none" w:sz="0" w:space="0" w:color="auto"/>
                      </w:divBdr>
                    </w:div>
                    <w:div w:id="1258442436">
                      <w:marLeft w:val="0"/>
                      <w:marRight w:val="0"/>
                      <w:marTop w:val="0"/>
                      <w:marBottom w:val="143"/>
                      <w:divBdr>
                        <w:top w:val="none" w:sz="0" w:space="0" w:color="auto"/>
                        <w:left w:val="none" w:sz="0" w:space="0" w:color="auto"/>
                        <w:bottom w:val="none" w:sz="0" w:space="0" w:color="auto"/>
                        <w:right w:val="none" w:sz="0" w:space="0" w:color="auto"/>
                      </w:divBdr>
                    </w:div>
                    <w:div w:id="2133859160">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z0448-16" TargetMode="External"/><Relationship Id="rId26" Type="http://schemas.openxmlformats.org/officeDocument/2006/relationships/hyperlink" Target="https://zakon.rada.gov.ua/laws/show/v0457609-10" TargetMode="External"/><Relationship Id="rId39" Type="http://schemas.openxmlformats.org/officeDocument/2006/relationships/hyperlink" Target="https://zakon.rada.gov.ua/laws/show/v0159731-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v1749731-15" TargetMode="External"/><Relationship Id="rId42" Type="http://schemas.openxmlformats.org/officeDocument/2006/relationships/hyperlink" Target="https://zakon.rada.gov.ua/laws/show/v0301850-11" TargetMode="External"/><Relationship Id="rId47" Type="http://schemas.openxmlformats.org/officeDocument/2006/relationships/hyperlink" Target="https://zakon.rada.gov.ua/laws/show/va327609-10" TargetMode="External"/><Relationship Id="rId50" Type="http://schemas.openxmlformats.org/officeDocument/2006/relationships/hyperlink" Target="https://zakon.rada.gov.ua/laws/show/z0968-19" TargetMode="External"/><Relationship Id="rId55" Type="http://schemas.openxmlformats.org/officeDocument/2006/relationships/hyperlink" Target="https://zakon.rada.gov.ua/laws/show/z0548-19" TargetMode="External"/><Relationship Id="rId63" Type="http://schemas.openxmlformats.org/officeDocument/2006/relationships/hyperlink" Target="https://zakon.rada.gov.ua/laws/show/922-19" TargetMode="External"/><Relationship Id="rId68" Type="http://schemas.openxmlformats.org/officeDocument/2006/relationships/theme" Target="theme/theme1.xml"/><Relationship Id="rId7" Type="http://schemas.openxmlformats.org/officeDocument/2006/relationships/hyperlink" Target="https://zakon.rada.gov.ua/laws/show/z0012-19" TargetMode="External"/><Relationship Id="rId2" Type="http://schemas.openxmlformats.org/officeDocument/2006/relationships/settings" Target="settings.xml"/><Relationship Id="rId16" Type="http://schemas.openxmlformats.org/officeDocument/2006/relationships/hyperlink" Target="https://zakon.rada.gov.ua/laws/show/z0448-16" TargetMode="External"/><Relationship Id="rId29" Type="http://schemas.openxmlformats.org/officeDocument/2006/relationships/hyperlink" Target="https://zakon.rada.gov.ua/laws/show/922-19" TargetMode="External"/><Relationship Id="rId1" Type="http://schemas.openxmlformats.org/officeDocument/2006/relationships/styles" Target="styles.xml"/><Relationship Id="rId6" Type="http://schemas.openxmlformats.org/officeDocument/2006/relationships/hyperlink" Target="https://zakon.rada.gov.ua/laws/show/z1734-16" TargetMode="External"/><Relationship Id="rId11" Type="http://schemas.openxmlformats.org/officeDocument/2006/relationships/hyperlink" Target="https://zakon.rada.gov.ua/laws/show/z0968-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v457a609-10" TargetMode="External"/><Relationship Id="rId37" Type="http://schemas.openxmlformats.org/officeDocument/2006/relationships/hyperlink" Target="https://zakon.rada.gov.ua/laws/show/z1734-16" TargetMode="External"/><Relationship Id="rId40" Type="http://schemas.openxmlformats.org/officeDocument/2006/relationships/hyperlink" Target="https://zakon.rada.gov.ua/laws/show/z0548-19" TargetMode="External"/><Relationship Id="rId45" Type="http://schemas.openxmlformats.org/officeDocument/2006/relationships/hyperlink" Target="https://zakon.rada.gov.ua/laws/show/v1749731-15" TargetMode="External"/><Relationship Id="rId53" Type="http://schemas.openxmlformats.org/officeDocument/2006/relationships/hyperlink" Target="https://zakon.rada.gov.ua/laws/show/1002-2010-%D0%BF" TargetMode="External"/><Relationship Id="rId58" Type="http://schemas.openxmlformats.org/officeDocument/2006/relationships/hyperlink" Target="https://zakon.rada.gov.ua/laws/show/z0569-19" TargetMode="External"/><Relationship Id="rId66" Type="http://schemas.openxmlformats.org/officeDocument/2006/relationships/hyperlink" Target="https://zakon.rada.gov.ua/laws/show/v1749731-15" TargetMode="External"/><Relationship Id="rId5" Type="http://schemas.openxmlformats.org/officeDocument/2006/relationships/hyperlink" Target="https://zakon.rada.gov.ua/laws/show/z0910-16" TargetMode="External"/><Relationship Id="rId15" Type="http://schemas.openxmlformats.org/officeDocument/2006/relationships/hyperlink" Target="https://zakon.rada.gov.ua/laws/show/z0448-16"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va507565-00" TargetMode="External"/><Relationship Id="rId49" Type="http://schemas.openxmlformats.org/officeDocument/2006/relationships/hyperlink" Target="https://zakon.rada.gov.ua/laws/show/v1749731-15" TargetMode="External"/><Relationship Id="rId57" Type="http://schemas.openxmlformats.org/officeDocument/2006/relationships/hyperlink" Target="https://zakon.rada.gov.ua/laws/show/z0079-19" TargetMode="External"/><Relationship Id="rId61" Type="http://schemas.openxmlformats.org/officeDocument/2006/relationships/hyperlink" Target="https://zakon.rada.gov.ua/laws/show/z0548-19" TargetMode="External"/><Relationship Id="rId10" Type="http://schemas.openxmlformats.org/officeDocument/2006/relationships/hyperlink" Target="https://zakon.rada.gov.ua/laws/show/z0548-19" TargetMode="External"/><Relationship Id="rId19" Type="http://schemas.openxmlformats.org/officeDocument/2006/relationships/hyperlink" Target="https://zakon.rada.gov.ua/laws/show/z0448-16" TargetMode="External"/><Relationship Id="rId31" Type="http://schemas.openxmlformats.org/officeDocument/2006/relationships/hyperlink" Target="https://zakon.rada.gov.ua/laws/show/z1734-16" TargetMode="External"/><Relationship Id="rId44" Type="http://schemas.openxmlformats.org/officeDocument/2006/relationships/hyperlink" Target="https://zakon.rada.gov.ua/laws/show/va822217-97"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z0569-19" TargetMode="External"/><Relationship Id="rId65" Type="http://schemas.openxmlformats.org/officeDocument/2006/relationships/hyperlink" Target="https://zakon.rada.gov.ua/laws/show/v0301850-11" TargetMode="External"/><Relationship Id="rId4" Type="http://schemas.openxmlformats.org/officeDocument/2006/relationships/image" Target="media/image1.gif"/><Relationship Id="rId9" Type="http://schemas.openxmlformats.org/officeDocument/2006/relationships/hyperlink" Target="https://zakon.rada.gov.ua/laws/show/z0569-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v1749731-15" TargetMode="External"/><Relationship Id="rId30" Type="http://schemas.openxmlformats.org/officeDocument/2006/relationships/hyperlink" Target="https://zakon.rada.gov.ua/laws/show/v1749731-15" TargetMode="External"/><Relationship Id="rId35" Type="http://schemas.openxmlformats.org/officeDocument/2006/relationships/hyperlink" Target="https://zakon.rada.gov.ua/laws/show/v1749731-15" TargetMode="External"/><Relationship Id="rId43" Type="http://schemas.openxmlformats.org/officeDocument/2006/relationships/hyperlink" Target="https://zakon.rada.gov.ua/laws/show/z1734-16" TargetMode="External"/><Relationship Id="rId48" Type="http://schemas.openxmlformats.org/officeDocument/2006/relationships/hyperlink" Target="https://zakon.rada.gov.ua/laws/show/v0327609-10" TargetMode="External"/><Relationship Id="rId56" Type="http://schemas.openxmlformats.org/officeDocument/2006/relationships/hyperlink" Target="https://zakon.rada.gov.ua/laws/show/z0012-19" TargetMode="External"/><Relationship Id="rId64" Type="http://schemas.openxmlformats.org/officeDocument/2006/relationships/hyperlink" Target="https://zakon.rada.gov.ua/laws/show/v0293858-13" TargetMode="External"/><Relationship Id="rId8" Type="http://schemas.openxmlformats.org/officeDocument/2006/relationships/hyperlink" Target="https://zakon.rada.gov.ua/laws/show/z0079-19" TargetMode="External"/><Relationship Id="rId51" Type="http://schemas.openxmlformats.org/officeDocument/2006/relationships/hyperlink" Target="https://zakon.rada.gov.ua/laws/show/995_g71" TargetMode="External"/><Relationship Id="rId3" Type="http://schemas.openxmlformats.org/officeDocument/2006/relationships/webSettings" Target="webSettings.xml"/><Relationship Id="rId12" Type="http://schemas.openxmlformats.org/officeDocument/2006/relationships/hyperlink" Target="https://zakon.rada.gov.ua/laws/show/z1283-19" TargetMode="External"/><Relationship Id="rId17" Type="http://schemas.openxmlformats.org/officeDocument/2006/relationships/hyperlink" Target="https://zakon.rada.gov.ua/laws/show/z0448-16" TargetMode="External"/><Relationship Id="rId25" Type="http://schemas.openxmlformats.org/officeDocument/2006/relationships/hyperlink" Target="https://zakon.rada.gov.ua/laws/show/v457a609-10" TargetMode="External"/><Relationship Id="rId33" Type="http://schemas.openxmlformats.org/officeDocument/2006/relationships/hyperlink" Target="https://zakon.rada.gov.ua/laws/show/v0457609-10" TargetMode="External"/><Relationship Id="rId38" Type="http://schemas.openxmlformats.org/officeDocument/2006/relationships/hyperlink" Target="https://zakon.rada.gov.ua/laws/show/z1734-16" TargetMode="External"/><Relationship Id="rId46" Type="http://schemas.openxmlformats.org/officeDocument/2006/relationships/hyperlink" Target="https://zakon.rada.gov.ua/laws/show/va822217-97" TargetMode="External"/><Relationship Id="rId59" Type="http://schemas.openxmlformats.org/officeDocument/2006/relationships/hyperlink" Target="https://zakon.rada.gov.ua/laws/show/z0079-19" TargetMode="External"/><Relationship Id="rId67" Type="http://schemas.openxmlformats.org/officeDocument/2006/relationships/fontTable" Target="fontTable.xml"/><Relationship Id="rId20" Type="http://schemas.openxmlformats.org/officeDocument/2006/relationships/hyperlink" Target="https://zakon.rada.gov.ua/laws/show/z0623-10" TargetMode="External"/><Relationship Id="rId41" Type="http://schemas.openxmlformats.org/officeDocument/2006/relationships/hyperlink" Target="https://zakon.rada.gov.ua/laws/show/v0163858-14" TargetMode="External"/><Relationship Id="rId54" Type="http://schemas.openxmlformats.org/officeDocument/2006/relationships/hyperlink" Target="https://zakon.rada.gov.ua/laws/show/z0910-16" TargetMode="External"/><Relationship Id="rId62" Type="http://schemas.openxmlformats.org/officeDocument/2006/relationships/hyperlink" Target="https://zakon.rada.gov.ua/laws/show/z12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3484</Words>
  <Characters>19864</Characters>
  <Application>Microsoft Office Word</Application>
  <DocSecurity>0</DocSecurity>
  <Lines>165</Lines>
  <Paragraphs>46</Paragraphs>
  <ScaleCrop>false</ScaleCrop>
  <Company>DG Win&amp;Soft</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dc:creator>
  <cp:keywords/>
  <dc:description/>
  <cp:lastModifiedBy>ekonom6</cp:lastModifiedBy>
  <cp:revision>4</cp:revision>
  <dcterms:created xsi:type="dcterms:W3CDTF">2017-08-17T13:00:00Z</dcterms:created>
  <dcterms:modified xsi:type="dcterms:W3CDTF">2020-06-02T06:50:00Z</dcterms:modified>
</cp:coreProperties>
</file>