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F8" w:rsidRPr="004B7DC2" w:rsidRDefault="00351688">
      <w:pPr>
        <w:jc w:val="center"/>
        <w:rPr>
          <w:rFonts w:ascii="Bookman Old Style" w:hAnsi="Bookman Old Style"/>
          <w:b/>
          <w:bCs/>
          <w:sz w:val="32"/>
          <w:szCs w:val="32"/>
          <w:lang w:val="uk-UA"/>
        </w:rPr>
      </w:pPr>
      <w:r w:rsidRPr="004B7DC2">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0.1pt" filled="t">
            <v:fill color2="black"/>
            <v:imagedata r:id="rId6" o:title=""/>
          </v:shape>
        </w:pict>
      </w:r>
    </w:p>
    <w:p w:rsidR="00C811F8" w:rsidRPr="004B7DC2" w:rsidRDefault="00C811F8">
      <w:pPr>
        <w:jc w:val="center"/>
        <w:rPr>
          <w:rFonts w:ascii="Bookman Old Style" w:hAnsi="Bookman Old Style"/>
          <w:b/>
          <w:bCs/>
          <w:sz w:val="32"/>
          <w:szCs w:val="32"/>
          <w:lang w:val="uk-UA"/>
        </w:rPr>
      </w:pPr>
    </w:p>
    <w:p w:rsidR="00C811F8" w:rsidRPr="004B7DC2" w:rsidRDefault="00C811F8">
      <w:pPr>
        <w:jc w:val="center"/>
        <w:rPr>
          <w:rFonts w:ascii="Times New Roman" w:hAnsi="Times New Roman"/>
          <w:b/>
          <w:bCs/>
          <w:sz w:val="32"/>
          <w:szCs w:val="32"/>
          <w:lang w:val="uk-UA"/>
        </w:rPr>
      </w:pPr>
      <w:r w:rsidRPr="004B7DC2">
        <w:rPr>
          <w:rFonts w:ascii="Times New Roman" w:hAnsi="Times New Roman"/>
          <w:b/>
          <w:bCs/>
          <w:sz w:val="32"/>
          <w:szCs w:val="32"/>
          <w:lang w:val="uk-UA"/>
        </w:rPr>
        <w:t>УКРАЇНА</w:t>
      </w:r>
    </w:p>
    <w:p w:rsidR="00C811F8" w:rsidRPr="004B7DC2" w:rsidRDefault="00C811F8">
      <w:pPr>
        <w:jc w:val="center"/>
        <w:rPr>
          <w:rFonts w:ascii="Times New Roman" w:hAnsi="Times New Roman"/>
          <w:b/>
          <w:bCs/>
          <w:sz w:val="32"/>
          <w:szCs w:val="32"/>
          <w:lang w:val="uk-UA"/>
        </w:rPr>
      </w:pPr>
      <w:r w:rsidRPr="004B7DC2">
        <w:rPr>
          <w:rFonts w:ascii="Times New Roman" w:hAnsi="Times New Roman"/>
          <w:b/>
          <w:bCs/>
          <w:sz w:val="32"/>
          <w:szCs w:val="32"/>
          <w:lang w:val="uk-UA"/>
        </w:rPr>
        <w:t xml:space="preserve">ПАВЛОГРАДСЬКА МІСЬКА РАДА </w:t>
      </w:r>
    </w:p>
    <w:p w:rsidR="00C811F8" w:rsidRPr="004B7DC2" w:rsidRDefault="00C811F8">
      <w:pPr>
        <w:rPr>
          <w:rFonts w:ascii="Times New Roman" w:hAnsi="Times New Roman"/>
          <w:b/>
          <w:bCs/>
          <w:sz w:val="32"/>
          <w:szCs w:val="32"/>
          <w:lang w:val="uk-UA"/>
        </w:rPr>
      </w:pPr>
      <w:r w:rsidRPr="004B7DC2">
        <w:rPr>
          <w:rFonts w:ascii="Times New Roman" w:hAnsi="Times New Roman"/>
          <w:b/>
          <w:bCs/>
          <w:sz w:val="32"/>
          <w:szCs w:val="32"/>
          <w:lang w:val="uk-UA"/>
        </w:rPr>
        <w:tab/>
      </w:r>
      <w:r w:rsidRPr="004B7DC2">
        <w:rPr>
          <w:rFonts w:ascii="Times New Roman" w:hAnsi="Times New Roman"/>
          <w:b/>
          <w:bCs/>
          <w:sz w:val="32"/>
          <w:szCs w:val="32"/>
          <w:lang w:val="uk-UA"/>
        </w:rPr>
        <w:tab/>
      </w:r>
      <w:r w:rsidRPr="004B7DC2">
        <w:rPr>
          <w:rFonts w:ascii="Times New Roman" w:hAnsi="Times New Roman"/>
          <w:b/>
          <w:bCs/>
          <w:sz w:val="32"/>
          <w:szCs w:val="32"/>
          <w:lang w:val="uk-UA"/>
        </w:rPr>
        <w:tab/>
        <w:t xml:space="preserve">    ДНІПРОПЕТРОВСЬКОЇ ОБЛАСТІ</w:t>
      </w:r>
    </w:p>
    <w:p w:rsidR="00C811F8" w:rsidRPr="004B7DC2" w:rsidRDefault="00C811F8">
      <w:pPr>
        <w:jc w:val="center"/>
        <w:rPr>
          <w:rFonts w:ascii="Times New Roman" w:hAnsi="Times New Roman"/>
          <w:b/>
          <w:bCs/>
          <w:sz w:val="32"/>
          <w:szCs w:val="32"/>
          <w:lang w:val="uk-UA"/>
        </w:rPr>
      </w:pPr>
      <w:r w:rsidRPr="004B7DC2">
        <w:rPr>
          <w:rFonts w:ascii="Times New Roman" w:hAnsi="Times New Roman"/>
          <w:b/>
          <w:bCs/>
          <w:sz w:val="32"/>
          <w:szCs w:val="32"/>
          <w:lang w:val="uk-UA"/>
        </w:rPr>
        <w:t>(</w:t>
      </w:r>
      <w:r w:rsidR="004B7DC2" w:rsidRPr="004B7DC2">
        <w:rPr>
          <w:rFonts w:ascii="Times New Roman" w:hAnsi="Times New Roman"/>
          <w:b/>
          <w:bCs/>
          <w:sz w:val="32"/>
          <w:szCs w:val="32"/>
          <w:lang w:val="uk-UA"/>
        </w:rPr>
        <w:t>30</w:t>
      </w:r>
      <w:r w:rsidRPr="004B7DC2">
        <w:rPr>
          <w:rFonts w:ascii="Times New Roman" w:hAnsi="Times New Roman"/>
          <w:b/>
          <w:bCs/>
          <w:spacing w:val="-2"/>
          <w:sz w:val="32"/>
          <w:szCs w:val="32"/>
          <w:lang w:val="uk-UA"/>
        </w:rPr>
        <w:t xml:space="preserve"> сесія  VIІ скликання</w:t>
      </w:r>
      <w:r w:rsidRPr="004B7DC2">
        <w:rPr>
          <w:rFonts w:ascii="Times New Roman" w:hAnsi="Times New Roman"/>
          <w:b/>
          <w:bCs/>
          <w:sz w:val="32"/>
          <w:szCs w:val="32"/>
          <w:lang w:val="uk-UA"/>
        </w:rPr>
        <w:t>)</w:t>
      </w:r>
    </w:p>
    <w:p w:rsidR="00C811F8" w:rsidRPr="004B7DC2" w:rsidRDefault="00C811F8">
      <w:pPr>
        <w:jc w:val="center"/>
        <w:rPr>
          <w:rFonts w:ascii="Times New Roman" w:hAnsi="Times New Roman"/>
          <w:b/>
          <w:bCs/>
          <w:sz w:val="32"/>
          <w:szCs w:val="32"/>
          <w:lang w:val="uk-UA"/>
        </w:rPr>
      </w:pPr>
    </w:p>
    <w:p w:rsidR="00C811F8" w:rsidRPr="004B7DC2" w:rsidRDefault="00C811F8">
      <w:pPr>
        <w:tabs>
          <w:tab w:val="left" w:pos="4395"/>
        </w:tabs>
        <w:ind w:right="283"/>
        <w:jc w:val="center"/>
        <w:rPr>
          <w:rFonts w:ascii="Times New Roman" w:hAnsi="Times New Roman"/>
          <w:b/>
          <w:bCs/>
          <w:sz w:val="32"/>
          <w:szCs w:val="32"/>
          <w:lang w:val="uk-UA"/>
        </w:rPr>
      </w:pPr>
      <w:r w:rsidRPr="004B7DC2">
        <w:rPr>
          <w:rFonts w:ascii="Times New Roman" w:hAnsi="Times New Roman"/>
          <w:b/>
          <w:bCs/>
          <w:sz w:val="32"/>
          <w:szCs w:val="32"/>
          <w:lang w:val="uk-UA"/>
        </w:rPr>
        <w:t xml:space="preserve">РІШЕННЯ </w:t>
      </w:r>
    </w:p>
    <w:p w:rsidR="00C811F8" w:rsidRPr="004B7DC2" w:rsidRDefault="00C811F8">
      <w:pPr>
        <w:tabs>
          <w:tab w:val="left" w:pos="4395"/>
        </w:tabs>
        <w:ind w:right="283"/>
        <w:jc w:val="center"/>
        <w:rPr>
          <w:rFonts w:ascii="Times New Roman" w:hAnsi="Times New Roman"/>
          <w:b/>
          <w:bCs/>
          <w:sz w:val="32"/>
          <w:szCs w:val="32"/>
          <w:lang w:val="uk-UA"/>
        </w:rPr>
      </w:pPr>
    </w:p>
    <w:p w:rsidR="00C811F8" w:rsidRPr="004B7DC2" w:rsidRDefault="004B7DC2">
      <w:pPr>
        <w:rPr>
          <w:rFonts w:ascii="Times New Roman" w:hAnsi="Times New Roman"/>
          <w:b/>
          <w:bCs/>
          <w:sz w:val="32"/>
          <w:szCs w:val="32"/>
          <w:lang w:val="uk-UA"/>
        </w:rPr>
      </w:pPr>
      <w:r w:rsidRPr="004B7DC2">
        <w:rPr>
          <w:rFonts w:ascii="Times New Roman" w:hAnsi="Times New Roman"/>
          <w:b/>
          <w:bCs/>
          <w:sz w:val="32"/>
          <w:szCs w:val="32"/>
          <w:lang w:val="uk-UA"/>
        </w:rPr>
        <w:t>21.11.</w:t>
      </w:r>
      <w:r w:rsidR="00C811F8" w:rsidRPr="004B7DC2">
        <w:rPr>
          <w:rFonts w:ascii="Times New Roman" w:hAnsi="Times New Roman"/>
          <w:b/>
          <w:bCs/>
          <w:sz w:val="32"/>
          <w:szCs w:val="32"/>
          <w:lang w:val="uk-UA"/>
        </w:rPr>
        <w:t xml:space="preserve"> 201</w:t>
      </w:r>
      <w:r w:rsidR="00F27FDC" w:rsidRPr="004B7DC2">
        <w:rPr>
          <w:rFonts w:ascii="Times New Roman" w:hAnsi="Times New Roman"/>
          <w:b/>
          <w:bCs/>
          <w:sz w:val="32"/>
          <w:szCs w:val="32"/>
          <w:lang w:val="uk-UA"/>
        </w:rPr>
        <w:t>7</w:t>
      </w:r>
      <w:r w:rsidR="00C811F8" w:rsidRPr="004B7DC2">
        <w:rPr>
          <w:rFonts w:ascii="Times New Roman" w:hAnsi="Times New Roman"/>
          <w:b/>
          <w:bCs/>
          <w:sz w:val="32"/>
          <w:szCs w:val="32"/>
          <w:lang w:val="uk-UA"/>
        </w:rPr>
        <w:t xml:space="preserve"> року                                </w:t>
      </w:r>
      <w:r w:rsidR="00C811F8" w:rsidRPr="004B7DC2">
        <w:rPr>
          <w:rFonts w:ascii="Times New Roman" w:hAnsi="Times New Roman"/>
          <w:b/>
          <w:bCs/>
          <w:sz w:val="32"/>
          <w:szCs w:val="32"/>
          <w:lang w:val="uk-UA"/>
        </w:rPr>
        <w:tab/>
        <w:t xml:space="preserve">  </w:t>
      </w:r>
      <w:r w:rsidRPr="004B7DC2">
        <w:rPr>
          <w:rFonts w:ascii="Times New Roman" w:hAnsi="Times New Roman"/>
          <w:b/>
          <w:bCs/>
          <w:sz w:val="32"/>
          <w:szCs w:val="32"/>
          <w:lang w:val="uk-UA"/>
        </w:rPr>
        <w:tab/>
      </w:r>
      <w:r w:rsidRPr="004B7DC2">
        <w:rPr>
          <w:rFonts w:ascii="Times New Roman" w:hAnsi="Times New Roman"/>
          <w:b/>
          <w:bCs/>
          <w:sz w:val="32"/>
          <w:szCs w:val="32"/>
          <w:lang w:val="uk-UA"/>
        </w:rPr>
        <w:tab/>
      </w:r>
      <w:r w:rsidRPr="004B7DC2">
        <w:rPr>
          <w:rFonts w:ascii="Times New Roman" w:hAnsi="Times New Roman"/>
          <w:b/>
          <w:bCs/>
          <w:sz w:val="32"/>
          <w:szCs w:val="32"/>
          <w:lang w:val="uk-UA"/>
        </w:rPr>
        <w:tab/>
      </w:r>
      <w:r w:rsidR="00C811F8" w:rsidRPr="004B7DC2">
        <w:rPr>
          <w:rFonts w:ascii="Times New Roman" w:hAnsi="Times New Roman"/>
          <w:b/>
          <w:bCs/>
          <w:sz w:val="32"/>
          <w:szCs w:val="32"/>
          <w:lang w:val="uk-UA"/>
        </w:rPr>
        <w:t xml:space="preserve">№ </w:t>
      </w:r>
      <w:r w:rsidRPr="004B7DC2">
        <w:rPr>
          <w:rFonts w:ascii="Times New Roman" w:hAnsi="Times New Roman"/>
          <w:b/>
          <w:bCs/>
          <w:sz w:val="32"/>
          <w:szCs w:val="32"/>
          <w:lang w:val="uk-UA"/>
        </w:rPr>
        <w:t>936-30/VII</w:t>
      </w:r>
    </w:p>
    <w:p w:rsidR="00C811F8" w:rsidRPr="004B7DC2" w:rsidRDefault="00C811F8">
      <w:pPr>
        <w:rPr>
          <w:rFonts w:ascii="Times New Roman" w:hAnsi="Times New Roman"/>
          <w:b/>
          <w:bCs/>
          <w:sz w:val="28"/>
          <w:szCs w:val="28"/>
          <w:lang w:val="uk-UA"/>
        </w:rPr>
      </w:pPr>
    </w:p>
    <w:p w:rsidR="00C811F8" w:rsidRPr="004B7DC2" w:rsidRDefault="00C811F8" w:rsidP="004B7DC2">
      <w:pPr>
        <w:rPr>
          <w:rFonts w:ascii="Times New Roman" w:hAnsi="Times New Roman" w:cs="Tahoma"/>
          <w:b/>
          <w:bCs/>
          <w:sz w:val="28"/>
          <w:szCs w:val="28"/>
          <w:lang w:val="uk-UA"/>
        </w:rPr>
      </w:pPr>
    </w:p>
    <w:p w:rsidR="00C811F8" w:rsidRPr="004B7DC2" w:rsidRDefault="00C811F8" w:rsidP="004B7DC2">
      <w:pPr>
        <w:jc w:val="both"/>
        <w:rPr>
          <w:rFonts w:ascii="Times New Roman" w:hAnsi="Times New Roman" w:cs="Tahoma"/>
          <w:sz w:val="28"/>
          <w:szCs w:val="28"/>
          <w:lang w:val="uk-UA"/>
        </w:rPr>
      </w:pPr>
      <w:r w:rsidRPr="004B7DC2">
        <w:rPr>
          <w:rFonts w:ascii="Times New Roman" w:hAnsi="Times New Roman" w:cs="Tahoma"/>
          <w:sz w:val="28"/>
          <w:szCs w:val="28"/>
          <w:lang w:val="uk-UA"/>
        </w:rPr>
        <w:t xml:space="preserve">Про </w:t>
      </w:r>
      <w:r w:rsidR="0021685B" w:rsidRPr="004B7DC2">
        <w:rPr>
          <w:rFonts w:ascii="Times New Roman" w:hAnsi="Times New Roman" w:cs="Tahoma"/>
          <w:sz w:val="28"/>
          <w:szCs w:val="28"/>
          <w:lang w:val="uk-UA"/>
        </w:rPr>
        <w:t>затвердження</w:t>
      </w:r>
      <w:r w:rsidRPr="004B7DC2">
        <w:rPr>
          <w:rFonts w:ascii="Times New Roman" w:hAnsi="Times New Roman" w:cs="Tahoma"/>
          <w:sz w:val="28"/>
          <w:szCs w:val="28"/>
          <w:lang w:val="uk-UA"/>
        </w:rPr>
        <w:t xml:space="preserve"> Положення</w:t>
      </w:r>
      <w:r w:rsidR="00351688">
        <w:rPr>
          <w:rFonts w:ascii="Times New Roman" w:hAnsi="Times New Roman" w:cs="Tahoma"/>
          <w:sz w:val="28"/>
          <w:szCs w:val="28"/>
          <w:lang w:val="uk-UA"/>
        </w:rPr>
        <w:t xml:space="preserve"> про</w:t>
      </w:r>
    </w:p>
    <w:p w:rsidR="0021685B" w:rsidRPr="004B7DC2" w:rsidRDefault="0021685B" w:rsidP="004B7DC2">
      <w:pPr>
        <w:jc w:val="both"/>
        <w:rPr>
          <w:rFonts w:ascii="Times New Roman" w:hAnsi="Times New Roman" w:cs="Tahoma"/>
          <w:sz w:val="28"/>
          <w:szCs w:val="28"/>
          <w:lang w:val="uk-UA"/>
        </w:rPr>
      </w:pPr>
      <w:r w:rsidRPr="004B7DC2">
        <w:rPr>
          <w:rFonts w:ascii="Times New Roman" w:hAnsi="Times New Roman" w:cs="Tahoma"/>
          <w:sz w:val="28"/>
          <w:szCs w:val="28"/>
          <w:lang w:val="uk-UA"/>
        </w:rPr>
        <w:t xml:space="preserve">сектор по роботі транспорту та зв’язку </w:t>
      </w:r>
    </w:p>
    <w:p w:rsidR="00C811F8" w:rsidRPr="004B7DC2" w:rsidRDefault="00C811F8" w:rsidP="004B7DC2">
      <w:pPr>
        <w:jc w:val="both"/>
        <w:rPr>
          <w:rFonts w:ascii="Times New Roman" w:hAnsi="Times New Roman" w:cs="Tahoma"/>
          <w:sz w:val="28"/>
          <w:szCs w:val="28"/>
          <w:lang w:val="uk-UA"/>
        </w:rPr>
      </w:pPr>
      <w:r w:rsidRPr="004B7DC2">
        <w:rPr>
          <w:rFonts w:ascii="Times New Roman" w:hAnsi="Times New Roman" w:cs="Tahoma"/>
          <w:sz w:val="28"/>
          <w:szCs w:val="28"/>
          <w:lang w:val="uk-UA"/>
        </w:rPr>
        <w:t xml:space="preserve">Павлоградської міської ради </w:t>
      </w:r>
    </w:p>
    <w:p w:rsidR="00C811F8" w:rsidRPr="004B7DC2" w:rsidRDefault="00C811F8" w:rsidP="004B7DC2">
      <w:pPr>
        <w:ind w:right="150"/>
        <w:jc w:val="both"/>
        <w:rPr>
          <w:rFonts w:ascii="Times New Roman" w:eastAsia="Bookman Old Style" w:hAnsi="Times New Roman" w:cs="Bookman Old Style"/>
          <w:sz w:val="28"/>
          <w:szCs w:val="28"/>
          <w:lang w:val="uk-UA" w:eastAsia="ar-SA"/>
        </w:rPr>
      </w:pPr>
      <w:r w:rsidRPr="004B7DC2">
        <w:rPr>
          <w:rFonts w:ascii="Times New Roman" w:eastAsia="Bookman Old Style" w:hAnsi="Times New Roman" w:cs="Bookman Old Style"/>
          <w:sz w:val="28"/>
          <w:szCs w:val="28"/>
          <w:lang w:val="uk-UA" w:eastAsia="ar-SA"/>
        </w:rPr>
        <w:t xml:space="preserve"> </w:t>
      </w:r>
    </w:p>
    <w:p w:rsidR="00C811F8" w:rsidRPr="004B7DC2" w:rsidRDefault="00C811F8" w:rsidP="004B7DC2">
      <w:pPr>
        <w:jc w:val="both"/>
        <w:rPr>
          <w:rFonts w:ascii="Times New Roman" w:eastAsia="Bookman Old Style" w:hAnsi="Times New Roman" w:cs="Bookman Old Style"/>
          <w:sz w:val="28"/>
          <w:szCs w:val="28"/>
          <w:lang w:val="uk-UA" w:eastAsia="ar-SA"/>
        </w:rPr>
      </w:pPr>
      <w:r w:rsidRPr="004B7DC2">
        <w:rPr>
          <w:rFonts w:ascii="Times New Roman" w:hAnsi="Times New Roman" w:cs="Tahoma"/>
          <w:sz w:val="28"/>
          <w:szCs w:val="28"/>
          <w:lang w:val="uk-UA"/>
        </w:rPr>
        <w:tab/>
        <w:t>Керуючись п.</w:t>
      </w:r>
      <w:r w:rsidR="00351688">
        <w:rPr>
          <w:rFonts w:ascii="Times New Roman" w:hAnsi="Times New Roman" w:cs="Tahoma"/>
          <w:sz w:val="28"/>
          <w:szCs w:val="28"/>
          <w:lang w:val="uk-UA"/>
        </w:rPr>
        <w:t xml:space="preserve"> </w:t>
      </w:r>
      <w:r w:rsidRPr="004B7DC2">
        <w:rPr>
          <w:rFonts w:ascii="Times New Roman" w:hAnsi="Times New Roman" w:cs="Tahoma"/>
          <w:sz w:val="28"/>
          <w:szCs w:val="28"/>
          <w:lang w:val="uk-UA"/>
        </w:rPr>
        <w:t>5 ст.</w:t>
      </w:r>
      <w:r w:rsidR="00351688">
        <w:rPr>
          <w:rFonts w:ascii="Times New Roman" w:hAnsi="Times New Roman" w:cs="Tahoma"/>
          <w:sz w:val="28"/>
          <w:szCs w:val="28"/>
          <w:lang w:val="uk-UA"/>
        </w:rPr>
        <w:t xml:space="preserve"> </w:t>
      </w:r>
      <w:r w:rsidRPr="004B7DC2">
        <w:rPr>
          <w:rFonts w:ascii="Times New Roman" w:hAnsi="Times New Roman" w:cs="Tahoma"/>
          <w:sz w:val="28"/>
          <w:szCs w:val="28"/>
          <w:lang w:val="uk-UA"/>
        </w:rPr>
        <w:t>26,  п.</w:t>
      </w:r>
      <w:r w:rsidR="00351688">
        <w:rPr>
          <w:rFonts w:ascii="Times New Roman" w:hAnsi="Times New Roman" w:cs="Tahoma"/>
          <w:sz w:val="28"/>
          <w:szCs w:val="28"/>
          <w:lang w:val="uk-UA"/>
        </w:rPr>
        <w:t xml:space="preserve"> </w:t>
      </w:r>
      <w:r w:rsidRPr="004B7DC2">
        <w:rPr>
          <w:rFonts w:ascii="Times New Roman" w:hAnsi="Times New Roman" w:cs="Tahoma"/>
          <w:sz w:val="28"/>
          <w:szCs w:val="28"/>
          <w:lang w:val="uk-UA"/>
        </w:rPr>
        <w:t>4 ст.</w:t>
      </w:r>
      <w:r w:rsidR="00351688">
        <w:rPr>
          <w:rFonts w:ascii="Times New Roman" w:hAnsi="Times New Roman" w:cs="Tahoma"/>
          <w:sz w:val="28"/>
          <w:szCs w:val="28"/>
          <w:lang w:val="uk-UA"/>
        </w:rPr>
        <w:t xml:space="preserve"> </w:t>
      </w:r>
      <w:r w:rsidRPr="004B7DC2">
        <w:rPr>
          <w:rFonts w:ascii="Times New Roman" w:hAnsi="Times New Roman" w:cs="Tahoma"/>
          <w:sz w:val="28"/>
          <w:szCs w:val="28"/>
          <w:lang w:val="uk-UA"/>
        </w:rPr>
        <w:t>54 та ч.</w:t>
      </w:r>
      <w:r w:rsidR="00351688">
        <w:rPr>
          <w:rFonts w:ascii="Times New Roman" w:hAnsi="Times New Roman" w:cs="Tahoma"/>
          <w:sz w:val="28"/>
          <w:szCs w:val="28"/>
          <w:lang w:val="uk-UA"/>
        </w:rPr>
        <w:t xml:space="preserve"> </w:t>
      </w:r>
      <w:r w:rsidRPr="004B7DC2">
        <w:rPr>
          <w:rFonts w:ascii="Times New Roman" w:hAnsi="Times New Roman" w:cs="Tahoma"/>
          <w:sz w:val="28"/>
          <w:szCs w:val="28"/>
          <w:lang w:val="uk-UA"/>
        </w:rPr>
        <w:t>1 ст.</w:t>
      </w:r>
      <w:r w:rsidR="00351688">
        <w:rPr>
          <w:rFonts w:ascii="Times New Roman" w:hAnsi="Times New Roman" w:cs="Tahoma"/>
          <w:sz w:val="28"/>
          <w:szCs w:val="28"/>
          <w:lang w:val="uk-UA"/>
        </w:rPr>
        <w:t xml:space="preserve"> </w:t>
      </w:r>
      <w:r w:rsidRPr="004B7DC2">
        <w:rPr>
          <w:rFonts w:ascii="Times New Roman" w:hAnsi="Times New Roman" w:cs="Tahoma"/>
          <w:sz w:val="28"/>
          <w:szCs w:val="28"/>
          <w:lang w:val="uk-UA"/>
        </w:rPr>
        <w:t>59 Закону України “Про місцеве самоврядування в Україні”</w:t>
      </w:r>
      <w:r w:rsidR="004B7DC2" w:rsidRPr="004B7DC2">
        <w:rPr>
          <w:rFonts w:ascii="Times New Roman" w:hAnsi="Times New Roman" w:cs="Tahoma"/>
          <w:sz w:val="28"/>
          <w:szCs w:val="28"/>
          <w:lang w:val="uk-UA"/>
        </w:rPr>
        <w:t>,</w:t>
      </w:r>
      <w:r w:rsidRPr="004B7DC2">
        <w:rPr>
          <w:rFonts w:ascii="Times New Roman" w:hAnsi="Times New Roman" w:cs="Tahoma"/>
          <w:sz w:val="28"/>
          <w:szCs w:val="28"/>
          <w:lang w:val="uk-UA"/>
        </w:rPr>
        <w:t xml:space="preserve"> міська рада </w:t>
      </w:r>
      <w:r w:rsidRPr="004B7DC2">
        <w:rPr>
          <w:rFonts w:ascii="Times New Roman" w:eastAsia="Bookman Old Style" w:hAnsi="Times New Roman" w:cs="Bookman Old Style"/>
          <w:sz w:val="28"/>
          <w:szCs w:val="28"/>
          <w:lang w:val="uk-UA" w:eastAsia="ar-SA"/>
        </w:rPr>
        <w:t xml:space="preserve"> </w:t>
      </w:r>
    </w:p>
    <w:p w:rsidR="00C811F8" w:rsidRPr="004B7DC2" w:rsidRDefault="00C811F8" w:rsidP="004B7DC2">
      <w:pPr>
        <w:jc w:val="center"/>
        <w:rPr>
          <w:rFonts w:ascii="Times New Roman" w:hAnsi="Times New Roman" w:cs="Tahoma"/>
          <w:sz w:val="28"/>
          <w:szCs w:val="28"/>
          <w:lang w:val="uk-UA"/>
        </w:rPr>
      </w:pPr>
    </w:p>
    <w:p w:rsidR="00C811F8" w:rsidRPr="004B7DC2" w:rsidRDefault="00C811F8" w:rsidP="004B7DC2">
      <w:pPr>
        <w:jc w:val="center"/>
        <w:rPr>
          <w:rFonts w:ascii="Times New Roman" w:hAnsi="Times New Roman" w:cs="Tahoma"/>
          <w:sz w:val="28"/>
          <w:szCs w:val="28"/>
          <w:lang w:val="uk-UA"/>
        </w:rPr>
      </w:pPr>
      <w:r w:rsidRPr="004B7DC2">
        <w:rPr>
          <w:rFonts w:ascii="Times New Roman" w:hAnsi="Times New Roman" w:cs="Tahoma"/>
          <w:sz w:val="28"/>
          <w:szCs w:val="28"/>
          <w:lang w:val="uk-UA"/>
        </w:rPr>
        <w:t>ВИРІШИЛА:</w:t>
      </w:r>
    </w:p>
    <w:p w:rsidR="00C811F8" w:rsidRPr="004B7DC2" w:rsidRDefault="00C811F8" w:rsidP="004B7DC2">
      <w:pPr>
        <w:jc w:val="center"/>
        <w:rPr>
          <w:rFonts w:ascii="Times New Roman" w:hAnsi="Times New Roman" w:cs="Tahoma"/>
          <w:sz w:val="28"/>
          <w:szCs w:val="28"/>
          <w:lang w:val="uk-UA"/>
        </w:rPr>
      </w:pPr>
    </w:p>
    <w:p w:rsidR="00C811F8" w:rsidRPr="004B7DC2" w:rsidRDefault="00C811F8" w:rsidP="004B7DC2">
      <w:pPr>
        <w:tabs>
          <w:tab w:val="left" w:pos="700"/>
        </w:tabs>
        <w:jc w:val="both"/>
        <w:rPr>
          <w:rFonts w:ascii="Times New Roman" w:hAnsi="Times New Roman"/>
          <w:sz w:val="28"/>
          <w:szCs w:val="28"/>
          <w:lang w:val="uk-UA"/>
        </w:rPr>
      </w:pPr>
      <w:r w:rsidRPr="004B7DC2">
        <w:rPr>
          <w:rFonts w:ascii="Times New Roman" w:hAnsi="Times New Roman" w:cs="Tahoma"/>
          <w:sz w:val="28"/>
          <w:szCs w:val="28"/>
          <w:lang w:val="uk-UA"/>
        </w:rPr>
        <w:tab/>
        <w:t xml:space="preserve">1. </w:t>
      </w:r>
      <w:r w:rsidR="0021685B" w:rsidRPr="004B7DC2">
        <w:rPr>
          <w:rFonts w:ascii="Times New Roman" w:hAnsi="Times New Roman" w:cs="Tahoma"/>
          <w:sz w:val="28"/>
          <w:szCs w:val="28"/>
          <w:lang w:val="uk-UA"/>
        </w:rPr>
        <w:t>Затвердити</w:t>
      </w:r>
      <w:r w:rsidRPr="004B7DC2">
        <w:rPr>
          <w:rFonts w:ascii="Times New Roman" w:hAnsi="Times New Roman" w:cs="Tahoma"/>
          <w:sz w:val="28"/>
          <w:szCs w:val="28"/>
          <w:lang w:val="uk-UA"/>
        </w:rPr>
        <w:t xml:space="preserve"> </w:t>
      </w:r>
      <w:r w:rsidR="004B7DC2" w:rsidRPr="004B7DC2">
        <w:rPr>
          <w:rFonts w:ascii="Times New Roman" w:hAnsi="Times New Roman" w:cs="Tahoma"/>
          <w:sz w:val="28"/>
          <w:szCs w:val="28"/>
          <w:lang w:val="uk-UA"/>
        </w:rPr>
        <w:t xml:space="preserve">Положення про </w:t>
      </w:r>
      <w:r w:rsidR="0021685B" w:rsidRPr="004B7DC2">
        <w:rPr>
          <w:rFonts w:ascii="Times New Roman" w:hAnsi="Times New Roman" w:cs="Tahoma"/>
          <w:sz w:val="28"/>
          <w:szCs w:val="28"/>
          <w:lang w:val="uk-UA"/>
        </w:rPr>
        <w:t xml:space="preserve">сектор по роботі транспорту та зв’язку </w:t>
      </w:r>
      <w:r w:rsidRPr="004B7DC2">
        <w:rPr>
          <w:rFonts w:ascii="Times New Roman" w:hAnsi="Times New Roman" w:cs="Tahoma"/>
          <w:sz w:val="28"/>
          <w:szCs w:val="28"/>
          <w:lang w:val="uk-UA"/>
        </w:rPr>
        <w:t>Павлоградської міськ</w:t>
      </w:r>
      <w:r w:rsidR="0021685B" w:rsidRPr="004B7DC2">
        <w:rPr>
          <w:rFonts w:ascii="Times New Roman" w:hAnsi="Times New Roman" w:cs="Tahoma"/>
          <w:sz w:val="28"/>
          <w:szCs w:val="28"/>
          <w:lang w:val="uk-UA"/>
        </w:rPr>
        <w:t>ої ради</w:t>
      </w:r>
      <w:r w:rsidR="004B7DC2" w:rsidRPr="004B7DC2">
        <w:rPr>
          <w:rFonts w:ascii="Times New Roman" w:hAnsi="Times New Roman" w:cs="Tahoma"/>
          <w:sz w:val="28"/>
          <w:szCs w:val="28"/>
          <w:lang w:val="uk-UA"/>
        </w:rPr>
        <w:t xml:space="preserve"> (додається)</w:t>
      </w:r>
      <w:r w:rsidRPr="004B7DC2">
        <w:rPr>
          <w:rFonts w:ascii="Times New Roman" w:hAnsi="Times New Roman" w:cs="Tahoma"/>
          <w:sz w:val="28"/>
          <w:szCs w:val="28"/>
          <w:lang w:val="uk-UA"/>
        </w:rPr>
        <w:t>.</w:t>
      </w:r>
      <w:r w:rsidRPr="004B7DC2">
        <w:rPr>
          <w:rFonts w:ascii="Times New Roman" w:hAnsi="Times New Roman"/>
          <w:sz w:val="28"/>
          <w:szCs w:val="28"/>
          <w:lang w:val="uk-UA"/>
        </w:rPr>
        <w:tab/>
      </w:r>
    </w:p>
    <w:p w:rsidR="00C811F8" w:rsidRPr="004B7DC2" w:rsidRDefault="00C811F8" w:rsidP="004B7DC2">
      <w:pPr>
        <w:tabs>
          <w:tab w:val="left" w:pos="729"/>
        </w:tabs>
        <w:jc w:val="both"/>
        <w:rPr>
          <w:rFonts w:ascii="Times New Roman" w:hAnsi="Times New Roman" w:cs="Tahoma"/>
          <w:sz w:val="28"/>
          <w:szCs w:val="28"/>
          <w:lang w:val="uk-UA"/>
        </w:rPr>
      </w:pPr>
      <w:r w:rsidRPr="004B7DC2">
        <w:rPr>
          <w:rFonts w:ascii="Times New Roman" w:hAnsi="Times New Roman" w:cs="Tahoma"/>
          <w:sz w:val="28"/>
          <w:szCs w:val="28"/>
          <w:lang w:val="uk-UA"/>
        </w:rPr>
        <w:tab/>
        <w:t>2. Організаційне забезпечення даног</w:t>
      </w:r>
      <w:r w:rsidR="00351688">
        <w:rPr>
          <w:rFonts w:ascii="Times New Roman" w:hAnsi="Times New Roman" w:cs="Tahoma"/>
          <w:sz w:val="28"/>
          <w:szCs w:val="28"/>
          <w:lang w:val="uk-UA"/>
        </w:rPr>
        <w:t>о рішення покласти на</w:t>
      </w:r>
      <w:r w:rsidRPr="004B7DC2">
        <w:rPr>
          <w:rFonts w:ascii="Times New Roman" w:hAnsi="Times New Roman" w:cs="Tahoma"/>
          <w:sz w:val="28"/>
          <w:szCs w:val="28"/>
          <w:lang w:val="uk-UA"/>
        </w:rPr>
        <w:t xml:space="preserve"> </w:t>
      </w:r>
      <w:r w:rsidR="0021685B" w:rsidRPr="004B7DC2">
        <w:rPr>
          <w:rFonts w:ascii="Times New Roman" w:hAnsi="Times New Roman" w:cs="Tahoma"/>
          <w:sz w:val="28"/>
          <w:szCs w:val="28"/>
          <w:lang w:val="uk-UA"/>
        </w:rPr>
        <w:t>завідувача сектору по роботі транспорту та зв’язку</w:t>
      </w:r>
      <w:r w:rsidRPr="004B7DC2">
        <w:rPr>
          <w:rFonts w:ascii="Times New Roman" w:hAnsi="Times New Roman" w:cs="Tahoma"/>
          <w:sz w:val="28"/>
          <w:szCs w:val="28"/>
          <w:lang w:val="uk-UA"/>
        </w:rPr>
        <w:t xml:space="preserve"> Павлоградської міської ради </w:t>
      </w:r>
      <w:r w:rsidR="0021685B" w:rsidRPr="004B7DC2">
        <w:rPr>
          <w:rFonts w:ascii="Times New Roman" w:hAnsi="Times New Roman" w:cs="Tahoma"/>
          <w:sz w:val="28"/>
          <w:szCs w:val="28"/>
          <w:lang w:val="uk-UA"/>
        </w:rPr>
        <w:t>Львову О.С.</w:t>
      </w:r>
    </w:p>
    <w:p w:rsidR="00C811F8" w:rsidRPr="004B7DC2" w:rsidRDefault="00C811F8" w:rsidP="004B7DC2">
      <w:pPr>
        <w:tabs>
          <w:tab w:val="left" w:pos="729"/>
        </w:tabs>
        <w:jc w:val="both"/>
        <w:rPr>
          <w:rFonts w:ascii="Times New Roman" w:hAnsi="Times New Roman" w:cs="Tahoma"/>
          <w:sz w:val="28"/>
          <w:szCs w:val="28"/>
          <w:lang w:val="uk-UA"/>
        </w:rPr>
      </w:pPr>
      <w:r w:rsidRPr="004B7DC2">
        <w:rPr>
          <w:rFonts w:ascii="Times New Roman" w:hAnsi="Times New Roman" w:cs="Tahoma"/>
          <w:sz w:val="28"/>
          <w:szCs w:val="28"/>
          <w:lang w:val="uk-UA"/>
        </w:rPr>
        <w:tab/>
        <w:t xml:space="preserve">3.  Відповідальність за виконання даного рішення покласти на </w:t>
      </w:r>
      <w:r w:rsidR="0021685B" w:rsidRPr="004B7DC2">
        <w:rPr>
          <w:rFonts w:ascii="Times New Roman" w:hAnsi="Times New Roman" w:cs="Tahoma"/>
          <w:sz w:val="28"/>
          <w:szCs w:val="28"/>
          <w:lang w:val="uk-UA"/>
        </w:rPr>
        <w:t xml:space="preserve">секретаря міської  ради </w:t>
      </w:r>
      <w:proofErr w:type="spellStart"/>
      <w:r w:rsidR="0021685B" w:rsidRPr="004B7DC2">
        <w:rPr>
          <w:rFonts w:ascii="Times New Roman" w:hAnsi="Times New Roman" w:cs="Tahoma"/>
          <w:sz w:val="28"/>
          <w:szCs w:val="28"/>
          <w:lang w:val="uk-UA"/>
        </w:rPr>
        <w:t>Аматова</w:t>
      </w:r>
      <w:proofErr w:type="spellEnd"/>
      <w:r w:rsidR="0021685B" w:rsidRPr="004B7DC2">
        <w:rPr>
          <w:rFonts w:ascii="Times New Roman" w:hAnsi="Times New Roman" w:cs="Tahoma"/>
          <w:sz w:val="28"/>
          <w:szCs w:val="28"/>
          <w:lang w:val="uk-UA"/>
        </w:rPr>
        <w:t xml:space="preserve"> Є.В.</w:t>
      </w:r>
    </w:p>
    <w:p w:rsidR="00C811F8" w:rsidRPr="004B7DC2" w:rsidRDefault="00C811F8" w:rsidP="004B7DC2">
      <w:pPr>
        <w:tabs>
          <w:tab w:val="left" w:pos="729"/>
        </w:tabs>
        <w:jc w:val="both"/>
        <w:rPr>
          <w:rFonts w:ascii="Times New Roman" w:hAnsi="Times New Roman" w:cs="Tahoma"/>
          <w:sz w:val="28"/>
          <w:szCs w:val="28"/>
          <w:lang w:val="uk-UA"/>
        </w:rPr>
      </w:pPr>
      <w:r w:rsidRPr="004B7DC2">
        <w:rPr>
          <w:rFonts w:ascii="Times New Roman" w:hAnsi="Times New Roman" w:cs="Tahoma"/>
          <w:sz w:val="28"/>
          <w:szCs w:val="28"/>
          <w:lang w:val="uk-UA"/>
        </w:rPr>
        <w:tab/>
        <w:t xml:space="preserve">4. Контроль за виконанням даного рішення покласти на постійну </w:t>
      </w:r>
      <w:r w:rsidR="004B7DC2" w:rsidRPr="004B7DC2">
        <w:rPr>
          <w:rFonts w:ascii="Times New Roman" w:hAnsi="Times New Roman" w:cs="Tahoma"/>
          <w:sz w:val="28"/>
          <w:szCs w:val="28"/>
          <w:lang w:val="uk-UA"/>
        </w:rPr>
        <w:t xml:space="preserve">депутатську </w:t>
      </w:r>
      <w:r w:rsidRPr="004B7DC2">
        <w:rPr>
          <w:rFonts w:ascii="Times New Roman" w:hAnsi="Times New Roman" w:cs="Tahoma"/>
          <w:sz w:val="28"/>
          <w:szCs w:val="28"/>
          <w:lang w:val="uk-UA"/>
        </w:rPr>
        <w:t>комісію</w:t>
      </w:r>
      <w:r w:rsidR="004B7DC2" w:rsidRPr="004B7DC2">
        <w:rPr>
          <w:rFonts w:ascii="Times New Roman" w:hAnsi="Times New Roman" w:cs="Tahoma"/>
          <w:sz w:val="28"/>
          <w:szCs w:val="28"/>
          <w:lang w:val="uk-UA"/>
        </w:rPr>
        <w:t xml:space="preserve"> з питань промисловості, транспорту, зв’язку, підприємництва, торгівлі та побутового обслуговування населення (голова – </w:t>
      </w:r>
      <w:proofErr w:type="spellStart"/>
      <w:r w:rsidR="004B7DC2" w:rsidRPr="004B7DC2">
        <w:rPr>
          <w:rFonts w:ascii="Times New Roman" w:hAnsi="Times New Roman" w:cs="Tahoma"/>
          <w:sz w:val="28"/>
          <w:szCs w:val="28"/>
          <w:lang w:val="uk-UA"/>
        </w:rPr>
        <w:t>Карнета</w:t>
      </w:r>
      <w:proofErr w:type="spellEnd"/>
      <w:r w:rsidR="004B7DC2" w:rsidRPr="004B7DC2">
        <w:rPr>
          <w:rFonts w:ascii="Times New Roman" w:hAnsi="Times New Roman" w:cs="Tahoma"/>
          <w:sz w:val="28"/>
          <w:szCs w:val="28"/>
          <w:lang w:val="uk-UA"/>
        </w:rPr>
        <w:t xml:space="preserve"> П.А.)</w:t>
      </w:r>
      <w:r w:rsidRPr="004B7DC2">
        <w:rPr>
          <w:rFonts w:ascii="Times New Roman" w:hAnsi="Times New Roman" w:cs="Tahoma"/>
          <w:sz w:val="28"/>
          <w:szCs w:val="28"/>
          <w:lang w:val="uk-UA"/>
        </w:rPr>
        <w:t xml:space="preserve"> </w:t>
      </w:r>
    </w:p>
    <w:p w:rsidR="00C811F8" w:rsidRPr="004B7DC2" w:rsidRDefault="00C811F8" w:rsidP="004B7DC2">
      <w:pPr>
        <w:jc w:val="both"/>
        <w:rPr>
          <w:rFonts w:ascii="Times New Roman" w:hAnsi="Times New Roman" w:cs="Tahoma"/>
          <w:sz w:val="28"/>
          <w:szCs w:val="28"/>
          <w:lang w:val="uk-UA"/>
        </w:rPr>
      </w:pPr>
    </w:p>
    <w:p w:rsidR="00C811F8" w:rsidRPr="004B7DC2" w:rsidRDefault="00C811F8" w:rsidP="004B7DC2">
      <w:pPr>
        <w:jc w:val="both"/>
        <w:rPr>
          <w:rFonts w:ascii="Times New Roman" w:hAnsi="Times New Roman" w:cs="Tahoma"/>
          <w:sz w:val="28"/>
          <w:szCs w:val="28"/>
          <w:lang w:val="uk-UA"/>
        </w:rPr>
      </w:pPr>
    </w:p>
    <w:p w:rsidR="00C811F8" w:rsidRPr="004B7DC2" w:rsidRDefault="00C811F8" w:rsidP="004B7DC2">
      <w:pPr>
        <w:jc w:val="both"/>
        <w:rPr>
          <w:rFonts w:ascii="Times New Roman" w:hAnsi="Times New Roman" w:cs="Tahoma"/>
          <w:sz w:val="28"/>
          <w:szCs w:val="28"/>
          <w:lang w:val="uk-UA"/>
        </w:rPr>
      </w:pPr>
    </w:p>
    <w:p w:rsidR="00C811F8" w:rsidRPr="004B7DC2" w:rsidRDefault="00C811F8" w:rsidP="004B7DC2">
      <w:pPr>
        <w:jc w:val="both"/>
        <w:rPr>
          <w:rFonts w:ascii="Times New Roman" w:hAnsi="Times New Roman" w:cs="Tahoma"/>
          <w:sz w:val="28"/>
          <w:szCs w:val="28"/>
          <w:lang w:val="uk-UA"/>
        </w:rPr>
      </w:pPr>
      <w:r w:rsidRPr="004B7DC2">
        <w:rPr>
          <w:rFonts w:ascii="Times New Roman" w:hAnsi="Times New Roman" w:cs="Tahoma"/>
          <w:sz w:val="28"/>
          <w:szCs w:val="28"/>
          <w:lang w:val="uk-UA"/>
        </w:rPr>
        <w:t xml:space="preserve">Міський голова </w:t>
      </w:r>
      <w:r w:rsidRPr="004B7DC2">
        <w:rPr>
          <w:rFonts w:ascii="Times New Roman" w:hAnsi="Times New Roman" w:cs="Tahoma"/>
          <w:sz w:val="28"/>
          <w:szCs w:val="28"/>
          <w:lang w:val="uk-UA"/>
        </w:rPr>
        <w:tab/>
      </w:r>
      <w:r w:rsidRPr="004B7DC2">
        <w:rPr>
          <w:rFonts w:ascii="Times New Roman" w:hAnsi="Times New Roman" w:cs="Tahoma"/>
          <w:sz w:val="28"/>
          <w:szCs w:val="28"/>
          <w:lang w:val="uk-UA"/>
        </w:rPr>
        <w:tab/>
      </w:r>
      <w:r w:rsidRPr="004B7DC2">
        <w:rPr>
          <w:rFonts w:ascii="Times New Roman" w:hAnsi="Times New Roman" w:cs="Tahoma"/>
          <w:sz w:val="28"/>
          <w:szCs w:val="28"/>
          <w:lang w:val="uk-UA"/>
        </w:rPr>
        <w:tab/>
      </w:r>
      <w:r w:rsidRPr="004B7DC2">
        <w:rPr>
          <w:rFonts w:ascii="Times New Roman" w:hAnsi="Times New Roman" w:cs="Tahoma"/>
          <w:sz w:val="28"/>
          <w:szCs w:val="28"/>
          <w:lang w:val="uk-UA"/>
        </w:rPr>
        <w:tab/>
      </w:r>
      <w:r w:rsidRPr="004B7DC2">
        <w:rPr>
          <w:rFonts w:ascii="Times New Roman" w:hAnsi="Times New Roman" w:cs="Tahoma"/>
          <w:sz w:val="28"/>
          <w:szCs w:val="28"/>
          <w:lang w:val="uk-UA"/>
        </w:rPr>
        <w:tab/>
      </w:r>
      <w:r w:rsidRPr="004B7DC2">
        <w:rPr>
          <w:rFonts w:ascii="Times New Roman" w:hAnsi="Times New Roman" w:cs="Tahoma"/>
          <w:sz w:val="28"/>
          <w:szCs w:val="28"/>
          <w:lang w:val="uk-UA"/>
        </w:rPr>
        <w:tab/>
      </w:r>
      <w:r w:rsidRPr="004B7DC2">
        <w:rPr>
          <w:rFonts w:ascii="Times New Roman" w:hAnsi="Times New Roman" w:cs="Tahoma"/>
          <w:sz w:val="28"/>
          <w:szCs w:val="28"/>
          <w:lang w:val="uk-UA"/>
        </w:rPr>
        <w:tab/>
      </w:r>
      <w:r w:rsidRPr="004B7DC2">
        <w:rPr>
          <w:rFonts w:ascii="Times New Roman" w:hAnsi="Times New Roman" w:cs="Tahoma"/>
          <w:sz w:val="28"/>
          <w:szCs w:val="28"/>
          <w:lang w:val="uk-UA"/>
        </w:rPr>
        <w:tab/>
      </w:r>
      <w:r w:rsidRPr="004B7DC2">
        <w:rPr>
          <w:rFonts w:ascii="Times New Roman" w:hAnsi="Times New Roman" w:cs="Tahoma"/>
          <w:sz w:val="28"/>
          <w:szCs w:val="28"/>
          <w:lang w:val="uk-UA"/>
        </w:rPr>
        <w:tab/>
        <w:t>А.О. Вершина</w:t>
      </w:r>
    </w:p>
    <w:p w:rsidR="00C811F8" w:rsidRPr="004B7DC2" w:rsidRDefault="00C811F8">
      <w:pPr>
        <w:spacing w:line="360" w:lineRule="auto"/>
        <w:jc w:val="both"/>
        <w:rPr>
          <w:rFonts w:ascii="Times New Roman" w:eastAsia="Times New Roman" w:hAnsi="Times New Roman"/>
          <w:iCs/>
          <w:sz w:val="28"/>
          <w:szCs w:val="28"/>
          <w:lang w:val="uk-UA" w:eastAsia="ar-SA"/>
        </w:rPr>
      </w:pPr>
    </w:p>
    <w:p w:rsidR="004B7DC2" w:rsidRPr="004B7DC2" w:rsidRDefault="004B7DC2" w:rsidP="004B7DC2">
      <w:pPr>
        <w:rPr>
          <w:rFonts w:ascii="Times New Roman" w:hAnsi="Times New Roman"/>
          <w:color w:val="000000"/>
          <w:sz w:val="32"/>
          <w:szCs w:val="38"/>
          <w:lang w:val="uk-UA"/>
        </w:rPr>
      </w:pPr>
      <w:r w:rsidRPr="004B7DC2">
        <w:rPr>
          <w:rFonts w:ascii="Times New Roman" w:hAnsi="Times New Roman"/>
          <w:color w:val="000000"/>
          <w:sz w:val="32"/>
          <w:szCs w:val="38"/>
          <w:lang w:val="uk-UA"/>
        </w:rPr>
        <w:tab/>
      </w:r>
      <w:r w:rsidRPr="004B7DC2">
        <w:rPr>
          <w:rFonts w:ascii="Times New Roman" w:hAnsi="Times New Roman"/>
          <w:color w:val="000000"/>
          <w:sz w:val="32"/>
          <w:szCs w:val="38"/>
          <w:lang w:val="uk-UA"/>
        </w:rPr>
        <w:tab/>
      </w:r>
      <w:r w:rsidRPr="004B7DC2">
        <w:rPr>
          <w:rFonts w:ascii="Times New Roman" w:hAnsi="Times New Roman"/>
          <w:color w:val="000000"/>
          <w:sz w:val="32"/>
          <w:szCs w:val="38"/>
          <w:lang w:val="uk-UA"/>
        </w:rPr>
        <w:tab/>
      </w:r>
      <w:r w:rsidRPr="004B7DC2">
        <w:rPr>
          <w:rFonts w:ascii="Times New Roman" w:hAnsi="Times New Roman"/>
          <w:color w:val="000000"/>
          <w:sz w:val="32"/>
          <w:szCs w:val="38"/>
          <w:lang w:val="uk-UA"/>
        </w:rPr>
        <w:tab/>
      </w:r>
      <w:r w:rsidRPr="004B7DC2">
        <w:rPr>
          <w:rFonts w:ascii="Times New Roman" w:hAnsi="Times New Roman"/>
          <w:color w:val="000000"/>
          <w:sz w:val="32"/>
          <w:szCs w:val="38"/>
          <w:lang w:val="uk-UA"/>
        </w:rPr>
        <w:tab/>
      </w:r>
    </w:p>
    <w:p w:rsidR="004B7DC2" w:rsidRPr="004B7DC2" w:rsidRDefault="004B7DC2" w:rsidP="004B7DC2">
      <w:pPr>
        <w:rPr>
          <w:rFonts w:ascii="Times New Roman" w:hAnsi="Times New Roman"/>
          <w:color w:val="000000"/>
          <w:sz w:val="32"/>
          <w:szCs w:val="38"/>
          <w:lang w:val="uk-UA"/>
        </w:rPr>
      </w:pPr>
    </w:p>
    <w:p w:rsidR="004B7DC2" w:rsidRPr="004B7DC2" w:rsidRDefault="004B7DC2" w:rsidP="004B7DC2">
      <w:pPr>
        <w:rPr>
          <w:rFonts w:ascii="Times New Roman" w:hAnsi="Times New Roman"/>
          <w:color w:val="000000"/>
          <w:sz w:val="32"/>
          <w:szCs w:val="38"/>
          <w:lang w:val="uk-UA"/>
        </w:rPr>
      </w:pPr>
    </w:p>
    <w:p w:rsidR="004B7DC2" w:rsidRPr="004B7DC2" w:rsidRDefault="004B7DC2" w:rsidP="004B7DC2">
      <w:pPr>
        <w:rPr>
          <w:rFonts w:ascii="Times New Roman" w:hAnsi="Times New Roman"/>
          <w:color w:val="000000"/>
          <w:sz w:val="32"/>
          <w:szCs w:val="38"/>
          <w:lang w:val="uk-UA"/>
        </w:rPr>
      </w:pPr>
      <w:r w:rsidRPr="004B7DC2">
        <w:rPr>
          <w:rFonts w:ascii="Times New Roman" w:hAnsi="Times New Roman"/>
          <w:color w:val="000000"/>
          <w:sz w:val="32"/>
          <w:szCs w:val="38"/>
          <w:lang w:val="uk-UA"/>
        </w:rPr>
        <w:tab/>
      </w:r>
      <w:r w:rsidRPr="004B7DC2">
        <w:rPr>
          <w:rFonts w:ascii="Times New Roman" w:hAnsi="Times New Roman"/>
          <w:color w:val="000000"/>
          <w:sz w:val="32"/>
          <w:szCs w:val="38"/>
          <w:lang w:val="uk-UA"/>
        </w:rPr>
        <w:tab/>
      </w:r>
      <w:r w:rsidRPr="004B7DC2">
        <w:rPr>
          <w:rFonts w:ascii="Times New Roman" w:hAnsi="Times New Roman"/>
          <w:color w:val="000000"/>
          <w:sz w:val="32"/>
          <w:szCs w:val="38"/>
          <w:lang w:val="uk-UA"/>
        </w:rPr>
        <w:tab/>
      </w:r>
    </w:p>
    <w:p w:rsidR="004B7DC2" w:rsidRPr="004B7DC2" w:rsidRDefault="004B7DC2" w:rsidP="004B7DC2">
      <w:pPr>
        <w:rPr>
          <w:rFonts w:ascii="Times New Roman" w:hAnsi="Times New Roman"/>
          <w:color w:val="000000"/>
          <w:sz w:val="32"/>
          <w:szCs w:val="38"/>
          <w:lang w:val="uk-UA"/>
        </w:rPr>
      </w:pPr>
    </w:p>
    <w:p w:rsidR="004B7DC2" w:rsidRPr="004B7DC2" w:rsidRDefault="004B7DC2" w:rsidP="004B7DC2">
      <w:pPr>
        <w:ind w:left="4963" w:firstLine="709"/>
        <w:rPr>
          <w:rStyle w:val="FontStyle12"/>
          <w:color w:val="000000"/>
          <w:sz w:val="28"/>
          <w:szCs w:val="28"/>
          <w:lang w:val="uk-UA"/>
        </w:rPr>
      </w:pPr>
    </w:p>
    <w:p w:rsidR="004B7DC2" w:rsidRPr="004B7DC2" w:rsidRDefault="004B7DC2" w:rsidP="004B7DC2">
      <w:pPr>
        <w:ind w:left="4963" w:firstLine="709"/>
        <w:rPr>
          <w:rStyle w:val="FontStyle12"/>
          <w:color w:val="000000"/>
          <w:sz w:val="28"/>
          <w:szCs w:val="28"/>
          <w:lang w:val="uk-UA"/>
        </w:rPr>
      </w:pPr>
    </w:p>
    <w:p w:rsidR="004B7DC2" w:rsidRPr="004B7DC2" w:rsidRDefault="004B7DC2" w:rsidP="004B7DC2">
      <w:pPr>
        <w:ind w:left="4963" w:firstLine="709"/>
        <w:rPr>
          <w:rStyle w:val="FontStyle12"/>
          <w:rFonts w:eastAsia="Times New Roman"/>
          <w:sz w:val="28"/>
          <w:szCs w:val="28"/>
          <w:lang w:val="uk-UA"/>
        </w:rPr>
      </w:pPr>
      <w:r w:rsidRPr="004B7DC2">
        <w:rPr>
          <w:rStyle w:val="FontStyle12"/>
          <w:color w:val="000000"/>
          <w:sz w:val="28"/>
          <w:szCs w:val="28"/>
          <w:lang w:val="uk-UA"/>
        </w:rPr>
        <w:t>Додаток</w:t>
      </w:r>
      <w:r w:rsidRPr="004B7DC2">
        <w:rPr>
          <w:rStyle w:val="FontStyle12"/>
          <w:rFonts w:eastAsia="Times New Roman"/>
          <w:color w:val="000000"/>
          <w:sz w:val="28"/>
          <w:szCs w:val="28"/>
          <w:lang w:val="uk-UA"/>
        </w:rPr>
        <w:t xml:space="preserve"> </w:t>
      </w:r>
      <w:r w:rsidRPr="004B7DC2">
        <w:rPr>
          <w:rStyle w:val="FontStyle12"/>
          <w:rFonts w:eastAsia="Times New Roman"/>
          <w:color w:val="000000"/>
          <w:sz w:val="28"/>
          <w:szCs w:val="28"/>
          <w:lang w:val="uk-UA"/>
        </w:rPr>
        <w:t xml:space="preserve"> </w:t>
      </w:r>
      <w:r w:rsidRPr="004B7DC2">
        <w:rPr>
          <w:rStyle w:val="FontStyle12"/>
          <w:sz w:val="28"/>
          <w:szCs w:val="28"/>
          <w:lang w:val="uk-UA"/>
        </w:rPr>
        <w:t>до</w:t>
      </w:r>
      <w:r w:rsidRPr="004B7DC2">
        <w:rPr>
          <w:rStyle w:val="FontStyle12"/>
          <w:rFonts w:eastAsia="Times New Roman"/>
          <w:sz w:val="28"/>
          <w:szCs w:val="28"/>
          <w:lang w:val="uk-UA"/>
        </w:rPr>
        <w:t xml:space="preserve"> </w:t>
      </w:r>
      <w:r w:rsidRPr="004B7DC2">
        <w:rPr>
          <w:rStyle w:val="FontStyle12"/>
          <w:sz w:val="28"/>
          <w:szCs w:val="28"/>
          <w:lang w:val="uk-UA"/>
        </w:rPr>
        <w:t>рішення</w:t>
      </w:r>
      <w:r w:rsidRPr="004B7DC2">
        <w:rPr>
          <w:rStyle w:val="FontStyle12"/>
          <w:rFonts w:eastAsia="Times New Roman"/>
          <w:sz w:val="28"/>
          <w:szCs w:val="28"/>
          <w:lang w:val="uk-UA"/>
        </w:rPr>
        <w:t xml:space="preserve"> </w:t>
      </w:r>
    </w:p>
    <w:p w:rsidR="004B7DC2" w:rsidRPr="004B7DC2" w:rsidRDefault="004B7DC2" w:rsidP="004B7DC2">
      <w:pPr>
        <w:jc w:val="both"/>
        <w:rPr>
          <w:rFonts w:ascii="Times New Roman" w:eastAsia="Times New Roman" w:hAnsi="Times New Roman"/>
          <w:color w:val="000000"/>
          <w:sz w:val="28"/>
          <w:szCs w:val="28"/>
          <w:lang w:val="uk-UA"/>
        </w:rPr>
      </w:pPr>
      <w:r w:rsidRPr="004B7DC2">
        <w:rPr>
          <w:rFonts w:ascii="Times New Roman" w:hAnsi="Times New Roman"/>
          <w:sz w:val="28"/>
          <w:szCs w:val="28"/>
          <w:lang w:val="uk-UA"/>
        </w:rPr>
        <w:tab/>
      </w:r>
      <w:r w:rsidRPr="004B7DC2">
        <w:rPr>
          <w:rFonts w:ascii="Times New Roman" w:hAnsi="Times New Roman"/>
          <w:sz w:val="28"/>
          <w:szCs w:val="28"/>
          <w:lang w:val="uk-UA"/>
        </w:rPr>
        <w:tab/>
      </w:r>
      <w:r w:rsidRPr="004B7DC2">
        <w:rPr>
          <w:rFonts w:ascii="Times New Roman" w:hAnsi="Times New Roman"/>
          <w:sz w:val="28"/>
          <w:szCs w:val="28"/>
          <w:lang w:val="uk-UA"/>
        </w:rPr>
        <w:tab/>
      </w:r>
      <w:r w:rsidRPr="004B7DC2">
        <w:rPr>
          <w:rFonts w:ascii="Times New Roman" w:hAnsi="Times New Roman"/>
          <w:sz w:val="28"/>
          <w:szCs w:val="28"/>
          <w:lang w:val="uk-UA"/>
        </w:rPr>
        <w:tab/>
      </w:r>
      <w:r w:rsidRPr="004B7DC2">
        <w:rPr>
          <w:rFonts w:ascii="Times New Roman" w:hAnsi="Times New Roman"/>
          <w:sz w:val="28"/>
          <w:szCs w:val="28"/>
          <w:lang w:val="uk-UA"/>
        </w:rPr>
        <w:tab/>
      </w:r>
      <w:r w:rsidRPr="004B7DC2">
        <w:rPr>
          <w:rFonts w:ascii="Times New Roman" w:hAnsi="Times New Roman"/>
          <w:sz w:val="28"/>
          <w:szCs w:val="28"/>
          <w:lang w:val="uk-UA"/>
        </w:rPr>
        <w:tab/>
      </w:r>
      <w:r w:rsidRPr="004B7DC2">
        <w:rPr>
          <w:rFonts w:ascii="Times New Roman" w:hAnsi="Times New Roman"/>
          <w:sz w:val="28"/>
          <w:szCs w:val="28"/>
          <w:lang w:val="uk-UA"/>
        </w:rPr>
        <w:tab/>
      </w:r>
      <w:r w:rsidRPr="004B7DC2">
        <w:rPr>
          <w:rFonts w:ascii="Times New Roman" w:hAnsi="Times New Roman"/>
          <w:sz w:val="28"/>
          <w:szCs w:val="28"/>
          <w:lang w:val="uk-UA"/>
        </w:rPr>
        <w:tab/>
      </w:r>
      <w:r w:rsidRPr="004B7DC2">
        <w:rPr>
          <w:rFonts w:ascii="Times New Roman" w:hAnsi="Times New Roman"/>
          <w:sz w:val="28"/>
          <w:szCs w:val="28"/>
          <w:lang w:val="uk-UA"/>
        </w:rPr>
        <w:t>30</w:t>
      </w:r>
      <w:r w:rsidRPr="004B7DC2">
        <w:rPr>
          <w:rFonts w:ascii="Times New Roman" w:eastAsia="Times New Roman" w:hAnsi="Times New Roman"/>
          <w:color w:val="000000"/>
          <w:sz w:val="28"/>
          <w:szCs w:val="28"/>
          <w:lang w:val="uk-UA"/>
        </w:rPr>
        <w:t xml:space="preserve"> </w:t>
      </w:r>
      <w:r w:rsidRPr="004B7DC2">
        <w:rPr>
          <w:rFonts w:ascii="Times New Roman" w:hAnsi="Times New Roman"/>
          <w:color w:val="000000"/>
          <w:sz w:val="28"/>
          <w:szCs w:val="28"/>
          <w:lang w:val="uk-UA"/>
        </w:rPr>
        <w:t>сесії</w:t>
      </w:r>
      <w:r w:rsidRPr="004B7DC2">
        <w:rPr>
          <w:rFonts w:ascii="Times New Roman" w:eastAsia="Times New Roman" w:hAnsi="Times New Roman"/>
          <w:color w:val="000000"/>
          <w:sz w:val="28"/>
          <w:szCs w:val="28"/>
          <w:lang w:val="uk-UA"/>
        </w:rPr>
        <w:t xml:space="preserve"> </w:t>
      </w:r>
      <w:r w:rsidRPr="004B7DC2">
        <w:rPr>
          <w:rFonts w:ascii="Times New Roman" w:hAnsi="Times New Roman"/>
          <w:color w:val="000000"/>
          <w:sz w:val="28"/>
          <w:szCs w:val="28"/>
          <w:lang w:val="uk-UA"/>
        </w:rPr>
        <w:t>VIІ</w:t>
      </w:r>
      <w:r w:rsidRPr="004B7DC2">
        <w:rPr>
          <w:rFonts w:ascii="Times New Roman" w:eastAsia="Times New Roman" w:hAnsi="Times New Roman"/>
          <w:color w:val="000000"/>
          <w:sz w:val="28"/>
          <w:szCs w:val="28"/>
          <w:lang w:val="uk-UA"/>
        </w:rPr>
        <w:t xml:space="preserve"> </w:t>
      </w:r>
      <w:r w:rsidRPr="004B7DC2">
        <w:rPr>
          <w:rFonts w:ascii="Times New Roman" w:hAnsi="Times New Roman"/>
          <w:color w:val="000000"/>
          <w:sz w:val="28"/>
          <w:szCs w:val="28"/>
          <w:lang w:val="uk-UA"/>
        </w:rPr>
        <w:t>скликання</w:t>
      </w:r>
      <w:r w:rsidRPr="004B7DC2">
        <w:rPr>
          <w:rFonts w:ascii="Times New Roman" w:eastAsia="Times New Roman" w:hAnsi="Times New Roman"/>
          <w:color w:val="000000"/>
          <w:sz w:val="28"/>
          <w:szCs w:val="28"/>
          <w:lang w:val="uk-UA"/>
        </w:rPr>
        <w:t xml:space="preserve"> </w:t>
      </w:r>
    </w:p>
    <w:p w:rsidR="004B7DC2" w:rsidRPr="004B7DC2" w:rsidRDefault="004B7DC2" w:rsidP="004B7DC2">
      <w:pPr>
        <w:jc w:val="both"/>
        <w:rPr>
          <w:rStyle w:val="FontStyle12"/>
          <w:sz w:val="28"/>
          <w:szCs w:val="28"/>
          <w:lang w:val="uk-UA"/>
        </w:rPr>
      </w:pPr>
      <w:r w:rsidRPr="004B7DC2">
        <w:rPr>
          <w:rStyle w:val="FontStyle12"/>
          <w:sz w:val="28"/>
          <w:szCs w:val="28"/>
          <w:lang w:val="uk-UA"/>
        </w:rPr>
        <w:tab/>
      </w:r>
      <w:r w:rsidRPr="004B7DC2">
        <w:rPr>
          <w:rStyle w:val="FontStyle12"/>
          <w:sz w:val="28"/>
          <w:szCs w:val="28"/>
          <w:lang w:val="uk-UA"/>
        </w:rPr>
        <w:tab/>
      </w:r>
      <w:r w:rsidRPr="004B7DC2">
        <w:rPr>
          <w:rStyle w:val="FontStyle12"/>
          <w:sz w:val="28"/>
          <w:szCs w:val="28"/>
          <w:lang w:val="uk-UA"/>
        </w:rPr>
        <w:tab/>
      </w:r>
      <w:r w:rsidRPr="004B7DC2">
        <w:rPr>
          <w:rStyle w:val="FontStyle12"/>
          <w:sz w:val="28"/>
          <w:szCs w:val="28"/>
          <w:lang w:val="uk-UA"/>
        </w:rPr>
        <w:tab/>
      </w:r>
      <w:r w:rsidRPr="004B7DC2">
        <w:rPr>
          <w:rStyle w:val="FontStyle12"/>
          <w:sz w:val="28"/>
          <w:szCs w:val="28"/>
          <w:lang w:val="uk-UA"/>
        </w:rPr>
        <w:tab/>
      </w:r>
      <w:r w:rsidRPr="004B7DC2">
        <w:rPr>
          <w:rStyle w:val="FontStyle12"/>
          <w:sz w:val="28"/>
          <w:szCs w:val="28"/>
          <w:lang w:val="uk-UA"/>
        </w:rPr>
        <w:tab/>
      </w:r>
      <w:r w:rsidRPr="004B7DC2">
        <w:rPr>
          <w:rStyle w:val="FontStyle12"/>
          <w:sz w:val="28"/>
          <w:szCs w:val="28"/>
          <w:lang w:val="uk-UA"/>
        </w:rPr>
        <w:tab/>
      </w:r>
      <w:r w:rsidRPr="004B7DC2">
        <w:rPr>
          <w:rStyle w:val="FontStyle12"/>
          <w:sz w:val="28"/>
          <w:szCs w:val="28"/>
          <w:lang w:val="uk-UA"/>
        </w:rPr>
        <w:tab/>
        <w:t>Павлоградської</w:t>
      </w:r>
      <w:r w:rsidRPr="004B7DC2">
        <w:rPr>
          <w:rStyle w:val="FontStyle12"/>
          <w:rFonts w:eastAsia="Times New Roman"/>
          <w:sz w:val="28"/>
          <w:szCs w:val="28"/>
          <w:lang w:val="uk-UA"/>
        </w:rPr>
        <w:t xml:space="preserve"> </w:t>
      </w:r>
      <w:r w:rsidRPr="004B7DC2">
        <w:rPr>
          <w:rStyle w:val="FontStyle12"/>
          <w:sz w:val="28"/>
          <w:szCs w:val="28"/>
          <w:lang w:val="uk-UA"/>
        </w:rPr>
        <w:t>міської</w:t>
      </w:r>
      <w:r w:rsidRPr="004B7DC2">
        <w:rPr>
          <w:rStyle w:val="FontStyle12"/>
          <w:rFonts w:eastAsia="Times New Roman"/>
          <w:sz w:val="28"/>
          <w:szCs w:val="28"/>
          <w:lang w:val="uk-UA"/>
        </w:rPr>
        <w:t xml:space="preserve"> </w:t>
      </w:r>
      <w:r w:rsidRPr="004B7DC2">
        <w:rPr>
          <w:rStyle w:val="FontStyle12"/>
          <w:sz w:val="28"/>
          <w:szCs w:val="28"/>
          <w:lang w:val="uk-UA"/>
        </w:rPr>
        <w:t>ради</w:t>
      </w:r>
      <w:r w:rsidRPr="004B7DC2">
        <w:rPr>
          <w:rStyle w:val="FontStyle12"/>
          <w:rFonts w:eastAsia="Times New Roman"/>
          <w:sz w:val="28"/>
          <w:szCs w:val="28"/>
          <w:lang w:val="uk-UA"/>
        </w:rPr>
        <w:t xml:space="preserve"> </w:t>
      </w:r>
      <w:r w:rsidRPr="004B7DC2">
        <w:rPr>
          <w:rStyle w:val="FontStyle12"/>
          <w:sz w:val="28"/>
          <w:szCs w:val="28"/>
          <w:lang w:val="uk-UA"/>
        </w:rPr>
        <w:tab/>
      </w:r>
    </w:p>
    <w:p w:rsidR="004B7DC2" w:rsidRPr="004B7DC2" w:rsidRDefault="004B7DC2" w:rsidP="004B7DC2">
      <w:pPr>
        <w:jc w:val="both"/>
        <w:rPr>
          <w:rStyle w:val="FontStyle12"/>
          <w:rFonts w:eastAsia="Times New Roman"/>
          <w:sz w:val="28"/>
          <w:szCs w:val="28"/>
          <w:lang w:val="uk-UA"/>
        </w:rPr>
      </w:pPr>
      <w:r w:rsidRPr="004B7DC2">
        <w:rPr>
          <w:rStyle w:val="FontStyle12"/>
          <w:sz w:val="28"/>
          <w:szCs w:val="28"/>
          <w:lang w:val="uk-UA"/>
        </w:rPr>
        <w:tab/>
      </w:r>
      <w:r w:rsidRPr="004B7DC2">
        <w:rPr>
          <w:rStyle w:val="FontStyle12"/>
          <w:sz w:val="28"/>
          <w:szCs w:val="28"/>
          <w:lang w:val="uk-UA"/>
        </w:rPr>
        <w:tab/>
      </w:r>
      <w:r w:rsidRPr="004B7DC2">
        <w:rPr>
          <w:rStyle w:val="FontStyle12"/>
          <w:sz w:val="28"/>
          <w:szCs w:val="28"/>
          <w:lang w:val="uk-UA"/>
        </w:rPr>
        <w:tab/>
      </w:r>
      <w:r w:rsidRPr="004B7DC2">
        <w:rPr>
          <w:rStyle w:val="FontStyle12"/>
          <w:sz w:val="28"/>
          <w:szCs w:val="28"/>
          <w:lang w:val="uk-UA"/>
        </w:rPr>
        <w:tab/>
      </w:r>
      <w:r w:rsidRPr="004B7DC2">
        <w:rPr>
          <w:rStyle w:val="FontStyle12"/>
          <w:sz w:val="28"/>
          <w:szCs w:val="28"/>
          <w:lang w:val="uk-UA"/>
        </w:rPr>
        <w:tab/>
      </w:r>
      <w:r w:rsidRPr="004B7DC2">
        <w:rPr>
          <w:rStyle w:val="FontStyle12"/>
          <w:sz w:val="28"/>
          <w:szCs w:val="28"/>
          <w:lang w:val="uk-UA"/>
        </w:rPr>
        <w:tab/>
      </w:r>
      <w:r w:rsidRPr="004B7DC2">
        <w:rPr>
          <w:rStyle w:val="FontStyle12"/>
          <w:sz w:val="28"/>
          <w:szCs w:val="28"/>
          <w:lang w:val="uk-UA"/>
        </w:rPr>
        <w:tab/>
      </w:r>
      <w:r w:rsidRPr="004B7DC2">
        <w:rPr>
          <w:rStyle w:val="FontStyle12"/>
          <w:sz w:val="28"/>
          <w:szCs w:val="28"/>
          <w:lang w:val="uk-UA"/>
        </w:rPr>
        <w:tab/>
      </w:r>
      <w:r w:rsidRPr="004B7DC2">
        <w:rPr>
          <w:rStyle w:val="FontStyle12"/>
          <w:sz w:val="28"/>
          <w:szCs w:val="28"/>
          <w:lang w:val="uk-UA"/>
        </w:rPr>
        <w:t>в</w:t>
      </w:r>
      <w:r w:rsidRPr="004B7DC2">
        <w:rPr>
          <w:rStyle w:val="FontStyle12"/>
          <w:sz w:val="28"/>
          <w:szCs w:val="28"/>
          <w:lang w:val="uk-UA"/>
        </w:rPr>
        <w:t>ід</w:t>
      </w:r>
      <w:r w:rsidRPr="004B7DC2">
        <w:rPr>
          <w:rStyle w:val="FontStyle12"/>
          <w:sz w:val="28"/>
          <w:szCs w:val="28"/>
          <w:lang w:val="uk-UA"/>
        </w:rPr>
        <w:t xml:space="preserve"> 21.11.2017 р.</w:t>
      </w:r>
      <w:r w:rsidRPr="004B7DC2">
        <w:rPr>
          <w:rStyle w:val="FontStyle12"/>
          <w:rFonts w:eastAsia="Times New Roman"/>
          <w:sz w:val="28"/>
          <w:szCs w:val="28"/>
          <w:lang w:val="uk-UA"/>
        </w:rPr>
        <w:t xml:space="preserve"> №</w:t>
      </w:r>
      <w:r w:rsidRPr="004B7DC2">
        <w:rPr>
          <w:rStyle w:val="FontStyle12"/>
          <w:rFonts w:eastAsia="Times New Roman"/>
          <w:sz w:val="28"/>
          <w:szCs w:val="28"/>
          <w:lang w:val="uk-UA"/>
        </w:rPr>
        <w:t xml:space="preserve"> 936-30/VII</w:t>
      </w:r>
    </w:p>
    <w:p w:rsidR="004B7DC2" w:rsidRPr="004B7DC2" w:rsidRDefault="004B7DC2" w:rsidP="004B7DC2">
      <w:pPr>
        <w:rPr>
          <w:rFonts w:ascii="Times New Roman" w:eastAsia="Times New Roman" w:hAnsi="Times New Roman"/>
          <w:color w:val="000000"/>
          <w:sz w:val="28"/>
          <w:szCs w:val="28"/>
          <w:lang w:val="uk-UA"/>
        </w:rPr>
      </w:pPr>
      <w:r w:rsidRPr="004B7DC2">
        <w:rPr>
          <w:rFonts w:ascii="Times New Roman" w:eastAsia="Times New Roman" w:hAnsi="Times New Roman"/>
          <w:color w:val="000000"/>
          <w:sz w:val="28"/>
          <w:szCs w:val="28"/>
          <w:lang w:val="uk-UA"/>
        </w:rPr>
        <w:t xml:space="preserve"> </w:t>
      </w:r>
    </w:p>
    <w:p w:rsidR="004B7DC2" w:rsidRPr="004B7DC2" w:rsidRDefault="004B7DC2" w:rsidP="004B7DC2">
      <w:pPr>
        <w:rPr>
          <w:rFonts w:ascii="Times New Roman" w:hAnsi="Times New Roman"/>
          <w:sz w:val="28"/>
          <w:szCs w:val="28"/>
          <w:lang w:val="uk-UA"/>
        </w:rPr>
      </w:pPr>
    </w:p>
    <w:p w:rsidR="004B7DC2" w:rsidRPr="004B7DC2" w:rsidRDefault="004B7DC2" w:rsidP="004B7DC2">
      <w:pPr>
        <w:ind w:left="5363"/>
        <w:rPr>
          <w:rFonts w:ascii="Times New Roman" w:hAnsi="Times New Roman"/>
          <w:color w:val="000000"/>
          <w:sz w:val="32"/>
          <w:szCs w:val="38"/>
          <w:lang w:val="uk-UA"/>
        </w:rPr>
      </w:pPr>
    </w:p>
    <w:p w:rsidR="004B7DC2" w:rsidRPr="004B7DC2" w:rsidRDefault="004B7DC2" w:rsidP="004B7DC2">
      <w:pPr>
        <w:rPr>
          <w:rFonts w:ascii="Times New Roman" w:hAnsi="Times New Roman"/>
          <w:color w:val="000000"/>
          <w:sz w:val="32"/>
          <w:szCs w:val="38"/>
          <w:lang w:val="uk-UA"/>
        </w:rPr>
      </w:pPr>
    </w:p>
    <w:p w:rsidR="004B7DC2" w:rsidRPr="004B7DC2" w:rsidRDefault="004B7DC2" w:rsidP="004B7DC2">
      <w:pPr>
        <w:rPr>
          <w:rFonts w:ascii="Times New Roman" w:hAnsi="Times New Roman"/>
          <w:color w:val="000000"/>
          <w:sz w:val="32"/>
          <w:szCs w:val="38"/>
          <w:lang w:val="uk-UA"/>
        </w:rPr>
      </w:pPr>
    </w:p>
    <w:p w:rsidR="004B7DC2" w:rsidRPr="004B7DC2" w:rsidRDefault="004B7DC2" w:rsidP="004B7DC2">
      <w:pPr>
        <w:rPr>
          <w:rFonts w:ascii="Times New Roman" w:hAnsi="Times New Roman"/>
          <w:color w:val="000000"/>
          <w:sz w:val="32"/>
          <w:szCs w:val="38"/>
          <w:lang w:val="uk-UA"/>
        </w:rPr>
      </w:pPr>
    </w:p>
    <w:p w:rsidR="004B7DC2" w:rsidRPr="004B7DC2" w:rsidRDefault="004B7DC2" w:rsidP="004B7DC2">
      <w:pPr>
        <w:rPr>
          <w:rFonts w:ascii="Times New Roman" w:hAnsi="Times New Roman"/>
          <w:color w:val="000000"/>
          <w:sz w:val="32"/>
          <w:szCs w:val="38"/>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r w:rsidRPr="004B7DC2">
        <w:rPr>
          <w:rFonts w:ascii="Times New Roman" w:hAnsi="Times New Roman"/>
          <w:b/>
          <w:bCs/>
          <w:color w:val="000000"/>
          <w:sz w:val="40"/>
          <w:szCs w:val="40"/>
          <w:lang w:val="uk-UA"/>
        </w:rPr>
        <w:t>ПОЛОЖЕННЯ</w:t>
      </w:r>
    </w:p>
    <w:p w:rsidR="004B7DC2" w:rsidRPr="004B7DC2" w:rsidRDefault="004B7DC2" w:rsidP="004B7DC2">
      <w:pPr>
        <w:jc w:val="center"/>
        <w:rPr>
          <w:rFonts w:ascii="Times New Roman" w:hAnsi="Times New Roman"/>
          <w:b/>
          <w:bCs/>
          <w:color w:val="000000"/>
          <w:sz w:val="40"/>
          <w:szCs w:val="40"/>
          <w:lang w:val="uk-UA"/>
        </w:rPr>
      </w:pPr>
      <w:r w:rsidRPr="004B7DC2">
        <w:rPr>
          <w:rFonts w:ascii="Times New Roman" w:hAnsi="Times New Roman"/>
          <w:b/>
          <w:bCs/>
          <w:color w:val="000000"/>
          <w:sz w:val="40"/>
          <w:szCs w:val="40"/>
          <w:lang w:val="uk-UA"/>
        </w:rPr>
        <w:t xml:space="preserve">про сектор транспорту та зв’язку </w:t>
      </w:r>
    </w:p>
    <w:p w:rsidR="004B7DC2" w:rsidRPr="004B7DC2" w:rsidRDefault="004B7DC2" w:rsidP="004B7DC2">
      <w:pPr>
        <w:jc w:val="center"/>
        <w:rPr>
          <w:rFonts w:ascii="Times New Roman" w:hAnsi="Times New Roman"/>
          <w:b/>
          <w:bCs/>
          <w:color w:val="000000"/>
          <w:sz w:val="40"/>
          <w:szCs w:val="40"/>
          <w:lang w:val="uk-UA"/>
        </w:rPr>
      </w:pPr>
      <w:r w:rsidRPr="004B7DC2">
        <w:rPr>
          <w:rFonts w:ascii="Times New Roman" w:hAnsi="Times New Roman"/>
          <w:b/>
          <w:bCs/>
          <w:color w:val="000000"/>
          <w:sz w:val="40"/>
          <w:szCs w:val="40"/>
          <w:lang w:val="uk-UA"/>
        </w:rPr>
        <w:t>Павлоградської міської ради</w:t>
      </w: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b/>
          <w:bCs/>
          <w:color w:val="000000"/>
          <w:sz w:val="40"/>
          <w:szCs w:val="40"/>
          <w:lang w:val="uk-UA"/>
        </w:rPr>
      </w:pPr>
    </w:p>
    <w:p w:rsidR="004B7DC2" w:rsidRPr="004B7DC2" w:rsidRDefault="004B7DC2" w:rsidP="004B7DC2">
      <w:pPr>
        <w:jc w:val="center"/>
        <w:rPr>
          <w:rFonts w:ascii="Times New Roman" w:hAnsi="Times New Roman"/>
          <w:color w:val="000000"/>
          <w:sz w:val="40"/>
          <w:szCs w:val="40"/>
          <w:lang w:val="uk-UA"/>
        </w:rPr>
      </w:pPr>
    </w:p>
    <w:p w:rsidR="004B7DC2" w:rsidRPr="004B7DC2" w:rsidRDefault="004B7DC2" w:rsidP="004B7DC2">
      <w:pPr>
        <w:jc w:val="center"/>
        <w:rPr>
          <w:rFonts w:ascii="Times New Roman" w:hAnsi="Times New Roman"/>
          <w:color w:val="000000"/>
          <w:sz w:val="28"/>
          <w:szCs w:val="34"/>
          <w:lang w:val="uk-UA"/>
        </w:rPr>
      </w:pPr>
      <w:r w:rsidRPr="004B7DC2">
        <w:rPr>
          <w:rFonts w:ascii="Times New Roman" w:hAnsi="Times New Roman"/>
          <w:color w:val="000000"/>
          <w:sz w:val="28"/>
          <w:szCs w:val="34"/>
          <w:lang w:val="uk-UA"/>
        </w:rPr>
        <w:t xml:space="preserve">м. Павлоград </w:t>
      </w:r>
    </w:p>
    <w:p w:rsidR="004B7DC2" w:rsidRPr="004B7DC2" w:rsidRDefault="004B7DC2" w:rsidP="004B7DC2">
      <w:pPr>
        <w:jc w:val="center"/>
        <w:rPr>
          <w:rFonts w:ascii="Times New Roman" w:hAnsi="Times New Roman"/>
          <w:color w:val="000000"/>
          <w:sz w:val="28"/>
          <w:szCs w:val="34"/>
          <w:lang w:val="uk-UA"/>
        </w:rPr>
      </w:pPr>
      <w:r w:rsidRPr="004B7DC2">
        <w:rPr>
          <w:rFonts w:ascii="Times New Roman" w:hAnsi="Times New Roman"/>
          <w:color w:val="000000"/>
          <w:sz w:val="28"/>
          <w:szCs w:val="34"/>
          <w:lang w:val="uk-UA"/>
        </w:rPr>
        <w:t>2017 рік</w:t>
      </w:r>
    </w:p>
    <w:p w:rsidR="004B7DC2" w:rsidRPr="004B7DC2" w:rsidRDefault="004B7DC2" w:rsidP="004B7DC2">
      <w:pPr>
        <w:pStyle w:val="1"/>
        <w:ind w:left="432"/>
        <w:jc w:val="center"/>
        <w:rPr>
          <w:rFonts w:ascii="Times New Roman" w:eastAsia="Times New Roman" w:hAnsi="Times New Roman"/>
          <w:color w:val="000000"/>
          <w:szCs w:val="28"/>
          <w:lang w:eastAsia="ar-SA"/>
        </w:rPr>
      </w:pPr>
    </w:p>
    <w:p w:rsidR="004B7DC2" w:rsidRPr="004B7DC2" w:rsidRDefault="004B7DC2" w:rsidP="004B7DC2">
      <w:pPr>
        <w:ind w:left="432" w:hanging="432"/>
        <w:jc w:val="center"/>
        <w:rPr>
          <w:rFonts w:ascii="Times New Roman" w:eastAsia="Times New Roman" w:hAnsi="Times New Roman"/>
          <w:color w:val="000000"/>
          <w:sz w:val="28"/>
          <w:szCs w:val="28"/>
          <w:lang w:val="uk-UA" w:eastAsia="ar-SA"/>
        </w:rPr>
      </w:pPr>
    </w:p>
    <w:p w:rsidR="004B7DC2" w:rsidRPr="00351688" w:rsidRDefault="004B7DC2" w:rsidP="004B7DC2">
      <w:pPr>
        <w:ind w:left="432" w:hanging="432"/>
        <w:jc w:val="both"/>
        <w:rPr>
          <w:rFonts w:ascii="Times New Roman" w:eastAsia="Times New Roman" w:hAnsi="Times New Roman"/>
          <w:b/>
          <w:bCs/>
          <w:color w:val="000000"/>
          <w:sz w:val="24"/>
          <w:lang w:val="uk-UA" w:eastAsia="ar-SA"/>
        </w:rPr>
      </w:pPr>
    </w:p>
    <w:p w:rsidR="004B7DC2" w:rsidRPr="00351688" w:rsidRDefault="004B7DC2" w:rsidP="004B7DC2">
      <w:pPr>
        <w:keepNext/>
        <w:keepLines/>
        <w:jc w:val="center"/>
        <w:rPr>
          <w:rStyle w:val="Heading1"/>
          <w:rFonts w:eastAsia="Arial Unicode MS"/>
          <w:bCs w:val="0"/>
          <w:sz w:val="24"/>
          <w:szCs w:val="24"/>
        </w:rPr>
      </w:pPr>
      <w:r w:rsidRPr="00351688">
        <w:rPr>
          <w:rStyle w:val="Heading1"/>
          <w:rFonts w:eastAsia="Arial Unicode MS"/>
          <w:sz w:val="24"/>
          <w:szCs w:val="24"/>
        </w:rPr>
        <w:lastRenderedPageBreak/>
        <w:t>РОЗДІЛ 1. Загальні засади.</w:t>
      </w:r>
    </w:p>
    <w:p w:rsidR="004B7DC2" w:rsidRPr="00351688" w:rsidRDefault="004B7DC2" w:rsidP="004B7DC2">
      <w:pPr>
        <w:keepNext/>
        <w:keepLines/>
        <w:jc w:val="center"/>
        <w:rPr>
          <w:rFonts w:ascii="Times New Roman" w:hAnsi="Times New Roman"/>
          <w:sz w:val="24"/>
          <w:u w:val="single"/>
          <w:lang w:val="uk-UA"/>
        </w:rPr>
      </w:pPr>
    </w:p>
    <w:p w:rsidR="004B7DC2" w:rsidRPr="00351688" w:rsidRDefault="004B7DC2" w:rsidP="004B7DC2">
      <w:pPr>
        <w:pStyle w:val="Bodytext20"/>
        <w:numPr>
          <w:ilvl w:val="0"/>
          <w:numId w:val="7"/>
        </w:numPr>
        <w:shd w:val="clear" w:color="auto" w:fill="auto"/>
        <w:tabs>
          <w:tab w:val="left" w:pos="993"/>
        </w:tabs>
        <w:spacing w:before="0" w:after="0" w:line="240" w:lineRule="auto"/>
        <w:ind w:firstLine="567"/>
        <w:rPr>
          <w:sz w:val="24"/>
          <w:szCs w:val="24"/>
          <w:lang w:val="uk-UA"/>
        </w:rPr>
      </w:pPr>
      <w:r w:rsidRPr="00351688">
        <w:rPr>
          <w:sz w:val="24"/>
          <w:szCs w:val="24"/>
          <w:lang w:val="uk-UA"/>
        </w:rPr>
        <w:t>Сектор по роботі з транспортом та зв’язком Павлоградської міської ради (далі - сектор) є структурним підрозділом Павлоградської міської ради, підзвітний і підконтрольний раді, яка його утворила, та підпорядкований її виконавчому комітету.</w:t>
      </w:r>
    </w:p>
    <w:p w:rsidR="004B7DC2" w:rsidRPr="00351688" w:rsidRDefault="004B7DC2" w:rsidP="004B7DC2">
      <w:pPr>
        <w:pStyle w:val="Bodytext20"/>
        <w:numPr>
          <w:ilvl w:val="0"/>
          <w:numId w:val="7"/>
        </w:numPr>
        <w:shd w:val="clear" w:color="auto" w:fill="auto"/>
        <w:tabs>
          <w:tab w:val="left" w:pos="993"/>
        </w:tabs>
        <w:spacing w:before="0" w:after="0" w:line="240" w:lineRule="auto"/>
        <w:ind w:firstLine="567"/>
        <w:rPr>
          <w:sz w:val="24"/>
          <w:szCs w:val="24"/>
          <w:lang w:val="uk-UA"/>
        </w:rPr>
      </w:pPr>
      <w:r w:rsidRPr="00351688">
        <w:rPr>
          <w:sz w:val="24"/>
          <w:szCs w:val="24"/>
          <w:lang w:val="uk-UA"/>
        </w:rPr>
        <w:t>У своїй діяльності сектор підпорядковується виконавчому комітету, міському голові, його заступнику з питань діяльності виконавчих органів ради та /або секретарю  міської ради відповідно до розподілу обов’язків.</w:t>
      </w:r>
    </w:p>
    <w:p w:rsidR="004B7DC2" w:rsidRPr="00351688" w:rsidRDefault="004B7DC2" w:rsidP="004B7DC2">
      <w:pPr>
        <w:pStyle w:val="Bodytext20"/>
        <w:numPr>
          <w:ilvl w:val="0"/>
          <w:numId w:val="7"/>
        </w:numPr>
        <w:shd w:val="clear" w:color="auto" w:fill="auto"/>
        <w:tabs>
          <w:tab w:val="left" w:pos="993"/>
          <w:tab w:val="left" w:pos="1164"/>
        </w:tabs>
        <w:spacing w:before="0" w:after="0" w:line="240" w:lineRule="auto"/>
        <w:ind w:firstLine="567"/>
        <w:rPr>
          <w:sz w:val="24"/>
          <w:szCs w:val="24"/>
          <w:lang w:val="uk-UA"/>
        </w:rPr>
      </w:pPr>
      <w:r w:rsidRPr="00351688">
        <w:rPr>
          <w:sz w:val="24"/>
          <w:szCs w:val="24"/>
          <w:lang w:val="uk-UA"/>
        </w:rPr>
        <w:t xml:space="preserve">У своїй діяльності сектор керується Конституцією України, законами України, постановами Верховної Ради України, Указами Президента України, декретами, постановами і розпорядженнями Кабінету Міністрів України, </w:t>
      </w:r>
      <w:r w:rsidRPr="00351688">
        <w:rPr>
          <w:color w:val="000000"/>
          <w:sz w:val="24"/>
          <w:szCs w:val="24"/>
          <w:lang w:val="uk-UA"/>
        </w:rPr>
        <w:t>іншими нормативно – правовими документами органів державної влади і місцевого самоврядування, рішеннями міської ради та її виконавчого комітету, розпорядженнями міського голови</w:t>
      </w:r>
      <w:r w:rsidRPr="00351688">
        <w:rPr>
          <w:sz w:val="24"/>
          <w:szCs w:val="24"/>
          <w:lang w:val="uk-UA"/>
        </w:rPr>
        <w:t>, цим Положенням та іншими нормативними актами.</w:t>
      </w:r>
    </w:p>
    <w:p w:rsidR="004B7DC2" w:rsidRPr="00351688" w:rsidRDefault="004B7DC2" w:rsidP="004B7DC2">
      <w:pPr>
        <w:pStyle w:val="Bodytext20"/>
        <w:numPr>
          <w:ilvl w:val="0"/>
          <w:numId w:val="7"/>
        </w:numPr>
        <w:shd w:val="clear" w:color="auto" w:fill="auto"/>
        <w:tabs>
          <w:tab w:val="left" w:pos="993"/>
          <w:tab w:val="left" w:pos="1450"/>
        </w:tabs>
        <w:spacing w:before="0" w:after="0" w:line="240" w:lineRule="auto"/>
        <w:ind w:firstLine="567"/>
        <w:rPr>
          <w:sz w:val="24"/>
          <w:szCs w:val="24"/>
          <w:lang w:val="uk-UA"/>
        </w:rPr>
      </w:pPr>
      <w:r w:rsidRPr="00351688">
        <w:rPr>
          <w:sz w:val="24"/>
          <w:szCs w:val="24"/>
          <w:lang w:val="uk-UA"/>
        </w:rPr>
        <w:t>Основним завданням сектору є забезпечення виконання функції місцевого самоврядування, а також делегованих повноважень органів державної виконавчої влади, передбачених чинним законодавством у галузі транспорту та зв’язку.</w:t>
      </w:r>
    </w:p>
    <w:p w:rsidR="004B7DC2" w:rsidRPr="00351688" w:rsidRDefault="004B7DC2" w:rsidP="004B7DC2">
      <w:pPr>
        <w:pStyle w:val="Bodytext20"/>
        <w:numPr>
          <w:ilvl w:val="0"/>
          <w:numId w:val="7"/>
        </w:numPr>
        <w:shd w:val="clear" w:color="auto" w:fill="auto"/>
        <w:tabs>
          <w:tab w:val="left" w:pos="993"/>
          <w:tab w:val="left" w:pos="1455"/>
        </w:tabs>
        <w:spacing w:before="0" w:after="0" w:line="240" w:lineRule="auto"/>
        <w:ind w:firstLine="567"/>
        <w:rPr>
          <w:sz w:val="24"/>
          <w:szCs w:val="24"/>
          <w:lang w:val="uk-UA"/>
        </w:rPr>
      </w:pPr>
      <w:r w:rsidRPr="00351688">
        <w:rPr>
          <w:sz w:val="24"/>
          <w:szCs w:val="24"/>
          <w:lang w:val="uk-UA"/>
        </w:rPr>
        <w:t>Сектор очолює завідувач, який призначається на посаду і звільняється з посади міським головою на основі конкурсного відбору або за іншою процедурою, передбаченою законодавством.</w:t>
      </w:r>
    </w:p>
    <w:p w:rsidR="004B7DC2" w:rsidRPr="00351688" w:rsidRDefault="004B7DC2" w:rsidP="004B7DC2">
      <w:pPr>
        <w:pStyle w:val="Bodytext20"/>
        <w:shd w:val="clear" w:color="auto" w:fill="auto"/>
        <w:tabs>
          <w:tab w:val="left" w:pos="993"/>
          <w:tab w:val="left" w:pos="4239"/>
        </w:tabs>
        <w:spacing w:before="0" w:after="0" w:line="240" w:lineRule="auto"/>
        <w:ind w:firstLine="567"/>
        <w:rPr>
          <w:sz w:val="24"/>
          <w:szCs w:val="24"/>
          <w:lang w:val="uk-UA"/>
        </w:rPr>
      </w:pPr>
      <w:r w:rsidRPr="00351688">
        <w:rPr>
          <w:sz w:val="24"/>
          <w:szCs w:val="24"/>
          <w:lang w:val="uk-UA"/>
        </w:rPr>
        <w:t>На посаду завідувача сектору призначається особа, що має повну вищу освіту спеціаліста, магістра та стаж роботи за фахом, як правило, не менше З років.</w:t>
      </w:r>
    </w:p>
    <w:p w:rsidR="004B7DC2" w:rsidRPr="00351688" w:rsidRDefault="004B7DC2" w:rsidP="004B7DC2">
      <w:pPr>
        <w:pStyle w:val="Bodytext20"/>
        <w:shd w:val="clear" w:color="auto" w:fill="auto"/>
        <w:tabs>
          <w:tab w:val="left" w:pos="993"/>
        </w:tabs>
        <w:spacing w:before="0" w:after="0" w:line="240" w:lineRule="auto"/>
        <w:ind w:firstLine="567"/>
        <w:rPr>
          <w:sz w:val="24"/>
          <w:szCs w:val="24"/>
          <w:lang w:val="uk-UA"/>
        </w:rPr>
      </w:pPr>
      <w:r w:rsidRPr="00351688">
        <w:rPr>
          <w:sz w:val="24"/>
          <w:szCs w:val="24"/>
          <w:lang w:val="uk-UA"/>
        </w:rPr>
        <w:t>Права, посадові обов’язки, кваліфікаційні обов’язки та відповідальність завідувача сектору визначаються посадовою інструкцією, яку затверджує міський голова.</w:t>
      </w:r>
    </w:p>
    <w:p w:rsidR="004B7DC2" w:rsidRPr="00351688" w:rsidRDefault="004B7DC2" w:rsidP="004B7DC2">
      <w:pPr>
        <w:pStyle w:val="Bodytext20"/>
        <w:numPr>
          <w:ilvl w:val="0"/>
          <w:numId w:val="7"/>
        </w:numPr>
        <w:shd w:val="clear" w:color="auto" w:fill="auto"/>
        <w:tabs>
          <w:tab w:val="left" w:pos="963"/>
          <w:tab w:val="left" w:pos="993"/>
        </w:tabs>
        <w:spacing w:before="0" w:after="0" w:line="240" w:lineRule="auto"/>
        <w:ind w:firstLine="567"/>
        <w:rPr>
          <w:sz w:val="24"/>
          <w:szCs w:val="24"/>
          <w:lang w:val="uk-UA"/>
        </w:rPr>
      </w:pPr>
      <w:r w:rsidRPr="00351688">
        <w:rPr>
          <w:sz w:val="24"/>
          <w:szCs w:val="24"/>
          <w:lang w:val="uk-UA"/>
        </w:rPr>
        <w:t>Штатні працівники сектору призначаються на посаду і звільняються з посади міським головою на основі конкурсного відбору або за іншою процедурою, передбаченою законодавством.</w:t>
      </w:r>
    </w:p>
    <w:p w:rsidR="004B7DC2" w:rsidRPr="00351688" w:rsidRDefault="004B7DC2" w:rsidP="004B7DC2">
      <w:pPr>
        <w:tabs>
          <w:tab w:val="left" w:pos="993"/>
        </w:tabs>
        <w:ind w:left="2420" w:firstLine="567"/>
        <w:rPr>
          <w:rStyle w:val="Bodytext3"/>
          <w:rFonts w:eastAsia="Lucida Sans Unicode"/>
          <w:b/>
          <w:sz w:val="24"/>
          <w:szCs w:val="24"/>
        </w:rPr>
      </w:pPr>
      <w:r w:rsidRPr="00351688">
        <w:rPr>
          <w:rStyle w:val="Bodytext3"/>
          <w:rFonts w:eastAsia="Lucida Sans Unicode"/>
          <w:b/>
          <w:sz w:val="24"/>
          <w:szCs w:val="24"/>
        </w:rPr>
        <w:t>РОЗДІЛ 2. Основні завдання та функції.</w:t>
      </w:r>
    </w:p>
    <w:p w:rsidR="004B7DC2" w:rsidRPr="00351688" w:rsidRDefault="004B7DC2" w:rsidP="004B7DC2">
      <w:pPr>
        <w:tabs>
          <w:tab w:val="left" w:pos="993"/>
        </w:tabs>
        <w:ind w:left="2420" w:firstLine="567"/>
        <w:rPr>
          <w:rFonts w:ascii="Times New Roman" w:hAnsi="Times New Roman"/>
          <w:b/>
          <w:sz w:val="24"/>
          <w:u w:val="single"/>
          <w:lang w:val="uk-UA"/>
        </w:rPr>
      </w:pPr>
    </w:p>
    <w:p w:rsidR="004B7DC2" w:rsidRPr="00351688" w:rsidRDefault="004B7DC2" w:rsidP="004B7DC2">
      <w:pPr>
        <w:pStyle w:val="Bodytext20"/>
        <w:numPr>
          <w:ilvl w:val="0"/>
          <w:numId w:val="1"/>
        </w:numPr>
        <w:shd w:val="clear" w:color="auto" w:fill="auto"/>
        <w:tabs>
          <w:tab w:val="left" w:pos="993"/>
          <w:tab w:val="left" w:pos="1357"/>
        </w:tabs>
        <w:spacing w:before="0" w:after="0" w:line="240" w:lineRule="auto"/>
        <w:ind w:firstLine="567"/>
        <w:rPr>
          <w:sz w:val="24"/>
          <w:szCs w:val="24"/>
          <w:lang w:val="uk-UA"/>
        </w:rPr>
      </w:pPr>
      <w:r w:rsidRPr="00351688">
        <w:rPr>
          <w:sz w:val="24"/>
          <w:szCs w:val="24"/>
          <w:lang w:val="uk-UA"/>
        </w:rPr>
        <w:t>Основними завданнями та функціями сектору на виконання повноважень місцевого самоврядування є:</w:t>
      </w:r>
    </w:p>
    <w:p w:rsidR="004B7DC2" w:rsidRPr="00351688" w:rsidRDefault="004B7DC2" w:rsidP="004B7DC2">
      <w:pPr>
        <w:pStyle w:val="Bodytext20"/>
        <w:numPr>
          <w:ilvl w:val="0"/>
          <w:numId w:val="2"/>
        </w:numPr>
        <w:shd w:val="clear" w:color="auto" w:fill="auto"/>
        <w:tabs>
          <w:tab w:val="left" w:pos="1371"/>
        </w:tabs>
        <w:spacing w:before="0" w:after="0" w:line="240" w:lineRule="auto"/>
        <w:ind w:firstLine="567"/>
        <w:rPr>
          <w:sz w:val="24"/>
          <w:szCs w:val="24"/>
          <w:lang w:val="uk-UA"/>
        </w:rPr>
      </w:pPr>
      <w:r w:rsidRPr="00351688">
        <w:rPr>
          <w:sz w:val="24"/>
          <w:szCs w:val="24"/>
          <w:lang w:val="uk-UA"/>
        </w:rPr>
        <w:t>Забезпечення, відповідно до законодавства, регулювання діяльності та контроль за виконанням суб’єктами підприємницької діяльності правил перевезення пасажирів на регулярних автобусних маршрутах, регулярних спеціальних автобусних маршрутах, перевезення пасажирів легковими таксі, контроль за наданням інформаційно-диспетчерських послуг легкових таксі, інших нормативних актів, що визначають порядок функціонування підприємств транспорту та зв’язку усіх форм власності, які здійснюють свою діяльність та надають послуги на території міста Павлограда.</w:t>
      </w:r>
    </w:p>
    <w:p w:rsidR="004B7DC2" w:rsidRPr="00351688" w:rsidRDefault="004B7DC2" w:rsidP="004B7DC2">
      <w:pPr>
        <w:pStyle w:val="Bodytext20"/>
        <w:numPr>
          <w:ilvl w:val="0"/>
          <w:numId w:val="2"/>
        </w:numPr>
        <w:shd w:val="clear" w:color="auto" w:fill="auto"/>
        <w:spacing w:before="0" w:after="0" w:line="240" w:lineRule="auto"/>
        <w:ind w:firstLine="567"/>
        <w:rPr>
          <w:sz w:val="24"/>
          <w:szCs w:val="24"/>
          <w:lang w:val="uk-UA"/>
        </w:rPr>
      </w:pPr>
      <w:r w:rsidRPr="00351688">
        <w:rPr>
          <w:sz w:val="24"/>
          <w:szCs w:val="24"/>
          <w:lang w:val="uk-UA"/>
        </w:rPr>
        <w:t xml:space="preserve">       Участь у розробці Програм розвитку міської транспортної інфраструктури та зв’язку.</w:t>
      </w:r>
    </w:p>
    <w:p w:rsidR="004B7DC2" w:rsidRPr="00351688" w:rsidRDefault="004B7DC2" w:rsidP="004B7DC2">
      <w:pPr>
        <w:pStyle w:val="Bodytext20"/>
        <w:numPr>
          <w:ilvl w:val="0"/>
          <w:numId w:val="2"/>
        </w:numPr>
        <w:shd w:val="clear" w:color="auto" w:fill="auto"/>
        <w:tabs>
          <w:tab w:val="left" w:pos="1276"/>
        </w:tabs>
        <w:spacing w:before="0" w:after="0" w:line="240" w:lineRule="auto"/>
        <w:ind w:firstLine="567"/>
        <w:rPr>
          <w:sz w:val="24"/>
          <w:szCs w:val="24"/>
          <w:lang w:val="uk-UA"/>
        </w:rPr>
      </w:pPr>
      <w:r w:rsidRPr="00351688">
        <w:rPr>
          <w:sz w:val="24"/>
          <w:szCs w:val="24"/>
          <w:lang w:val="uk-UA"/>
        </w:rPr>
        <w:t>Внесення пропозицій про створення підприємств, організацій і установ транспорту та зв'язку, для участі в обслуговуванні населення засобами транспорту та зв'язку.</w:t>
      </w:r>
    </w:p>
    <w:p w:rsidR="004B7DC2" w:rsidRPr="00351688" w:rsidRDefault="004B7DC2" w:rsidP="004B7DC2">
      <w:pPr>
        <w:pStyle w:val="Bodytext20"/>
        <w:numPr>
          <w:ilvl w:val="0"/>
          <w:numId w:val="2"/>
        </w:numPr>
        <w:shd w:val="clear" w:color="auto" w:fill="auto"/>
        <w:tabs>
          <w:tab w:val="left" w:pos="993"/>
          <w:tab w:val="left" w:pos="1605"/>
        </w:tabs>
        <w:spacing w:before="0" w:after="0" w:line="240" w:lineRule="auto"/>
        <w:ind w:firstLine="567"/>
        <w:rPr>
          <w:sz w:val="24"/>
          <w:szCs w:val="24"/>
          <w:lang w:val="uk-UA"/>
        </w:rPr>
      </w:pPr>
      <w:r w:rsidRPr="00351688">
        <w:rPr>
          <w:sz w:val="24"/>
          <w:szCs w:val="24"/>
          <w:lang w:val="uk-UA"/>
        </w:rPr>
        <w:t>Здійснення заходів щодо розвитку ринку транспортних послуг, організації роботи пасажирського транспорту та підтримки підприємств транспорту та зв’язку.</w:t>
      </w:r>
    </w:p>
    <w:p w:rsidR="004B7DC2" w:rsidRPr="00351688" w:rsidRDefault="004B7DC2" w:rsidP="004B7DC2">
      <w:pPr>
        <w:pStyle w:val="Bodytext20"/>
        <w:numPr>
          <w:ilvl w:val="0"/>
          <w:numId w:val="2"/>
        </w:numPr>
        <w:shd w:val="clear" w:color="auto" w:fill="auto"/>
        <w:tabs>
          <w:tab w:val="left" w:pos="993"/>
          <w:tab w:val="left" w:pos="1643"/>
        </w:tabs>
        <w:spacing w:before="0" w:after="0" w:line="240" w:lineRule="auto"/>
        <w:ind w:firstLine="567"/>
        <w:rPr>
          <w:sz w:val="24"/>
          <w:szCs w:val="24"/>
          <w:lang w:val="uk-UA"/>
        </w:rPr>
      </w:pPr>
      <w:r w:rsidRPr="00351688">
        <w:rPr>
          <w:sz w:val="24"/>
          <w:szCs w:val="24"/>
          <w:lang w:val="uk-UA"/>
        </w:rPr>
        <w:t>Проведення аналітичних спостережень за роботою міського транспорту, розроблення заходів щодо його діяльності та організації їх виконання.</w:t>
      </w:r>
    </w:p>
    <w:p w:rsidR="004B7DC2" w:rsidRPr="00351688" w:rsidRDefault="004B7DC2" w:rsidP="004B7DC2">
      <w:pPr>
        <w:pStyle w:val="Bodytext20"/>
        <w:numPr>
          <w:ilvl w:val="0"/>
          <w:numId w:val="2"/>
        </w:numPr>
        <w:shd w:val="clear" w:color="auto" w:fill="auto"/>
        <w:tabs>
          <w:tab w:val="left" w:pos="993"/>
          <w:tab w:val="left" w:pos="1433"/>
        </w:tabs>
        <w:spacing w:before="0" w:after="0" w:line="240" w:lineRule="auto"/>
        <w:ind w:firstLine="567"/>
        <w:rPr>
          <w:sz w:val="24"/>
          <w:szCs w:val="24"/>
          <w:lang w:val="uk-UA"/>
        </w:rPr>
      </w:pPr>
      <w:r w:rsidRPr="00351688">
        <w:rPr>
          <w:sz w:val="24"/>
          <w:szCs w:val="24"/>
          <w:lang w:val="uk-UA"/>
        </w:rPr>
        <w:t>Забезпечення вимог діючого законодавства України щодо розгляду звернень громадян, здійснення контролю за станом цієї роботи на суб’єктах  підприємницької діяльності в спеці перевезення пасажирів.</w:t>
      </w:r>
    </w:p>
    <w:p w:rsidR="004B7DC2" w:rsidRPr="00351688" w:rsidRDefault="004B7DC2" w:rsidP="004B7DC2">
      <w:pPr>
        <w:pStyle w:val="Bodytext20"/>
        <w:numPr>
          <w:ilvl w:val="0"/>
          <w:numId w:val="2"/>
        </w:numPr>
        <w:shd w:val="clear" w:color="auto" w:fill="auto"/>
        <w:tabs>
          <w:tab w:val="left" w:pos="993"/>
          <w:tab w:val="left" w:pos="1777"/>
        </w:tabs>
        <w:spacing w:before="0" w:after="0" w:line="240" w:lineRule="auto"/>
        <w:ind w:firstLine="567"/>
        <w:rPr>
          <w:sz w:val="24"/>
          <w:szCs w:val="24"/>
          <w:lang w:val="uk-UA"/>
        </w:rPr>
      </w:pPr>
      <w:r w:rsidRPr="00351688">
        <w:rPr>
          <w:sz w:val="24"/>
          <w:szCs w:val="24"/>
          <w:lang w:val="uk-UA"/>
        </w:rPr>
        <w:t>Планування і організація роботи з підготовки підприємств транспорту та зв’язку до дій у разі надзвичайних ситуацій та виконання завдань транспортного забезпечення цивільної оборони.</w:t>
      </w:r>
    </w:p>
    <w:p w:rsidR="004B7DC2" w:rsidRPr="00351688" w:rsidRDefault="004B7DC2" w:rsidP="004B7DC2">
      <w:pPr>
        <w:pStyle w:val="Bodytext20"/>
        <w:shd w:val="clear" w:color="auto" w:fill="auto"/>
        <w:tabs>
          <w:tab w:val="left" w:pos="993"/>
        </w:tabs>
        <w:spacing w:before="0" w:after="0" w:line="240" w:lineRule="auto"/>
        <w:ind w:firstLine="567"/>
        <w:rPr>
          <w:sz w:val="24"/>
          <w:szCs w:val="24"/>
          <w:lang w:val="uk-UA"/>
        </w:rPr>
      </w:pPr>
      <w:r w:rsidRPr="00351688">
        <w:rPr>
          <w:sz w:val="24"/>
          <w:szCs w:val="24"/>
          <w:lang w:val="uk-UA"/>
        </w:rPr>
        <w:t>2.2. Виконуючи повноваження органів місцевого самоврядування, сектор:</w:t>
      </w:r>
    </w:p>
    <w:p w:rsidR="004B7DC2" w:rsidRPr="00351688" w:rsidRDefault="004B7DC2" w:rsidP="004B7DC2">
      <w:pPr>
        <w:pStyle w:val="Bodytext20"/>
        <w:shd w:val="clear" w:color="auto" w:fill="auto"/>
        <w:tabs>
          <w:tab w:val="left" w:pos="993"/>
        </w:tabs>
        <w:spacing w:before="0" w:after="0" w:line="240" w:lineRule="auto"/>
        <w:ind w:firstLine="567"/>
        <w:rPr>
          <w:sz w:val="24"/>
          <w:szCs w:val="24"/>
          <w:lang w:val="uk-UA"/>
        </w:rPr>
      </w:pPr>
      <w:r w:rsidRPr="00351688">
        <w:rPr>
          <w:sz w:val="24"/>
          <w:szCs w:val="24"/>
          <w:lang w:val="uk-UA"/>
        </w:rPr>
        <w:t xml:space="preserve">- Координує та здійснює контроль за роботою міського пасажирського транспорту всіх </w:t>
      </w:r>
      <w:r w:rsidRPr="00351688">
        <w:rPr>
          <w:sz w:val="24"/>
          <w:szCs w:val="24"/>
          <w:lang w:val="uk-UA"/>
        </w:rPr>
        <w:lastRenderedPageBreak/>
        <w:t>форм власності.</w:t>
      </w:r>
    </w:p>
    <w:p w:rsidR="004B7DC2" w:rsidRPr="00351688" w:rsidRDefault="004B7DC2" w:rsidP="004B7DC2">
      <w:pPr>
        <w:pStyle w:val="Bodytext20"/>
        <w:shd w:val="clear" w:color="auto" w:fill="auto"/>
        <w:tabs>
          <w:tab w:val="left" w:pos="993"/>
        </w:tabs>
        <w:spacing w:before="0" w:after="0" w:line="240" w:lineRule="auto"/>
        <w:ind w:firstLine="567"/>
        <w:rPr>
          <w:sz w:val="24"/>
          <w:szCs w:val="24"/>
          <w:lang w:val="uk-UA"/>
        </w:rPr>
      </w:pPr>
      <w:r w:rsidRPr="00351688">
        <w:rPr>
          <w:sz w:val="24"/>
          <w:szCs w:val="24"/>
          <w:lang w:val="uk-UA"/>
        </w:rPr>
        <w:t>-  3абезпечує розробку та подає на затвердження організатору перевезень в установленому порядку маршрути, схеми та графіки руху міського пасажирського транспорту всіх форм власності, узгоджує питання транзитного пасажирського транспорту у випадках, передбачених чинним законодавством України.</w:t>
      </w:r>
    </w:p>
    <w:p w:rsidR="004B7DC2" w:rsidRPr="00351688" w:rsidRDefault="004B7DC2" w:rsidP="004B7DC2">
      <w:pPr>
        <w:pStyle w:val="Bodytext20"/>
        <w:shd w:val="clear" w:color="auto" w:fill="auto"/>
        <w:tabs>
          <w:tab w:val="left" w:pos="993"/>
        </w:tabs>
        <w:spacing w:before="0" w:after="0" w:line="240" w:lineRule="auto"/>
        <w:ind w:firstLine="567"/>
        <w:rPr>
          <w:sz w:val="24"/>
          <w:szCs w:val="24"/>
          <w:lang w:val="uk-UA"/>
        </w:rPr>
      </w:pPr>
      <w:r w:rsidRPr="00351688">
        <w:rPr>
          <w:sz w:val="24"/>
          <w:szCs w:val="24"/>
          <w:lang w:val="uk-UA"/>
        </w:rPr>
        <w:t>-  Готує матеріали для проведення конкурсів з перевезення пасажирів на міських автобусних маршрутах загального користування, виконує прийом і реєстрацію заяв на участь у конкурсі з перевезення пасажирів, реєструє та видає перевізникам необхідні дозволи для роботи на маршрутах.</w:t>
      </w:r>
    </w:p>
    <w:p w:rsidR="004B7DC2" w:rsidRPr="00351688" w:rsidRDefault="004B7DC2" w:rsidP="004B7DC2">
      <w:pPr>
        <w:pStyle w:val="Bodytext20"/>
        <w:shd w:val="clear" w:color="auto" w:fill="auto"/>
        <w:tabs>
          <w:tab w:val="left" w:pos="993"/>
        </w:tabs>
        <w:spacing w:before="0" w:after="0" w:line="240" w:lineRule="auto"/>
        <w:ind w:firstLine="567"/>
        <w:jc w:val="left"/>
        <w:rPr>
          <w:sz w:val="24"/>
          <w:szCs w:val="24"/>
          <w:lang w:val="uk-UA"/>
        </w:rPr>
      </w:pPr>
      <w:r w:rsidRPr="00351688">
        <w:rPr>
          <w:sz w:val="24"/>
          <w:szCs w:val="24"/>
          <w:lang w:val="uk-UA"/>
        </w:rPr>
        <w:t>-  Організовує укладання з переможцями конкурсів (з підприємствами і організаціями незалежно від форм власності та фізичними особами) договору на здійснення міських перевезень пасажирів.</w:t>
      </w:r>
    </w:p>
    <w:p w:rsidR="004B7DC2" w:rsidRPr="00351688" w:rsidRDefault="004B7DC2" w:rsidP="004B7DC2">
      <w:pPr>
        <w:pStyle w:val="Bodytext20"/>
        <w:numPr>
          <w:ilvl w:val="2"/>
          <w:numId w:val="8"/>
        </w:numPr>
        <w:shd w:val="clear" w:color="auto" w:fill="auto"/>
        <w:tabs>
          <w:tab w:val="left" w:pos="993"/>
        </w:tabs>
        <w:spacing w:before="0" w:after="0" w:line="240" w:lineRule="auto"/>
        <w:ind w:left="0" w:firstLine="567"/>
        <w:rPr>
          <w:sz w:val="24"/>
          <w:szCs w:val="24"/>
          <w:lang w:val="uk-UA"/>
        </w:rPr>
      </w:pPr>
      <w:r w:rsidRPr="00351688">
        <w:rPr>
          <w:sz w:val="24"/>
          <w:szCs w:val="24"/>
          <w:lang w:val="uk-UA"/>
        </w:rPr>
        <w:t>Здійснює контроль за станом обліку та звітності на підприємствах (об’єднаннях), організаціях транспорту та зв’язку, які уклали угоди на виконання послуг з виконкомом, сприяє органам державної статистики, надає їм та одержує від них передбачені законодавством відомості.</w:t>
      </w:r>
    </w:p>
    <w:p w:rsidR="004B7DC2" w:rsidRPr="00351688" w:rsidRDefault="004B7DC2" w:rsidP="004B7DC2">
      <w:pPr>
        <w:pStyle w:val="Bodytext20"/>
        <w:numPr>
          <w:ilvl w:val="0"/>
          <w:numId w:val="3"/>
        </w:numPr>
        <w:shd w:val="clear" w:color="auto" w:fill="auto"/>
        <w:tabs>
          <w:tab w:val="left" w:pos="993"/>
        </w:tabs>
        <w:spacing w:before="0" w:after="0" w:line="240" w:lineRule="auto"/>
        <w:ind w:firstLine="567"/>
        <w:rPr>
          <w:sz w:val="24"/>
          <w:szCs w:val="24"/>
          <w:lang w:val="uk-UA"/>
        </w:rPr>
      </w:pPr>
      <w:r w:rsidRPr="00351688">
        <w:rPr>
          <w:sz w:val="24"/>
          <w:szCs w:val="24"/>
          <w:lang w:val="uk-UA"/>
        </w:rPr>
        <w:t>Вносить пропозиції до планів та програм економічного та соціального розвитку міста, екологічних програм, а також до планів підприємств (об’єднань), організацій з питань, пов’язаних із задоволенням потреб населення в галузі транспорту та зв’язку.</w:t>
      </w:r>
    </w:p>
    <w:p w:rsidR="004B7DC2" w:rsidRPr="00351688" w:rsidRDefault="004B7DC2" w:rsidP="004B7DC2">
      <w:pPr>
        <w:pStyle w:val="Bodytext20"/>
        <w:numPr>
          <w:ilvl w:val="0"/>
          <w:numId w:val="3"/>
        </w:numPr>
        <w:shd w:val="clear" w:color="auto" w:fill="auto"/>
        <w:tabs>
          <w:tab w:val="left" w:pos="993"/>
        </w:tabs>
        <w:spacing w:before="0" w:after="0" w:line="240" w:lineRule="auto"/>
        <w:ind w:firstLine="567"/>
        <w:rPr>
          <w:sz w:val="24"/>
          <w:szCs w:val="24"/>
          <w:lang w:val="uk-UA"/>
        </w:rPr>
      </w:pPr>
      <w:r w:rsidRPr="00351688">
        <w:rPr>
          <w:sz w:val="24"/>
          <w:szCs w:val="24"/>
          <w:lang w:val="uk-UA"/>
        </w:rPr>
        <w:t>Здійснює в межах своїх повноважень контроль за діяльністю підприємств (об’єднань) і організацій транспорту і зв’язку незалежно від їх підпорядкування та форм власності.</w:t>
      </w:r>
    </w:p>
    <w:p w:rsidR="004B7DC2" w:rsidRPr="00351688" w:rsidRDefault="004B7DC2" w:rsidP="004B7DC2">
      <w:pPr>
        <w:pStyle w:val="Bodytext20"/>
        <w:numPr>
          <w:ilvl w:val="2"/>
          <w:numId w:val="9"/>
        </w:numPr>
        <w:shd w:val="clear" w:color="auto" w:fill="auto"/>
        <w:tabs>
          <w:tab w:val="left" w:pos="993"/>
        </w:tabs>
        <w:spacing w:before="0" w:after="0" w:line="240" w:lineRule="auto"/>
        <w:ind w:left="0" w:firstLine="567"/>
        <w:rPr>
          <w:sz w:val="24"/>
          <w:szCs w:val="24"/>
          <w:lang w:val="uk-UA"/>
        </w:rPr>
      </w:pPr>
      <w:r w:rsidRPr="00351688">
        <w:rPr>
          <w:sz w:val="24"/>
          <w:szCs w:val="24"/>
          <w:lang w:val="uk-UA"/>
        </w:rPr>
        <w:t>Надає пропозиції організатору перевезень щодо зміни кількості транспортних засобів на маршрутах, їх місткості та класу, зміни маршрутів та напрямків руху транспорту, припинення руху транспорту на вулицях міста у зв’язку з проведенням ремонтних, аварійно-відновлювальних робіт з метою запобігання виникнення аварійних ситуацій, та організовує перевезення пасажирів під час проведення соціально-культурних заходів міста.</w:t>
      </w:r>
    </w:p>
    <w:p w:rsidR="004B7DC2" w:rsidRPr="00351688" w:rsidRDefault="004B7DC2" w:rsidP="004B7DC2">
      <w:pPr>
        <w:pStyle w:val="Bodytext20"/>
        <w:numPr>
          <w:ilvl w:val="2"/>
          <w:numId w:val="9"/>
        </w:numPr>
        <w:shd w:val="clear" w:color="auto" w:fill="auto"/>
        <w:tabs>
          <w:tab w:val="left" w:pos="993"/>
        </w:tabs>
        <w:spacing w:before="0" w:after="0" w:line="240" w:lineRule="auto"/>
        <w:ind w:left="0" w:firstLine="567"/>
        <w:jc w:val="left"/>
        <w:rPr>
          <w:sz w:val="24"/>
          <w:szCs w:val="24"/>
          <w:lang w:val="uk-UA"/>
        </w:rPr>
      </w:pPr>
      <w:r w:rsidRPr="00351688">
        <w:rPr>
          <w:sz w:val="24"/>
          <w:szCs w:val="24"/>
          <w:lang w:val="uk-UA"/>
        </w:rPr>
        <w:t>Готує проекти розпоряджень міського голови, рішень виконавчого комітету та Павлоградської міської ради.</w:t>
      </w:r>
    </w:p>
    <w:p w:rsidR="004B7DC2" w:rsidRPr="00351688" w:rsidRDefault="004B7DC2" w:rsidP="004B7DC2">
      <w:pPr>
        <w:pStyle w:val="Bodytext20"/>
        <w:shd w:val="clear" w:color="auto" w:fill="auto"/>
        <w:tabs>
          <w:tab w:val="left" w:pos="993"/>
        </w:tabs>
        <w:spacing w:before="0" w:after="0" w:line="240" w:lineRule="auto"/>
        <w:ind w:left="567"/>
        <w:jc w:val="left"/>
        <w:rPr>
          <w:sz w:val="24"/>
          <w:szCs w:val="24"/>
          <w:lang w:val="uk-UA"/>
        </w:rPr>
      </w:pPr>
    </w:p>
    <w:p w:rsidR="004B7DC2" w:rsidRPr="00351688" w:rsidRDefault="004B7DC2" w:rsidP="004B7DC2">
      <w:pPr>
        <w:tabs>
          <w:tab w:val="left" w:pos="993"/>
        </w:tabs>
        <w:ind w:left="3520" w:firstLine="567"/>
        <w:rPr>
          <w:rFonts w:ascii="Times New Roman" w:hAnsi="Times New Roman"/>
          <w:b/>
          <w:bCs/>
          <w:sz w:val="24"/>
          <w:u w:val="single"/>
          <w:lang w:val="uk-UA"/>
        </w:rPr>
      </w:pPr>
      <w:r w:rsidRPr="00351688">
        <w:rPr>
          <w:rFonts w:ascii="Times New Roman" w:hAnsi="Times New Roman"/>
          <w:b/>
          <w:bCs/>
          <w:sz w:val="24"/>
          <w:u w:val="single"/>
          <w:lang w:val="uk-UA"/>
        </w:rPr>
        <w:t>РОЗДІЛ 3. Права.</w:t>
      </w:r>
    </w:p>
    <w:p w:rsidR="004B7DC2" w:rsidRPr="00351688" w:rsidRDefault="004B7DC2" w:rsidP="004B7DC2">
      <w:pPr>
        <w:tabs>
          <w:tab w:val="left" w:pos="993"/>
        </w:tabs>
        <w:ind w:left="3520" w:firstLine="567"/>
        <w:rPr>
          <w:rFonts w:ascii="Times New Roman" w:hAnsi="Times New Roman"/>
          <w:sz w:val="24"/>
          <w:u w:val="single"/>
          <w:lang w:val="uk-UA"/>
        </w:rPr>
      </w:pPr>
    </w:p>
    <w:p w:rsidR="004B7DC2" w:rsidRPr="00351688" w:rsidRDefault="004B7DC2" w:rsidP="004B7DC2">
      <w:pPr>
        <w:tabs>
          <w:tab w:val="left" w:pos="993"/>
        </w:tabs>
        <w:ind w:firstLine="567"/>
        <w:jc w:val="both"/>
        <w:rPr>
          <w:rFonts w:ascii="Times New Roman" w:hAnsi="Times New Roman"/>
          <w:sz w:val="24"/>
          <w:lang w:val="uk-UA"/>
        </w:rPr>
      </w:pPr>
      <w:r w:rsidRPr="00351688">
        <w:rPr>
          <w:rFonts w:ascii="Times New Roman" w:hAnsi="Times New Roman"/>
          <w:bCs/>
          <w:sz w:val="24"/>
          <w:lang w:val="uk-UA"/>
        </w:rPr>
        <w:t>3.1. Сектор має право:</w:t>
      </w:r>
    </w:p>
    <w:p w:rsidR="004B7DC2" w:rsidRPr="00351688" w:rsidRDefault="004B7DC2" w:rsidP="004B7DC2">
      <w:pPr>
        <w:pStyle w:val="Bodytext20"/>
        <w:numPr>
          <w:ilvl w:val="0"/>
          <w:numId w:val="4"/>
        </w:numPr>
        <w:shd w:val="clear" w:color="auto" w:fill="auto"/>
        <w:tabs>
          <w:tab w:val="left" w:pos="993"/>
          <w:tab w:val="left" w:pos="1971"/>
        </w:tabs>
        <w:spacing w:before="0" w:after="0" w:line="240" w:lineRule="auto"/>
        <w:ind w:firstLine="567"/>
        <w:rPr>
          <w:sz w:val="24"/>
          <w:szCs w:val="24"/>
          <w:lang w:val="uk-UA"/>
        </w:rPr>
      </w:pPr>
      <w:r w:rsidRPr="00351688">
        <w:rPr>
          <w:sz w:val="24"/>
          <w:szCs w:val="24"/>
          <w:lang w:val="uk-UA"/>
        </w:rPr>
        <w:t>Отримувати в межах, передбачених законодавством, від підприємств транспорту і зв’язку незалежно від форм власності та відомчого підпорядкування відомості та необхідні документи для виконання функцій сектору.</w:t>
      </w:r>
    </w:p>
    <w:p w:rsidR="004B7DC2" w:rsidRPr="00351688" w:rsidRDefault="004B7DC2" w:rsidP="004B7DC2">
      <w:pPr>
        <w:pStyle w:val="Bodytext20"/>
        <w:numPr>
          <w:ilvl w:val="0"/>
          <w:numId w:val="4"/>
        </w:numPr>
        <w:shd w:val="clear" w:color="auto" w:fill="auto"/>
        <w:tabs>
          <w:tab w:val="left" w:pos="993"/>
          <w:tab w:val="left" w:pos="1997"/>
        </w:tabs>
        <w:spacing w:before="0" w:after="0" w:line="240" w:lineRule="auto"/>
        <w:ind w:firstLine="567"/>
        <w:rPr>
          <w:sz w:val="24"/>
          <w:szCs w:val="24"/>
          <w:lang w:val="uk-UA"/>
        </w:rPr>
      </w:pPr>
      <w:r w:rsidRPr="00351688">
        <w:rPr>
          <w:sz w:val="24"/>
          <w:szCs w:val="24"/>
          <w:lang w:val="uk-UA"/>
        </w:rPr>
        <w:t>Здійснювати відповідно до законодавства, контроль за роботою суб’єктів підприємницької діяльності усіх форм власності, що здійснюють перевезення пасажирів та вантажів різними видами транспорту.</w:t>
      </w:r>
    </w:p>
    <w:p w:rsidR="004B7DC2" w:rsidRPr="00351688" w:rsidRDefault="004B7DC2" w:rsidP="004B7DC2">
      <w:pPr>
        <w:pStyle w:val="Bodytext20"/>
        <w:numPr>
          <w:ilvl w:val="0"/>
          <w:numId w:val="4"/>
        </w:numPr>
        <w:shd w:val="clear" w:color="auto" w:fill="auto"/>
        <w:tabs>
          <w:tab w:val="left" w:pos="993"/>
          <w:tab w:val="left" w:pos="1830"/>
        </w:tabs>
        <w:spacing w:before="0" w:after="0" w:line="240" w:lineRule="auto"/>
        <w:ind w:firstLine="567"/>
        <w:jc w:val="left"/>
        <w:rPr>
          <w:sz w:val="24"/>
          <w:szCs w:val="24"/>
          <w:lang w:val="uk-UA"/>
        </w:rPr>
      </w:pPr>
      <w:r w:rsidRPr="00351688">
        <w:rPr>
          <w:sz w:val="24"/>
          <w:szCs w:val="24"/>
          <w:lang w:val="uk-UA"/>
        </w:rPr>
        <w:t>Вимагати від суб’єктів підприємницької діяльності усіх форм власності усунення виявлених порушень правил перевезення пасажирів різними видами транспорту та нормативних документів, що регулюють надання послуг телефонного та поштового зв’язку.</w:t>
      </w:r>
    </w:p>
    <w:p w:rsidR="004B7DC2" w:rsidRPr="00351688" w:rsidRDefault="004B7DC2" w:rsidP="004B7DC2">
      <w:pPr>
        <w:pStyle w:val="Bodytext20"/>
        <w:numPr>
          <w:ilvl w:val="0"/>
          <w:numId w:val="4"/>
        </w:numPr>
        <w:shd w:val="clear" w:color="auto" w:fill="auto"/>
        <w:tabs>
          <w:tab w:val="left" w:pos="993"/>
          <w:tab w:val="left" w:pos="1839"/>
        </w:tabs>
        <w:spacing w:before="0" w:after="0" w:line="240" w:lineRule="auto"/>
        <w:ind w:firstLine="567"/>
        <w:rPr>
          <w:sz w:val="24"/>
          <w:szCs w:val="24"/>
          <w:lang w:val="uk-UA"/>
        </w:rPr>
      </w:pPr>
      <w:r w:rsidRPr="00351688">
        <w:rPr>
          <w:sz w:val="24"/>
          <w:szCs w:val="24"/>
          <w:lang w:val="uk-UA"/>
        </w:rPr>
        <w:t>Складати відповідні акти і протоколи на виявлені порушення, давати обов’язкові приписи щодо усунення порушень законодавства.</w:t>
      </w:r>
    </w:p>
    <w:p w:rsidR="004B7DC2" w:rsidRPr="00351688" w:rsidRDefault="004B7DC2" w:rsidP="004B7DC2">
      <w:pPr>
        <w:pStyle w:val="Bodytext20"/>
        <w:shd w:val="clear" w:color="auto" w:fill="auto"/>
        <w:tabs>
          <w:tab w:val="left" w:pos="993"/>
        </w:tabs>
        <w:spacing w:before="0" w:after="0" w:line="240" w:lineRule="auto"/>
        <w:ind w:firstLine="567"/>
        <w:rPr>
          <w:sz w:val="24"/>
          <w:szCs w:val="24"/>
          <w:lang w:val="uk-UA"/>
        </w:rPr>
      </w:pPr>
      <w:r w:rsidRPr="00351688">
        <w:rPr>
          <w:sz w:val="24"/>
          <w:szCs w:val="24"/>
          <w:lang w:val="uk-UA"/>
        </w:rPr>
        <w:t>- Одержувати від органів вищого рівня нормативно-методичну та інструктивну документацію, контрольні цифри планів і державних замовлень, іншу інформацію з питань, що відносяться до компетенції сектору.</w:t>
      </w:r>
    </w:p>
    <w:p w:rsidR="004B7DC2" w:rsidRPr="00351688" w:rsidRDefault="004B7DC2" w:rsidP="004B7DC2">
      <w:pPr>
        <w:pStyle w:val="Bodytext20"/>
        <w:shd w:val="clear" w:color="auto" w:fill="auto"/>
        <w:tabs>
          <w:tab w:val="left" w:pos="993"/>
        </w:tabs>
        <w:spacing w:before="0" w:after="0" w:line="240" w:lineRule="auto"/>
        <w:ind w:firstLine="567"/>
        <w:rPr>
          <w:sz w:val="24"/>
          <w:szCs w:val="24"/>
          <w:lang w:val="uk-UA"/>
        </w:rPr>
      </w:pPr>
      <w:r w:rsidRPr="00351688">
        <w:rPr>
          <w:sz w:val="24"/>
          <w:szCs w:val="24"/>
          <w:lang w:val="uk-UA"/>
        </w:rPr>
        <w:t>- Брати участь в роботі засідань виконавчого комітету, бути присутнім на засіданні сесії міської ради.</w:t>
      </w:r>
    </w:p>
    <w:p w:rsidR="004B7DC2" w:rsidRPr="00351688" w:rsidRDefault="004B7DC2" w:rsidP="004B7DC2">
      <w:pPr>
        <w:pStyle w:val="Bodytext20"/>
        <w:shd w:val="clear" w:color="auto" w:fill="auto"/>
        <w:tabs>
          <w:tab w:val="left" w:pos="993"/>
        </w:tabs>
        <w:spacing w:before="0" w:after="0" w:line="240" w:lineRule="auto"/>
        <w:ind w:firstLine="567"/>
        <w:rPr>
          <w:sz w:val="24"/>
          <w:szCs w:val="24"/>
          <w:lang w:val="uk-UA"/>
        </w:rPr>
      </w:pPr>
      <w:r w:rsidRPr="00351688">
        <w:rPr>
          <w:sz w:val="24"/>
          <w:szCs w:val="24"/>
          <w:lang w:val="uk-UA"/>
        </w:rPr>
        <w:t>- отримувати від структурних підрозділів Павлоградської  міської  ради та виконавчого  комітету документи,  рішення, розпорядження, аналітично-інформаційні документи,  які необхідні для належного  виконання, покладених  на сектор,  завдань.</w:t>
      </w:r>
    </w:p>
    <w:p w:rsidR="004B7DC2" w:rsidRPr="00351688" w:rsidRDefault="004B7DC2" w:rsidP="004B7DC2">
      <w:pPr>
        <w:keepNext/>
        <w:keepLines/>
        <w:tabs>
          <w:tab w:val="left" w:pos="993"/>
          <w:tab w:val="left" w:pos="3676"/>
        </w:tabs>
        <w:suppressAutoHyphens w:val="0"/>
        <w:ind w:left="3747"/>
        <w:jc w:val="both"/>
        <w:outlineLvl w:val="0"/>
        <w:rPr>
          <w:rStyle w:val="Heading1"/>
          <w:rFonts w:eastAsia="Arial Unicode MS"/>
          <w:bCs w:val="0"/>
          <w:sz w:val="24"/>
          <w:szCs w:val="24"/>
        </w:rPr>
      </w:pPr>
      <w:bookmarkStart w:id="0" w:name="bookmark0"/>
      <w:r w:rsidRPr="00351688">
        <w:rPr>
          <w:rStyle w:val="Heading1"/>
          <w:rFonts w:eastAsia="Arial Unicode MS"/>
          <w:sz w:val="24"/>
          <w:szCs w:val="24"/>
        </w:rPr>
        <w:lastRenderedPageBreak/>
        <w:t>РОЗДІЛ 4. Відповідальність.</w:t>
      </w:r>
      <w:bookmarkEnd w:id="0"/>
    </w:p>
    <w:p w:rsidR="004B7DC2" w:rsidRPr="00351688" w:rsidRDefault="004B7DC2" w:rsidP="004B7DC2">
      <w:pPr>
        <w:keepNext/>
        <w:keepLines/>
        <w:tabs>
          <w:tab w:val="left" w:pos="993"/>
          <w:tab w:val="left" w:pos="3676"/>
        </w:tabs>
        <w:suppressAutoHyphens w:val="0"/>
        <w:ind w:left="3747"/>
        <w:jc w:val="both"/>
        <w:outlineLvl w:val="0"/>
        <w:rPr>
          <w:rFonts w:ascii="Times New Roman" w:hAnsi="Times New Roman"/>
          <w:sz w:val="24"/>
          <w:lang w:val="uk-UA"/>
        </w:rPr>
      </w:pPr>
    </w:p>
    <w:p w:rsidR="004B7DC2" w:rsidRPr="00351688" w:rsidRDefault="004B7DC2" w:rsidP="004B7DC2">
      <w:pPr>
        <w:pStyle w:val="Bodytext20"/>
        <w:numPr>
          <w:ilvl w:val="1"/>
          <w:numId w:val="5"/>
        </w:numPr>
        <w:shd w:val="clear" w:color="auto" w:fill="auto"/>
        <w:tabs>
          <w:tab w:val="left" w:pos="993"/>
          <w:tab w:val="left" w:pos="1640"/>
        </w:tabs>
        <w:spacing w:before="0" w:after="0" w:line="240" w:lineRule="auto"/>
        <w:ind w:firstLine="567"/>
        <w:rPr>
          <w:sz w:val="24"/>
          <w:szCs w:val="24"/>
          <w:lang w:val="uk-UA"/>
        </w:rPr>
      </w:pPr>
      <w:r w:rsidRPr="00351688">
        <w:rPr>
          <w:sz w:val="24"/>
          <w:szCs w:val="24"/>
          <w:lang w:val="uk-UA"/>
        </w:rPr>
        <w:t>Сектор несе відповідальність за законність прийнятих рішень, своєчасне виконання покладених на нього обов’язків.</w:t>
      </w:r>
    </w:p>
    <w:p w:rsidR="004B7DC2" w:rsidRPr="00351688" w:rsidRDefault="004B7DC2" w:rsidP="004B7DC2">
      <w:pPr>
        <w:pStyle w:val="Bodytext20"/>
        <w:numPr>
          <w:ilvl w:val="1"/>
          <w:numId w:val="5"/>
        </w:numPr>
        <w:shd w:val="clear" w:color="auto" w:fill="auto"/>
        <w:tabs>
          <w:tab w:val="left" w:pos="993"/>
          <w:tab w:val="left" w:pos="1435"/>
        </w:tabs>
        <w:spacing w:before="0" w:after="0" w:line="240" w:lineRule="auto"/>
        <w:ind w:firstLine="567"/>
        <w:rPr>
          <w:sz w:val="24"/>
          <w:szCs w:val="24"/>
          <w:lang w:val="uk-UA"/>
        </w:rPr>
      </w:pPr>
      <w:r w:rsidRPr="00351688">
        <w:rPr>
          <w:sz w:val="24"/>
          <w:szCs w:val="24"/>
          <w:lang w:val="uk-UA"/>
        </w:rPr>
        <w:t>Спірні питання, що виникають в результаті діяльності сектору, вирішуються у встановленому законом порядку.</w:t>
      </w:r>
    </w:p>
    <w:p w:rsidR="004B7DC2" w:rsidRPr="00351688" w:rsidRDefault="004B7DC2" w:rsidP="004B7DC2">
      <w:pPr>
        <w:pStyle w:val="Bodytext20"/>
        <w:numPr>
          <w:ilvl w:val="1"/>
          <w:numId w:val="5"/>
        </w:numPr>
        <w:shd w:val="clear" w:color="auto" w:fill="auto"/>
        <w:tabs>
          <w:tab w:val="left" w:pos="993"/>
          <w:tab w:val="left" w:pos="1354"/>
        </w:tabs>
        <w:spacing w:before="0" w:after="0" w:line="240" w:lineRule="auto"/>
        <w:ind w:firstLine="567"/>
        <w:rPr>
          <w:sz w:val="24"/>
          <w:szCs w:val="24"/>
          <w:lang w:val="uk-UA"/>
        </w:rPr>
      </w:pPr>
      <w:r w:rsidRPr="00351688">
        <w:rPr>
          <w:sz w:val="24"/>
          <w:szCs w:val="24"/>
          <w:lang w:val="uk-UA"/>
        </w:rPr>
        <w:t>Відповідальність за якісне і своєчасне виконання завдань і функцій, покладених цим Положенням на сектор, несе завідуючий сектором по роботі з транспортом та зв’язком.</w:t>
      </w:r>
    </w:p>
    <w:p w:rsidR="004B7DC2" w:rsidRPr="00351688" w:rsidRDefault="004B7DC2" w:rsidP="004B7DC2">
      <w:pPr>
        <w:pStyle w:val="Bodytext20"/>
        <w:numPr>
          <w:ilvl w:val="1"/>
          <w:numId w:val="5"/>
        </w:numPr>
        <w:shd w:val="clear" w:color="auto" w:fill="auto"/>
        <w:tabs>
          <w:tab w:val="left" w:pos="993"/>
          <w:tab w:val="left" w:pos="1392"/>
        </w:tabs>
        <w:spacing w:before="0" w:after="0" w:line="240" w:lineRule="auto"/>
        <w:ind w:firstLine="567"/>
        <w:rPr>
          <w:sz w:val="24"/>
          <w:szCs w:val="24"/>
          <w:lang w:val="uk-UA"/>
        </w:rPr>
      </w:pPr>
      <w:r w:rsidRPr="00351688">
        <w:rPr>
          <w:sz w:val="24"/>
          <w:szCs w:val="24"/>
          <w:lang w:val="uk-UA"/>
        </w:rPr>
        <w:t>Притягнення працівників до відповідальності здійснюється згідно з чинним законодавством.</w:t>
      </w:r>
    </w:p>
    <w:p w:rsidR="004B7DC2" w:rsidRPr="00351688" w:rsidRDefault="004B7DC2" w:rsidP="004B7DC2">
      <w:pPr>
        <w:pStyle w:val="Bodytext20"/>
        <w:shd w:val="clear" w:color="auto" w:fill="auto"/>
        <w:tabs>
          <w:tab w:val="left" w:pos="993"/>
          <w:tab w:val="left" w:pos="1392"/>
        </w:tabs>
        <w:spacing w:before="0" w:after="0" w:line="240" w:lineRule="auto"/>
        <w:rPr>
          <w:sz w:val="24"/>
          <w:szCs w:val="24"/>
          <w:lang w:val="uk-UA"/>
        </w:rPr>
      </w:pPr>
    </w:p>
    <w:p w:rsidR="004B7DC2" w:rsidRPr="00351688" w:rsidRDefault="004B7DC2" w:rsidP="004B7DC2">
      <w:pPr>
        <w:keepNext/>
        <w:keepLines/>
        <w:tabs>
          <w:tab w:val="left" w:pos="993"/>
          <w:tab w:val="left" w:pos="2899"/>
        </w:tabs>
        <w:suppressAutoHyphens w:val="0"/>
        <w:ind w:left="3047"/>
        <w:outlineLvl w:val="0"/>
        <w:rPr>
          <w:rStyle w:val="Heading1"/>
          <w:rFonts w:eastAsia="Arial Unicode MS"/>
          <w:bCs w:val="0"/>
          <w:sz w:val="24"/>
          <w:szCs w:val="24"/>
        </w:rPr>
      </w:pPr>
      <w:bookmarkStart w:id="1" w:name="bookmark1"/>
      <w:r w:rsidRPr="00351688">
        <w:rPr>
          <w:rStyle w:val="Heading1"/>
          <w:rFonts w:eastAsia="Arial Unicode MS"/>
          <w:sz w:val="24"/>
          <w:szCs w:val="24"/>
        </w:rPr>
        <w:t>РОЗДІЛ 5. Структура .</w:t>
      </w:r>
      <w:bookmarkEnd w:id="1"/>
    </w:p>
    <w:p w:rsidR="004B7DC2" w:rsidRPr="00351688" w:rsidRDefault="004B7DC2" w:rsidP="004B7DC2">
      <w:pPr>
        <w:keepNext/>
        <w:keepLines/>
        <w:tabs>
          <w:tab w:val="left" w:pos="993"/>
          <w:tab w:val="left" w:pos="2899"/>
        </w:tabs>
        <w:suppressAutoHyphens w:val="0"/>
        <w:ind w:left="3047"/>
        <w:outlineLvl w:val="0"/>
        <w:rPr>
          <w:rFonts w:ascii="Times New Roman" w:hAnsi="Times New Roman"/>
          <w:sz w:val="24"/>
          <w:lang w:val="uk-UA"/>
        </w:rPr>
      </w:pPr>
    </w:p>
    <w:p w:rsidR="004B7DC2" w:rsidRPr="00351688" w:rsidRDefault="004B7DC2" w:rsidP="004B7DC2">
      <w:pPr>
        <w:pStyle w:val="Bodytext20"/>
        <w:numPr>
          <w:ilvl w:val="1"/>
          <w:numId w:val="10"/>
        </w:numPr>
        <w:shd w:val="clear" w:color="auto" w:fill="auto"/>
        <w:tabs>
          <w:tab w:val="left" w:pos="993"/>
          <w:tab w:val="left" w:pos="1521"/>
        </w:tabs>
        <w:spacing w:before="0" w:after="0" w:line="240" w:lineRule="auto"/>
        <w:ind w:hanging="153"/>
        <w:rPr>
          <w:sz w:val="24"/>
          <w:szCs w:val="24"/>
          <w:lang w:val="uk-UA"/>
        </w:rPr>
      </w:pPr>
      <w:r w:rsidRPr="00351688">
        <w:rPr>
          <w:sz w:val="24"/>
          <w:szCs w:val="24"/>
          <w:lang w:val="uk-UA"/>
        </w:rPr>
        <w:t>У структуру сектору по роботі з транспортом та зв'язком входять:</w:t>
      </w:r>
    </w:p>
    <w:p w:rsidR="004B7DC2" w:rsidRPr="00351688" w:rsidRDefault="004B7DC2" w:rsidP="004B7DC2">
      <w:pPr>
        <w:pStyle w:val="Bodytext20"/>
        <w:numPr>
          <w:ilvl w:val="0"/>
          <w:numId w:val="6"/>
        </w:numPr>
        <w:shd w:val="clear" w:color="auto" w:fill="auto"/>
        <w:tabs>
          <w:tab w:val="left" w:pos="993"/>
          <w:tab w:val="left" w:pos="1640"/>
          <w:tab w:val="left" w:pos="2899"/>
        </w:tabs>
        <w:spacing w:before="0" w:after="0" w:line="240" w:lineRule="auto"/>
        <w:ind w:firstLine="567"/>
        <w:rPr>
          <w:sz w:val="24"/>
          <w:szCs w:val="24"/>
          <w:lang w:val="uk-UA"/>
        </w:rPr>
      </w:pPr>
      <w:r w:rsidRPr="00351688">
        <w:rPr>
          <w:sz w:val="24"/>
          <w:szCs w:val="24"/>
          <w:lang w:val="uk-UA"/>
        </w:rPr>
        <w:t xml:space="preserve"> </w:t>
      </w:r>
      <w:r w:rsidR="00351688">
        <w:rPr>
          <w:sz w:val="24"/>
          <w:szCs w:val="24"/>
          <w:lang w:val="uk-UA"/>
        </w:rPr>
        <w:t>з</w:t>
      </w:r>
      <w:r w:rsidRPr="00351688">
        <w:rPr>
          <w:sz w:val="24"/>
          <w:szCs w:val="24"/>
          <w:lang w:val="uk-UA"/>
        </w:rPr>
        <w:t>авідувач</w:t>
      </w:r>
      <w:r w:rsidR="00351688">
        <w:rPr>
          <w:sz w:val="24"/>
          <w:szCs w:val="24"/>
          <w:lang w:val="uk-UA"/>
        </w:rPr>
        <w:t xml:space="preserve"> </w:t>
      </w:r>
      <w:r w:rsidRPr="00351688">
        <w:rPr>
          <w:sz w:val="24"/>
          <w:szCs w:val="24"/>
          <w:lang w:val="uk-UA"/>
        </w:rPr>
        <w:t>сектору</w:t>
      </w:r>
      <w:r w:rsidRPr="00351688">
        <w:rPr>
          <w:sz w:val="24"/>
          <w:szCs w:val="24"/>
          <w:lang w:val="uk-UA"/>
        </w:rPr>
        <w:tab/>
        <w:t>по роботі з транспортом та зв’язком;</w:t>
      </w:r>
    </w:p>
    <w:p w:rsidR="004B7DC2" w:rsidRPr="00351688" w:rsidRDefault="004B7DC2" w:rsidP="004B7DC2">
      <w:pPr>
        <w:pStyle w:val="Bodytext20"/>
        <w:numPr>
          <w:ilvl w:val="0"/>
          <w:numId w:val="6"/>
        </w:numPr>
        <w:shd w:val="clear" w:color="auto" w:fill="auto"/>
        <w:tabs>
          <w:tab w:val="left" w:pos="993"/>
        </w:tabs>
        <w:spacing w:before="0" w:after="0" w:line="240" w:lineRule="auto"/>
        <w:ind w:firstLine="567"/>
        <w:rPr>
          <w:sz w:val="24"/>
          <w:szCs w:val="24"/>
          <w:lang w:val="uk-UA"/>
        </w:rPr>
      </w:pPr>
      <w:r w:rsidRPr="00351688">
        <w:rPr>
          <w:sz w:val="24"/>
          <w:szCs w:val="24"/>
          <w:lang w:val="uk-UA"/>
        </w:rPr>
        <w:t xml:space="preserve"> головний спеціаліст сектору по роботі з транспортом та зв’язком.</w:t>
      </w:r>
    </w:p>
    <w:p w:rsidR="004B7DC2" w:rsidRPr="00351688" w:rsidRDefault="004B7DC2" w:rsidP="004B7DC2">
      <w:pPr>
        <w:pStyle w:val="Bodytext20"/>
        <w:numPr>
          <w:ilvl w:val="1"/>
          <w:numId w:val="10"/>
        </w:numPr>
        <w:shd w:val="clear" w:color="auto" w:fill="auto"/>
        <w:tabs>
          <w:tab w:val="left" w:pos="993"/>
        </w:tabs>
        <w:spacing w:before="0" w:after="0" w:line="240" w:lineRule="auto"/>
        <w:ind w:left="0" w:firstLine="567"/>
        <w:rPr>
          <w:sz w:val="24"/>
          <w:szCs w:val="24"/>
          <w:lang w:val="uk-UA"/>
        </w:rPr>
      </w:pPr>
      <w:r w:rsidRPr="00351688">
        <w:rPr>
          <w:sz w:val="24"/>
          <w:szCs w:val="24"/>
          <w:lang w:val="uk-UA"/>
        </w:rPr>
        <w:t>Посадову інструкцію завідувачу сектору по роботі з транспортом та зв’язком розробляє заступник міського голови відповідно до розподілу обов'язків, затверджує міський голова.</w:t>
      </w:r>
    </w:p>
    <w:p w:rsidR="004B7DC2" w:rsidRPr="00351688" w:rsidRDefault="004B7DC2" w:rsidP="004B7DC2">
      <w:pPr>
        <w:pStyle w:val="Bodytext20"/>
        <w:numPr>
          <w:ilvl w:val="1"/>
          <w:numId w:val="10"/>
        </w:numPr>
        <w:shd w:val="clear" w:color="auto" w:fill="auto"/>
        <w:tabs>
          <w:tab w:val="left" w:pos="993"/>
          <w:tab w:val="left" w:pos="1301"/>
        </w:tabs>
        <w:spacing w:before="0" w:after="0" w:line="240" w:lineRule="auto"/>
        <w:ind w:left="0" w:firstLine="567"/>
        <w:rPr>
          <w:sz w:val="24"/>
          <w:szCs w:val="24"/>
          <w:lang w:val="uk-UA"/>
        </w:rPr>
      </w:pPr>
      <w:r w:rsidRPr="00351688">
        <w:rPr>
          <w:sz w:val="24"/>
          <w:szCs w:val="24"/>
          <w:lang w:val="uk-UA"/>
        </w:rPr>
        <w:t>Посадову інструкцію головному спеціалісту по роботі з транспортом та зв'язком розробляє завідувач сектору, затверджує заступник міського голови відповідно до розподілу обов'язків.</w:t>
      </w:r>
    </w:p>
    <w:p w:rsidR="004B7DC2" w:rsidRPr="00351688" w:rsidRDefault="004B7DC2" w:rsidP="004B7DC2">
      <w:pPr>
        <w:pStyle w:val="Bodytext20"/>
        <w:shd w:val="clear" w:color="auto" w:fill="auto"/>
        <w:tabs>
          <w:tab w:val="left" w:pos="993"/>
          <w:tab w:val="left" w:pos="1301"/>
        </w:tabs>
        <w:spacing w:before="0" w:after="0" w:line="240" w:lineRule="auto"/>
        <w:ind w:left="567"/>
        <w:rPr>
          <w:sz w:val="24"/>
          <w:szCs w:val="24"/>
          <w:lang w:val="uk-UA"/>
        </w:rPr>
      </w:pPr>
    </w:p>
    <w:p w:rsidR="004B7DC2" w:rsidRPr="00351688" w:rsidRDefault="004B7DC2" w:rsidP="004B7DC2">
      <w:pPr>
        <w:keepNext/>
        <w:keepLines/>
        <w:tabs>
          <w:tab w:val="left" w:pos="993"/>
          <w:tab w:val="left" w:pos="1331"/>
        </w:tabs>
        <w:suppressAutoHyphens w:val="0"/>
        <w:ind w:left="567"/>
        <w:jc w:val="both"/>
        <w:outlineLvl w:val="0"/>
        <w:rPr>
          <w:rStyle w:val="Heading1"/>
          <w:rFonts w:eastAsia="Arial Unicode MS"/>
          <w:bCs w:val="0"/>
          <w:sz w:val="24"/>
          <w:szCs w:val="24"/>
        </w:rPr>
      </w:pPr>
      <w:bookmarkStart w:id="2" w:name="bookmark2"/>
      <w:r w:rsidRPr="00351688">
        <w:rPr>
          <w:rStyle w:val="Heading1"/>
          <w:rFonts w:eastAsia="Arial Unicode MS"/>
          <w:sz w:val="24"/>
          <w:szCs w:val="24"/>
        </w:rPr>
        <w:t xml:space="preserve"> РОЗДІЛ 6. Взаємодія з міською радою, відділами та управліннями.</w:t>
      </w:r>
      <w:bookmarkEnd w:id="2"/>
    </w:p>
    <w:p w:rsidR="004B7DC2" w:rsidRPr="00351688" w:rsidRDefault="004B7DC2" w:rsidP="004B7DC2">
      <w:pPr>
        <w:keepNext/>
        <w:keepLines/>
        <w:tabs>
          <w:tab w:val="left" w:pos="993"/>
          <w:tab w:val="left" w:pos="1331"/>
        </w:tabs>
        <w:suppressAutoHyphens w:val="0"/>
        <w:ind w:left="567"/>
        <w:jc w:val="both"/>
        <w:outlineLvl w:val="0"/>
        <w:rPr>
          <w:rFonts w:ascii="Times New Roman" w:hAnsi="Times New Roman"/>
          <w:sz w:val="24"/>
          <w:lang w:val="uk-UA"/>
        </w:rPr>
      </w:pPr>
    </w:p>
    <w:p w:rsidR="004B7DC2" w:rsidRPr="00351688" w:rsidRDefault="004B7DC2" w:rsidP="004B7DC2">
      <w:pPr>
        <w:pStyle w:val="Bodytext20"/>
        <w:numPr>
          <w:ilvl w:val="1"/>
          <w:numId w:val="11"/>
        </w:numPr>
        <w:shd w:val="clear" w:color="auto" w:fill="auto"/>
        <w:tabs>
          <w:tab w:val="left" w:pos="993"/>
          <w:tab w:val="left" w:pos="1344"/>
        </w:tabs>
        <w:spacing w:before="0" w:after="0" w:line="240" w:lineRule="auto"/>
        <w:ind w:left="0" w:firstLine="567"/>
        <w:rPr>
          <w:sz w:val="24"/>
          <w:szCs w:val="24"/>
          <w:lang w:val="uk-UA"/>
        </w:rPr>
      </w:pPr>
      <w:r w:rsidRPr="00351688">
        <w:rPr>
          <w:sz w:val="24"/>
          <w:szCs w:val="24"/>
          <w:lang w:val="uk-UA"/>
        </w:rPr>
        <w:t>Сектор в своїй діяльності тісно взаємодіє з постійними депутатськими комісіями міської ради, надає необхідні інформаційні матеріали, своєчасно реагує на депутатські запити та звернення.</w:t>
      </w:r>
    </w:p>
    <w:p w:rsidR="004B7DC2" w:rsidRPr="00351688" w:rsidRDefault="004B7DC2" w:rsidP="004B7DC2">
      <w:pPr>
        <w:pStyle w:val="Bodytext20"/>
        <w:numPr>
          <w:ilvl w:val="1"/>
          <w:numId w:val="11"/>
        </w:numPr>
        <w:shd w:val="clear" w:color="auto" w:fill="auto"/>
        <w:tabs>
          <w:tab w:val="left" w:pos="993"/>
          <w:tab w:val="left" w:pos="1293"/>
        </w:tabs>
        <w:spacing w:before="0" w:after="0" w:line="240" w:lineRule="auto"/>
        <w:ind w:left="0" w:firstLine="567"/>
        <w:rPr>
          <w:sz w:val="24"/>
          <w:szCs w:val="24"/>
          <w:lang w:val="uk-UA"/>
        </w:rPr>
      </w:pPr>
      <w:r w:rsidRPr="00351688">
        <w:rPr>
          <w:sz w:val="24"/>
          <w:szCs w:val="24"/>
          <w:lang w:val="uk-UA"/>
        </w:rPr>
        <w:t>Сектор при вирішенні питань, які належать до його компетенції, взаємодіє з іншими відділами, управліннями міської ради, виконавчого  комітету надає їм і отримує від них інформаційні матеріали.</w:t>
      </w:r>
    </w:p>
    <w:p w:rsidR="004B7DC2" w:rsidRPr="00351688" w:rsidRDefault="004B7DC2" w:rsidP="004B7DC2">
      <w:pPr>
        <w:tabs>
          <w:tab w:val="left" w:pos="993"/>
        </w:tabs>
        <w:ind w:right="200" w:firstLine="567"/>
        <w:rPr>
          <w:rStyle w:val="Bodytext314ptNotItalic"/>
          <w:rFonts w:eastAsia="Lucida Sans Unicode"/>
          <w:b w:val="0"/>
          <w:bCs w:val="0"/>
          <w:sz w:val="24"/>
          <w:szCs w:val="24"/>
        </w:rPr>
      </w:pPr>
    </w:p>
    <w:p w:rsidR="004B7DC2" w:rsidRPr="00351688" w:rsidRDefault="004B7DC2" w:rsidP="004B7DC2">
      <w:pPr>
        <w:pStyle w:val="aa"/>
        <w:ind w:left="2127" w:firstLine="709"/>
        <w:rPr>
          <w:rFonts w:ascii="Times New Roman" w:hAnsi="Times New Roman" w:cs="Times New Roman"/>
          <w:b/>
          <w:color w:val="000000"/>
          <w:sz w:val="24"/>
          <w:szCs w:val="24"/>
          <w:u w:val="single"/>
          <w:lang w:val="uk-UA"/>
        </w:rPr>
      </w:pPr>
      <w:r w:rsidRPr="00351688">
        <w:rPr>
          <w:rFonts w:ascii="Times New Roman" w:hAnsi="Times New Roman" w:cs="Times New Roman"/>
          <w:b/>
          <w:color w:val="000000"/>
          <w:sz w:val="24"/>
          <w:szCs w:val="24"/>
          <w:u w:val="single"/>
          <w:lang w:val="uk-UA"/>
        </w:rPr>
        <w:t xml:space="preserve">РОЗДІЛ 7. Заключні положення </w:t>
      </w:r>
    </w:p>
    <w:p w:rsidR="004B7DC2" w:rsidRPr="00351688" w:rsidRDefault="004B7DC2" w:rsidP="004B7DC2">
      <w:pPr>
        <w:pStyle w:val="aa"/>
        <w:rPr>
          <w:rFonts w:ascii="Times New Roman" w:hAnsi="Times New Roman" w:cs="Times New Roman"/>
          <w:b/>
          <w:color w:val="000000"/>
          <w:sz w:val="24"/>
          <w:szCs w:val="24"/>
          <w:lang w:val="uk-UA"/>
        </w:rPr>
      </w:pPr>
    </w:p>
    <w:p w:rsidR="004B7DC2" w:rsidRPr="00351688" w:rsidRDefault="004B7DC2" w:rsidP="004B7DC2">
      <w:pPr>
        <w:pStyle w:val="aa"/>
        <w:ind w:firstLine="567"/>
        <w:jc w:val="both"/>
        <w:rPr>
          <w:rFonts w:ascii="Times New Roman" w:hAnsi="Times New Roman" w:cs="Times New Roman"/>
          <w:color w:val="000000"/>
          <w:sz w:val="24"/>
          <w:szCs w:val="24"/>
          <w:lang w:val="uk-UA"/>
        </w:rPr>
      </w:pPr>
      <w:r w:rsidRPr="00351688">
        <w:rPr>
          <w:rFonts w:ascii="Times New Roman" w:hAnsi="Times New Roman" w:cs="Times New Roman"/>
          <w:color w:val="000000"/>
          <w:sz w:val="24"/>
          <w:szCs w:val="24"/>
          <w:lang w:val="uk-UA"/>
        </w:rPr>
        <w:t>7.1. Припинення діяльності сектору здійснюється за рішенням Павлоградської  міської ради відповідно до вимог чинного законодавства України.</w:t>
      </w:r>
    </w:p>
    <w:p w:rsidR="004B7DC2" w:rsidRDefault="004B7DC2" w:rsidP="004B7DC2">
      <w:pPr>
        <w:pStyle w:val="aa"/>
        <w:ind w:firstLine="567"/>
        <w:jc w:val="both"/>
        <w:rPr>
          <w:rFonts w:ascii="Times New Roman" w:hAnsi="Times New Roman" w:cs="Times New Roman"/>
          <w:color w:val="000000"/>
          <w:sz w:val="24"/>
          <w:szCs w:val="24"/>
          <w:lang w:val="uk-UA"/>
        </w:rPr>
      </w:pPr>
      <w:r w:rsidRPr="00351688">
        <w:rPr>
          <w:rFonts w:ascii="Times New Roman" w:hAnsi="Times New Roman" w:cs="Times New Roman"/>
          <w:color w:val="000000"/>
          <w:sz w:val="24"/>
          <w:szCs w:val="24"/>
          <w:lang w:val="uk-UA"/>
        </w:rPr>
        <w:t>7.2. Зміни і доповнення до цього Положення вносяться за рішенням Павлоградської міської ради.</w:t>
      </w:r>
    </w:p>
    <w:p w:rsidR="00351688" w:rsidRDefault="00351688" w:rsidP="004B7DC2">
      <w:pPr>
        <w:pStyle w:val="aa"/>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7.3. Ліквідація здійснюється на підставі рішення сесії міської ради.</w:t>
      </w:r>
    </w:p>
    <w:p w:rsidR="00351688" w:rsidRPr="00351688" w:rsidRDefault="00351688" w:rsidP="004B7DC2">
      <w:pPr>
        <w:pStyle w:val="aa"/>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7.4. При реорганізації чи ліквідації відділу звільненим працівникам гарантується додержання їх прав та інтересів відповідно до трудового законодавства України.</w:t>
      </w:r>
      <w:bookmarkStart w:id="3" w:name="_GoBack"/>
      <w:bookmarkEnd w:id="3"/>
    </w:p>
    <w:p w:rsidR="004B7DC2" w:rsidRPr="00351688" w:rsidRDefault="004B7DC2" w:rsidP="004B7DC2">
      <w:pPr>
        <w:pStyle w:val="aa"/>
        <w:ind w:firstLine="567"/>
        <w:jc w:val="both"/>
        <w:rPr>
          <w:rFonts w:ascii="Times New Roman" w:hAnsi="Times New Roman" w:cs="Times New Roman"/>
          <w:color w:val="000000"/>
          <w:sz w:val="24"/>
          <w:szCs w:val="24"/>
          <w:lang w:val="uk-UA"/>
        </w:rPr>
      </w:pPr>
    </w:p>
    <w:p w:rsidR="004B7DC2" w:rsidRPr="00351688" w:rsidRDefault="004B7DC2" w:rsidP="004B7DC2">
      <w:pPr>
        <w:pStyle w:val="aa"/>
        <w:ind w:firstLine="567"/>
        <w:jc w:val="both"/>
        <w:rPr>
          <w:rFonts w:ascii="Times New Roman" w:hAnsi="Times New Roman" w:cs="Times New Roman"/>
          <w:color w:val="000000"/>
          <w:sz w:val="24"/>
          <w:szCs w:val="24"/>
          <w:lang w:val="uk-UA"/>
        </w:rPr>
      </w:pPr>
    </w:p>
    <w:p w:rsidR="004B7DC2" w:rsidRPr="00351688" w:rsidRDefault="004B7DC2" w:rsidP="004B7DC2">
      <w:pPr>
        <w:pStyle w:val="aa"/>
        <w:ind w:firstLine="567"/>
        <w:jc w:val="both"/>
        <w:rPr>
          <w:rFonts w:ascii="Times New Roman" w:hAnsi="Times New Roman" w:cs="Times New Roman"/>
          <w:color w:val="000000"/>
          <w:sz w:val="24"/>
          <w:szCs w:val="24"/>
          <w:lang w:val="uk-UA"/>
        </w:rPr>
      </w:pPr>
    </w:p>
    <w:p w:rsidR="004B7DC2" w:rsidRPr="00351688" w:rsidRDefault="004B7DC2" w:rsidP="004B7DC2">
      <w:pPr>
        <w:pStyle w:val="aa"/>
        <w:ind w:firstLine="567"/>
        <w:jc w:val="both"/>
        <w:rPr>
          <w:rFonts w:ascii="Times New Roman" w:hAnsi="Times New Roman" w:cs="Times New Roman"/>
          <w:color w:val="000000"/>
          <w:sz w:val="24"/>
          <w:szCs w:val="24"/>
          <w:lang w:val="uk-UA"/>
        </w:rPr>
      </w:pPr>
    </w:p>
    <w:p w:rsidR="004B7DC2" w:rsidRPr="00351688" w:rsidRDefault="004B7DC2" w:rsidP="004B7DC2">
      <w:pPr>
        <w:pStyle w:val="aa"/>
        <w:jc w:val="both"/>
        <w:rPr>
          <w:rFonts w:ascii="Times New Roman" w:hAnsi="Times New Roman" w:cs="Times New Roman"/>
          <w:color w:val="000000"/>
          <w:sz w:val="24"/>
          <w:szCs w:val="24"/>
          <w:lang w:val="uk-UA"/>
        </w:rPr>
      </w:pPr>
      <w:r w:rsidRPr="00351688">
        <w:rPr>
          <w:rFonts w:ascii="Times New Roman" w:hAnsi="Times New Roman" w:cs="Times New Roman"/>
          <w:color w:val="000000"/>
          <w:sz w:val="24"/>
          <w:szCs w:val="24"/>
          <w:lang w:val="uk-UA"/>
        </w:rPr>
        <w:t xml:space="preserve">Міський голова </w:t>
      </w:r>
      <w:r w:rsidRPr="00351688">
        <w:rPr>
          <w:rFonts w:ascii="Times New Roman" w:hAnsi="Times New Roman" w:cs="Times New Roman"/>
          <w:color w:val="000000"/>
          <w:sz w:val="24"/>
          <w:szCs w:val="24"/>
          <w:lang w:val="uk-UA"/>
        </w:rPr>
        <w:tab/>
      </w:r>
      <w:r w:rsidRPr="00351688">
        <w:rPr>
          <w:rFonts w:ascii="Times New Roman" w:hAnsi="Times New Roman" w:cs="Times New Roman"/>
          <w:color w:val="000000"/>
          <w:sz w:val="24"/>
          <w:szCs w:val="24"/>
          <w:lang w:val="uk-UA"/>
        </w:rPr>
        <w:tab/>
      </w:r>
      <w:r w:rsidRPr="00351688">
        <w:rPr>
          <w:rFonts w:ascii="Times New Roman" w:hAnsi="Times New Roman" w:cs="Times New Roman"/>
          <w:color w:val="000000"/>
          <w:sz w:val="24"/>
          <w:szCs w:val="24"/>
          <w:lang w:val="uk-UA"/>
        </w:rPr>
        <w:tab/>
      </w:r>
      <w:r w:rsidRPr="00351688">
        <w:rPr>
          <w:rFonts w:ascii="Times New Roman" w:hAnsi="Times New Roman" w:cs="Times New Roman"/>
          <w:color w:val="000000"/>
          <w:sz w:val="24"/>
          <w:szCs w:val="24"/>
          <w:lang w:val="uk-UA"/>
        </w:rPr>
        <w:tab/>
      </w:r>
      <w:r w:rsidRPr="00351688">
        <w:rPr>
          <w:rFonts w:ascii="Times New Roman" w:hAnsi="Times New Roman" w:cs="Times New Roman"/>
          <w:color w:val="000000"/>
          <w:sz w:val="24"/>
          <w:szCs w:val="24"/>
          <w:lang w:val="uk-UA"/>
        </w:rPr>
        <w:tab/>
      </w:r>
      <w:r w:rsidRPr="00351688">
        <w:rPr>
          <w:rFonts w:ascii="Times New Roman" w:hAnsi="Times New Roman" w:cs="Times New Roman"/>
          <w:color w:val="000000"/>
          <w:sz w:val="24"/>
          <w:szCs w:val="24"/>
          <w:lang w:val="uk-UA"/>
        </w:rPr>
        <w:tab/>
      </w:r>
      <w:r w:rsidRPr="00351688">
        <w:rPr>
          <w:rFonts w:ascii="Times New Roman" w:hAnsi="Times New Roman" w:cs="Times New Roman"/>
          <w:color w:val="000000"/>
          <w:sz w:val="24"/>
          <w:szCs w:val="24"/>
          <w:lang w:val="uk-UA"/>
        </w:rPr>
        <w:tab/>
      </w:r>
      <w:r w:rsidRPr="00351688">
        <w:rPr>
          <w:rFonts w:ascii="Times New Roman" w:hAnsi="Times New Roman" w:cs="Times New Roman"/>
          <w:color w:val="000000"/>
          <w:sz w:val="24"/>
          <w:szCs w:val="24"/>
          <w:lang w:val="uk-UA"/>
        </w:rPr>
        <w:tab/>
        <w:t>А.О. Вершина</w:t>
      </w:r>
    </w:p>
    <w:p w:rsidR="004B7DC2" w:rsidRPr="00351688" w:rsidRDefault="004B7DC2" w:rsidP="004B7DC2">
      <w:pPr>
        <w:rPr>
          <w:sz w:val="24"/>
          <w:lang w:val="uk-UA" w:eastAsia="uk-UA" w:bidi="uk-UA"/>
        </w:rPr>
      </w:pPr>
    </w:p>
    <w:p w:rsidR="004B7DC2" w:rsidRPr="00351688" w:rsidRDefault="004B7DC2" w:rsidP="004B7DC2">
      <w:pPr>
        <w:rPr>
          <w:sz w:val="24"/>
          <w:lang w:val="uk-UA" w:eastAsia="uk-UA" w:bidi="uk-UA"/>
        </w:rPr>
      </w:pPr>
    </w:p>
    <w:p w:rsidR="004B7DC2" w:rsidRPr="00351688" w:rsidRDefault="004B7DC2" w:rsidP="004B7DC2">
      <w:pPr>
        <w:rPr>
          <w:sz w:val="24"/>
          <w:lang w:val="uk-UA" w:eastAsia="uk-UA" w:bidi="uk-UA"/>
        </w:rPr>
      </w:pPr>
    </w:p>
    <w:p w:rsidR="004B7DC2" w:rsidRPr="00351688" w:rsidRDefault="004B7DC2" w:rsidP="004B7DC2">
      <w:pPr>
        <w:rPr>
          <w:sz w:val="24"/>
          <w:lang w:val="uk-UA" w:eastAsia="uk-UA" w:bidi="uk-UA"/>
        </w:rPr>
      </w:pPr>
    </w:p>
    <w:p w:rsidR="004B7DC2" w:rsidRPr="00351688" w:rsidRDefault="004B7DC2" w:rsidP="004B7DC2">
      <w:pPr>
        <w:rPr>
          <w:sz w:val="24"/>
          <w:lang w:val="uk-UA" w:eastAsia="uk-UA" w:bidi="uk-UA"/>
        </w:rPr>
      </w:pPr>
    </w:p>
    <w:p w:rsidR="004B7DC2" w:rsidRPr="00351688" w:rsidRDefault="004B7DC2" w:rsidP="004B7DC2">
      <w:pPr>
        <w:rPr>
          <w:sz w:val="24"/>
          <w:lang w:val="uk-UA" w:eastAsia="uk-UA" w:bidi="uk-UA"/>
        </w:rPr>
      </w:pPr>
    </w:p>
    <w:p w:rsidR="004B7DC2" w:rsidRPr="004B7DC2" w:rsidRDefault="004B7DC2" w:rsidP="004B7DC2">
      <w:pPr>
        <w:rPr>
          <w:lang w:val="uk-UA" w:eastAsia="uk-UA" w:bidi="uk-UA"/>
        </w:rPr>
      </w:pPr>
    </w:p>
    <w:p w:rsidR="00C811F8" w:rsidRPr="004B7DC2" w:rsidRDefault="00C811F8">
      <w:pPr>
        <w:jc w:val="both"/>
        <w:rPr>
          <w:rFonts w:ascii="Times New Roman" w:hAnsi="Times New Roman"/>
          <w:sz w:val="18"/>
          <w:szCs w:val="18"/>
          <w:lang w:val="uk-UA"/>
        </w:rPr>
      </w:pPr>
    </w:p>
    <w:sectPr w:rsidR="00C811F8" w:rsidRPr="004B7DC2">
      <w:pgSz w:w="11906" w:h="16838"/>
      <w:pgMar w:top="397"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7F"/>
    <w:multiLevelType w:val="multilevel"/>
    <w:tmpl w:val="42AE68D4"/>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bullet"/>
      <w:lvlText w:val="-"/>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061574F"/>
    <w:multiLevelType w:val="multilevel"/>
    <w:tmpl w:val="69B85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167D6"/>
    <w:multiLevelType w:val="multilevel"/>
    <w:tmpl w:val="0FE8BB90"/>
    <w:lvl w:ilvl="0">
      <w:start w:val="4"/>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029C8"/>
    <w:multiLevelType w:val="multilevel"/>
    <w:tmpl w:val="0B12FE6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C7F40B2"/>
    <w:multiLevelType w:val="multilevel"/>
    <w:tmpl w:val="DA2C82FC"/>
    <w:lvl w:ilvl="0">
      <w:start w:val="4"/>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lang w:val="ru-RU"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E02CB3"/>
    <w:multiLevelType w:val="multilevel"/>
    <w:tmpl w:val="239EAC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E805F7"/>
    <w:multiLevelType w:val="multilevel"/>
    <w:tmpl w:val="F6107E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3632E4"/>
    <w:multiLevelType w:val="multilevel"/>
    <w:tmpl w:val="062E87B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EF2546B"/>
    <w:multiLevelType w:val="multilevel"/>
    <w:tmpl w:val="DACE9AC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2B6672"/>
    <w:multiLevelType w:val="multilevel"/>
    <w:tmpl w:val="85081F0A"/>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bullet"/>
      <w:lvlText w:val="-"/>
      <w:lvlJc w:val="left"/>
      <w:pPr>
        <w:ind w:left="1146"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A4E7A4D"/>
    <w:multiLevelType w:val="multilevel"/>
    <w:tmpl w:val="E36422E8"/>
    <w:lvl w:ilvl="0">
      <w:start w:val="4"/>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2"/>
  </w:num>
  <w:num w:numId="4">
    <w:abstractNumId w:val="10"/>
  </w:num>
  <w:num w:numId="5">
    <w:abstractNumId w:val="8"/>
  </w:num>
  <w:num w:numId="6">
    <w:abstractNumId w:val="1"/>
  </w:num>
  <w:num w:numId="7">
    <w:abstractNumId w:val="5"/>
  </w:num>
  <w:num w:numId="8">
    <w:abstractNumId w:val="9"/>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2"/>
  </w:compat>
  <w:rsids>
    <w:rsidRoot w:val="003B7F6E"/>
    <w:rsid w:val="0021685B"/>
    <w:rsid w:val="00351688"/>
    <w:rsid w:val="003B7F6E"/>
    <w:rsid w:val="004B7DC2"/>
    <w:rsid w:val="00C811F8"/>
    <w:rsid w:val="00C83276"/>
    <w:rsid w:val="00F2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rPr>
  </w:style>
  <w:style w:type="paragraph" w:styleId="1">
    <w:name w:val="heading 1"/>
    <w:basedOn w:val="a"/>
    <w:next w:val="a"/>
    <w:link w:val="10"/>
    <w:qFormat/>
    <w:rsid w:val="004B7DC2"/>
    <w:pPr>
      <w:keepNext/>
      <w:tabs>
        <w:tab w:val="num" w:pos="0"/>
      </w:tabs>
      <w:ind w:left="2952" w:hanging="432"/>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8">
    <w:name w:val="Title"/>
    <w:basedOn w:val="a5"/>
    <w:next w:val="a9"/>
    <w:qFormat/>
  </w:style>
  <w:style w:type="paragraph" w:styleId="a9">
    <w:name w:val="Subtitle"/>
    <w:basedOn w:val="a5"/>
    <w:next w:val="a6"/>
    <w:qFormat/>
    <w:pPr>
      <w:jc w:val="center"/>
    </w:pPr>
    <w:rPr>
      <w:i/>
      <w:iCs/>
    </w:rPr>
  </w:style>
  <w:style w:type="character" w:customStyle="1" w:styleId="10">
    <w:name w:val="Заголовок 1 Знак"/>
    <w:basedOn w:val="a0"/>
    <w:link w:val="1"/>
    <w:rsid w:val="004B7DC2"/>
    <w:rPr>
      <w:rFonts w:ascii="Arial" w:eastAsia="Lucida Sans Unicode" w:hAnsi="Arial"/>
      <w:kern w:val="1"/>
      <w:sz w:val="28"/>
      <w:szCs w:val="24"/>
      <w:lang w:val="uk-UA"/>
    </w:rPr>
  </w:style>
  <w:style w:type="character" w:customStyle="1" w:styleId="FontStyle12">
    <w:name w:val="Font Style12"/>
    <w:rsid w:val="004B7DC2"/>
    <w:rPr>
      <w:rFonts w:ascii="Times New Roman" w:hAnsi="Times New Roman" w:cs="Times New Roman"/>
      <w:sz w:val="22"/>
      <w:szCs w:val="22"/>
    </w:rPr>
  </w:style>
  <w:style w:type="paragraph" w:styleId="aa">
    <w:name w:val="No Spacing"/>
    <w:qFormat/>
    <w:rsid w:val="004B7DC2"/>
    <w:pPr>
      <w:suppressAutoHyphens/>
    </w:pPr>
    <w:rPr>
      <w:rFonts w:ascii="Calibri" w:hAnsi="Calibri" w:cs="Calibri"/>
      <w:sz w:val="22"/>
      <w:szCs w:val="22"/>
      <w:lang w:eastAsia="ar-SA"/>
    </w:rPr>
  </w:style>
  <w:style w:type="character" w:customStyle="1" w:styleId="Bodytext3">
    <w:name w:val="Body text (3)"/>
    <w:basedOn w:val="a0"/>
    <w:rsid w:val="004B7DC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Bodytext2">
    <w:name w:val="Body text (2)_"/>
    <w:basedOn w:val="a0"/>
    <w:link w:val="Bodytext20"/>
    <w:rsid w:val="004B7DC2"/>
    <w:rPr>
      <w:sz w:val="26"/>
      <w:szCs w:val="26"/>
      <w:shd w:val="clear" w:color="auto" w:fill="FFFFFF"/>
    </w:rPr>
  </w:style>
  <w:style w:type="paragraph" w:customStyle="1" w:styleId="Bodytext20">
    <w:name w:val="Body text (2)"/>
    <w:basedOn w:val="a"/>
    <w:link w:val="Bodytext2"/>
    <w:rsid w:val="004B7DC2"/>
    <w:pPr>
      <w:shd w:val="clear" w:color="auto" w:fill="FFFFFF"/>
      <w:suppressAutoHyphens w:val="0"/>
      <w:spacing w:before="360" w:after="240" w:line="324" w:lineRule="exact"/>
      <w:jc w:val="both"/>
    </w:pPr>
    <w:rPr>
      <w:rFonts w:ascii="Times New Roman" w:eastAsia="Times New Roman" w:hAnsi="Times New Roman"/>
      <w:kern w:val="0"/>
      <w:sz w:val="26"/>
      <w:szCs w:val="26"/>
    </w:rPr>
  </w:style>
  <w:style w:type="character" w:customStyle="1" w:styleId="Heading1">
    <w:name w:val="Heading #1"/>
    <w:basedOn w:val="a0"/>
    <w:rsid w:val="004B7DC2"/>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Bodytext314ptNotItalic">
    <w:name w:val="Body text (3) + 14 pt;Not Italic"/>
    <w:basedOn w:val="a0"/>
    <w:rsid w:val="004B7DC2"/>
    <w:rPr>
      <w:rFonts w:ascii="Times New Roman" w:eastAsia="Times New Roman" w:hAnsi="Times New Roman" w:cs="Times New Roman"/>
      <w:b/>
      <w:bCs/>
      <w:i/>
      <w:iCs/>
      <w:smallCaps w:val="0"/>
      <w:strike w:val="0"/>
      <w:color w:val="000000"/>
      <w:spacing w:val="0"/>
      <w:w w:val="100"/>
      <w:position w:val="0"/>
      <w:sz w:val="28"/>
      <w:szCs w:val="28"/>
      <w:u w:val="singl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Манило </dc:creator>
  <cp:lastModifiedBy>11</cp:lastModifiedBy>
  <cp:revision>4</cp:revision>
  <cp:lastPrinted>2016-05-26T11:36:00Z</cp:lastPrinted>
  <dcterms:created xsi:type="dcterms:W3CDTF">2017-10-25T12:24:00Z</dcterms:created>
  <dcterms:modified xsi:type="dcterms:W3CDTF">2017-11-27T09:38:00Z</dcterms:modified>
</cp:coreProperties>
</file>