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5" w:rsidRPr="00AC0F15" w:rsidRDefault="00AC0F15" w:rsidP="00AC0F15">
      <w:pPr>
        <w:spacing w:after="0" w:line="240" w:lineRule="auto"/>
        <w:ind w:left="5404" w:right="44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0" w:name="n13"/>
      <w:bookmarkEnd w:id="0"/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</w:t>
      </w:r>
      <w:r w:rsidR="000A6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</w:t>
      </w:r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 рішення</w:t>
      </w:r>
    </w:p>
    <w:p w:rsidR="00AC0F15" w:rsidRPr="00AC0F15" w:rsidRDefault="00AC0F15" w:rsidP="00AC0F15">
      <w:pPr>
        <w:spacing w:after="0" w:line="240" w:lineRule="auto"/>
        <w:ind w:left="5852" w:right="448" w:firstLine="2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Павлоградської міської ради</w:t>
      </w:r>
    </w:p>
    <w:p w:rsidR="00AC0F15" w:rsidRPr="00AC0F15" w:rsidRDefault="00AC0F15" w:rsidP="00AC0F15">
      <w:pPr>
        <w:spacing w:after="0" w:line="240" w:lineRule="auto"/>
        <w:ind w:left="5664" w:firstLine="4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_________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№ 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</w:t>
      </w:r>
      <w:r w:rsidRPr="00AC0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</w:t>
      </w:r>
    </w:p>
    <w:p w:rsidR="00AC0F15" w:rsidRDefault="00AC0F15" w:rsidP="00AC0F1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AC0F15" w:rsidRPr="00AC0F15" w:rsidRDefault="00016236" w:rsidP="00AC0F1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C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 </w:t>
      </w:r>
      <w:r w:rsidR="00AC0F15" w:rsidRPr="00AC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БЛАГОУСТРОЮ</w:t>
      </w:r>
    </w:p>
    <w:p w:rsidR="00016236" w:rsidRPr="00AC0F15" w:rsidRDefault="00016236" w:rsidP="00AC0F1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території </w:t>
      </w:r>
      <w:r w:rsidR="00AC0F15" w:rsidRPr="00AC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міста Павлоград</w:t>
      </w:r>
    </w:p>
    <w:p w:rsidR="00016236" w:rsidRPr="00E9670A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14"/>
      <w:bookmarkEnd w:id="1"/>
      <w:r w:rsidRPr="00E9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016236" w:rsidRPr="000A634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5"/>
      <w:bookmarkEnd w:id="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правила установлюють вимоги щодо благоустрою території </w:t>
      </w:r>
      <w:r w:rsidR="00AC0F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 Павлоград</w:t>
      </w:r>
      <w:r w:rsidR="00884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="000A6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складаються з текстової частини (додаток 1) </w:t>
      </w:r>
      <w:r w:rsidR="00884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0A6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графічної частини</w:t>
      </w:r>
      <w:r w:rsidR="00884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0A6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схеми (плани) меж територій для благоустрою об’єктів житлового та громадського призначення міста</w:t>
      </w:r>
      <w:r w:rsidR="00884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0A6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Павлоград (додаток 2).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6"/>
      <w:bookmarkEnd w:id="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цих правилах наведені нижче терміни вживаються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значеннях: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7"/>
      <w:bookmarkEnd w:id="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прилегла територія - територія, яка межує із об’єктом благоустрою (його частиною) або спорудою (тимчасовою спорудою), розташованою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об’єкті благоустрою по його периметру;</w:t>
      </w:r>
    </w:p>
    <w:p w:rsidR="00016236" w:rsidRPr="00C35DB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8"/>
      <w:bookmarkEnd w:id="5"/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терміни вживаються у значеннях, наведених у </w:t>
      </w:r>
      <w:hyperlink r:id="rId7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Податковому кодексі України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Законах України </w:t>
      </w:r>
      <w:hyperlink r:id="rId8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благоустрій населених пункті</w:t>
        </w:r>
        <w:proofErr w:type="gramStart"/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регулювання містобудівної діяльності»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охорону культурної спадщини»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місцеве самоврядування в Україні»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Pr="00C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органи самоорганізації населення»</w:t>
        </w:r>
      </w:hyperlink>
      <w:r w:rsidRPr="00C3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236" w:rsidRPr="00E9670A" w:rsidRDefault="00E9670A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9"/>
      <w:bookmarkStart w:id="7" w:name="n20"/>
      <w:bookmarkEnd w:id="6"/>
      <w:bookmarkEnd w:id="7"/>
      <w:r w:rsidRPr="00E96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16236" w:rsidRPr="00E9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Фінансування заходів із благоустрою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Павлоград</w:t>
      </w:r>
      <w:r w:rsidR="00016236" w:rsidRPr="00E9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відповідно до </w:t>
      </w:r>
      <w:hyperlink r:id="rId13" w:tgtFrame="_blank" w:history="1">
        <w:r w:rsidR="00016236" w:rsidRPr="00E96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36</w:t>
        </w:r>
      </w:hyperlink>
      <w:r w:rsidR="00016236" w:rsidRPr="00E9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 України «Про благоустрій населених пункті</w:t>
      </w:r>
      <w:proofErr w:type="gramStart"/>
      <w:r w:rsidR="00016236" w:rsidRPr="00E9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16236" w:rsidRPr="00E967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1"/>
      <w:bookmarkEnd w:id="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громадян у фінансуванні заходів із благоустрою </w:t>
      </w:r>
      <w:r w:rsidR="00860D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 Павлоград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здійснюється відповідно до статті 37 Закону України «Про благоустрій населених пункті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6236" w:rsidRPr="00016236" w:rsidRDefault="00860DEE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22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Громадяни та юридичні особи є відпові</w:t>
      </w:r>
      <w:proofErr w:type="gramStart"/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дальними</w:t>
      </w:r>
      <w:proofErr w:type="gramEnd"/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порушення цих правил згідно з вимогами законодавства України.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23"/>
      <w:bookmarkEnd w:id="10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IІ. Порядок здійснення благоустрою та утримання територій об’єкті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благоустрою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24"/>
      <w:bookmarkEnd w:id="1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Благоустрій територій здійснюється з урахуванням особливостей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територій відповідно до вимог законодавства та нормативно-технічних документів.</w:t>
      </w:r>
    </w:p>
    <w:p w:rsidR="00016236" w:rsidRPr="0046564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5"/>
      <w:bookmarkEnd w:id="12"/>
      <w:r w:rsidRPr="0046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 та будівництво об’єктів будівництва на об’єктах благоустрою здійснюється відповідно до вимог законодавства у сфері містобудівної діяльності, </w:t>
      </w:r>
      <w:hyperlink r:id="rId14" w:tgtFrame="_blank" w:history="1">
        <w:r w:rsidRPr="004656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465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оцінку впливу на довкілля», а також ДБН Б.2.2-5:2011 «Планування та забудова мі</w:t>
      </w:r>
      <w:proofErr w:type="gramStart"/>
      <w:r w:rsidRPr="0046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65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селищ і функціональних територій. Благоустрій територій».</w:t>
      </w:r>
    </w:p>
    <w:p w:rsid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26"/>
      <w:bookmarkEnd w:id="13"/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об’єктів благоустрою здійснюється відповідно до </w:t>
      </w:r>
      <w:hyperlink r:id="rId15" w:tgtFrame="_blank" w:history="1">
        <w:r w:rsidRPr="00164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15</w:t>
        </w:r>
      </w:hyperlink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 України «Про благоустрій населених пунктів» та</w:t>
      </w:r>
      <w:r w:rsidRPr="00164FC6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16" w:anchor="n16" w:tgtFrame="_blank" w:history="1">
        <w:r w:rsidRPr="00164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проведення ремонту та утримання об’єктів благоустрою населених пунктів</w:t>
        </w:r>
      </w:hyperlink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Державного комітету України з питань житлово-комунального господарства від 23 верес</w:t>
      </w:r>
      <w:r w:rsid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ня 2003 року №</w:t>
      </w:r>
      <w:r w:rsidR="00164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154, зареєстрованого в Міністерств</w:t>
      </w:r>
      <w:proofErr w:type="gramEnd"/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юстиції України 12 </w:t>
      </w:r>
      <w:proofErr w:type="gramStart"/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16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за № 189/8788.</w:t>
      </w:r>
    </w:p>
    <w:p w:rsidR="00C77528" w:rsidRPr="00C77528" w:rsidRDefault="00C77528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проведення земляних робіт забудовники зобов’язані відновити благоустрій території та протягом одного року здійснювати </w:t>
      </w:r>
      <w:r w:rsidR="00ED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ним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контроль, у разі неохідності його відновляти.</w:t>
      </w:r>
    </w:p>
    <w:p w:rsidR="00016236" w:rsidRPr="00FB6B4E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7"/>
      <w:bookmarkEnd w:id="1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Благоустрій та утримання парків (гідропарків, лісопарків, лугопарків, парків культури і відпочинку, парків - пам’яток садово-паркового мистецтва, спортивних, дитячих, меморіальних та інших (далі - парків), рекреаційних зон, садів, скверів і майданчиків здійснюється відповідно до планів, розроблених балансоутримувачем чи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ідприємством, 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що здійснює утримання об’єкті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благоустрою, та затверджених відповідним органом державної влади чи органом місцевого самоврядування, а об’єкта, який перебуває у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приватній власності, - його власником.</w:t>
      </w:r>
    </w:p>
    <w:p w:rsidR="00016236" w:rsidRPr="00FB6B4E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28"/>
      <w:bookmarkEnd w:id="15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 та утримання парків, що належать до територій та об’єктів природно-заповідного фонду, здійснюється відповідно до вимог </w:t>
      </w:r>
      <w:hyperlink r:id="rId17" w:tgtFrame="_blank" w:history="1">
        <w:r w:rsidRPr="00FB6B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природно-заповідний фонд України».</w:t>
      </w:r>
    </w:p>
    <w:p w:rsidR="00016236" w:rsidRPr="00600E5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9"/>
      <w:bookmarkEnd w:id="16"/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 та утримання у належному стані парків, рекреаційних зон, садів, скверів і розташованих на їхніх територіях майданчиків для дозвілля здійснюється з дотриманням вимог Законів України </w:t>
      </w:r>
      <w:hyperlink r:id="rId18" w:tgtFrame="_blank" w:history="1">
        <w:r w:rsidRPr="00600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благоустрій населених пунктів»</w:t>
        </w:r>
      </w:hyperlink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gtFrame="_blank" w:history="1">
        <w:r w:rsidRPr="00600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охорону навколишнього природного середовища»</w:t>
        </w:r>
      </w:hyperlink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gtFrame="_blank" w:history="1">
        <w:r w:rsidRPr="00600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оцінку впливу на довкілля»</w:t>
        </w:r>
      </w:hyperlink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також:</w:t>
      </w:r>
      <w:proofErr w:type="gramEnd"/>
    </w:p>
    <w:bookmarkStart w:id="17" w:name="n30"/>
    <w:bookmarkEnd w:id="17"/>
    <w:p w:rsidR="00016236" w:rsidRPr="00600E5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"http://zakon3.rada.gov.ua/laws/show/z0880-06" \t "_blank" </w:instrText>
      </w:r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утримання зелених насаджень у населених пунктах України</w:t>
      </w:r>
      <w:r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будівництва, </w:t>
      </w:r>
      <w:proofErr w:type="gramStart"/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ітектури та житлово-комунального господарства України від 10 квітня 2006 року № 105, зареєстрованих у </w:t>
      </w:r>
      <w:r w:rsidR="00600E5A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юстиції України 27</w:t>
      </w:r>
      <w:r w:rsidR="00600E5A" w:rsidRPr="00600E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600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 2006 року за № 880/12754;</w:t>
      </w:r>
    </w:p>
    <w:bookmarkStart w:id="18" w:name="n31"/>
    <w:bookmarkEnd w:id="18"/>
    <w:p w:rsidR="00016236" w:rsidRPr="00016236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"http://zakon3.rada.gov.ua/laws/show/z0405-06" \t "_blank" </w:instrTex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будови і безпечної експлуатації атракціонної техніки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№ 110, зареєстрованих</w:t>
      </w:r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Міністерстві юстиції України 07 квітня 2006 року за № 405/12279;</w:t>
      </w:r>
      <w:proofErr w:type="gramEnd"/>
    </w:p>
    <w:bookmarkStart w:id="19" w:name="n32"/>
    <w:bookmarkEnd w:id="19"/>
    <w:p w:rsidR="00016236" w:rsidRPr="00CE309E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"http://zakon3.rada.gov.ua/laws/show/z0252-15/paran14" \l "n14" \t "_blank" </w:instrTex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пожежної безпеки в Україні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bookmarkStart w:id="20" w:name="n33"/>
    <w:bookmarkEnd w:id="20"/>
    <w:p w:rsidR="00016236" w:rsidRPr="00CE309E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"http://zakon3.rada.gov.ua/laws/show/z0457-11" \t "_blank" </w:instrTex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санітарних норм та правил утримання територій населених місць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 від 17 березня 2011 року №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145, зареєстрованих у Міністерстві юстиції України 05 квітня 2011 року за № 457/19195;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34"/>
      <w:bookmarkEnd w:id="2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ДБН В.2.3-5-2017 «Вулиці та дороги населених пункті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35"/>
      <w:bookmarkEnd w:id="2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 нормативно-правових актів та нормативно-технічних документі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236" w:rsidRPr="00CE309E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36"/>
      <w:bookmarkEnd w:id="2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Благоустрій рекреаційних зон, що використовуються для організованого масового відпочинку та купання, здійснюється із дотриманням вимог нормативно-технічних 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документів, якими визначаються гі</w:t>
      </w:r>
      <w:proofErr w:type="gramStart"/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ієнічні вимоги до зон рекреації водних об’єктів.</w:t>
      </w:r>
    </w:p>
    <w:p w:rsidR="00016236" w:rsidRPr="00CE309E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7"/>
      <w:bookmarkEnd w:id="24"/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 територій оздоровчих закладів здійснюється із дотриманням вимог </w:t>
      </w:r>
      <w:hyperlink r:id="rId21" w:tgtFrame="_blank" w:history="1">
        <w:r w:rsidRPr="00CE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Державних санітарних правил розміщення, улаштування та експлуатації оздоровчих закладів</w:t>
        </w:r>
      </w:hyperlink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ов’я України від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№ 172, зареєстрованих у Мініст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ерстві юстиції України 24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r w:rsidR="00CE3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CE309E">
        <w:rPr>
          <w:rFonts w:ascii="Times New Roman" w:eastAsia="Times New Roman" w:hAnsi="Times New Roman" w:cs="Times New Roman"/>
          <w:sz w:val="24"/>
          <w:szCs w:val="24"/>
          <w:lang w:eastAsia="ru-RU"/>
        </w:rPr>
        <w:t>1996 року за № 378/1403.</w:t>
      </w:r>
      <w:proofErr w:type="gramEnd"/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38"/>
      <w:bookmarkEnd w:id="2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знищення чи пошкодження елементів благоустрою на територіях парків, рекреаційних зон, садів, скверів і майданчиків.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9"/>
      <w:bookmarkEnd w:id="2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Господарська зона парків, рекреаційних зон, садів, скверів і майданчиків з контейнерними майданчиками та громадськими вбиральнями розташовується не ближче ніж 50 м від місць масового скупчення людей (танцювальні, естрадні майданчики, фонтани, головні алеї, видовищні павільйони).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40"/>
      <w:bookmarkEnd w:id="2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Кількість урн для сміття на територіях парків, рекреаційних зон, садів, скверів і розташованих на їхніх територіях майданчиків для дозвілля встановлюють з розрахунку одна урна на 800 м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2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площі. На головних алеях парку відстань між урнами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не більше ніж 40 м. Біля кожної тимчасової споруди торговельного, побутового,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іально-культурного чи іншого призначення для здійснення підприємницької діяльності встановлюють урну для сміття місткістю не менше ніж 0,01 м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3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41"/>
      <w:bookmarkEnd w:id="2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Кількість контейнерів для сміття на господарських майданчиках парків, рекреаційних зон, садів, скверів і майданчиків визначається за показником середнього утворення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ідходів за три дні.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42"/>
      <w:bookmarkEnd w:id="2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Основне прибирання парків здійснюється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їх закриття та до восьмої години ранку. Протягом дня необхідно збирати відходи, у тому числі екскременти тварин, опале листя, проводити патрульне прибирання, поливати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насадження.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43"/>
      <w:bookmarkEnd w:id="3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Поливальні пристрої повинні бути в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справному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стані, їх мають регулярно оглядати і ремонтувати.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44"/>
      <w:bookmarkEnd w:id="3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Поверхневі і заглиблені поливальні мережі водогону на зиму </w:t>
      </w:r>
      <w:proofErr w:type="gramStart"/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консервації із дотриманням вимог </w:t>
      </w:r>
      <w:hyperlink r:id="rId22" w:anchor="n16" w:tgtFrame="_blank" w:history="1">
        <w:r w:rsidRPr="00CD4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технічної експлуатації систем водопостачання та водовідведення населених пунктів України</w:t>
        </w:r>
      </w:hyperlink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Державного комітету України по житлово-комунальному господарству від 05 липня 1995 року № 30, зареєстрованих у Міністерстві юстиції України 21 липня 1995 року за № 231/767.</w:t>
      </w:r>
    </w:p>
    <w:p w:rsidR="00016236" w:rsidRPr="00CD439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45"/>
      <w:bookmarkEnd w:id="32"/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Благоустрій територій об’єктів культурної спадщини здійснюється відповідно </w:t>
      </w:r>
      <w:proofErr w:type="gramStart"/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33" w:name="n46"/>
    <w:bookmarkEnd w:id="33"/>
    <w:p w:rsidR="00016236" w:rsidRPr="00CD439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"http://zakon3.rada.gov.ua/laws/show/2807-15" \t "_blank" </w:instrText>
      </w:r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благоустрій населених пункті</w:t>
      </w:r>
      <w:proofErr w:type="gramStart"/>
      <w:r w:rsidR="00016236"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16236" w:rsidRPr="00CD43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bookmarkStart w:id="34" w:name="n47"/>
    <w:bookmarkEnd w:id="34"/>
    <w:p w:rsidR="00016236" w:rsidRPr="00E716A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"http://zakon3.rada.gov.ua/laws/show/1805-14" \t "_blank" </w:instrTex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охорону культурної спадщини»;</w:t>
      </w:r>
    </w:p>
    <w:p w:rsidR="00016236" w:rsidRPr="00E716A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48"/>
      <w:bookmarkEnd w:id="35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13 березня 2002 року </w:t>
      </w:r>
      <w:hyperlink r:id="rId23" w:tgtFrame="_blank" w:history="1">
        <w:r w:rsidRPr="00E716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318</w:t>
        </w:r>
      </w:hyperlink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місць»;</w:t>
      </w:r>
    </w:p>
    <w:p w:rsidR="00016236" w:rsidRPr="00E716A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49"/>
      <w:bookmarkEnd w:id="36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26 липня 2001 року </w:t>
      </w:r>
      <w:hyperlink r:id="rId24" w:tgtFrame="_blank" w:history="1">
        <w:r w:rsidRPr="00E716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878</w:t>
        </w:r>
      </w:hyperlink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затвердження Списку історичних населених місць України»;</w:t>
      </w:r>
    </w:p>
    <w:p w:rsidR="00016236" w:rsidRPr="00E716A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50"/>
      <w:bookmarkEnd w:id="37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28 грудня 2001 року </w:t>
      </w:r>
      <w:hyperlink r:id="rId25" w:tgtFrame="_blank" w:history="1">
        <w:r w:rsidRPr="00E716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1768</w:t>
        </w:r>
      </w:hyperlink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затвердження Порядку укладення охоронних договорів на пам’ятки культурної спадщини»;</w:t>
      </w:r>
    </w:p>
    <w:bookmarkStart w:id="38" w:name="n51"/>
    <w:bookmarkEnd w:id="38"/>
    <w:p w:rsidR="00016236" w:rsidRPr="00E716A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"http://zakon3.rada.gov.ua/laws/show/z0252-15/paran14" \l "n14" \t "_blank" </w:instrTex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пожежної безпеки в Україні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52"/>
      <w:bookmarkEnd w:id="3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ДБН Б.2.2-5:2011 «Планування та забудова мі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селищ і функціональних територій. Благоустрій територій»;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53"/>
      <w:bookmarkEnd w:id="4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ДБН 360-92** «Містобудування. Планування та забудова міських і сільських поселень»;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54"/>
      <w:bookmarkEnd w:id="4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ДСТУ Б Б.2.2-10:2016 «Склад та змі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науково-проектної документації щодо визначення меж і режимів використання зон охорони пам’яток архітектури та містобудування».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55"/>
      <w:bookmarkEnd w:id="4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та охорона рідкісних і таких, що перебувають під загрозою зникнення, видів 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 і рослинного світу, занесених до Червоної книги України, розташованих на об’єктах благоустрою, здійснюється відповідно до </w:t>
      </w:r>
      <w:hyperlink r:id="rId26" w:tgtFrame="_blank" w:history="1">
        <w:r w:rsidRPr="00E716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Червону книгу України» та </w:t>
      </w:r>
      <w:hyperlink r:id="rId27" w:tgtFrame="_blank" w:history="1">
        <w:r w:rsidRPr="00E716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утримання зелених насаджень у населених пунктах України</w:t>
        </w:r>
      </w:hyperlink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будівництва, 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880/12754.</w:t>
      </w:r>
    </w:p>
    <w:p w:rsidR="00016236" w:rsidRPr="00E716A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56"/>
      <w:bookmarkEnd w:id="43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Утримання та ремонт об’єкті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вулично-дорожньої </w:t>
      </w:r>
      <w:proofErr w:type="gramStart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</w:t>
      </w:r>
      <w:proofErr w:type="gramEnd"/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населених пунктів здійснюється з дотриманням вимог:</w:t>
      </w:r>
    </w:p>
    <w:bookmarkStart w:id="44" w:name="n57"/>
    <w:bookmarkEnd w:id="44"/>
    <w:p w:rsidR="00016236" w:rsidRPr="00E716A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"http://zakon3.rada.gov.ua/laws/show/3353-12" \t "_blank" </w:instrTex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дорожній рух»;</w:t>
      </w:r>
    </w:p>
    <w:bookmarkStart w:id="45" w:name="n58"/>
    <w:bookmarkEnd w:id="45"/>
    <w:p w:rsidR="00016236" w:rsidRPr="00E716A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"http://zakon3.rada.gov.ua/laws/show/2862-15" \t "_blank" </w:instrTex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автомобільні дороги»;</w:t>
      </w:r>
    </w:p>
    <w:bookmarkStart w:id="46" w:name="n59"/>
    <w:bookmarkEnd w:id="46"/>
    <w:p w:rsidR="00016236" w:rsidRPr="00E716AA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"http://zakon3.rada.gov.ua/laws/show/198-94-%D0%BF" \t "_blank" </w:instrTex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Єдиних правил ремонту і утримання автомобільних доріг, вулиць, залізничних переїздів, правил користування ними та охорони</w:t>
      </w:r>
      <w:r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Кабінету Міні</w:t>
      </w:r>
      <w:proofErr w:type="gramStart"/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016236" w:rsidRPr="00E716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30 березня 1994 року № 198;</w:t>
      </w:r>
    </w:p>
    <w:bookmarkStart w:id="47" w:name="n60"/>
    <w:bookmarkEnd w:id="47"/>
    <w:p w:rsidR="00016236" w:rsidRPr="00E042F2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"http://zakon3.rada.gov.ua/laws/show/z0365-12/paran13" \l "n13" \t "_blank" </w:instrText>
      </w: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правил ремонту і утримання вулиць та доріг населених пунктів</w:t>
      </w: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України від 14 </w:t>
      </w:r>
      <w:proofErr w:type="gramStart"/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№ 54, зареєстрованих у Міністерстві юстиції України 05 березня 2012 року за № 365/20678;</w:t>
      </w:r>
    </w:p>
    <w:bookmarkStart w:id="48" w:name="n61"/>
    <w:bookmarkEnd w:id="48"/>
    <w:p w:rsidR="00016236" w:rsidRPr="00E042F2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"http://zakon3.rada.gov.ua/laws/show/z0252-15/paran14" \l "n14" \t "_blank" </w:instrText>
      </w: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пожежної безпеки в Україні</w:t>
      </w: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62"/>
      <w:bookmarkEnd w:id="49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3090-95 «Безпека дорожнього руху. Організація робіт з експлуатації міських вулиць та доріг. Загальні положення»;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63"/>
      <w:bookmarkEnd w:id="50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ДСТУ 3587-97 «Безпека дорожнього руху. Автомобільні дороги, вулиці та залізничні 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їзди. Вимоги до експлуатаційного стану»;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64"/>
      <w:bookmarkEnd w:id="51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ДБН В.2.3-5-2017 «Вулиці та дороги населених пункті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65"/>
      <w:bookmarkEnd w:id="52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Власник або балансоутримувач об’єкта благоустрою вулично-дорожньої мережі населеного пункту забезпечує утримання такого об’єкта з необхідною кількістю машин, механізмів, спеціалізованої техніки, посипних 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 та реагентів.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66"/>
      <w:bookmarkEnd w:id="53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Озеленення об’єктів благоустрою вулично-дорожньої мережі здійснюється відповідно до </w:t>
      </w:r>
      <w:hyperlink r:id="rId28" w:tgtFrame="_blank" w:history="1">
        <w:r w:rsidRPr="00E042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утримання зелених насаджень у населених пунктах України</w:t>
        </w:r>
      </w:hyperlink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будівництва, 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67"/>
      <w:bookmarkEnd w:id="5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Суб’єкти господарської діяльності, які є власниками земельних ділянок та/або землекористувачами, а також власники та/або користувачі тимчасових споруд, що розташовані в межах «червоних ліній» вулиць і доріг, зобов’язані на закріпленій території: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68"/>
      <w:bookmarkEnd w:id="5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 утримання та ремонт відповідної території;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69"/>
      <w:bookmarkEnd w:id="5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 та забезпечувати належний технічний стан охоронної зони інженерних комунікацій, обладнання, споруд та інших елементів дорожні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’єктів, що використовуються, відповідно до їх функціонального призначення;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70"/>
      <w:bookmarkEnd w:id="5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виявлення небезпечних умов в експлуатації споруд і об’єктів, аварій і руйнувань, що призвели до виникнення перешкод у дорожньому русі або загрожують збереженню елементів дорожніх об’єктів, негайно повідомляти власників дорожніх об’єктів або уповноважених ними органів, а також територіальний орган або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Національної поліції України;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71"/>
      <w:bookmarkEnd w:id="5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 вимог норм і правил щодо охорони дорожні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об’єктів.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72"/>
      <w:bookmarkEnd w:id="5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«червоних ліній» вулиць і доріг забороняється: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73"/>
      <w:bookmarkEnd w:id="6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розміщувати споруди та об’єкти</w:t>
      </w:r>
      <w:r w:rsidR="000E4D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 погодження з уповноваженим </w:t>
      </w:r>
      <w:proofErr w:type="gramStart"/>
      <w:r w:rsidR="000E4D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0E4D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ідрозділом Національної поліції, дорожньо-експлуатаційними та іншими заінтересованими організаціями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74"/>
      <w:bookmarkEnd w:id="61"/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ітити, псувати дорожнє покриття, обладнання, зелені насадження;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75"/>
      <w:bookmarkEnd w:id="6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спалювати сміття, опале листя та інші відходи, складати ї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тривалого зберігання;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76"/>
      <w:bookmarkEnd w:id="6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скидати промислові та меліоративні води в систему дорожнього зливостоку;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77"/>
      <w:bookmarkEnd w:id="6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 намети;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78"/>
      <w:bookmarkEnd w:id="6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випасати худобу та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ійську птицю;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79"/>
      <w:bookmarkEnd w:id="6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скидати сніг.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80"/>
      <w:bookmarkEnd w:id="6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Місця проведення дорожніх робіт з утримання або ремонту об’єкті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на вулично-дорожній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повинні мати відповідне огородження, тимчасові дорожні знаки та належне освітлення в нічний час.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81"/>
      <w:bookmarkEnd w:id="6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Усі дорожні об’єкти згідно з їх класифікацією та значенням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ідлягають </w:t>
      </w:r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інвентаризації, технічному обліку власниками дорожніх об’єктів або уповноваженими ними органами.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82"/>
      <w:bookmarkEnd w:id="69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Розміри, форма та розміщення дорожніх знаків повинні відповідати вимогам </w:t>
      </w:r>
      <w:hyperlink r:id="rId29" w:anchor="n16" w:tgtFrame="_blank" w:history="1">
        <w:r w:rsidRPr="00E042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дорожнього руху</w:t>
        </w:r>
      </w:hyperlink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Кабінету Міні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10 жовтня 2001 року № 1306 (далі - Правила дорожнього руху), та ДСТУ 4100-2014 «Знаки дорожні. Загальні технічні умови. Правила застосування».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83"/>
      <w:bookmarkEnd w:id="70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Розміри, форма та колі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дорожньої розмітки повинні відповідати вимогам </w:t>
      </w:r>
      <w:hyperlink r:id="rId30" w:anchor="n16" w:tgtFrame="_blank" w:history="1">
        <w:r w:rsidRPr="00E042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дорожнього руху</w:t>
        </w:r>
      </w:hyperlink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ДСТУ 2587:2010 «Безпека дорожнього руху. Розмітка дорожня. Загальні технічні вимоги. Методи контролювання. Правила застосування».</w:t>
      </w:r>
    </w:p>
    <w:p w:rsidR="00016236" w:rsidRPr="00E042F2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84"/>
      <w:bookmarkEnd w:id="71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вимоги до дорожніх 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ітлофорів та їх розміщення визначають згідно з ДСТУ 4092-2002 «Безпека дорожнього руху. </w:t>
      </w:r>
      <w:proofErr w:type="gramStart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042F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ітлофори дорожні. Загальні технічні вимоги, правила застосування та вимоги безпеки».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85"/>
      <w:bookmarkEnd w:id="7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Дорожні огородження мають відповідати вимогам ДСТУ 2734 «Огородження дорожнє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тросового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 Загальні технічні умови», ДСТУ 2735-94 «Огородження дорожні і напрямні пристрої. Правила застосування. Вимоги безпеки дорожнього руху», ДСТУ Б В.2.3-10-2003 «Огородження дорожнє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парапетного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 Загальні технічні умови», ДСТУ Б В.2.3-11-2004 «Огородження дорожнє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перильного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 Загальні технічні умови», ДСТУ Б В.2.3-12-2004 «Огородження дорожнє металеве бар’єрного типу. Загальні технічні умови», ДСТУ 7168:2010 «Безпека дорожнього руху. Огородження дорожні тимчасові. Загальні технічні 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умови».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86"/>
      <w:bookmarkEnd w:id="73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Обмеження або заборона дорожнього руху 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виконання робіт на автомобільних дорогах, вулицях, залізничних переїздах здійснюється відповідно до вимог Законів України </w:t>
      </w:r>
      <w:hyperlink r:id="rId31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дорожній рух»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автомобільні дороги»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87"/>
      <w:bookmarkEnd w:id="74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штучних споруд вулично-дорожньої мережі здійснюється з додержанням вимог </w:t>
      </w:r>
      <w:hyperlink r:id="rId33" w:anchor="n13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Технічних правил ремонту і утримання вулиць та доріг населених пунктів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регіонального розвитку, будівництва та житлово-комунального господарства України від 14 лютого 2012 року № 54, зареєстрованих у Міністерстві юстиції України 05 березня 2012 року за № 365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/20678, та нормативно-технічних документі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88"/>
      <w:bookmarkEnd w:id="7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 мості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труб здійснюється з дотриманням вимог законодавства та ДБН В 2.3-6-2009 «Споруди транспорту. Мости та труби. Обстеження та випробування».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89"/>
      <w:bookmarkEnd w:id="76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територіях автостоянок забезпечується додержання </w:t>
      </w:r>
      <w:hyperlink r:id="rId34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Державних санітарних норм та правил утримання територій населених місць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457/19195, вимог цих Типових правил, встановленого порядку паркування.</w:t>
      </w:r>
      <w:proofErr w:type="gramEnd"/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90"/>
      <w:bookmarkEnd w:id="77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у належному стані територій автостоянок здійснюють із дотриманням вимог </w:t>
      </w:r>
      <w:hyperlink r:id="rId35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зберігання транспортних засобів на автостоянках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Кабінету Міні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22 січня 1996 року № 115, </w:t>
      </w:r>
      <w:hyperlink r:id="rId36" w:anchor="n13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паркування транспортних засобів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Кабінету Міністрів України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03 грудня 2009 року №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1342, та </w:t>
      </w:r>
      <w:hyperlink r:id="rId37" w:anchor="n14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пожежної безпеки в Україні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91"/>
      <w:bookmarkEnd w:id="7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Роботи з утримання в належному стані територій автостоянок включають: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92"/>
      <w:bookmarkEnd w:id="7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очищення, миття, відновлення і заміну дорожніх знаків та інформаційних стендів (щитів), належне утримання дорожньої розмітки місць для стоянки або паркування, в’їздів та виїздів, а також транспортних або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ішохідних огороджень (у разі наявності);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93"/>
      <w:bookmarkEnd w:id="8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систематичне очищення території та під’їзних шляхів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пилу, сміття та листя шляхом їх підмітання та миття;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94"/>
      <w:bookmarkEnd w:id="8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постійного очищення території та під’їзних шляхів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снігу, починаючи з початку снігопаду, та від ожеледі, починаючи з моменту її виникнення, і обробки їх фрикційними та іншими протиожеледними матеріалами;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95"/>
      <w:bookmarkEnd w:id="8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утримання та поточний ремонт дорожнього покриття і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ід’їзних шляхів, а також систем поверхневого водовідведення у межах території (у разі наявності);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96"/>
      <w:bookmarkEnd w:id="8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функціонування паркувальних автоматів, в’їзних та виїзних терміналів (очищення, миття, фарбування, відновлення їх роботи, заміна окремих деталей, планові обстеження, нагляд за справністю, їх технічна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 та програмне забезпечення);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97"/>
      <w:bookmarkEnd w:id="8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утримання та належного функціонування засобі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обладнання зовнішнього освітлення території;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98"/>
      <w:bookmarkEnd w:id="8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утримання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контрольно-пропускного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пункту, приміщення для обслуговуючого персоналу, вбиралень, побутових приміщень тощо (у разі наявності);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99"/>
      <w:bookmarkEnd w:id="8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(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їх наявності), яке розташовується на в’їзді;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100"/>
      <w:bookmarkEnd w:id="8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 систем протипожежного захисту та зовнішнього протипожежного водопроводу;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101"/>
      <w:bookmarkEnd w:id="8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 первинних засобів пожежогасіння (вогнегасників), пожежного інвентарю, обладнання та засобів пожежогасіння;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102"/>
      <w:bookmarkEnd w:id="8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 зелених насаджень, їх охорона та відновлення.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103"/>
      <w:bookmarkEnd w:id="9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На автостоянках забороняється: засмічувати територію, мити транспортні засоби в непередбачених для цього місцях, розпалювати вогнища, здійснювати торгівлю, зливати відпрацьовані мастила на землю чи дорожнє покриття, псувати обладнання місць стоянки, паркування, пошкоджувати зелені насадження.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104"/>
      <w:bookmarkEnd w:id="91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Автостоянки використовують виключно за цільовим призначенням.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105"/>
      <w:bookmarkEnd w:id="92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територій пляжів у належному стані здійснюється з дотриманням вимог </w:t>
      </w:r>
      <w:hyperlink r:id="rId38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Водного кодексу України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благоустрій населених пунктів» і </w:t>
      </w:r>
      <w:hyperlink r:id="rId40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Державних санітарних норм та правил утримання територій населених місць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 від 17 березня 2011 року №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145, зареєстрованих у М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іністерстві юстиції України 05 квітня 2011 року за № 457/19195.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106"/>
      <w:bookmarkEnd w:id="93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Утримання кладовищ, а також інших місць поховання здійснюється з дотриманням вимог:</w:t>
      </w:r>
    </w:p>
    <w:bookmarkStart w:id="94" w:name="n107"/>
    <w:bookmarkEnd w:id="94"/>
    <w:p w:rsidR="00016236" w:rsidRPr="00510554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"http://zakon3.rada.gov.ua/laws/show/1102-15" \t "_blank" </w:instrTex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поховання та похоронну справу»;</w:t>
      </w:r>
    </w:p>
    <w:bookmarkStart w:id="95" w:name="n108"/>
    <w:bookmarkEnd w:id="95"/>
    <w:p w:rsidR="00016236" w:rsidRPr="00510554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"http://zakon3.rada.gov.ua/laws/show/z1113-04" \t "_blank" </w:instrTex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утримання кладовищ та інших місць поховань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Державного комітету України з питань житлово-к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омунального господарства 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 2003 року </w:t>
      </w:r>
      <w:hyperlink r:id="rId41" w:tgtFrame="_blank" w:history="1">
        <w:r w:rsidR="00016236"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193</w:t>
        </w:r>
      </w:hyperlink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зареєстрованого у 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юстиції України 08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 2004 року за № 1113/9712;</w:t>
      </w:r>
    </w:p>
    <w:bookmarkStart w:id="96" w:name="n109"/>
    <w:bookmarkEnd w:id="96"/>
    <w:p w:rsidR="00016236" w:rsidRPr="00510554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"http://zakon3.rada.gov.ua/laws/show/v0028588-99" \t "_blank" </w:instrTex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санітарних правил та норм «Гігієнічні вимоги щодо облаштування і утримання кладовищ в населених пунктах України» (ДСанПіН 2.2.2.028-99)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Головного державного санітарного лікаря У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 від 01 липня 1999 року №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110"/>
      <w:bookmarkEnd w:id="97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Утримання дитячих, спортивних та інших майданчикі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дозвілля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відпочинку здійснюється з додержанням санітарних і технічних норм, які забезпечують безпечне користування ними. Наявне обладнання, спортивні, розважальні та інші споруди, інші елементи благоустрою повинні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ідтримуватися у належному технічному стані, своєчасно очищатися від бруду, сміття, снігу, льоду. Не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наявність небезпечного для життя та здоров’я громадян обладнання, елементів благоустрою.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111"/>
      <w:bookmarkEnd w:id="9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майданчиків та зон для вигулу домашніх тварин здійснюється з дотриманням вимог </w:t>
      </w:r>
      <w:hyperlink r:id="rId42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30</w:t>
        </w:r>
      </w:hyperlink>
      <w:hyperlink r:id="rId43" w:tgtFrame="_blank" w:history="1">
        <w:r w:rsidRPr="00510554">
          <w:rPr>
            <w:rFonts w:ascii="Times New Roman" w:eastAsia="Times New Roman" w:hAnsi="Times New Roman" w:cs="Times New Roman"/>
            <w:b/>
            <w:bCs/>
            <w:sz w:val="2"/>
            <w:vertAlign w:val="superscript"/>
            <w:lang w:eastAsia="ru-RU"/>
          </w:rPr>
          <w:t>-</w:t>
        </w:r>
        <w:r w:rsidRPr="00510554">
          <w:rPr>
            <w:rFonts w:ascii="Times New Roman" w:eastAsia="Times New Roman" w:hAnsi="Times New Roman" w:cs="Times New Roman"/>
            <w:b/>
            <w:bCs/>
            <w:sz w:val="16"/>
            <w:vertAlign w:val="superscript"/>
            <w:lang w:eastAsia="ru-RU"/>
          </w:rPr>
          <w:t>1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 України «Про благоустрій населених пункті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236" w:rsidRPr="00510554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12"/>
      <w:bookmarkEnd w:id="99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проведення робіт з технічної інвентаризації та паспортизації об’єктів благоустрою визначається </w:t>
      </w:r>
      <w:hyperlink r:id="rId44" w:anchor="n13" w:tgtFrame="_blank" w:history="1">
        <w:r w:rsidRPr="00510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Інструкцією з проведення технічної інвентаризації та паспортизації об’єктів благоустрою населених пунктів</w:t>
        </w:r>
      </w:hyperlink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затвердженою наказом Міністерства регіонального розвитку, будівництва та житлово-комунальн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господарства України від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жовтня 2012 року № 550, зареєстрованою у </w:t>
      </w:r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</w:t>
      </w:r>
      <w:proofErr w:type="gramEnd"/>
      <w:r w:rsid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і юстиції України 19</w:t>
      </w:r>
      <w:r w:rsidR="00510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1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 2012 року за № 1937/22249.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13"/>
      <w:bookmarkEnd w:id="100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ІІІ. Вимоги до впорядкування територій 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ідприємств, установ, організацій у сфері благоустрою населених пунктів</w:t>
      </w:r>
    </w:p>
    <w:p w:rsidR="00016236" w:rsidRPr="002C55AD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14"/>
      <w:bookmarkEnd w:id="10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ідприємства, установи, організації, які розміщуються на території об’єкта </w:t>
      </w:r>
      <w:r w:rsidRPr="002C5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благоустрою, можуть утримувати закріплену за ними територію або брати пайову участь в утриманні цього об’єкта на умовах договору, укладеного із балансоутримувачем.</w:t>
      </w:r>
    </w:p>
    <w:p w:rsidR="00016236" w:rsidRPr="00C064C3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15"/>
      <w:bookmarkEnd w:id="102"/>
      <w:r w:rsidRPr="00C0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меж утримання територій, прилеглих до території </w:t>
      </w:r>
      <w:proofErr w:type="gramStart"/>
      <w:r w:rsidRPr="00C0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64C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установ, організацій, здійснюється відповідно до </w:t>
      </w:r>
      <w:hyperlink r:id="rId45" w:anchor="n175" w:history="1">
        <w:r w:rsidRPr="00C06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розділу VIІ</w:t>
        </w:r>
      </w:hyperlink>
      <w:r w:rsidRPr="00C064C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цих правил.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16"/>
      <w:bookmarkEnd w:id="10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обсягів пайової участі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ідприємств, установ, організацій (В), які розміщуються на території об’єкта благоустрою, в утриманні цього об’єкта здійснюють органи місцевого самоврядування за формулою</w:t>
      </w:r>
    </w:p>
    <w:p w:rsidR="00016236" w:rsidRPr="00016236" w:rsidRDefault="00016236" w:rsidP="00016236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17"/>
      <w:bookmarkEnd w:id="10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= П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16"/>
          <w:vertAlign w:val="subscript"/>
          <w:lang w:eastAsia="ru-RU"/>
        </w:rPr>
        <w:t>з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 С</w:t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16"/>
          <w:vertAlign w:val="subscript"/>
          <w:lang w:eastAsia="ru-RU"/>
        </w:rPr>
        <w:t>бв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776"/>
        <w:gridCol w:w="450"/>
        <w:gridCol w:w="7821"/>
      </w:tblGrid>
      <w:tr w:rsidR="00016236" w:rsidRPr="00016236" w:rsidTr="00016236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n118"/>
            <w:bookmarkEnd w:id="105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bscript"/>
                <w:lang w:eastAsia="ru-RU"/>
              </w:rPr>
              <w:t>з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площа території, закріпленої за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ідприємством, установою, організацією;</w:t>
            </w:r>
          </w:p>
        </w:tc>
      </w:tr>
      <w:tr w:rsidR="00016236" w:rsidRPr="00016236" w:rsidTr="00016236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bscript"/>
                <w:lang w:eastAsia="ru-RU"/>
              </w:rPr>
              <w:t>бв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 вартість одного квадратного метра земель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населеного пункту, визначена у технічній документації з нормативної грошової оцінки земельних ділянок у межах населених пунктів.</w:t>
            </w:r>
          </w:p>
        </w:tc>
      </w:tr>
    </w:tbl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19"/>
      <w:bookmarkEnd w:id="10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ідприємства, установи й організації на власних та закріплених територіях повинні здійснювати увесь комплекс робіт, спрямованих на забезпечення та постійне підтримання чистоти і порядку, збереження зелених насаджень, а саме: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20"/>
      <w:bookmarkEnd w:id="10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постійного прибирання сміття, побутових відходів, бруду, опалого листя, снігу з метою утримання об’єктів благоустрою та прилеглих територій у належному санітарному стані (тротуари прибираються вздовж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ієї ділянки будинку, домоволодіння (в межах належності) - до бордюрного каменю);</w:t>
      </w:r>
    </w:p>
    <w:p w:rsidR="00016236" w:rsidRPr="001E723E" w:rsidRDefault="001E723E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8" w:name="n121"/>
      <w:bookmarkEnd w:id="1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вивезення</w:t>
      </w:r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побутових відходів на відведені для цього ділянки або об’єкти поводження з відходами. Вивезення побутових відходів здійснюється шляхом укладення </w:t>
      </w:r>
      <w:r w:rsidR="00016236"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відповідних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орів із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Бруд, опале листя, гілля, сміття, в тому числі будівельне</w:t>
      </w:r>
      <w:r w:rsidR="006A1E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сміття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вивозиться на підставі укладеного тимчасового договору з підприємством</w:t>
      </w:r>
      <w:r w:rsidR="007001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по договору на автопослуги щодо вивозу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бруду, опалого листя, гілля, </w:t>
      </w:r>
      <w:r w:rsidR="00633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сміття, в тому числі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будівельного</w:t>
      </w:r>
      <w:r w:rsidR="006A1E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сміття</w:t>
      </w:r>
      <w:r w:rsidR="00633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22"/>
      <w:bookmarkEnd w:id="10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регулярне миття об’єктів та елементів благоустрою (у разі їх придатності до миття) з періодичністю, яка дасть можливість забезпечити їх утримання у належному сані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тарному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стані;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23"/>
      <w:bookmarkEnd w:id="11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регулярне прибирання контейнерних майданчиків з періодичністю, яка дасть можливість забезпечити їх утримання у належному сані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тарному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стані;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24"/>
      <w:bookmarkEnd w:id="11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утримання приміщень громадських вбиралень,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числі дворових, вбиралень на кінцевих зупинках громадського транспорту у належному санітарному та технічному стані;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25"/>
      <w:bookmarkEnd w:id="11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очищення опор ліній електропередач, стовбурі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дерев, стовпів, парканів, будівель, інших елементів благоустрою від оголошень, реклам, вивішених у недозволених місцях;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26"/>
      <w:bookmarkEnd w:id="11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спостереження за станом водоприймальних та оглядових колодязів підземних інженерних мереж, колодязів пожежних гідрантів. У разі виявлення відкритих люків або інших недоліків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утриманні інженерних мереж про це повідомляють організації, які їх експлуатують, для негайного приведення цих мереж у належний стан;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27"/>
      <w:bookmarkEnd w:id="11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регулярне знищення бур’янів, скошення трави заввишки більше ніж 10 см, видалення сухостійних дерев та чагарників, видалення сухого та пошкодженого гілля та забезпечення їх видалення;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28"/>
      <w:bookmarkEnd w:id="11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регулярне обстеження власних та прилеглих (закріплених) територій з метою виявлення амброзії полинолистої, інших карантинних рослин, вжиття негайних заходів з їх знищення;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29"/>
      <w:bookmarkEnd w:id="11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заходів, що забезпечують збереження зелених насаджень, квітників, газоні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30"/>
      <w:bookmarkEnd w:id="11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вжиття протягом року необхідних заходів боротьби зі шкідниками та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хворобами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зелених насаджень, а також з поширенням сезонних комах і кліщів, що становлять загрозу здоров’ю населення;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31"/>
      <w:bookmarkEnd w:id="11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у повному обсязі заміни засохлих та пошкоджених кущі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дерев;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32"/>
      <w:bookmarkEnd w:id="119"/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 на закріплених за ними об’єктах благоустрою (їх частинах) за власний рахунок та в установлені строки пошкоджень інженерних мереж або наслідків аварій, що сталися з їх вини;</w:t>
      </w:r>
      <w:proofErr w:type="gramEnd"/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33"/>
      <w:bookmarkEnd w:id="12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усунення на закріплених за ними об’єктах благоустрою (їх частинах) наслідків надзвичайних ситуацій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природного характеру.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n134"/>
      <w:bookmarkEnd w:id="12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ідприємства, установи, організації, фізичні особи, які експлуатують ліхтарі вуличного освітлення, засоби та обладнання зовнішнього освітлення, світлових покажчиків розміщення пожежних гідрантів, установки з декоративного підсвічування будинків, будівель, споруд, вивісок, вітрин, світлової реклами, зобов’язані забезпечувати їх належний режим роботи та технічний стан.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135"/>
      <w:bookmarkEnd w:id="12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 вітрини повинні бути обладнані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іальною освітлювальною апаратурою, переважно енергозберігаючою.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136"/>
      <w:bookmarkEnd w:id="12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Освітлення має бути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івномірним і не повинно засліплювати учасників дорожнього руху та освітлювати квартири житлових будинків.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n137"/>
      <w:bookmarkEnd w:id="12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Вуличне освітлення повинно вмикатися відповідно до встановленого графіка залежно від пори року та природних умов.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38"/>
      <w:bookmarkEnd w:id="12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Розміщення обладнання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ітектурно-художнього освітлення на фасаді будівель та споруд здійснюється виключно на підставі згоди власника будівлі або приміщень.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n139"/>
      <w:bookmarkEnd w:id="12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ішохідних переходах, а також ділянках автомобільних доріг, проспектах, магістралях з високим рівнем небезпеки відключення освітлення у темний час доби забороняється.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n140"/>
      <w:bookmarkEnd w:id="127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Вимоги до утримання зелених насаджень на об’єктах благоустрою - територіях загального користування</w:t>
      </w:r>
    </w:p>
    <w:p w:rsidR="00016236" w:rsidRPr="00DC6651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41"/>
      <w:bookmarkEnd w:id="128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Утримання зелених насаджень на об’єктах благоустрою - територіях загального користування здійснюється згідно з </w:t>
      </w:r>
      <w:hyperlink r:id="rId46" w:tgtFrame="_blank" w:history="1">
        <w:r w:rsidRPr="00DC6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утримання зелених насаджень у населених пунктах України</w:t>
        </w:r>
      </w:hyperlink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затвердженими наказом Міністерства будівництва, </w:t>
      </w:r>
      <w:proofErr w:type="gramStart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житлово-комунального господарства України від 10 квітня 2006 року № 105, зареєстрованими у Міністерстві юстиції України 27 липня 2006 року за № 880/12754, та цими правилами.</w:t>
      </w:r>
    </w:p>
    <w:p w:rsidR="00016236" w:rsidRPr="00DC6651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42"/>
      <w:bookmarkEnd w:id="129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Інвентаризація зелених насаджень здійснюється відповідно до </w:t>
      </w:r>
      <w:hyperlink r:id="rId47" w:tgtFrame="_blank" w:history="1">
        <w:r w:rsidRPr="00DC6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Інструкції з інвентаризації зелених насаджень у населених пунктах України</w:t>
        </w:r>
      </w:hyperlink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затвердженої наказом Державного комітету будівництва, </w:t>
      </w:r>
      <w:proofErr w:type="gramStart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житлової</w:t>
      </w:r>
      <w:r w:rsid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політики України від</w:t>
      </w:r>
      <w:r w:rsidR="00856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56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r w:rsidR="00856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2001 року № 226, зареєстрованої у Міністе</w:t>
      </w:r>
      <w:r w:rsid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рстві юстиції України 25</w:t>
      </w:r>
      <w:r w:rsidR="00856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56E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 w:rsidR="00856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2002 року за № 182/6470.</w:t>
      </w:r>
    </w:p>
    <w:p w:rsidR="00016236" w:rsidRPr="00DC6651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43"/>
      <w:bookmarkEnd w:id="130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Замовники будівництва повинні огороджувати зелені насадження, щоб запобігти їх пошкодженню.</w:t>
      </w:r>
    </w:p>
    <w:p w:rsidR="00016236" w:rsidRPr="00DC6651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44"/>
      <w:bookmarkEnd w:id="131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Видалення дерев, кущів, газонів і квітників здійснюється відповідно до </w:t>
      </w:r>
      <w:hyperlink r:id="rId48" w:anchor="n10" w:tgtFrame="_blank" w:history="1">
        <w:r w:rsidRPr="00DC6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видалення дерев, кущів, газонів і квітників у населених пунктах</w:t>
        </w:r>
      </w:hyperlink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C6651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01 серпня 2006 року № 1045.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n145"/>
      <w:bookmarkEnd w:id="13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Забороняється самові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льне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знищення, пошкодження або видалення зелених насаджень.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n146"/>
      <w:bookmarkEnd w:id="13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Видалення зелених насаджень, збі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квітів, грибів на територіях парків, рекреаційних зон, садів, скверів, майданчиків здійснюється відповідно до законодавства у сфері охорони та утримання зелених насаджень.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n147"/>
      <w:bookmarkEnd w:id="13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озеленення територій населених пунктів використовуються види рослин аборигенної флори та їх декоративні форми.</w:t>
      </w:r>
    </w:p>
    <w:p w:rsid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5" w:name="n148"/>
      <w:bookmarkEnd w:id="13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Забороняється використовувати в озелененні територій населених пунктів інвазивні (чужорідні) види рослин.</w:t>
      </w:r>
    </w:p>
    <w:p w:rsidR="00270DA5" w:rsidRPr="00270DA5" w:rsidRDefault="00270DA5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Забороняється на території розташування зелених насаджень випалювати суху рослинність, розпалювати багаття.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n149"/>
      <w:bookmarkEnd w:id="136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Вимоги до утримання будівель і споруд інженерного захисту територій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50"/>
      <w:bookmarkEnd w:id="13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споруд інженерного захисту територій від небезпечних геологічних процесів здійснюється з дотриманням вимог: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51"/>
      <w:bookmarkEnd w:id="138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</w:t>
      </w:r>
      <w:proofErr w:type="gramStart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08 листопада 1996 року </w:t>
      </w:r>
      <w:hyperlink r:id="rId49" w:tgtFrame="_blank" w:history="1"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1369</w:t>
        </w:r>
      </w:hyperlink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інженерний захист територій, об’єктів і споруд від зсувів»;</w:t>
      </w:r>
    </w:p>
    <w:bookmarkStart w:id="139" w:name="n152"/>
    <w:bookmarkEnd w:id="139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"http://zakon3.rada.gov.ua/laws/show/z0170-12/paran13" \l "n13"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експлуатації споруд інженерного захисту територій населених пунктів </w:t>
      </w:r>
      <w:proofErr w:type="gramStart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підтоплення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регіонального розвитку, будівництва та житлово-комунального господарства України від 16 січня 2012 року № 23, зареєстрованих у Міністерстві юстиції України 03 лютого 2012 року за № 170/20483;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53"/>
      <w:bookmarkEnd w:id="140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ДСТУ-Н Б В.2.5-61:2012 «Настанова з улаштування систем поверхневого водовідведення».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54"/>
      <w:bookmarkEnd w:id="141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Утримання фонду захисних споруд цивільного захисту здійснюється відповідно до </w:t>
      </w:r>
      <w:hyperlink r:id="rId50" w:anchor="n12" w:tgtFrame="_blank" w:history="1"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Порядку створення, утримання фонду захисних споруд цивільного захисту та ведення його </w:t>
        </w:r>
        <w:proofErr w:type="gramStart"/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</w:t>
        </w:r>
        <w:proofErr w:type="gramEnd"/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іку</w:t>
        </w:r>
      </w:hyperlink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Мініст</w:t>
      </w:r>
      <w:r w:rsid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 України від</w:t>
      </w:r>
      <w:r w:rsidR="00B10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B10B08" w:rsidRPr="00B10B08">
        <w:t>10березня</w:t>
      </w:r>
      <w:r w:rsidR="00B10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10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№ 138.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n155"/>
      <w:bookmarkEnd w:id="142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VІ. Вимоги до сані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тарного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очищення території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56"/>
      <w:bookmarkEnd w:id="143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Збирання та вивезення побутових відходів у межах певної території здійснюються суб’єктом господарювання, який уповноважений на це органом місцевого самоврядування на конкурсних засадах відповідно до </w:t>
      </w:r>
      <w:hyperlink r:id="rId51" w:tgtFrame="_blank" w:history="1"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проведення конкурсу на надання послуг з вивезення побутових відходів</w:t>
        </w:r>
      </w:hyperlink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Кабінету Міні</w:t>
      </w:r>
      <w:proofErr w:type="gramStart"/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листопада 2011 року № 1173.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57"/>
      <w:bookmarkEnd w:id="144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 побутових відходів здійснюється згідно з вимогами </w:t>
      </w:r>
      <w:hyperlink r:id="rId52" w:tgtFrame="_blank" w:history="1"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Державних санітарних норм та правил утримання територій населених місць</w:t>
        </w:r>
      </w:hyperlink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457/19195, та</w:t>
      </w:r>
      <w:proofErr w:type="gramEnd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3" w:tgtFrame="_blank" w:history="1">
        <w:r w:rsidRPr="00B10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Методики роздільного збирання побутових відходів</w:t>
        </w:r>
      </w:hyperlink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затвердженої наказом Міністерства регіонального розвитку, будівництва та житлово-комунального господарства Ук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 від 01 серпня 2011 року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133, зареєстрованої у Міністерстві юстиції У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 10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 2011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за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1157/19895.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58"/>
      <w:bookmarkEnd w:id="145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Роздільне збирання побутових відходів, включаючи небезпечні відходи у їх складі, здійснюється власниками </w:t>
      </w:r>
      <w:proofErr w:type="gramStart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відходів з дотриманням вимог:</w:t>
      </w:r>
    </w:p>
    <w:bookmarkStart w:id="146" w:name="n159"/>
    <w:bookmarkEnd w:id="146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"http://zakon3.rada.gov.ua/laws/show/187/98-%D0%B2%D1%80"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відходи»;</w:t>
      </w:r>
    </w:p>
    <w:bookmarkStart w:id="147" w:name="n160"/>
    <w:bookmarkEnd w:id="147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"http://zakon3.rada.gov.ua/laws/show/1070-2008-%D0%BF"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надання послуг з вивезення побутових відходів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 Кабінету Міні</w:t>
      </w:r>
      <w:proofErr w:type="gramStart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10 грудня 2008 року № 1070;</w:t>
      </w:r>
    </w:p>
    <w:bookmarkStart w:id="148" w:name="n161"/>
    <w:bookmarkEnd w:id="148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"http://zakon3.rada.gov.ua/laws/show/z1157-11"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роздільного збирання побутових відходів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затвердженої наказом Міністерства регіонального розвитку, будівництва та житлово-комунального господарства України від 01 серпня 2011 року № 133, зареєстрованої у 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юстиції України 10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 2011 року за № 1157/19895;</w:t>
      </w:r>
    </w:p>
    <w:bookmarkStart w:id="149" w:name="n162"/>
    <w:bookmarkEnd w:id="149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"http://zakon3.rada.gov.ua/laws/show/z0505-17/paran13" \l "n13"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розроблення, погодження та затвердження схем санітарного очищення населених пунктів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Міністерства регіонального розвитку, будівництва та житлово-комунального господарства Укр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 від 23 березня 2017 року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57, зареєстрованого в Міністерстві юстиції України 14 квітня 2017 року за № 505/30373.</w:t>
      </w:r>
      <w:proofErr w:type="gramEnd"/>
    </w:p>
    <w:bookmarkStart w:id="150" w:name="n163"/>
    <w:bookmarkEnd w:id="150"/>
    <w:p w:rsidR="00016236" w:rsidRPr="00B10B08" w:rsidRDefault="00D03ACD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"http://zakon3.rada.gov.ua/laws/show/z0457-11" \t "_blank" </w:instrTex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санітарних норм та правил утримання територій населених місць</w:t>
      </w:r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 від 17 березня 2011 року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16236"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145, зареєстрованих у Міністерстві юстиції України 05 квітня 2011 року за № 457/19195;</w:t>
      </w:r>
    </w:p>
    <w:p w:rsidR="00016236" w:rsidRPr="00B10B08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64"/>
      <w:bookmarkEnd w:id="151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будівельних норм «Склад та змі</w:t>
      </w:r>
      <w:proofErr w:type="gramStart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1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схеми санітарного очищення населеного пункту» (ДБН Б.2.2-6:2013);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n165"/>
      <w:bookmarkEnd w:id="152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 нормативно-правових актів та нормативно-технічних документі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сфері поводження з відходами.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n166"/>
      <w:bookmarkEnd w:id="153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організаціям, що мають ліцензії на здійснення операцій у сфер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поводження з небезпечними відходами.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n167"/>
      <w:bookmarkEnd w:id="154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Механізоване посипання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іщаною або змішаною сумішшю та оброблення іншими дозволеними для цієї мети матеріалами проїзної частини вулиць, тротуарів, площ, мостів, шляхопроводів, перехресть, підйомів і узвозів у зимовий період здійснюється за нормами та з періодичністю, визначеними</w:t>
      </w:r>
      <w:hyperlink r:id="rId54" w:anchor="n13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Технічними правилами ремонту і утримання вулиць та доріг населених пунктів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затвердженими наказом Міністерства регіонального розвитку, будівництва та житлово-комунального господарства України від 14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№ 54, зареєстрованими у Міністерстві юстиції України 05 березня 2012 року за № 365/20678.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n168"/>
      <w:bookmarkEnd w:id="155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Власники, балансоутримувачі або особи, які утримують території населених пункті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зобов’язані: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n169"/>
      <w:bookmarkEnd w:id="156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 власний необхідний для прибирання снігу і льоду ручний інвентар (лопати металеві або дерев’яні, мітли, кригоруби), достатній запас матеріалу для посипання з метою своєчасного проведення протиожеледних заході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n170"/>
      <w:bookmarkEnd w:id="15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прибирати сніг негайно (від початку снігопаду) для запобігання утворенню накату;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n171"/>
      <w:bookmarkEnd w:id="15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негайно очищати дахи, карнизи та інші елементи будинків, споруд, будівель від снігу та бурульок із дотриманням застережних заходів щодо безпеки руху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ішоходів, не допускаючи пошкодження покрівель будинків і споруд, зелених насаджень, електромереж, рекламних конструкцій тощо; огороджувати небезпечні місця на тротуарах, переходах; вивозити сніг та бурульки, що зняті з дахів, карнизі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інших елементів будинків, споруд, будівель протягом доби;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n172"/>
      <w:bookmarkEnd w:id="15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 розчищати снігові вали над зливостічними колодязями, розміщеними на вулицях і дорогах, з яких сніг не передбачається вивозити на снігозвалище;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n173"/>
      <w:bookmarkEnd w:id="16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очищати від снігу, льоду та бруду оголовки зливостічних колодязів та дощоприймачів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сніготанення та на початку весняного періоду;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n174"/>
      <w:bookmarkEnd w:id="16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очищати від снігу, льоду, бруду оголовки колодязів для розташування пожежних гідрантів, розміщених на вулицях і дорогах.</w:t>
      </w:r>
    </w:p>
    <w:p w:rsidR="00016236" w:rsidRPr="0038321F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75"/>
      <w:bookmarkEnd w:id="162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VІІ. Розміри меж прилеглої до 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ідприємств, установ та організацій </w:t>
      </w:r>
      <w:r w:rsidRPr="0038321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територій у числовому значенні</w:t>
      </w:r>
    </w:p>
    <w:p w:rsidR="00016236" w:rsidRPr="0038321F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76"/>
      <w:bookmarkEnd w:id="163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Межі утримання прилеглих територій </w:t>
      </w:r>
      <w:proofErr w:type="gramStart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установ, організацій наведено у </w:t>
      </w:r>
      <w:hyperlink r:id="rId55" w:anchor="n205" w:history="1">
        <w:r w:rsidR="0038321F" w:rsidRPr="0038321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таблиці</w:t>
        </w:r>
      </w:hyperlink>
      <w:r w:rsidR="00BB5396">
        <w:rPr>
          <w:lang w:val="uk-UA"/>
        </w:rPr>
        <w:t xml:space="preserve"> 1</w:t>
      </w:r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цих правил.</w:t>
      </w:r>
    </w:p>
    <w:p w:rsidR="00016236" w:rsidRPr="0038321F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77"/>
      <w:bookmarkEnd w:id="164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Межі та режим використання закріпленої за </w:t>
      </w:r>
      <w:proofErr w:type="gramStart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ідприємствами, установами, організаціями території визначають</w:t>
      </w:r>
      <w:r w:rsidR="0038321F" w:rsidRPr="003832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схемами (планами) меж територій для благоустрою об’єктів житлового та громадського призначення міст Павлоград (додаток 2).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n178"/>
      <w:bookmarkEnd w:id="165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VІІІ. Порядок розміщення малих 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арх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ітектурних форм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79"/>
      <w:bookmarkEnd w:id="166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Проектування малих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ітектурних форм здійснюється з дотриманням </w:t>
      </w:r>
      <w:hyperlink r:id="rId56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Єдиних правил ремонту і утримання автомобільних доріг, вулиць, залізничних переїздів, правил користування ними та охорони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постановою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Кабінету Міністрів України від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30 березня 1994 року № 198, та ДБН Б.2.2-5:2011 «Планування та забудова міст, селищ і функціональних територій. Благоустрій територій».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n180"/>
      <w:bookmarkEnd w:id="167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Кількість розміщуваних малих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 форм визначається залежно від функціонального призначення території і кількості відвідувачів на цій території, виходячи з таких принципів: екологічність, безпека (відсутність гострих кутів), зручність у користуванні, легкість очищення, привабливий зовнішній вигляд.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n181"/>
      <w:bookmarkEnd w:id="16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Розміщення малих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 форм не повинно ускладнювати або унеможливлювати доступ до пожежних гідрантів, підступи до зовнішніх стаціонарних пожежних драбин, обладнання та засобів пожежогасіння.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n182"/>
      <w:bookmarkEnd w:id="16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(контрастних) тонів або фарбувати яскравими (контрастними) кольорами.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n183"/>
      <w:bookmarkEnd w:id="170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оформлення мобільного і вертикального озеленення застосовують такі види конструкцій: трельяжі, шпалери, перголи, альтанки, квіткарки, вазони, навіси, амфори.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184"/>
      <w:bookmarkEnd w:id="171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Садові, паркові лави необхідно розставляти згідно з планами парків, скверів, зелених зон, утримувати їх у справному стані, фарбувати не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ідше двох разів на рік. Садові, паркові лави встановлюються та утримуються підприємствами, що утримують відповідні об’єкти 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благоустрою. Утримання садових, паркових лав включає їх миття, очищення від пилу і снігу, поточний ремонт.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85"/>
      <w:bookmarkEnd w:id="172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Розміщення тимчасових споруд (далі - ТС) торговельного, побутового,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іально-культурного чи іншого призначення для здійснення підприємницької діяльності здійснюється відповідно до </w:t>
      </w:r>
      <w:hyperlink r:id="rId57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розміщення тимчасових споруд для провадження підприємницької діяльності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Міністерства регіонального розвитку, будівництва та житлово-комунального господарства України від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жовтня 2011 </w:t>
      </w:r>
      <w:proofErr w:type="gramStart"/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244, зареєстрованого у Міністерстві юстиції Укра</w:t>
      </w:r>
      <w:r w:rsid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їни 22 листопада 2011 року за №</w:t>
      </w:r>
      <w:r w:rsidR="009E2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1330/20068, та </w:t>
      </w:r>
      <w:hyperlink r:id="rId58" w:anchor="n14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пожежної безпеки в Україні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252/26697.</w:t>
      </w:r>
      <w:proofErr w:type="gramEnd"/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186"/>
      <w:bookmarkEnd w:id="173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Кожна стаціонарна ТС має бути забезпечена зовнішнім освітленням та прилеглим покриттям удосконаленого зразка відповідно до вимог законодавства.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87"/>
      <w:bookmarkEnd w:id="174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розміщенні ТС мають бути враховані вимоги щодо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ішохідної та транспортної доступності (розвантаження товарів). У разі розміщення ТС на відстані більше 2 метрів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тротуару до неї з тротуару будується пішохідна доріжка завширшки не менш як 1,5 метра.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188"/>
      <w:bookmarkEnd w:id="175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 кожної ТС встановлюється однотипна урна для сміття, обов’язки з обслуговування якої покладаються на її власника. Стаціонарні ТС за бажанням власника можуть обладнуватись декоративними елементами, вазонами для квітів тощо.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n189"/>
      <w:bookmarkEnd w:id="176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допускається користування ТС, а також пересувними елементами вуличної торгівлі, якщо їх власники не дотримуються вимог нормативно-правових актів та нормативно-технічних документів щодо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прилеглої території та забезпечення належного утримання та використання інженерного обладнання.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n190"/>
      <w:bookmarkEnd w:id="177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ІХ. Порядок здійснення самоврядного контролю у сфері благоустрою населених пункті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n191"/>
      <w:bookmarkEnd w:id="178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 у сфері благоустрою населеного пункту спрямований на забезпечення дотримання 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 </w:t>
      </w:r>
      <w:hyperlink r:id="rId59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благоустрій населених пунктів», інших нормативно-правових актів, у тому числі цих Типових правил.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92"/>
      <w:bookmarkEnd w:id="179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Самоврядний контроль за станом благоустрою міста здійснюється відповідно до </w:t>
      </w:r>
      <w:hyperlink r:id="rId60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40</w:t>
        </w:r>
      </w:hyperlink>
      <w:r w:rsidR="009E2FEC">
        <w:rPr>
          <w:lang w:val="uk-UA"/>
        </w:rPr>
        <w:t xml:space="preserve"> </w:t>
      </w:r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благоустрій населених пункті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236" w:rsidRPr="00E669F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n193"/>
      <w:bookmarkEnd w:id="180"/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7610B" w:rsidRPr="00E6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</w:t>
      </w:r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станом благоустрою </w:t>
      </w:r>
      <w:r w:rsidR="00E7610B" w:rsidRPr="00E6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Павлоград</w:t>
      </w:r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виконанням вимог цих правил,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територій, сільські, селищні, міські ради відповідно до </w:t>
      </w:r>
      <w:hyperlink r:id="rId61" w:tgtFrame="_blank" w:history="1">
        <w:r w:rsidRPr="00E6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40</w:t>
        </w:r>
      </w:hyperlink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України «Про благоустрій населених пунктів» </w:t>
      </w:r>
      <w:r w:rsidR="00E7610B" w:rsidRPr="00E6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інспекція з благоустрою міста Павлоград</w:t>
      </w:r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94"/>
      <w:bookmarkEnd w:id="181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Громадський контроль у сфері благоустрою населеного пункту здійснюється відповідно до </w:t>
      </w:r>
      <w:hyperlink r:id="rId62" w:tgtFrame="_blank" w:history="1">
        <w:r w:rsidRPr="009E2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41</w:t>
        </w:r>
      </w:hyperlink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 України «Про благоустрій населених пункті</w:t>
      </w:r>
      <w:proofErr w:type="gramStart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2F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n195"/>
      <w:bookmarkEnd w:id="182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Х. Вимоги до здійснення благоустрою та утримання прибудинкової території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3" w:name="n196"/>
      <w:bookmarkEnd w:id="183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Утримання прибудинкової території здійснюється з дотриманням вимог </w:t>
      </w:r>
      <w:hyperlink r:id="rId63" w:tgtFrame="_blank" w:history="1">
        <w:r w:rsidRPr="009E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 утримання жилих будинків та прибудинкових територій</w:t>
        </w:r>
      </w:hyperlink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затверджених наказом Державного комітету України з питань житлово-комуналь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господарства від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травня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2005 року № 76, зареєстрованих у Міністе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рстві юстиції України 25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серпня</w:t>
      </w:r>
      <w:r w:rsidR="0027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2005 року за № 927/11207, та ДБН 360-92** «Містобудування.</w:t>
      </w:r>
      <w:proofErr w:type="gramEnd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Планування та забудова міських і сільських поселень».</w:t>
      </w:r>
    </w:p>
    <w:p w:rsidR="00F4661E" w:rsidRDefault="00F4661E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4" w:name="n197"/>
      <w:bookmarkEnd w:id="18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Власники або користувачі об’єктів містобудування зобов’язані утримувати в належному стані фасади будівель та споруд.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визначення прибудинкових територій багатоквартирних будинків застосовується Національний стандарт України ДСТУ-Н Б Б.2.2-9:2013 «Настанова щодо розподілу територій мікрорайонів (кварталів) для визначення прибудинкових територій багатоквартирної забудови», затверджений наказом Міністерства регіонального розвитку, будівництва та житлово-комунального господарства України від 26 лютого 2014 року</w:t>
      </w:r>
      <w:proofErr w:type="gramEnd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4" w:tgtFrame="_blank" w:history="1">
        <w:r w:rsidRPr="009E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56</w:t>
        </w:r>
      </w:hyperlink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236" w:rsidRPr="009E2FEC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5" w:name="n198"/>
      <w:bookmarkEnd w:id="185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Благоустрій присадибної ділянки та прилеглої до присадибної ділянки території здійснюється власником або користувачем цієї ділянки. Власник або користувач присадибної ділянки може на умовах договору, укладеного з </w:t>
      </w:r>
      <w:r w:rsidR="0004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відповідною організацією</w:t>
      </w:r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забезпечувати належне утримання території загального користування, прилеглої до його присадибної ділянки.</w:t>
      </w:r>
    </w:p>
    <w:p w:rsid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6" w:name="n199"/>
      <w:bookmarkEnd w:id="186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Організація благоустрою присадибної ділянки, на якій розміщені житлові будинки, господарські буді</w:t>
      </w:r>
      <w:proofErr w:type="gramStart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</w:t>
      </w:r>
      <w:proofErr w:type="gramEnd"/>
      <w:r w:rsidRPr="009E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та споруди, що в порядку, визначеному законодавством, взяті н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облік як безхазяйне майно або передані в комунальну власність як безхазяйне майно, здійснюється органом місцевого самоврядування.</w:t>
      </w:r>
    </w:p>
    <w:p w:rsidR="00016236" w:rsidRPr="00E669FA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n200"/>
      <w:bookmarkEnd w:id="187"/>
      <w:r w:rsidRPr="00E669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Забороняється складати опале листя на прибудинкових територіях, а також поряд з контейнерними майданчиками.</w:t>
      </w:r>
    </w:p>
    <w:p w:rsidR="00016236" w:rsidRP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n201"/>
      <w:bookmarkEnd w:id="188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Забороняється викидати трупи собак, котів та інших тварин або захоронювати ї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 відведених для цього місцях (контейнерах для сміття, газонах тощо).</w:t>
      </w:r>
    </w:p>
    <w:p w:rsidR="00016236" w:rsidRDefault="00016236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9" w:name="n202"/>
      <w:bookmarkEnd w:id="189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Дороги, проїзди та проходи до будівель, споруд, пожежних вододжерел, 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ідступи до зовнішніх стаціонарних пожежних драбин, обладнання та засобів пожежогасіння мають бути у вільному доступі, утримуватися справними, взимку очищатися від снігу. Забороняється довільно зменшувати нормативну ширину доріг та проїзді</w:t>
      </w:r>
      <w:proofErr w:type="gramStart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4B1" w:rsidRDefault="004324B1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24B1" w:rsidRDefault="004324B1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324B1" w:rsidRDefault="004324B1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Є.В.Аматов</w:t>
      </w:r>
    </w:p>
    <w:p w:rsidR="00242342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342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342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342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342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342" w:rsidRPr="004324B1" w:rsidRDefault="00242342" w:rsidP="000162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19"/>
        <w:gridCol w:w="2979"/>
      </w:tblGrid>
      <w:tr w:rsidR="00016236" w:rsidRPr="00016236" w:rsidTr="004C31F8">
        <w:tc>
          <w:tcPr>
            <w:tcW w:w="3432" w:type="pct"/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n203"/>
            <w:bookmarkStart w:id="191" w:name="n209"/>
            <w:bookmarkStart w:id="192" w:name="n204"/>
            <w:bookmarkEnd w:id="190"/>
            <w:bookmarkEnd w:id="191"/>
            <w:bookmarkEnd w:id="192"/>
          </w:p>
        </w:tc>
        <w:tc>
          <w:tcPr>
            <w:tcW w:w="1568" w:type="pct"/>
            <w:shd w:val="clear" w:color="auto" w:fill="auto"/>
            <w:hideMark/>
          </w:tcPr>
          <w:p w:rsidR="00016236" w:rsidRPr="00016236" w:rsidRDefault="00242342" w:rsidP="002423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  <w:r w:rsidR="00016236"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016236"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040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16236"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розділу VIІ</w:t>
            </w:r>
          </w:p>
        </w:tc>
      </w:tr>
    </w:tbl>
    <w:p w:rsidR="00016236" w:rsidRPr="00016236" w:rsidRDefault="00016236" w:rsidP="0001623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n205"/>
      <w:bookmarkEnd w:id="193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МЕЖІ </w:t>
      </w:r>
      <w:r w:rsidRPr="000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утримання прилеглих територій </w:t>
      </w:r>
      <w:proofErr w:type="gramStart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016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ідприємств, установ, організацій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796"/>
        <w:gridCol w:w="3119"/>
        <w:gridCol w:w="2283"/>
      </w:tblGrid>
      <w:tr w:rsidR="00016236" w:rsidRPr="00016236" w:rsidTr="00D65B14">
        <w:trPr>
          <w:trHeight w:val="160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n206"/>
            <w:bookmarkEnd w:id="194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Прилегла територія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на яких покладається утримання прилеглої території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Межі утримання прилеглої території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установи, організації (не менше)</w:t>
            </w:r>
          </w:p>
        </w:tc>
      </w:tr>
      <w:tr w:rsidR="00016236" w:rsidRPr="00016236" w:rsidTr="00D65B14">
        <w:trPr>
          <w:trHeight w:val="31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16236" w:rsidRPr="00016236" w:rsidTr="00D65B14">
        <w:trPr>
          <w:trHeight w:val="158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Двори, тротуари, покриття проїзної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проїздів, прибудинкової території житлового фонду ЖК, ЖБК і ОСББ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 кооператив, житлово-будівельний кооператив, об’єднання співвласників багатоквартирного будинку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відведеної земельної ділянки та до проїжджої частини вулиці</w:t>
            </w:r>
          </w:p>
        </w:tc>
      </w:tr>
      <w:tr w:rsidR="00016236" w:rsidRPr="00016236" w:rsidTr="00D65B14">
        <w:trPr>
          <w:trHeight w:val="213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Двори, тротуари, майданчики, покриття проїжджої частини вулиці, інші території земельних ділянок, що надані у власність або користування юридичним або фізичним особам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 або користувачі земельних ділянок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межі земельної ділянки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Території, прилеглі до об’єктів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інфраструктури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 від межі земельної ділянки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автозаправних станцій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 від межі земельної ділянки, що надана у власність або користування,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іально-культурного чи іншого призначення для здійснення підприємницької діяльності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межі земельної ділянки, що надана у власність або користування,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rPr>
          <w:trHeight w:val="210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колективних гаражі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Гаражно-будівельні кооперативи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межі земельної ділянки, що надана у власність або користування,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Території, прилеглі до центрально-теплових, трансформаторних, газорозподільних, тяглових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ідстанцій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ідприємства, установи, організації, на балансі яких знаходяться вказані об’єкти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радіусі 10 м від периметру споруд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rPr>
          <w:trHeight w:val="183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Трамвайні, тролейбусні, автобусні зупинки та зупинки маршрутних транспортних засобів і стоянки (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ісця відстою) маршрутних таксі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Відповідні дорожньо-експлуатаційні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 або інші суб’єкти господарювання на договірних засадах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радіусі 20 м від периметру споруд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 зі станцій метрополітену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Балансоутримувачі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периметру споруд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 для паркування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периметру споруд та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проїжджої частини вулиці</w:t>
            </w:r>
          </w:p>
        </w:tc>
      </w:tr>
      <w:tr w:rsidR="00016236" w:rsidRPr="00016236" w:rsidTr="00D65B14">
        <w:trPr>
          <w:trHeight w:val="85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Мости, шляхопроводи, інші штучні споруди, території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шляхопроводами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Балансоутримувачі штучних споруд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від периметру споруд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Контейнерні майданчики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Балансоутримувачі територій, на яких розміщено контейнерні майданчики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від периметру споруди</w:t>
            </w:r>
          </w:p>
        </w:tc>
      </w:tr>
      <w:tr w:rsidR="00016236" w:rsidRPr="00016236" w:rsidTr="00D65B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Території, відведені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проектування та забудову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Фізичні особи, яким відповідно до законодавства відведені земельні ділянки, незалежно від того, ведуться на них роботи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не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ведуться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236" w:rsidRPr="00016236" w:rsidRDefault="00016236" w:rsidP="00016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 від межі земельної ділянки, яка відведена </w:t>
            </w:r>
            <w:proofErr w:type="gramStart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проектування та забудову, та до проїжджої частини вулиці</w:t>
            </w:r>
          </w:p>
        </w:tc>
      </w:tr>
    </w:tbl>
    <w:p w:rsidR="00EF0114" w:rsidRPr="00040FA4" w:rsidRDefault="00EF011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95" w:name="n207"/>
      <w:bookmarkEnd w:id="195"/>
    </w:p>
    <w:p w:rsidR="00040FA4" w:rsidRPr="00040FA4" w:rsidRDefault="00040F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0FA4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FA4">
        <w:rPr>
          <w:rFonts w:ascii="Times New Roman" w:hAnsi="Times New Roman" w:cs="Times New Roman"/>
          <w:sz w:val="24"/>
          <w:szCs w:val="24"/>
          <w:lang w:val="uk-UA"/>
        </w:rPr>
        <w:tab/>
        <w:t>Є.В.Аматов</w:t>
      </w:r>
    </w:p>
    <w:sectPr w:rsidR="00040FA4" w:rsidRPr="00040FA4" w:rsidSect="00016236">
      <w:headerReference w:type="default" r:id="rId65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03" w:rsidRDefault="001A6603" w:rsidP="00AC0F15">
      <w:pPr>
        <w:spacing w:after="0" w:line="240" w:lineRule="auto"/>
      </w:pPr>
      <w:r>
        <w:separator/>
      </w:r>
    </w:p>
  </w:endnote>
  <w:endnote w:type="continuationSeparator" w:id="0">
    <w:p w:rsidR="001A6603" w:rsidRDefault="001A6603" w:rsidP="00AC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03" w:rsidRDefault="001A6603" w:rsidP="00AC0F15">
      <w:pPr>
        <w:spacing w:after="0" w:line="240" w:lineRule="auto"/>
      </w:pPr>
      <w:r>
        <w:separator/>
      </w:r>
    </w:p>
  </w:footnote>
  <w:footnote w:type="continuationSeparator" w:id="0">
    <w:p w:rsidR="001A6603" w:rsidRDefault="001A6603" w:rsidP="00AC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657"/>
      <w:docPartObj>
        <w:docPartGallery w:val="Page Numbers (Top of Page)"/>
        <w:docPartUnique/>
      </w:docPartObj>
    </w:sdtPr>
    <w:sdtContent>
      <w:p w:rsidR="005D4F21" w:rsidRDefault="00C35DBA">
        <w:pPr>
          <w:pStyle w:val="a6"/>
          <w:jc w:val="center"/>
          <w:rPr>
            <w:lang w:val="uk-UA"/>
          </w:rPr>
        </w:pPr>
        <w:fldSimple w:instr=" PAGE   \* MERGEFORMAT ">
          <w:r w:rsidR="00D65B14">
            <w:rPr>
              <w:noProof/>
            </w:rPr>
            <w:t>15</w:t>
          </w:r>
        </w:fldSimple>
      </w:p>
      <w:p w:rsidR="00C35DBA" w:rsidRDefault="00C35DBA">
        <w:pPr>
          <w:pStyle w:val="a6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6236"/>
    <w:rsid w:val="00016236"/>
    <w:rsid w:val="00040FA4"/>
    <w:rsid w:val="0004671E"/>
    <w:rsid w:val="000A6348"/>
    <w:rsid w:val="000E4D9C"/>
    <w:rsid w:val="00164FC6"/>
    <w:rsid w:val="001A6603"/>
    <w:rsid w:val="001E1C41"/>
    <w:rsid w:val="001E723E"/>
    <w:rsid w:val="0023262D"/>
    <w:rsid w:val="00242342"/>
    <w:rsid w:val="00270DA5"/>
    <w:rsid w:val="002C55AD"/>
    <w:rsid w:val="0038321F"/>
    <w:rsid w:val="004324B1"/>
    <w:rsid w:val="00465644"/>
    <w:rsid w:val="004C31F8"/>
    <w:rsid w:val="004D21E9"/>
    <w:rsid w:val="00510554"/>
    <w:rsid w:val="005D4F21"/>
    <w:rsid w:val="005F2BCC"/>
    <w:rsid w:val="00600E5A"/>
    <w:rsid w:val="00633F1D"/>
    <w:rsid w:val="00695EC3"/>
    <w:rsid w:val="006A1EDD"/>
    <w:rsid w:val="007001BE"/>
    <w:rsid w:val="00763FAC"/>
    <w:rsid w:val="00856E44"/>
    <w:rsid w:val="00860DEE"/>
    <w:rsid w:val="008849E5"/>
    <w:rsid w:val="009E2FEC"/>
    <w:rsid w:val="00AC0F15"/>
    <w:rsid w:val="00AC114A"/>
    <w:rsid w:val="00B10B08"/>
    <w:rsid w:val="00B3388A"/>
    <w:rsid w:val="00B43669"/>
    <w:rsid w:val="00BB5396"/>
    <w:rsid w:val="00C064C3"/>
    <w:rsid w:val="00C35DBA"/>
    <w:rsid w:val="00C77528"/>
    <w:rsid w:val="00CC507A"/>
    <w:rsid w:val="00CD439A"/>
    <w:rsid w:val="00CE309E"/>
    <w:rsid w:val="00CF1631"/>
    <w:rsid w:val="00D03ACD"/>
    <w:rsid w:val="00D41C38"/>
    <w:rsid w:val="00D65B14"/>
    <w:rsid w:val="00DC6651"/>
    <w:rsid w:val="00E042F2"/>
    <w:rsid w:val="00E669FA"/>
    <w:rsid w:val="00E716AA"/>
    <w:rsid w:val="00E7610B"/>
    <w:rsid w:val="00E9670A"/>
    <w:rsid w:val="00ED2857"/>
    <w:rsid w:val="00EF0114"/>
    <w:rsid w:val="00F36626"/>
    <w:rsid w:val="00F4661E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16236"/>
  </w:style>
  <w:style w:type="paragraph" w:customStyle="1" w:styleId="rvps4">
    <w:name w:val="rvps4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16236"/>
  </w:style>
  <w:style w:type="character" w:customStyle="1" w:styleId="rvts23">
    <w:name w:val="rvts23"/>
    <w:basedOn w:val="a0"/>
    <w:rsid w:val="00016236"/>
  </w:style>
  <w:style w:type="paragraph" w:customStyle="1" w:styleId="rvps7">
    <w:name w:val="rvps7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16236"/>
  </w:style>
  <w:style w:type="paragraph" w:customStyle="1" w:styleId="rvps14">
    <w:name w:val="rvps14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236"/>
    <w:rPr>
      <w:color w:val="0000FF"/>
      <w:u w:val="single"/>
    </w:rPr>
  </w:style>
  <w:style w:type="character" w:customStyle="1" w:styleId="rvts52">
    <w:name w:val="rvts52"/>
    <w:basedOn w:val="a0"/>
    <w:rsid w:val="00016236"/>
  </w:style>
  <w:style w:type="character" w:customStyle="1" w:styleId="rvts44">
    <w:name w:val="rvts44"/>
    <w:basedOn w:val="a0"/>
    <w:rsid w:val="00016236"/>
  </w:style>
  <w:style w:type="paragraph" w:customStyle="1" w:styleId="rvps15">
    <w:name w:val="rvps15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16236"/>
  </w:style>
  <w:style w:type="character" w:customStyle="1" w:styleId="rvts37">
    <w:name w:val="rvts37"/>
    <w:basedOn w:val="a0"/>
    <w:rsid w:val="00016236"/>
  </w:style>
  <w:style w:type="paragraph" w:customStyle="1" w:styleId="rvps3">
    <w:name w:val="rvps3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016236"/>
  </w:style>
  <w:style w:type="paragraph" w:customStyle="1" w:styleId="rvps12">
    <w:name w:val="rvps12"/>
    <w:basedOn w:val="a"/>
    <w:rsid w:val="000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F15"/>
  </w:style>
  <w:style w:type="paragraph" w:styleId="a8">
    <w:name w:val="footer"/>
    <w:basedOn w:val="a"/>
    <w:link w:val="a9"/>
    <w:uiPriority w:val="99"/>
    <w:semiHidden/>
    <w:unhideWhenUsed/>
    <w:rsid w:val="00AC0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4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0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807-15" TargetMode="External"/><Relationship Id="rId18" Type="http://schemas.openxmlformats.org/officeDocument/2006/relationships/hyperlink" Target="http://zakon3.rada.gov.ua/laws/show/2807-15" TargetMode="External"/><Relationship Id="rId26" Type="http://schemas.openxmlformats.org/officeDocument/2006/relationships/hyperlink" Target="http://zakon3.rada.gov.ua/laws/show/3055-14" TargetMode="External"/><Relationship Id="rId39" Type="http://schemas.openxmlformats.org/officeDocument/2006/relationships/hyperlink" Target="http://zakon3.rada.gov.ua/laws/show/2807-15" TargetMode="External"/><Relationship Id="rId21" Type="http://schemas.openxmlformats.org/officeDocument/2006/relationships/hyperlink" Target="http://zakon3.rada.gov.ua/laws/show/z0378-96" TargetMode="External"/><Relationship Id="rId34" Type="http://schemas.openxmlformats.org/officeDocument/2006/relationships/hyperlink" Target="http://zakon3.rada.gov.ua/laws/show/z0457-11" TargetMode="External"/><Relationship Id="rId42" Type="http://schemas.openxmlformats.org/officeDocument/2006/relationships/hyperlink" Target="http://zakon3.rada.gov.ua/laws/show/2807-15" TargetMode="External"/><Relationship Id="rId47" Type="http://schemas.openxmlformats.org/officeDocument/2006/relationships/hyperlink" Target="http://zakon3.rada.gov.ua/laws/show/z0182-02" TargetMode="External"/><Relationship Id="rId50" Type="http://schemas.openxmlformats.org/officeDocument/2006/relationships/hyperlink" Target="http://zakon3.rada.gov.ua/laws/show/138-2017-%D0%BF/paran12" TargetMode="External"/><Relationship Id="rId55" Type="http://schemas.openxmlformats.org/officeDocument/2006/relationships/hyperlink" Target="http://zakon3.rada.gov.ua/laws/show/z1529-17/print" TargetMode="External"/><Relationship Id="rId63" Type="http://schemas.openxmlformats.org/officeDocument/2006/relationships/hyperlink" Target="http://zakon3.rada.gov.ua/laws/show/z0927-05" TargetMode="External"/><Relationship Id="rId7" Type="http://schemas.openxmlformats.org/officeDocument/2006/relationships/hyperlink" Target="http://zakon3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189-04/paran16" TargetMode="External"/><Relationship Id="rId29" Type="http://schemas.openxmlformats.org/officeDocument/2006/relationships/hyperlink" Target="http://zakon3.rada.gov.ua/laws/show/1306-2001-%D0%BF/paran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280/97-%D0%B2%D1%80" TargetMode="External"/><Relationship Id="rId24" Type="http://schemas.openxmlformats.org/officeDocument/2006/relationships/hyperlink" Target="http://zakon3.rada.gov.ua/laws/show/878-2001-%D0%BF" TargetMode="External"/><Relationship Id="rId32" Type="http://schemas.openxmlformats.org/officeDocument/2006/relationships/hyperlink" Target="http://zakon3.rada.gov.ua/laws/show/2862-15" TargetMode="External"/><Relationship Id="rId37" Type="http://schemas.openxmlformats.org/officeDocument/2006/relationships/hyperlink" Target="http://zakon3.rada.gov.ua/laws/show/z0252-15/paran14" TargetMode="External"/><Relationship Id="rId40" Type="http://schemas.openxmlformats.org/officeDocument/2006/relationships/hyperlink" Target="http://zakon3.rada.gov.ua/laws/show/z0457-11" TargetMode="External"/><Relationship Id="rId45" Type="http://schemas.openxmlformats.org/officeDocument/2006/relationships/hyperlink" Target="http://zakon3.rada.gov.ua/laws/show/z1529-17/print" TargetMode="External"/><Relationship Id="rId53" Type="http://schemas.openxmlformats.org/officeDocument/2006/relationships/hyperlink" Target="http://zakon3.rada.gov.ua/laws/show/z1157-11" TargetMode="External"/><Relationship Id="rId58" Type="http://schemas.openxmlformats.org/officeDocument/2006/relationships/hyperlink" Target="http://zakon3.rada.gov.ua/laws/show/z0252-15/paran14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2807-15" TargetMode="External"/><Relationship Id="rId23" Type="http://schemas.openxmlformats.org/officeDocument/2006/relationships/hyperlink" Target="http://zakon3.rada.gov.ua/laws/show/318-2002-%D0%BF" TargetMode="External"/><Relationship Id="rId28" Type="http://schemas.openxmlformats.org/officeDocument/2006/relationships/hyperlink" Target="http://zakon3.rada.gov.ua/laws/show/z0880-06" TargetMode="External"/><Relationship Id="rId36" Type="http://schemas.openxmlformats.org/officeDocument/2006/relationships/hyperlink" Target="http://zakon3.rada.gov.ua/laws/show/1342-2009-%D0%BF/paran13" TargetMode="External"/><Relationship Id="rId49" Type="http://schemas.openxmlformats.org/officeDocument/2006/relationships/hyperlink" Target="http://zakon3.rada.gov.ua/laws/show/1369-96-%D0%BF" TargetMode="External"/><Relationship Id="rId57" Type="http://schemas.openxmlformats.org/officeDocument/2006/relationships/hyperlink" Target="http://zakon3.rada.gov.ua/laws/show/z1330-11" TargetMode="External"/><Relationship Id="rId61" Type="http://schemas.openxmlformats.org/officeDocument/2006/relationships/hyperlink" Target="http://zakon3.rada.gov.ua/laws/show/2807-15" TargetMode="External"/><Relationship Id="rId10" Type="http://schemas.openxmlformats.org/officeDocument/2006/relationships/hyperlink" Target="http://zakon3.rada.gov.ua/laws/show/1805-14" TargetMode="External"/><Relationship Id="rId19" Type="http://schemas.openxmlformats.org/officeDocument/2006/relationships/hyperlink" Target="http://zakon3.rada.gov.ua/laws/show/1264-12" TargetMode="External"/><Relationship Id="rId31" Type="http://schemas.openxmlformats.org/officeDocument/2006/relationships/hyperlink" Target="http://zakon3.rada.gov.ua/laws/show/3353-12" TargetMode="External"/><Relationship Id="rId44" Type="http://schemas.openxmlformats.org/officeDocument/2006/relationships/hyperlink" Target="http://zakon3.rada.gov.ua/laws/show/z1937-12/paran13" TargetMode="External"/><Relationship Id="rId52" Type="http://schemas.openxmlformats.org/officeDocument/2006/relationships/hyperlink" Target="http://zakon3.rada.gov.ua/laws/show/z0457-11" TargetMode="External"/><Relationship Id="rId60" Type="http://schemas.openxmlformats.org/officeDocument/2006/relationships/hyperlink" Target="http://zakon3.rada.gov.ua/laws/show/2807-15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038-17" TargetMode="External"/><Relationship Id="rId14" Type="http://schemas.openxmlformats.org/officeDocument/2006/relationships/hyperlink" Target="http://zakon3.rada.gov.ua/laws/show/2059-19" TargetMode="External"/><Relationship Id="rId22" Type="http://schemas.openxmlformats.org/officeDocument/2006/relationships/hyperlink" Target="http://zakon3.rada.gov.ua/laws/show/z0231-95/paran16" TargetMode="External"/><Relationship Id="rId27" Type="http://schemas.openxmlformats.org/officeDocument/2006/relationships/hyperlink" Target="http://zakon3.rada.gov.ua/laws/show/z0880-06" TargetMode="External"/><Relationship Id="rId30" Type="http://schemas.openxmlformats.org/officeDocument/2006/relationships/hyperlink" Target="http://zakon3.rada.gov.ua/laws/show/1306-2001-%D0%BF/paran16" TargetMode="External"/><Relationship Id="rId35" Type="http://schemas.openxmlformats.org/officeDocument/2006/relationships/hyperlink" Target="http://zakon3.rada.gov.ua/laws/show/115-96-%D0%BF" TargetMode="External"/><Relationship Id="rId43" Type="http://schemas.openxmlformats.org/officeDocument/2006/relationships/hyperlink" Target="http://zakon3.rada.gov.ua/laws/show/2807-15" TargetMode="External"/><Relationship Id="rId48" Type="http://schemas.openxmlformats.org/officeDocument/2006/relationships/hyperlink" Target="http://zakon3.rada.gov.ua/laws/show/1045-2006-%D0%BF/paran10" TargetMode="External"/><Relationship Id="rId56" Type="http://schemas.openxmlformats.org/officeDocument/2006/relationships/hyperlink" Target="http://zakon3.rada.gov.ua/laws/show/198-94-%D0%BF" TargetMode="External"/><Relationship Id="rId64" Type="http://schemas.openxmlformats.org/officeDocument/2006/relationships/hyperlink" Target="http://zakon3.rada.gov.ua/laws/show/v0056858-14" TargetMode="External"/><Relationship Id="rId8" Type="http://schemas.openxmlformats.org/officeDocument/2006/relationships/hyperlink" Target="http://zakon3.rada.gov.ua/laws/show/2807-15" TargetMode="External"/><Relationship Id="rId51" Type="http://schemas.openxmlformats.org/officeDocument/2006/relationships/hyperlink" Target="http://zakon3.rada.gov.ua/laws/show/1173-2011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2625-14" TargetMode="External"/><Relationship Id="rId17" Type="http://schemas.openxmlformats.org/officeDocument/2006/relationships/hyperlink" Target="http://zakon3.rada.gov.ua/laws/show/2456-12" TargetMode="External"/><Relationship Id="rId25" Type="http://schemas.openxmlformats.org/officeDocument/2006/relationships/hyperlink" Target="http://zakon3.rada.gov.ua/laws/show/1768-2001-%D0%BF" TargetMode="External"/><Relationship Id="rId33" Type="http://schemas.openxmlformats.org/officeDocument/2006/relationships/hyperlink" Target="http://zakon3.rada.gov.ua/laws/show/z0365-12/paran13" TargetMode="External"/><Relationship Id="rId38" Type="http://schemas.openxmlformats.org/officeDocument/2006/relationships/hyperlink" Target="http://zakon3.rada.gov.ua/laws/show/213/95-%D0%B2%D1%80" TargetMode="External"/><Relationship Id="rId46" Type="http://schemas.openxmlformats.org/officeDocument/2006/relationships/hyperlink" Target="http://zakon3.rada.gov.ua/laws/show/z0880-06" TargetMode="External"/><Relationship Id="rId59" Type="http://schemas.openxmlformats.org/officeDocument/2006/relationships/hyperlink" Target="http://zakon3.rada.gov.ua/laws/show/2807-1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zakon3.rada.gov.ua/laws/show/2059-19" TargetMode="External"/><Relationship Id="rId41" Type="http://schemas.openxmlformats.org/officeDocument/2006/relationships/hyperlink" Target="http://zakon3.rada.gov.ua/laws/show/z1110-04" TargetMode="External"/><Relationship Id="rId54" Type="http://schemas.openxmlformats.org/officeDocument/2006/relationships/hyperlink" Target="http://zakon3.rada.gov.ua/laws/show/z0365-12/paran13" TargetMode="External"/><Relationship Id="rId62" Type="http://schemas.openxmlformats.org/officeDocument/2006/relationships/hyperlink" Target="http://zakon3.rada.gov.ua/laws/show/280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F095-16BA-4598-A10A-F6D7E0E2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15</Pages>
  <Words>7310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dcterms:created xsi:type="dcterms:W3CDTF">2018-02-16T07:27:00Z</dcterms:created>
  <dcterms:modified xsi:type="dcterms:W3CDTF">2018-02-19T14:48:00Z</dcterms:modified>
</cp:coreProperties>
</file>