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0960" w:rsidRPr="000E0960" w:rsidRDefault="000E0960" w:rsidP="00C24796">
      <w:pPr>
        <w:jc w:val="right"/>
      </w:pPr>
      <w:r w:rsidRPr="000D66DC">
        <w:tab/>
      </w:r>
      <w:r w:rsidRPr="000D66DC">
        <w:tab/>
      </w:r>
      <w:r w:rsidRPr="000D66DC">
        <w:tab/>
      </w:r>
      <w:r w:rsidRPr="000D66DC">
        <w:tab/>
      </w:r>
      <w:r w:rsidRPr="000D66DC">
        <w:tab/>
      </w:r>
      <w:r>
        <w:t xml:space="preserve">                                                                          </w:t>
      </w:r>
      <w:r w:rsidR="00107899">
        <w:t xml:space="preserve">                    </w:t>
      </w:r>
      <w:r>
        <w:rPr>
          <w:sz w:val="28"/>
        </w:rPr>
        <w:t xml:space="preserve">Додаток </w:t>
      </w:r>
    </w:p>
    <w:p w:rsidR="000E0960" w:rsidRDefault="00704F58" w:rsidP="00C24796">
      <w:pPr>
        <w:jc w:val="right"/>
        <w:rPr>
          <w:sz w:val="28"/>
        </w:rPr>
      </w:pPr>
      <w:r>
        <w:rPr>
          <w:sz w:val="28"/>
        </w:rPr>
        <w:t xml:space="preserve"> </w:t>
      </w:r>
      <w:r w:rsidR="000E0960">
        <w:rPr>
          <w:sz w:val="28"/>
        </w:rPr>
        <w:t xml:space="preserve">до Положення про ланку </w:t>
      </w:r>
      <w:r>
        <w:rPr>
          <w:sz w:val="28"/>
        </w:rPr>
        <w:t>територіальної підсистеми</w:t>
      </w:r>
    </w:p>
    <w:p w:rsidR="00704F58" w:rsidRDefault="000E0960" w:rsidP="00C2479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704F58">
        <w:rPr>
          <w:sz w:val="28"/>
        </w:rPr>
        <w:t xml:space="preserve">                                      єдиної державної системи цивільного  захисту                                                                                                  </w:t>
      </w:r>
    </w:p>
    <w:p w:rsidR="000E0960" w:rsidRPr="000D66DC" w:rsidRDefault="00704F58" w:rsidP="00C2479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Дніпропетровської області у місті Павлоград</w:t>
      </w:r>
    </w:p>
    <w:p w:rsidR="000E0960" w:rsidRPr="00E9192F" w:rsidRDefault="000E0960" w:rsidP="000E0960">
      <w:pPr>
        <w:jc w:val="center"/>
        <w:rPr>
          <w:b/>
          <w:sz w:val="28"/>
          <w:szCs w:val="28"/>
        </w:rPr>
      </w:pPr>
      <w:r w:rsidRPr="00E9192F">
        <w:rPr>
          <w:b/>
          <w:sz w:val="28"/>
          <w:szCs w:val="28"/>
        </w:rPr>
        <w:t>С</w:t>
      </w:r>
      <w:r w:rsidR="00E9192F">
        <w:rPr>
          <w:b/>
          <w:sz w:val="28"/>
          <w:szCs w:val="28"/>
        </w:rPr>
        <w:t xml:space="preserve"> </w:t>
      </w:r>
      <w:r w:rsidRPr="00E9192F">
        <w:rPr>
          <w:b/>
          <w:sz w:val="28"/>
          <w:szCs w:val="28"/>
        </w:rPr>
        <w:t>Х</w:t>
      </w:r>
      <w:r w:rsidR="00E9192F">
        <w:rPr>
          <w:b/>
          <w:sz w:val="28"/>
          <w:szCs w:val="28"/>
        </w:rPr>
        <w:t xml:space="preserve"> </w:t>
      </w:r>
      <w:r w:rsidRPr="00E9192F">
        <w:rPr>
          <w:b/>
          <w:sz w:val="28"/>
          <w:szCs w:val="28"/>
        </w:rPr>
        <w:t>Е</w:t>
      </w:r>
      <w:r w:rsidR="00E9192F">
        <w:rPr>
          <w:b/>
          <w:sz w:val="28"/>
          <w:szCs w:val="28"/>
        </w:rPr>
        <w:t xml:space="preserve"> </w:t>
      </w:r>
      <w:r w:rsidRPr="00E9192F">
        <w:rPr>
          <w:b/>
          <w:sz w:val="28"/>
          <w:szCs w:val="28"/>
        </w:rPr>
        <w:t>МА</w:t>
      </w:r>
    </w:p>
    <w:p w:rsidR="000E0960" w:rsidRPr="00E9192F" w:rsidRDefault="00E9192F" w:rsidP="000E0960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ЛАНКИ </w:t>
      </w:r>
      <w:r w:rsidR="00704F58">
        <w:rPr>
          <w:b/>
          <w:sz w:val="28"/>
          <w:szCs w:val="28"/>
        </w:rPr>
        <w:t xml:space="preserve">ТЕРИТОРІАЛЬНОЇ ПІДСИСТЕМИ ЄДИНОЇ ДЕРЖАВНОЇ СИСТЕМИ ЦИВІЛЬНОГО ЗАХИСТУ </w:t>
      </w:r>
      <w:r>
        <w:rPr>
          <w:b/>
          <w:sz w:val="28"/>
          <w:szCs w:val="28"/>
        </w:rPr>
        <w:t xml:space="preserve">ДНІПРОПЕТРОВСЬКОЇ </w:t>
      </w:r>
      <w:r w:rsidR="00704F58">
        <w:rPr>
          <w:b/>
          <w:sz w:val="28"/>
          <w:szCs w:val="28"/>
        </w:rPr>
        <w:t>ОБЛАСТІ У МІСТІ ПАВЛОГРАД</w:t>
      </w:r>
    </w:p>
    <w:p w:rsidR="00C528EF" w:rsidRDefault="005D5FFF" w:rsidP="000E09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rect id="_x0000_s1174" style="position:absolute;left:0;text-align:left;margin-left:270.55pt;margin-top:1.3pt;width:193.15pt;height:60.1pt;z-index:251635712">
            <v:textbox style="mso-next-textbox:#_x0000_s1174">
              <w:txbxContent>
                <w:p w:rsidR="00C528EF" w:rsidRPr="00056559" w:rsidRDefault="00C528EF" w:rsidP="00C528EF">
                  <w:pPr>
                    <w:pStyle w:val="a6"/>
                    <w:jc w:val="center"/>
                    <w:rPr>
                      <w:b/>
                    </w:rPr>
                  </w:pPr>
                  <w:r w:rsidRPr="00056559">
                    <w:rPr>
                      <w:b/>
                    </w:rPr>
                    <w:t>Міський голова –</w:t>
                  </w:r>
                </w:p>
                <w:p w:rsidR="00C528EF" w:rsidRPr="00056559" w:rsidRDefault="00402074" w:rsidP="00C528EF">
                  <w:pPr>
                    <w:pStyle w:val="a6"/>
                    <w:jc w:val="center"/>
                    <w:rPr>
                      <w:b/>
                    </w:rPr>
                  </w:pPr>
                  <w:r w:rsidRPr="00056559">
                    <w:rPr>
                      <w:b/>
                    </w:rPr>
                    <w:t>к</w:t>
                  </w:r>
                  <w:r w:rsidR="00C528EF" w:rsidRPr="00056559">
                    <w:rPr>
                      <w:b/>
                    </w:rPr>
                    <w:t xml:space="preserve">ерівник </w:t>
                  </w:r>
                  <w:r w:rsidRPr="00056559">
                    <w:rPr>
                      <w:b/>
                    </w:rPr>
                    <w:t>ланки</w:t>
                  </w:r>
                </w:p>
                <w:p w:rsidR="00C528EF" w:rsidRPr="00056559" w:rsidRDefault="00C528EF" w:rsidP="00C528EF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_x0000_s1172" style="position:absolute;left:0;text-align:left;margin-left:10.9pt;margin-top:10.15pt;width:197.65pt;height:52.15pt;z-index:251633664">
            <v:textbox style="mso-next-textbox:#_x0000_s1172">
              <w:txbxContent>
                <w:p w:rsidR="00C528EF" w:rsidRPr="00402074" w:rsidRDefault="00402074" w:rsidP="00C528EF">
                  <w:pPr>
                    <w:pStyle w:val="a6"/>
                    <w:jc w:val="center"/>
                  </w:pPr>
                  <w:r w:rsidRPr="00402074">
                    <w:t>Заступник міського голови -</w:t>
                  </w:r>
                </w:p>
                <w:p w:rsidR="00402074" w:rsidRPr="00402074" w:rsidRDefault="00402074" w:rsidP="00C528EF">
                  <w:pPr>
                    <w:pStyle w:val="a6"/>
                    <w:jc w:val="center"/>
                  </w:pPr>
                  <w:r w:rsidRPr="00402074">
                    <w:t>голова міської комісії з питань евакуації</w:t>
                  </w:r>
                </w:p>
                <w:p w:rsidR="00C528EF" w:rsidRDefault="00C528EF" w:rsidP="00C528EF"/>
              </w:txbxContent>
            </v:textbox>
          </v:rect>
        </w:pict>
      </w:r>
      <w:r w:rsidR="006163F7">
        <w:rPr>
          <w:noProof/>
          <w:sz w:val="28"/>
          <w:szCs w:val="28"/>
          <w:lang w:val="ru-RU" w:eastAsia="ru-RU"/>
        </w:rPr>
        <w:pict>
          <v:rect id="_x0000_s1173" style="position:absolute;left:0;text-align:left;margin-left:517.25pt;margin-top:14.2pt;width:208.3pt;height:46.75pt;z-index:251634688">
            <v:textbox style="mso-next-textbox:#_x0000_s1173">
              <w:txbxContent>
                <w:p w:rsidR="002874AD" w:rsidRDefault="002874AD" w:rsidP="002874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74AD">
                    <w:rPr>
                      <w:sz w:val="24"/>
                      <w:szCs w:val="24"/>
                    </w:rPr>
                    <w:t xml:space="preserve">Міська комісія з питань </w:t>
                  </w:r>
                </w:p>
                <w:p w:rsidR="002874AD" w:rsidRDefault="002874AD" w:rsidP="002874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74AD">
                    <w:rPr>
                      <w:sz w:val="24"/>
                      <w:szCs w:val="24"/>
                    </w:rPr>
                    <w:t xml:space="preserve">техногенно-екологічної безпеки </w:t>
                  </w:r>
                  <w:r w:rsidR="00E021A0">
                    <w:rPr>
                      <w:sz w:val="24"/>
                      <w:szCs w:val="24"/>
                    </w:rPr>
                    <w:t>і</w:t>
                  </w:r>
                  <w:r w:rsidRPr="002874AD">
                    <w:rPr>
                      <w:sz w:val="24"/>
                      <w:szCs w:val="24"/>
                    </w:rPr>
                    <w:t xml:space="preserve"> </w:t>
                  </w:r>
                </w:p>
                <w:p w:rsidR="00C528EF" w:rsidRPr="002874AD" w:rsidRDefault="002874AD" w:rsidP="002874AD">
                  <w:pPr>
                    <w:jc w:val="center"/>
                    <w:rPr>
                      <w:sz w:val="24"/>
                      <w:szCs w:val="24"/>
                    </w:rPr>
                  </w:pPr>
                  <w:r w:rsidRPr="002874AD">
                    <w:rPr>
                      <w:sz w:val="24"/>
                      <w:szCs w:val="24"/>
                    </w:rPr>
                    <w:t>надзвичайних ситуацій</w:t>
                  </w:r>
                </w:p>
              </w:txbxContent>
            </v:textbox>
          </v:rect>
        </w:pict>
      </w:r>
    </w:p>
    <w:p w:rsidR="00C528EF" w:rsidRDefault="003C402B" w:rsidP="000E09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49" style="position:absolute;left:0;text-align:left;flip:x;z-index:251668480" from="207.3pt,14.4pt" to="269.5pt,14.4pt">
            <v:stroke endarrow="block"/>
          </v:line>
        </w:pict>
      </w:r>
    </w:p>
    <w:p w:rsidR="00C528EF" w:rsidRDefault="003C402B" w:rsidP="000E09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346" style="position:absolute;left:0;text-align:left;z-index:251667456" from="462.4pt,3.65pt" to="517.5pt,3.65pt">
            <v:stroke endarrow="block"/>
          </v:line>
        </w:pict>
      </w:r>
    </w:p>
    <w:p w:rsidR="00A14F3E" w:rsidRDefault="00A14F3E" w:rsidP="000E09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line id="_x0000_s1293" style="position:absolute;left:0;text-align:left;z-index:251657216" from="357.45pt,14.25pt" to="358.35pt,89.85pt">
            <v:stroke endarrow="block"/>
          </v:line>
        </w:pict>
      </w:r>
    </w:p>
    <w:p w:rsidR="00C528EF" w:rsidRPr="000E0960" w:rsidRDefault="00A64CB8" w:rsidP="000E09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rect id="_x0000_s1170" style="position:absolute;left:0;text-align:left;margin-left:275.8pt;margin-top:105.95pt;width:175.4pt;height:49.4pt;z-index:251631616">
            <v:textbox style="mso-next-textbox:#_x0000_s1170">
              <w:txbxContent>
                <w:p w:rsidR="00A64CB8" w:rsidRDefault="00056559" w:rsidP="00056559">
                  <w:pPr>
                    <w:jc w:val="center"/>
                    <w:rPr>
                      <w:sz w:val="24"/>
                      <w:szCs w:val="24"/>
                    </w:rPr>
                  </w:pPr>
                  <w:r w:rsidRPr="00056559">
                    <w:rPr>
                      <w:sz w:val="24"/>
                      <w:szCs w:val="24"/>
                    </w:rPr>
                    <w:t xml:space="preserve">Відділ з </w:t>
                  </w:r>
                  <w:r w:rsidR="00A64CB8">
                    <w:rPr>
                      <w:sz w:val="24"/>
                      <w:szCs w:val="24"/>
                    </w:rPr>
                    <w:t>питань</w:t>
                  </w:r>
                </w:p>
                <w:p w:rsidR="00C528EF" w:rsidRPr="00056559" w:rsidRDefault="00BF7447" w:rsidP="000565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цивільного захисту</w:t>
                  </w:r>
                </w:p>
                <w:p w:rsidR="00056559" w:rsidRPr="00056559" w:rsidRDefault="00056559" w:rsidP="00056559">
                  <w:pPr>
                    <w:jc w:val="center"/>
                    <w:rPr>
                      <w:sz w:val="24"/>
                      <w:szCs w:val="24"/>
                    </w:rPr>
                  </w:pPr>
                  <w:r w:rsidRPr="00056559">
                    <w:rPr>
                      <w:sz w:val="24"/>
                      <w:szCs w:val="24"/>
                    </w:rPr>
                    <w:t>міської ради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line id="_x0000_s1412" style="position:absolute;left:0;text-align:left;z-index:251680768" from="366.4pt,150.2pt" to="366.4pt,164.45pt"/>
        </w:pict>
      </w:r>
      <w:r w:rsidR="00765632">
        <w:rPr>
          <w:noProof/>
          <w:sz w:val="28"/>
          <w:szCs w:val="28"/>
          <w:lang w:val="ru-RU" w:eastAsia="ru-RU"/>
        </w:rPr>
        <w:pict>
          <v:rect id="_x0000_s1371" style="position:absolute;left:0;text-align:left;margin-left:-17.4pt;margin-top:341.45pt;width:768.4pt;height:28.05pt;z-index:251669504" stroked="f">
            <v:textbox style="mso-next-textbox:#_x0000_s1371">
              <w:txbxContent>
                <w:p w:rsidR="00375088" w:rsidRPr="00765632" w:rsidRDefault="00375088" w:rsidP="00375088">
                  <w:pPr>
                    <w:ind w:right="127"/>
                    <w:jc w:val="both"/>
                    <w:rPr>
                      <w:sz w:val="28"/>
                      <w:szCs w:val="28"/>
                    </w:rPr>
                  </w:pPr>
                  <w:r w:rsidRPr="00765632">
                    <w:rPr>
                      <w:sz w:val="28"/>
                      <w:szCs w:val="28"/>
                    </w:rPr>
                    <w:t xml:space="preserve">Начальник відділу з питань НС та ЦЗН Павлоградської міської ради                    </w:t>
                  </w:r>
                  <w:r w:rsidR="00765632"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Pr="00765632">
                    <w:rPr>
                      <w:sz w:val="28"/>
                      <w:szCs w:val="28"/>
                    </w:rPr>
                    <w:t xml:space="preserve">В.Ю. </w:t>
                  </w:r>
                  <w:r w:rsidR="00765632">
                    <w:rPr>
                      <w:sz w:val="28"/>
                      <w:szCs w:val="28"/>
                    </w:rPr>
                    <w:t>Белякін</w:t>
                  </w:r>
                </w:p>
                <w:p w:rsidR="00375088" w:rsidRPr="00765632" w:rsidRDefault="00375088" w:rsidP="0037508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25D7A">
        <w:rPr>
          <w:noProof/>
          <w:lang w:val="ru-RU" w:eastAsia="ru-RU"/>
        </w:rPr>
        <w:pict>
          <v:rect id="_x0000_s1194" style="position:absolute;left:0;text-align:left;margin-left:518pt;margin-top:.55pt;width:207.35pt;height:39.65pt;z-index:251637760">
            <v:textbox style="mso-next-textbox:#_x0000_s1194">
              <w:txbxContent>
                <w:p w:rsidR="002874AD" w:rsidRPr="00402074" w:rsidRDefault="002874AD" w:rsidP="002874AD">
                  <w:pPr>
                    <w:pStyle w:val="a6"/>
                    <w:jc w:val="center"/>
                  </w:pPr>
                  <w:r>
                    <w:t>Спеціальна комісія з ліквідації наслідків НС</w:t>
                  </w:r>
                  <w:r w:rsidR="006163F7">
                    <w:t>*</w:t>
                  </w:r>
                </w:p>
                <w:p w:rsidR="002874AD" w:rsidRDefault="002874AD" w:rsidP="002874AD"/>
              </w:txbxContent>
            </v:textbox>
          </v:rect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56" style="position:absolute;left:0;text-align:left;flip:x;z-index:251688960" from="78.4pt,255.9pt" to="83.75pt,256.75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52" style="position:absolute;left:0;text-align:left;z-index:251687936" from="83.75pt,182.1pt" to="84.65pt,259.45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42" style="position:absolute;left:0;text-align:left;z-index:251686912" from="256.2pt,260.35pt" to="256.2pt,267.45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36" style="position:absolute;left:0;text-align:left;flip:x;z-index:251685888" from="185.95pt,259.45pt" to="308.65pt,259.45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33" style="position:absolute;left:0;text-align:left;z-index:251684864" from="308.65pt,182.1pt" to="308.65pt,259.45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27" style="position:absolute;left:0;text-align:left;z-index:251683840" from="421.5pt,183pt" to="422.4pt,281.65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24" style="position:absolute;left:0;text-align:left;z-index:251682816" from="534.4pt,183pt" to="534.4pt,255.9pt">
            <v:stroke endarrow="block"/>
          </v:line>
        </w:pict>
      </w:r>
      <w:r w:rsidR="00125D7A">
        <w:rPr>
          <w:noProof/>
          <w:sz w:val="28"/>
          <w:szCs w:val="28"/>
          <w:lang w:val="ru-RU" w:eastAsia="ru-RU"/>
        </w:rPr>
        <w:pict>
          <v:line id="_x0000_s1418" style="position:absolute;left:0;text-align:left;z-index:251681792" from="644.65pt,182.1pt" to="645.5pt,254.1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408" style="position:absolute;left:0;text-align:left;flip:x;z-index:251679744" from="208.2pt,133.2pt" to="274.85pt,133.2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405" style="position:absolute;left:0;text-align:left;flip:y;z-index:251678720" from="475.75pt,104.75pt" to="476.65pt,135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402" style="position:absolute;left:0;text-align:left;flip:x;z-index:251677696" from="450.85pt,135pt" to="477.5pt,135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99" style="position:absolute;left:0;text-align:left;z-index:251676672" from="615.3pt,91.45pt" to="615.3pt,198.1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94" style="position:absolute;left:0;text-align:left;z-index:251675648" from="603.75pt,92.35pt" to="615.3pt,92.35pt"/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91" style="position:absolute;left:0;text-align:left;z-index:251674624" from="603.75pt,133.2pt" to="629.5pt,133.2pt">
            <v:stroke startarrow="block"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85" style="position:absolute;left:0;text-align:left;z-index:251673600" from="533.5pt,63.9pt" to="533.5pt,78.1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82" style="position:absolute;left:0;text-align:left;z-index:251672576" from="358.4pt,63pt" to="628.65pt,63.9pt">
            <v:stroke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79" style="position:absolute;left:0;text-align:left;flip:x;z-index:251671552" from="569.05pt,39pt" to="569.1pt,79pt">
            <v:stroke startarrow="block" endarrow="block"/>
          </v:line>
        </w:pict>
      </w:r>
      <w:r w:rsidR="005C51C8">
        <w:rPr>
          <w:noProof/>
          <w:sz w:val="28"/>
          <w:szCs w:val="28"/>
          <w:lang w:val="ru-RU" w:eastAsia="ru-RU"/>
        </w:rPr>
        <w:pict>
          <v:line id="_x0000_s1374" style="position:absolute;left:0;text-align:left;z-index:251670528" from="673.95pt,39pt" to="674.85pt,56.75pt">
            <v:stroke startarrow="block"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10" style="position:absolute;left:0;text-align:left;margin-left:314.9pt;margin-top:282pt;width:170.1pt;height:37.85pt;z-index:251654144">
            <v:textbox style="mso-next-textbox:#_x0000_s1210">
              <w:txbxContent>
                <w:p w:rsidR="00586BF4" w:rsidRPr="00586BF4" w:rsidRDefault="00E9192F" w:rsidP="006F2D5A">
                  <w:pPr>
                    <w:ind w:right="12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6F2D5A">
                    <w:rPr>
                      <w:sz w:val="24"/>
                      <w:szCs w:val="24"/>
                    </w:rPr>
                    <w:t>омунальні та</w:t>
                  </w:r>
                  <w:r w:rsidR="00586BF4" w:rsidRPr="00586BF4">
                    <w:rPr>
                      <w:sz w:val="24"/>
                      <w:szCs w:val="24"/>
                    </w:rPr>
                    <w:t xml:space="preserve"> об’єктові аварійно-рятувальні служби </w:t>
                  </w:r>
                </w:p>
                <w:p w:rsidR="002750EB" w:rsidRPr="00D80590" w:rsidRDefault="002750EB" w:rsidP="002750EB"/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0" style="position:absolute;left:0;text-align:left;margin-left:195.35pt;margin-top:269pt;width:106.1pt;height:49.45pt;z-index:251643904">
            <v:textbox style="mso-next-textbox:#_x0000_s1200">
              <w:txbxContent>
                <w:p w:rsidR="003050B5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служба торгівлі та харчування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7" style="position:absolute;left:0;text-align:left;margin-left:87.6pt;margin-top:256.6pt;width:99pt;height:62.85pt;z-index:251651072">
            <v:textbox style="mso-next-textbox:#_x0000_s1207">
              <w:txbxContent>
                <w:p w:rsidR="002750EB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служба охорони громадського порядку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18" style="position:absolute;left:0;text-align:left;margin-left:487.65pt;margin-top:308.15pt;width:267.05pt;height:30.75pt;z-index:251655168" stroked="f">
            <v:textbox style="mso-next-textbox:#_x0000_s1218">
              <w:txbxContent>
                <w:p w:rsidR="005D5FFF" w:rsidRPr="00D80590" w:rsidRDefault="005D5FFF" w:rsidP="005D5FFF">
                  <w:r>
                    <w:t>* - посадові особи</w:t>
                  </w:r>
                  <w:r w:rsidR="00E9192F">
                    <w:t xml:space="preserve"> </w:t>
                  </w:r>
                  <w:r>
                    <w:t>(органи управління), що призначаються (створюються) у разі загрози або виникнення НС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8" style="position:absolute;left:0;text-align:left;margin-left:496.1pt;margin-top:256.2pt;width:123.05pt;height:47.7pt;z-index:251652096">
            <v:textbox style="mso-next-textbox:#_x0000_s1208">
              <w:txbxContent>
                <w:p w:rsidR="00586BF4" w:rsidRPr="006163F7" w:rsidRDefault="00E9192F" w:rsidP="00586BF4">
                  <w:pPr>
                    <w:ind w:right="1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586BF4" w:rsidRPr="006163F7">
                    <w:rPr>
                      <w:sz w:val="24"/>
                      <w:szCs w:val="24"/>
                    </w:rPr>
                    <w:t>б’єктові  формування цивільного захисту</w:t>
                  </w:r>
                </w:p>
                <w:p w:rsidR="002750EB" w:rsidRPr="00586BF4" w:rsidRDefault="002750EB" w:rsidP="00586BF4"/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9" style="position:absolute;left:0;text-align:left;margin-left:624.65pt;margin-top:255.7pt;width:124.7pt;height:47.75pt;z-index:251653120">
            <v:textbox style="mso-next-textbox:#_x0000_s1209">
              <w:txbxContent>
                <w:p w:rsidR="002750EB" w:rsidRPr="00586BF4" w:rsidRDefault="00E9192F" w:rsidP="00586B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E7370" w:rsidRPr="00586BF4">
                    <w:rPr>
                      <w:sz w:val="24"/>
                      <w:szCs w:val="24"/>
                    </w:rPr>
                    <w:t xml:space="preserve">обровільні формування </w:t>
                  </w:r>
                  <w:r w:rsidR="00586BF4" w:rsidRPr="00586BF4">
                    <w:rPr>
                      <w:sz w:val="24"/>
                      <w:szCs w:val="24"/>
                    </w:rPr>
                    <w:t>цивільного захисту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6" style="position:absolute;left:0;text-align:left;margin-left:-20.25pt;margin-top:256.95pt;width:99pt;height:64.55pt;z-index:251650048">
            <v:textbox style="mso-next-textbox:#_x0000_s1206">
              <w:txbxContent>
                <w:p w:rsidR="002750EB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служба транспортного забезпечення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28" style="position:absolute;left:0;text-align:left;z-index:251663360" from="366.75pt,184.3pt" to="366.75pt,201.15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30" style="position:absolute;left:0;text-align:left;z-index:251665408" from="589.1pt,184.35pt" to="589.1pt,201.2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29" style="position:absolute;left:0;text-align:left;z-index:251664384" from="480.15pt,183.05pt" to="480.15pt,199.9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31" style="position:absolute;left:0;text-align:left;z-index:251666432" from="695.3pt,182.1pt" to="695.3pt,199.9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25" style="position:absolute;left:0;text-align:left;z-index:251660288" from="31.25pt,182.1pt" to="31.25pt,198.95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5" style="position:absolute;left:0;text-align:left;margin-left:650.05pt;margin-top:198.4pt;width:99pt;height:50.35pt;z-index:251649024">
            <v:textbox style="mso-next-textbox:#_x0000_s1205">
              <w:txbxContent>
                <w:p w:rsidR="003050B5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служба зв’язку та оповіщення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99" style="position:absolute;left:0;text-align:left;margin-left:540.6pt;margin-top:199.25pt;width:99pt;height:49.5pt;z-index:251642880">
            <v:textbox style="mso-next-textbox:#_x0000_s1199">
              <w:txbxContent>
                <w:p w:rsidR="003050B5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протипожежна служба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4" style="position:absolute;left:0;text-align:left;margin-left:429.9pt;margin-top:198.75pt;width:99pt;height:46.75pt;z-index:251648000">
            <v:textbox style="mso-next-textbox:#_x0000_s1204">
              <w:txbxContent>
                <w:p w:rsidR="003050B5" w:rsidRPr="002750EB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медична служба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3" style="position:absolute;left:0;text-align:left;margin-left:315.8pt;margin-top:199.35pt;width:99pt;height:78.8pt;z-index:251646976">
            <v:textbox style="mso-next-textbox:#_x0000_s1203">
              <w:txbxContent>
                <w:p w:rsidR="003050B5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</w:t>
                  </w:r>
                  <w:r w:rsidR="002750EB" w:rsidRPr="00212DB3">
                    <w:rPr>
                      <w:bCs/>
                      <w:sz w:val="24"/>
                      <w:szCs w:val="24"/>
                    </w:rPr>
                    <w:t xml:space="preserve"> служба  матеріально-технічного забезпечення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2" style="position:absolute;left:0;text-align:left;margin-left:196.2pt;margin-top:200.6pt;width:105.25pt;height:52.15pt;z-index:251645952">
            <v:textbox style="mso-next-textbox:#_x0000_s1202">
              <w:txbxContent>
                <w:p w:rsidR="003050B5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 комунально-технічна служба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01" style="position:absolute;left:0;text-align:left;margin-left:88.15pt;margin-top:199.25pt;width:99pt;height:51.3pt;z-index:251644928">
            <v:textbox style="mso-next-textbox:#_x0000_s1201">
              <w:txbxContent>
                <w:p w:rsidR="003050B5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 інженерна служба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98" style="position:absolute;left:0;text-align:left;margin-left:-19pt;margin-top:197.9pt;width:99pt;height:50.4pt;z-index:251641856">
            <v:textbox style="mso-next-textbox:#_x0000_s1198">
              <w:txbxContent>
                <w:p w:rsidR="00D80590" w:rsidRPr="00D80590" w:rsidRDefault="00E9192F" w:rsidP="00586BF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2750EB" w:rsidRPr="00212DB3">
                    <w:rPr>
                      <w:sz w:val="24"/>
                      <w:szCs w:val="24"/>
                    </w:rPr>
                    <w:t>пеціалізована служба енергетики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27" style="position:absolute;left:0;text-align:left;z-index:251662336" from="249.05pt,183pt" to="249.05pt,199.85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26" style="position:absolute;left:0;text-align:left;z-index:251661312" from="137.55pt,182.6pt" to="137.55pt,199.45pt">
            <v:stroke endarrow="block"/>
          </v:line>
        </w:pict>
      </w:r>
      <w:r w:rsidR="00375088">
        <w:rPr>
          <w:noProof/>
          <w:sz w:val="28"/>
          <w:szCs w:val="28"/>
          <w:lang w:val="ru-RU" w:eastAsia="ru-RU"/>
        </w:rPr>
        <w:pict>
          <v:line id="_x0000_s1318" style="position:absolute;left:0;text-align:left;flip:y;z-index:251658240" from="31.25pt,182.1pt" to="697.1pt,183pt"/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68" style="position:absolute;left:0;text-align:left;margin-left:196.55pt;margin-top:156.7pt;width:324.85pt;height:25.4pt;z-index:251629568" stroked="f">
            <v:textbox style="mso-next-textbox:#_x0000_s1168">
              <w:txbxContent>
                <w:p w:rsidR="00C528EF" w:rsidRPr="00E9192F" w:rsidRDefault="003050B5" w:rsidP="003050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92F">
                    <w:rPr>
                      <w:b/>
                      <w:sz w:val="28"/>
                      <w:szCs w:val="28"/>
                    </w:rPr>
                    <w:t>С и л и   ц и в і л ь н о г о   з а х и с т у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95" style="position:absolute;left:0;text-align:left;margin-left:628.7pt;margin-top:116.65pt;width:98.95pt;height:53pt;z-index:251638784">
            <v:textbox style="mso-next-textbox:#_x0000_s1195">
              <w:txbxContent>
                <w:p w:rsidR="00056559" w:rsidRPr="00056559" w:rsidRDefault="00056559" w:rsidP="00056559">
                  <w:pPr>
                    <w:pStyle w:val="a6"/>
                    <w:jc w:val="center"/>
                  </w:pPr>
                  <w:r>
                    <w:t xml:space="preserve">Штаб </w:t>
                  </w:r>
                  <w:r w:rsidRPr="00056559">
                    <w:t>з</w:t>
                  </w:r>
                  <w:r>
                    <w:t xml:space="preserve"> </w:t>
                  </w:r>
                  <w:r w:rsidRPr="00056559">
                    <w:t>ліквідації наслідків НС</w:t>
                  </w:r>
                  <w:r w:rsidR="006163F7">
                    <w:t>*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96" style="position:absolute;left:0;text-align:left;margin-left:629.15pt;margin-top:57.45pt;width:99.85pt;height:57.45pt;z-index:251639808">
            <v:textbox style="mso-next-textbox:#_x0000_s1196">
              <w:txbxContent>
                <w:p w:rsidR="00056559" w:rsidRPr="00056559" w:rsidRDefault="00056559" w:rsidP="00056559">
                  <w:pPr>
                    <w:pStyle w:val="a6"/>
                    <w:jc w:val="center"/>
                  </w:pPr>
                  <w:r w:rsidRPr="00056559">
                    <w:t>Керівник робіт з ліквідації наслідків НС</w:t>
                  </w:r>
                  <w:r w:rsidR="006163F7">
                    <w:t>*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243" style="position:absolute;left:0;text-align:left;margin-left:9.55pt;margin-top:100.2pt;width:201.2pt;height:51.2pt;z-index:251656192">
            <v:textbox style="mso-next-textbox:#_x0000_s1243">
              <w:txbxContent>
                <w:p w:rsidR="00E9192F" w:rsidRPr="00E9192F" w:rsidRDefault="00E9192F" w:rsidP="00E919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Керівники суб’єктів</w:t>
                  </w:r>
                  <w:r w:rsidRPr="00E9192F">
                    <w:rPr>
                      <w:sz w:val="24"/>
                      <w:szCs w:val="24"/>
                    </w:rPr>
                    <w:t xml:space="preserve"> господарювання, що належать до сфери управління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97" style="position:absolute;left:0;text-align:left;margin-left:491pt;margin-top:108.5pt;width:112.3pt;height:49.45pt;z-index:251640832">
            <v:textbox style="mso-next-textbox:#_x0000_s1197">
              <w:txbxContent>
                <w:p w:rsidR="00D80590" w:rsidRPr="00D80590" w:rsidRDefault="00D80590" w:rsidP="00D80590">
                  <w:pPr>
                    <w:pStyle w:val="a6"/>
                    <w:jc w:val="center"/>
                  </w:pPr>
                  <w:r w:rsidRPr="00D80590">
                    <w:t>Черговий диспетчер</w:t>
                  </w:r>
                </w:p>
                <w:p w:rsidR="00D80590" w:rsidRPr="00D80590" w:rsidRDefault="00D80590" w:rsidP="00D80590">
                  <w:pPr>
                    <w:pStyle w:val="a6"/>
                    <w:jc w:val="center"/>
                  </w:pPr>
                  <w:r w:rsidRPr="00D80590">
                    <w:t xml:space="preserve">ПМРУ ГУ ДСНС 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69" style="position:absolute;left:0;text-align:left;margin-left:471pt;margin-top:79.75pt;width:134.5pt;height:25.45pt;z-index:251630592">
            <v:textbox style="mso-next-textbox:#_x0000_s1169">
              <w:txbxContent>
                <w:p w:rsidR="00C528EF" w:rsidRDefault="00056559" w:rsidP="00C528EF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ПМРУ ГУ ДСНС 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66" style="position:absolute;left:0;text-align:left;margin-left:267.85pt;margin-top:73.05pt;width:190.55pt;height:45pt;z-index:251627520">
            <v:textbox style="mso-next-textbox:#_x0000_s1166">
              <w:txbxContent>
                <w:p w:rsidR="00056559" w:rsidRPr="00056559" w:rsidRDefault="00056559" w:rsidP="000565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6559">
                    <w:rPr>
                      <w:b/>
                      <w:sz w:val="24"/>
                      <w:szCs w:val="24"/>
                    </w:rPr>
                    <w:t>Виконком</w:t>
                  </w:r>
                </w:p>
                <w:p w:rsidR="00C528EF" w:rsidRPr="00056559" w:rsidRDefault="00056559" w:rsidP="0005655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6559">
                    <w:rPr>
                      <w:b/>
                      <w:sz w:val="24"/>
                      <w:szCs w:val="24"/>
                    </w:rPr>
                    <w:t>Павлоградської міської ради</w:t>
                  </w:r>
                </w:p>
              </w:txbxContent>
            </v:textbox>
          </v:rect>
        </w:pict>
      </w:r>
      <w:r w:rsidR="00375088">
        <w:rPr>
          <w:noProof/>
          <w:sz w:val="28"/>
          <w:szCs w:val="28"/>
          <w:lang w:val="ru-RU" w:eastAsia="ru-RU"/>
        </w:rPr>
        <w:pict>
          <v:rect id="_x0000_s1167" style="position:absolute;left:0;text-align:left;margin-left:158.25pt;margin-top:42.25pt;width:405.65pt;height:24.55pt;z-index:251628544" stroked="f">
            <v:textbox style="mso-next-textbox:#_x0000_s1167">
              <w:txbxContent>
                <w:p w:rsidR="00C528EF" w:rsidRPr="00E9192F" w:rsidRDefault="002874AD" w:rsidP="00C528EF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9192F">
                    <w:rPr>
                      <w:b/>
                      <w:sz w:val="28"/>
                      <w:szCs w:val="28"/>
                    </w:rPr>
                    <w:t xml:space="preserve">О р г а н и   у п р а в л і н </w:t>
                  </w:r>
                  <w:proofErr w:type="spellStart"/>
                  <w:r w:rsidRPr="00E9192F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  <w:r w:rsidRPr="00E9192F">
                    <w:rPr>
                      <w:b/>
                      <w:sz w:val="28"/>
                      <w:szCs w:val="28"/>
                    </w:rPr>
                    <w:t xml:space="preserve"> я   ц и в і л ь н о г о   з а х</w:t>
                  </w:r>
                  <w:r w:rsidRPr="00E9192F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9192F">
                    <w:rPr>
                      <w:b/>
                      <w:sz w:val="28"/>
                      <w:szCs w:val="28"/>
                    </w:rPr>
                    <w:t>и с т у</w:t>
                  </w:r>
                </w:p>
                <w:p w:rsidR="00C528EF" w:rsidRPr="00E9192F" w:rsidRDefault="00C528EF" w:rsidP="00C528E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C402B">
        <w:rPr>
          <w:noProof/>
          <w:lang w:val="ru-RU" w:eastAsia="ru-RU"/>
        </w:rPr>
        <w:pict>
          <v:rect id="_x0000_s1175" style="position:absolute;left:0;text-align:left;margin-left:9.2pt;margin-top:22.35pt;width:198.55pt;height:20.05pt;z-index:251636736">
            <v:textbox style="mso-next-textbox:#_x0000_s1175">
              <w:txbxContent>
                <w:p w:rsidR="00C528EF" w:rsidRPr="00402074" w:rsidRDefault="00402074" w:rsidP="00C528EF">
                  <w:pPr>
                    <w:pStyle w:val="a6"/>
                    <w:jc w:val="center"/>
                  </w:pPr>
                  <w:r w:rsidRPr="00402074">
                    <w:t>Органи з евакуації</w:t>
                  </w:r>
                </w:p>
                <w:p w:rsidR="00C528EF" w:rsidRPr="006233E1" w:rsidRDefault="00C528EF" w:rsidP="00C528EF">
                  <w:pPr>
                    <w:pStyle w:val="a6"/>
                    <w:jc w:val="center"/>
                    <w:rPr>
                      <w:b/>
                    </w:rPr>
                  </w:pPr>
                  <w:proofErr w:type="spellStart"/>
                  <w:r w:rsidRPr="006233E1">
                    <w:rPr>
                      <w:b/>
                    </w:rPr>
                    <w:t>ПУ</w:t>
                  </w:r>
                  <w:proofErr w:type="spellEnd"/>
                  <w:r w:rsidRPr="006233E1">
                    <w:rPr>
                      <w:b/>
                    </w:rPr>
                    <w:t xml:space="preserve"> ЦО  ДНІПРОПЕТРОВСЬКОЇ</w:t>
                  </w:r>
                </w:p>
                <w:p w:rsidR="00C528EF" w:rsidRPr="006233E1" w:rsidRDefault="00C528EF" w:rsidP="00C528EF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6233E1">
                    <w:rPr>
                      <w:b/>
                      <w:sz w:val="20"/>
                    </w:rPr>
                    <w:t>облдержадміністрації</w:t>
                  </w:r>
                </w:p>
                <w:p w:rsidR="00C528EF" w:rsidRDefault="00C528EF" w:rsidP="00C528EF"/>
              </w:txbxContent>
            </v:textbox>
          </v:rect>
        </w:pict>
      </w:r>
      <w:r w:rsidR="003C402B">
        <w:rPr>
          <w:noProof/>
          <w:sz w:val="28"/>
          <w:szCs w:val="28"/>
          <w:lang w:val="ru-RU" w:eastAsia="ru-RU"/>
        </w:rPr>
        <w:pict>
          <v:rect id="_x0000_s1171" style="position:absolute;left:0;text-align:left;margin-left:10.5pt;margin-top:-.25pt;width:197.65pt;height:20.95pt;z-index:251632640">
            <v:textbox style="mso-next-textbox:#_x0000_s1171">
              <w:txbxContent>
                <w:p w:rsidR="00C528EF" w:rsidRDefault="00402074" w:rsidP="00C528EF">
                  <w:pPr>
                    <w:pStyle w:val="a6"/>
                    <w:jc w:val="center"/>
                    <w:rPr>
                      <w:b/>
                    </w:rPr>
                  </w:pPr>
                  <w:r w:rsidRPr="00402074">
                    <w:t>Міська комісія з питань евакуації</w:t>
                  </w:r>
                </w:p>
                <w:p w:rsidR="00C528EF" w:rsidRPr="006233E1" w:rsidRDefault="00C528EF" w:rsidP="00C528EF">
                  <w:pPr>
                    <w:pStyle w:val="a6"/>
                    <w:jc w:val="center"/>
                    <w:rPr>
                      <w:b/>
                    </w:rPr>
                  </w:pPr>
                  <w:proofErr w:type="spellStart"/>
                  <w:r w:rsidRPr="006233E1">
                    <w:rPr>
                      <w:b/>
                    </w:rPr>
                    <w:t>ПУ</w:t>
                  </w:r>
                  <w:proofErr w:type="spellEnd"/>
                  <w:r w:rsidRPr="006233E1">
                    <w:rPr>
                      <w:b/>
                    </w:rPr>
                    <w:t xml:space="preserve"> ЦО  ДНІПРОПЕТРОВСЬКОЇ</w:t>
                  </w:r>
                </w:p>
                <w:p w:rsidR="00C528EF" w:rsidRPr="006233E1" w:rsidRDefault="00C528EF" w:rsidP="00C528EF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6233E1">
                    <w:rPr>
                      <w:b/>
                      <w:sz w:val="20"/>
                    </w:rPr>
                    <w:t>облдержадміністрації</w:t>
                  </w:r>
                </w:p>
                <w:p w:rsidR="00C528EF" w:rsidRDefault="00C528EF" w:rsidP="00C528EF"/>
              </w:txbxContent>
            </v:textbox>
          </v:rect>
        </w:pict>
      </w:r>
      <w:r w:rsidR="005E7712">
        <w:rPr>
          <w:noProof/>
          <w:sz w:val="28"/>
          <w:szCs w:val="28"/>
          <w:lang w:val="ru-RU" w:eastAsia="ru-RU"/>
        </w:rPr>
        <w:pict>
          <v:line id="_x0000_s1322" style="position:absolute;left:0;text-align:left;flip:y;z-index:251659264" from="106.85pt,92.35pt" to="106.85pt,93.2pt">
            <v:stroke endarrow="block"/>
          </v:line>
        </w:pict>
      </w:r>
    </w:p>
    <w:sectPr w:rsidR="00C528EF" w:rsidRPr="000E0960" w:rsidSect="000E0960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85285"/>
    <w:multiLevelType w:val="hybridMultilevel"/>
    <w:tmpl w:val="3DD6B118"/>
    <w:lvl w:ilvl="0" w:tplc="6B32FD4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0D135D"/>
    <w:multiLevelType w:val="hybridMultilevel"/>
    <w:tmpl w:val="A5902550"/>
    <w:lvl w:ilvl="0" w:tplc="C5F86B5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7972C6C"/>
    <w:multiLevelType w:val="hybridMultilevel"/>
    <w:tmpl w:val="ED6E2702"/>
    <w:lvl w:ilvl="0" w:tplc="C23CF2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C54123"/>
    <w:multiLevelType w:val="hybridMultilevel"/>
    <w:tmpl w:val="747A11C4"/>
    <w:lvl w:ilvl="0" w:tplc="142A1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70278A"/>
    <w:multiLevelType w:val="hybridMultilevel"/>
    <w:tmpl w:val="0BFE8D56"/>
    <w:lvl w:ilvl="0" w:tplc="518CC3B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7C"/>
    <w:rsid w:val="0000107C"/>
    <w:rsid w:val="000522D2"/>
    <w:rsid w:val="000524A2"/>
    <w:rsid w:val="00056559"/>
    <w:rsid w:val="00070A63"/>
    <w:rsid w:val="00072C16"/>
    <w:rsid w:val="000C5285"/>
    <w:rsid w:val="000E0960"/>
    <w:rsid w:val="000E6892"/>
    <w:rsid w:val="000F6C07"/>
    <w:rsid w:val="00103638"/>
    <w:rsid w:val="00107899"/>
    <w:rsid w:val="001174CE"/>
    <w:rsid w:val="00117838"/>
    <w:rsid w:val="00125D7A"/>
    <w:rsid w:val="00131D3F"/>
    <w:rsid w:val="00156AD7"/>
    <w:rsid w:val="0018106E"/>
    <w:rsid w:val="00193ABC"/>
    <w:rsid w:val="001A077C"/>
    <w:rsid w:val="002310D7"/>
    <w:rsid w:val="0023309B"/>
    <w:rsid w:val="00236EB4"/>
    <w:rsid w:val="00242339"/>
    <w:rsid w:val="0027363F"/>
    <w:rsid w:val="002750EB"/>
    <w:rsid w:val="002874AD"/>
    <w:rsid w:val="002957C3"/>
    <w:rsid w:val="002C1B43"/>
    <w:rsid w:val="002C5AF0"/>
    <w:rsid w:val="002D5E1B"/>
    <w:rsid w:val="002F2DAA"/>
    <w:rsid w:val="003050B5"/>
    <w:rsid w:val="00306A5C"/>
    <w:rsid w:val="00337567"/>
    <w:rsid w:val="003572F0"/>
    <w:rsid w:val="003609E1"/>
    <w:rsid w:val="00375088"/>
    <w:rsid w:val="00392C87"/>
    <w:rsid w:val="003B5052"/>
    <w:rsid w:val="003C402B"/>
    <w:rsid w:val="003C62B4"/>
    <w:rsid w:val="003E7370"/>
    <w:rsid w:val="00402074"/>
    <w:rsid w:val="00402393"/>
    <w:rsid w:val="00426D7D"/>
    <w:rsid w:val="00435F86"/>
    <w:rsid w:val="00436A97"/>
    <w:rsid w:val="0044317E"/>
    <w:rsid w:val="004502A2"/>
    <w:rsid w:val="00451141"/>
    <w:rsid w:val="00480DA2"/>
    <w:rsid w:val="00483C9C"/>
    <w:rsid w:val="004A1618"/>
    <w:rsid w:val="005118D0"/>
    <w:rsid w:val="005203BE"/>
    <w:rsid w:val="00532100"/>
    <w:rsid w:val="00550F79"/>
    <w:rsid w:val="0056088F"/>
    <w:rsid w:val="00586BF4"/>
    <w:rsid w:val="00591000"/>
    <w:rsid w:val="005925C0"/>
    <w:rsid w:val="005B6B41"/>
    <w:rsid w:val="005C51C8"/>
    <w:rsid w:val="005D5FFF"/>
    <w:rsid w:val="005E749B"/>
    <w:rsid w:val="005E7712"/>
    <w:rsid w:val="00615D8E"/>
    <w:rsid w:val="006163F7"/>
    <w:rsid w:val="00625DEF"/>
    <w:rsid w:val="00631640"/>
    <w:rsid w:val="006436E8"/>
    <w:rsid w:val="00664CE5"/>
    <w:rsid w:val="006A69E6"/>
    <w:rsid w:val="006C3A07"/>
    <w:rsid w:val="006E3F55"/>
    <w:rsid w:val="006F1C36"/>
    <w:rsid w:val="006F2D5A"/>
    <w:rsid w:val="00704F58"/>
    <w:rsid w:val="00717628"/>
    <w:rsid w:val="00765632"/>
    <w:rsid w:val="007A4907"/>
    <w:rsid w:val="007B107B"/>
    <w:rsid w:val="007D1E3A"/>
    <w:rsid w:val="00815F93"/>
    <w:rsid w:val="008278CF"/>
    <w:rsid w:val="008517C3"/>
    <w:rsid w:val="008542CE"/>
    <w:rsid w:val="0087302E"/>
    <w:rsid w:val="009367A8"/>
    <w:rsid w:val="0095228D"/>
    <w:rsid w:val="009554B9"/>
    <w:rsid w:val="009606C2"/>
    <w:rsid w:val="00972290"/>
    <w:rsid w:val="00980021"/>
    <w:rsid w:val="0099542B"/>
    <w:rsid w:val="009B7DE8"/>
    <w:rsid w:val="009E318F"/>
    <w:rsid w:val="009E38F4"/>
    <w:rsid w:val="00A1158E"/>
    <w:rsid w:val="00A14F3E"/>
    <w:rsid w:val="00A21499"/>
    <w:rsid w:val="00A32A53"/>
    <w:rsid w:val="00A463D5"/>
    <w:rsid w:val="00A62CC2"/>
    <w:rsid w:val="00A64CB8"/>
    <w:rsid w:val="00A64EEE"/>
    <w:rsid w:val="00AA4384"/>
    <w:rsid w:val="00AB7A57"/>
    <w:rsid w:val="00AC3F9A"/>
    <w:rsid w:val="00B40727"/>
    <w:rsid w:val="00B42285"/>
    <w:rsid w:val="00B65477"/>
    <w:rsid w:val="00B7270A"/>
    <w:rsid w:val="00B81179"/>
    <w:rsid w:val="00B84882"/>
    <w:rsid w:val="00BA1926"/>
    <w:rsid w:val="00BA5013"/>
    <w:rsid w:val="00BA6C85"/>
    <w:rsid w:val="00BC2259"/>
    <w:rsid w:val="00BE33A2"/>
    <w:rsid w:val="00BE49F5"/>
    <w:rsid w:val="00BF7447"/>
    <w:rsid w:val="00C017F8"/>
    <w:rsid w:val="00C24796"/>
    <w:rsid w:val="00C47C7D"/>
    <w:rsid w:val="00C528EF"/>
    <w:rsid w:val="00C52AEB"/>
    <w:rsid w:val="00C55620"/>
    <w:rsid w:val="00C63983"/>
    <w:rsid w:val="00CF6D66"/>
    <w:rsid w:val="00D0137C"/>
    <w:rsid w:val="00D42C10"/>
    <w:rsid w:val="00D80590"/>
    <w:rsid w:val="00D95820"/>
    <w:rsid w:val="00DA6A85"/>
    <w:rsid w:val="00DB25DE"/>
    <w:rsid w:val="00DB4BFF"/>
    <w:rsid w:val="00DD2184"/>
    <w:rsid w:val="00E021A0"/>
    <w:rsid w:val="00E029E7"/>
    <w:rsid w:val="00E1166B"/>
    <w:rsid w:val="00E12953"/>
    <w:rsid w:val="00E21C43"/>
    <w:rsid w:val="00E473E3"/>
    <w:rsid w:val="00E55ADE"/>
    <w:rsid w:val="00E57D58"/>
    <w:rsid w:val="00E60234"/>
    <w:rsid w:val="00E8063E"/>
    <w:rsid w:val="00E9192F"/>
    <w:rsid w:val="00E92DC0"/>
    <w:rsid w:val="00EF346E"/>
    <w:rsid w:val="00EF5BD7"/>
    <w:rsid w:val="00F00137"/>
    <w:rsid w:val="00F27622"/>
    <w:rsid w:val="00F3481B"/>
    <w:rsid w:val="00F37E0E"/>
    <w:rsid w:val="00F56F29"/>
    <w:rsid w:val="00FA56C1"/>
    <w:rsid w:val="00F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Pr>
      <w:sz w:val="24"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Pr>
      <w:b/>
      <w:bCs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F6D66"/>
    <w:rPr>
      <w:color w:val="0000FF"/>
      <w:u w:val="single"/>
    </w:rPr>
  </w:style>
  <w:style w:type="paragraph" w:customStyle="1" w:styleId="ae">
    <w:name w:val=" Знак Знак Знак Знак Знак Знак Знак Знак Знак Знак"/>
    <w:basedOn w:val="a"/>
    <w:rsid w:val="00E029E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"/>
    <w:basedOn w:val="a"/>
    <w:rsid w:val="00D95820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D3F35-ABDF-43BA-9BC3-96078619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TWO</cp:lastModifiedBy>
  <cp:revision>2</cp:revision>
  <cp:lastPrinted>2013-10-01T14:34:00Z</cp:lastPrinted>
  <dcterms:created xsi:type="dcterms:W3CDTF">2018-03-05T12:23:00Z</dcterms:created>
  <dcterms:modified xsi:type="dcterms:W3CDTF">2018-03-05T12:23:00Z</dcterms:modified>
</cp:coreProperties>
</file>