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61" w:rsidRDefault="007E6961" w:rsidP="0071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Зустріч з представниками ЗМІ та громадськістю</w:t>
      </w:r>
    </w:p>
    <w:p w:rsidR="004C2C51" w:rsidRPr="004077CB" w:rsidRDefault="007E6961" w:rsidP="0071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 w:rsidR="00D86987" w:rsidRPr="004077C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4C2C51" w:rsidRPr="004077CB">
        <w:rPr>
          <w:rFonts w:ascii="Times New Roman" w:hAnsi="Times New Roman" w:cs="Times New Roman"/>
          <w:b/>
          <w:sz w:val="28"/>
          <w:szCs w:val="28"/>
          <w:lang w:val="uk-UA"/>
        </w:rPr>
        <w:t>ро стан роботи  щодо вирішення проблемних питань розвитку територіальної громади міста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077CB" w:rsidRPr="004077CB" w:rsidRDefault="004077CB" w:rsidP="007F7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4EEB" w:rsidRPr="004077CB" w:rsidRDefault="00714EEB" w:rsidP="007F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501" w:rsidRPr="004077CB" w:rsidRDefault="00393501" w:rsidP="00714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b/>
          <w:sz w:val="28"/>
          <w:szCs w:val="28"/>
          <w:lang w:val="uk-UA"/>
        </w:rPr>
        <w:t>Житлово</w:t>
      </w:r>
      <w:r w:rsidR="00714EEB" w:rsidRPr="004077CB">
        <w:rPr>
          <w:rFonts w:ascii="Times New Roman" w:hAnsi="Times New Roman" w:cs="Times New Roman"/>
          <w:b/>
          <w:sz w:val="28"/>
          <w:szCs w:val="28"/>
          <w:lang w:val="uk-UA"/>
        </w:rPr>
        <w:t>-комунальне господарство</w:t>
      </w:r>
      <w:r w:rsidR="00BD4BB1">
        <w:rPr>
          <w:rFonts w:ascii="Times New Roman" w:hAnsi="Times New Roman" w:cs="Times New Roman"/>
          <w:sz w:val="28"/>
          <w:szCs w:val="28"/>
          <w:lang w:val="uk-UA"/>
        </w:rPr>
        <w:t xml:space="preserve"> міста сьогодні перебуває у</w:t>
      </w:r>
      <w:r w:rsidR="00714EEB" w:rsidRPr="004077CB">
        <w:rPr>
          <w:rFonts w:ascii="Times New Roman" w:hAnsi="Times New Roman" w:cs="Times New Roman"/>
          <w:sz w:val="28"/>
          <w:szCs w:val="28"/>
          <w:lang w:val="uk-UA"/>
        </w:rPr>
        <w:t>край  незадовільному стані.</w:t>
      </w:r>
    </w:p>
    <w:p w:rsidR="00393501" w:rsidRPr="004077CB" w:rsidRDefault="00393501" w:rsidP="007F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Із 644 багатоквартирних будинків </w:t>
      </w:r>
      <w:r w:rsidR="00BD4BB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36  введено в експлуатацію до 1919р., решта  </w:t>
      </w:r>
      <w:r w:rsidR="00714EEB" w:rsidRPr="004077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в  50-х </w:t>
      </w:r>
      <w:r w:rsidR="00714EEB" w:rsidRPr="004077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80-х роках минулого століття.</w:t>
      </w:r>
    </w:p>
    <w:p w:rsidR="00393501" w:rsidRPr="004077CB" w:rsidRDefault="00393501" w:rsidP="007F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ab/>
        <w:t>346 будинків потребують капітального ремонту покрівель, а на це потрібно  207,6 млн. грн.</w:t>
      </w:r>
    </w:p>
    <w:p w:rsidR="00393501" w:rsidRPr="004077CB" w:rsidRDefault="00393501" w:rsidP="007F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ab/>
        <w:t>В 100 будинках  нео</w:t>
      </w:r>
      <w:r w:rsidR="00BD4BB1">
        <w:rPr>
          <w:rFonts w:ascii="Times New Roman" w:hAnsi="Times New Roman" w:cs="Times New Roman"/>
          <w:sz w:val="28"/>
          <w:szCs w:val="28"/>
          <w:lang w:val="uk-UA"/>
        </w:rPr>
        <w:t xml:space="preserve">бхідна  повна заміна </w:t>
      </w:r>
      <w:proofErr w:type="spellStart"/>
      <w:r w:rsidR="00BD4BB1">
        <w:rPr>
          <w:rFonts w:ascii="Times New Roman" w:hAnsi="Times New Roman" w:cs="Times New Roman"/>
          <w:sz w:val="28"/>
          <w:szCs w:val="28"/>
          <w:lang w:val="uk-UA"/>
        </w:rPr>
        <w:t>внутрішньо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будинкових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мереж, а це майже </w:t>
      </w:r>
      <w:r w:rsidR="001E0CA3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млн.</w:t>
      </w:r>
      <w:r w:rsidR="00714EEB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393501" w:rsidRPr="004077CB" w:rsidRDefault="00393501" w:rsidP="007F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>Потребують капітального ремонту та повної заміни третя частина ліфтів. Необхідно  14,0 млн. грн.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93501" w:rsidRPr="004077CB" w:rsidRDefault="00393501" w:rsidP="007F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ab/>
        <w:t>Система каналізування міста експлуатується з 1964 року, каналізаційні очисні споруди збудовані у 1983 році.</w:t>
      </w:r>
      <w:r w:rsidR="00714EEB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протяжність мереж водопостачання та водовідведення міста – 275 км. Їх  амортизаційний знос на сьогодні більш ніж 70%, КНС – 74%.</w:t>
      </w:r>
    </w:p>
    <w:p w:rsidR="00393501" w:rsidRPr="004077CB" w:rsidRDefault="00393501" w:rsidP="007F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>Через фізичн</w:t>
      </w:r>
      <w:r w:rsidR="00BD4BB1">
        <w:rPr>
          <w:rFonts w:ascii="Times New Roman" w:hAnsi="Times New Roman" w:cs="Times New Roman"/>
          <w:sz w:val="28"/>
          <w:szCs w:val="28"/>
          <w:lang w:val="uk-UA"/>
        </w:rPr>
        <w:t>е зношення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заміни до 55% мереж централізованого водопостачання  і до 40% мереж централізованого водовідведення міста. </w:t>
      </w:r>
      <w:r w:rsidR="00116F21" w:rsidRPr="004077CB">
        <w:rPr>
          <w:rFonts w:ascii="Times New Roman" w:hAnsi="Times New Roman" w:cs="Times New Roman"/>
          <w:sz w:val="28"/>
          <w:szCs w:val="28"/>
          <w:lang w:val="uk-UA"/>
        </w:rPr>
        <w:t>Загальна сума коштів, необхідних для відновлення системи водопостачання може сягнути 11 млн. євро.</w:t>
      </w:r>
    </w:p>
    <w:p w:rsidR="00714EEB" w:rsidRPr="004077CB" w:rsidRDefault="00393501" w:rsidP="007F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Зношеність теплових мереж (160 км) </w:t>
      </w:r>
      <w:r w:rsidR="00116F21" w:rsidRPr="004077CB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82,4%. </w:t>
      </w:r>
    </w:p>
    <w:p w:rsidR="00495AB1" w:rsidRPr="004077CB" w:rsidRDefault="00D86987" w:rsidP="007F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>Третя частина приладів зовнішнього освітлення морально та фізично застаріли.</w:t>
      </w:r>
    </w:p>
    <w:p w:rsidR="00116F21" w:rsidRPr="004077CB" w:rsidRDefault="00116F21" w:rsidP="007F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Потребують ремонту </w:t>
      </w:r>
      <w:r w:rsidR="009C1CBD" w:rsidRPr="004077CB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BD4BB1">
        <w:rPr>
          <w:rFonts w:ascii="Times New Roman" w:hAnsi="Times New Roman" w:cs="Times New Roman"/>
          <w:sz w:val="28"/>
          <w:szCs w:val="28"/>
          <w:lang w:val="uk-UA"/>
        </w:rPr>
        <w:t xml:space="preserve">   км</w:t>
      </w:r>
      <w:r w:rsidR="00BD4BB1" w:rsidRPr="00BD4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BB1" w:rsidRPr="004077CB">
        <w:rPr>
          <w:rFonts w:ascii="Times New Roman" w:hAnsi="Times New Roman" w:cs="Times New Roman"/>
          <w:sz w:val="28"/>
          <w:szCs w:val="28"/>
          <w:lang w:val="uk-UA"/>
        </w:rPr>
        <w:t>доріг</w:t>
      </w:r>
      <w:r w:rsidR="00BD4B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BB1" w:rsidRPr="004077CB">
        <w:rPr>
          <w:rFonts w:ascii="Times New Roman" w:hAnsi="Times New Roman" w:cs="Times New Roman"/>
          <w:sz w:val="28"/>
          <w:szCs w:val="28"/>
          <w:lang w:val="uk-UA"/>
        </w:rPr>
        <w:t>з них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CBD" w:rsidRPr="004077CB">
        <w:rPr>
          <w:rFonts w:ascii="Times New Roman" w:hAnsi="Times New Roman" w:cs="Times New Roman"/>
          <w:sz w:val="28"/>
          <w:szCs w:val="28"/>
          <w:lang w:val="uk-UA"/>
        </w:rPr>
        <w:t>290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CBD" w:rsidRPr="004077CB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BD4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– капітально. </w:t>
      </w:r>
    </w:p>
    <w:p w:rsidR="00714EEB" w:rsidRPr="004077CB" w:rsidRDefault="00116F21" w:rsidP="007F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вирішувати питання </w:t>
      </w:r>
      <w:r w:rsidR="00B71A38" w:rsidRPr="004077CB">
        <w:rPr>
          <w:rFonts w:ascii="Times New Roman" w:hAnsi="Times New Roman" w:cs="Times New Roman"/>
          <w:sz w:val="28"/>
          <w:szCs w:val="28"/>
          <w:lang w:val="uk-UA"/>
        </w:rPr>
        <w:t>щодо полігону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твердих побутових відходів</w:t>
      </w:r>
      <w:r w:rsidR="00BD4BB1">
        <w:rPr>
          <w:rFonts w:ascii="Times New Roman" w:hAnsi="Times New Roman" w:cs="Times New Roman"/>
          <w:sz w:val="28"/>
          <w:szCs w:val="28"/>
          <w:lang w:val="uk-UA"/>
        </w:rPr>
        <w:t xml:space="preserve">, приводити до ладу </w:t>
      </w:r>
      <w:proofErr w:type="spellStart"/>
      <w:r w:rsidR="00BD4BB1">
        <w:rPr>
          <w:rFonts w:ascii="Times New Roman" w:hAnsi="Times New Roman" w:cs="Times New Roman"/>
          <w:sz w:val="28"/>
          <w:szCs w:val="28"/>
          <w:lang w:val="uk-UA"/>
        </w:rPr>
        <w:t>внутрішньо</w:t>
      </w:r>
      <w:r w:rsidR="00B71A38" w:rsidRPr="004077CB">
        <w:rPr>
          <w:rFonts w:ascii="Times New Roman" w:hAnsi="Times New Roman" w:cs="Times New Roman"/>
          <w:sz w:val="28"/>
          <w:szCs w:val="28"/>
          <w:lang w:val="uk-UA"/>
        </w:rPr>
        <w:t>дворові</w:t>
      </w:r>
      <w:proofErr w:type="spellEnd"/>
      <w:r w:rsidR="00B71A38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території, займатися благоустроєм міста, утримувати установи соціально-культурної сфери, укріпляти їх матеріально-технічну базу.</w:t>
      </w:r>
    </w:p>
    <w:p w:rsidR="00393501" w:rsidRPr="004077CB" w:rsidRDefault="00B71A38" w:rsidP="007F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І цей перелік проблем можна  продовжувати, бо їх у нас дуже багато</w:t>
      </w:r>
      <w:r w:rsidR="001E0CA3" w:rsidRPr="004077CB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и їх знаємо і бачимо.</w:t>
      </w:r>
      <w:r w:rsidR="00D86987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BB1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D86987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все вирішити одночасно неможливо</w:t>
      </w:r>
      <w:r w:rsidR="001E0CA3" w:rsidRPr="004077CB">
        <w:rPr>
          <w:rFonts w:ascii="Times New Roman" w:hAnsi="Times New Roman" w:cs="Times New Roman"/>
          <w:sz w:val="28"/>
          <w:szCs w:val="28"/>
          <w:lang w:val="uk-UA"/>
        </w:rPr>
        <w:t>, бо  в міському бюджеті на все коштів не вистачає.</w:t>
      </w:r>
    </w:p>
    <w:p w:rsidR="00EC30B5" w:rsidRPr="004077CB" w:rsidRDefault="00A60AFD" w:rsidP="007F7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Бюджет міста </w:t>
      </w:r>
      <w:r w:rsidR="00B71A38" w:rsidRPr="004077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1A38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дійсно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має позитивну тенденцію росту доходів і видатків. В 2018 році бюджет міста зріс порівняно з 2017 роком на 1,6% або </w:t>
      </w:r>
      <w:r w:rsidR="00EC30B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16,2 млн.</w:t>
      </w:r>
      <w:r w:rsidR="00495AB1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0B5" w:rsidRPr="004077CB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і склав 999,3 млн.</w:t>
      </w:r>
      <w:r w:rsidR="00495AB1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A60AFD" w:rsidRPr="004077CB" w:rsidRDefault="00A60AFD" w:rsidP="007F7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056CC5" w:rsidRPr="00407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треба розуміти, що в загальній сумі  власні надходження за</w:t>
      </w:r>
      <w:r w:rsidR="003331D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рахунок податків і зборів становлять </w:t>
      </w:r>
      <w:r w:rsidR="00B71A38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422,8 млн.</w:t>
      </w:r>
      <w:r w:rsidR="00495AB1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грн. або 42,3%, </w:t>
      </w:r>
      <w:r w:rsidR="00056CC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3331D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56CC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 576,5 млн.</w:t>
      </w:r>
      <w:r w:rsidR="00495AB1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056CC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або 57,7%. – це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субвенції з державного та інших бюджетів, які мають цільове використання (пільги, субсидії, виплати допомоги окремим категоріям громадян)</w:t>
      </w:r>
      <w:r w:rsidR="00056CC5" w:rsidRPr="004077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0AFD" w:rsidRPr="004077CB" w:rsidRDefault="00A60AFD" w:rsidP="007F7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077CB" w:rsidRPr="004077CB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з значним ростом мінімальної заробітної плати, цін та тарифів на товари</w:t>
      </w:r>
      <w:r w:rsidR="00EC30B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житлово-комунальні послуги бюджет міста, як і в попередні роки, має виражену соціальну направленість.</w:t>
      </w:r>
    </w:p>
    <w:p w:rsidR="00AD5B4C" w:rsidRPr="004077CB" w:rsidRDefault="003331D6" w:rsidP="00AD5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2018 році</w:t>
      </w:r>
      <w:r w:rsidR="005432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291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495AB1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мінімальної зарплати, </w:t>
      </w:r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заробітну плату працівників бюджетної сфери збільшені проти минулого року на 50 </w:t>
      </w:r>
      <w:proofErr w:type="spellStart"/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>, тоді як ріст власних доходів міського бюджету прогнозується в сумі  17,5  млн.</w:t>
      </w:r>
      <w:r w:rsidR="00EC30B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 (8%). Збільшені видатки на оплату праці </w:t>
      </w:r>
      <w:r w:rsidR="00E661E8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установ освіти на 38 млн.</w:t>
      </w:r>
      <w:r w:rsidR="0080392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8539DC" w:rsidRPr="004077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392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( 21 %)</w:t>
      </w:r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>,  культур</w:t>
      </w:r>
      <w:r w:rsidR="00E661E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92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- на </w:t>
      </w:r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1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3,1 </w:t>
      </w:r>
      <w:proofErr w:type="spellStart"/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(20,3%), інши</w:t>
      </w:r>
      <w:r w:rsidR="00E661E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установ соціально-культурної сфери -</w:t>
      </w:r>
      <w:r w:rsidR="0080392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2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>9,4 млн.</w:t>
      </w:r>
      <w:r w:rsidR="00EC30B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B4C" w:rsidRPr="004077CB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(20%).</w:t>
      </w:r>
      <w:r w:rsidR="00AD5B4C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0AFD" w:rsidRPr="004077CB" w:rsidRDefault="00AD5B4C" w:rsidP="00AD5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>Тобто, видатки на соціально-захищені статті  та соціальні виплати населенню прогнозуються в міському бюджеті в сумі 876,8 млн. грн., або 87,7 %, інші видатки з урахуванням бюджету розвитку складають  -          122,5 млн. грн., або всього  12,3%.</w:t>
      </w:r>
    </w:p>
    <w:p w:rsidR="00C70298" w:rsidRDefault="00A60AFD" w:rsidP="00C70298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Тому основним завданням всіх служб міської ради є наповнення міського бюджету. В даному напрямку проводиться </w:t>
      </w:r>
      <w:r w:rsidR="002D75C4" w:rsidRPr="004077CB">
        <w:rPr>
          <w:rFonts w:ascii="Times New Roman" w:hAnsi="Times New Roman" w:cs="Times New Roman"/>
          <w:sz w:val="28"/>
          <w:szCs w:val="28"/>
          <w:lang w:val="uk-UA"/>
        </w:rPr>
        <w:t>відповідна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робота щодо удосконалення порядку сплати місцевих податків і зборів (перегляд ставок та залучення до сплати нових платників), переглядаються ставки орендної плати  за землю окремим категоріям  платників, здійснюється інвентаризація земельних ділянок з метою виявлення землекористувачів, в яких відсутні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правоустановч</w:t>
      </w:r>
      <w:r w:rsidR="00AD5B4C" w:rsidRPr="004077C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здійснюється продаж права оренди земельних ділянок на земельних торгах</w:t>
      </w:r>
      <w:r w:rsidR="0018024D" w:rsidRPr="004077CB">
        <w:rPr>
          <w:rFonts w:ascii="Times New Roman" w:hAnsi="Times New Roman" w:cs="Times New Roman"/>
          <w:sz w:val="28"/>
          <w:szCs w:val="28"/>
          <w:lang w:val="uk-UA"/>
        </w:rPr>
        <w:t>. Так, з</w:t>
      </w:r>
      <w:r w:rsidR="0018024D" w:rsidRPr="004077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 рахунок проведення земельних аукціонів в цьому році укладено 4 нових договори оренди земельних ділянок на загальну суму 264,0 тис. грн.  та одна земельна ділянка продана.  </w:t>
      </w:r>
      <w:r w:rsidR="005432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r w:rsidR="0018024D" w:rsidRPr="004077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ротя</w:t>
      </w:r>
      <w:r w:rsidR="005432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гом</w:t>
      </w:r>
      <w:r w:rsidR="0018024D" w:rsidRPr="004077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2-х років </w:t>
      </w:r>
      <w:r w:rsidR="00AD5B4C" w:rsidRPr="004077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місцевого бюджету </w:t>
      </w:r>
      <w:r w:rsidR="0018024D" w:rsidRPr="004077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надійде  2,6 млн.</w:t>
      </w:r>
      <w:r w:rsidR="009E3F41" w:rsidRPr="004077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8024D" w:rsidRPr="004077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грн.</w:t>
      </w:r>
    </w:p>
    <w:p w:rsidR="00A60AFD" w:rsidRPr="00C70298" w:rsidRDefault="0018024D" w:rsidP="00C70298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>живаються заходи щодо легалізації трудових відносин, створення нових робочих місць, підвищення середнього розміру заробітної плати на підприємствах</w:t>
      </w:r>
      <w:r w:rsidR="00261CD6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1D9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60AFD" w:rsidRPr="004077CB">
        <w:rPr>
          <w:rFonts w:ascii="Times New Roman" w:hAnsi="Times New Roman" w:cs="Times New Roman"/>
          <w:sz w:val="28"/>
          <w:szCs w:val="28"/>
          <w:lang w:val="uk-UA"/>
        </w:rPr>
        <w:t>організаціях міста.</w:t>
      </w:r>
    </w:p>
    <w:p w:rsidR="00A60AFD" w:rsidRPr="004077CB" w:rsidRDefault="00A60AFD" w:rsidP="00C70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Оскільки податок з доходів фізичних осіб </w:t>
      </w:r>
      <w:r w:rsidR="00D86987" w:rsidRPr="004077C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основним джерелом надходжень до міського бюджету (51,8 % від загальної суми власних доходів)</w:t>
      </w:r>
      <w:r w:rsidR="00EE61D9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 </w:t>
      </w:r>
      <w:r w:rsidR="002D75C4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проводи</w:t>
      </w:r>
      <w:r w:rsidR="002D75C4" w:rsidRPr="004077CB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944A72" w:rsidRPr="004077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щодо внесення змін до діючого законодавства в частині сплати даного податку шахтарям</w:t>
      </w:r>
      <w:r w:rsidR="00EE61D9" w:rsidRPr="004077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, які проживають на території міста Павлоград</w:t>
      </w:r>
      <w:r w:rsidR="00EE61D9" w:rsidRPr="00407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за місцем їх фактичного проживання. </w:t>
      </w:r>
      <w:r w:rsidR="00EE61D9" w:rsidRPr="004077CB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 дасть змогу значно збільшити надходження до міського бюджету та спрямувати їх на вирішення проблем міста.</w:t>
      </w:r>
    </w:p>
    <w:p w:rsidR="00AD5B4C" w:rsidRPr="004077CB" w:rsidRDefault="00AD5B4C" w:rsidP="007F7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987" w:rsidRPr="009A428A" w:rsidRDefault="00A238F7" w:rsidP="009A4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b/>
          <w:sz w:val="28"/>
          <w:szCs w:val="28"/>
          <w:lang w:val="uk-UA"/>
        </w:rPr>
        <w:t>Не зважаючи на  обмеженість фінансового ресурсу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28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86987" w:rsidRPr="009A428A">
        <w:rPr>
          <w:rFonts w:ascii="Times New Roman" w:hAnsi="Times New Roman" w:cs="Times New Roman"/>
          <w:sz w:val="28"/>
          <w:szCs w:val="28"/>
          <w:lang w:val="uk-UA"/>
        </w:rPr>
        <w:t xml:space="preserve">и збільшили на 2018 рік </w:t>
      </w:r>
      <w:r w:rsidR="001E0CA3" w:rsidRPr="009A428A">
        <w:rPr>
          <w:rFonts w:ascii="Times New Roman" w:hAnsi="Times New Roman" w:cs="Times New Roman"/>
          <w:sz w:val="28"/>
          <w:szCs w:val="28"/>
          <w:lang w:val="uk-UA"/>
        </w:rPr>
        <w:t xml:space="preserve">видатки міського бюджету для надання соціальної допомоги учасникам АТО  і членам їх родин </w:t>
      </w:r>
      <w:r w:rsidR="003331D6">
        <w:rPr>
          <w:rFonts w:ascii="Times New Roman" w:hAnsi="Times New Roman" w:cs="Times New Roman"/>
          <w:sz w:val="28"/>
          <w:szCs w:val="28"/>
          <w:lang w:val="uk-UA"/>
        </w:rPr>
        <w:t xml:space="preserve">майже на 400 тис. грн.   </w:t>
      </w:r>
      <w:r w:rsidR="00AD5B4C" w:rsidRPr="009A428A">
        <w:rPr>
          <w:rFonts w:ascii="Times New Roman" w:hAnsi="Times New Roman" w:cs="Times New Roman"/>
          <w:sz w:val="28"/>
          <w:szCs w:val="28"/>
          <w:lang w:val="uk-UA"/>
        </w:rPr>
        <w:t>Загальна сума коштів для підтримки у</w:t>
      </w:r>
      <w:r w:rsidR="00AD5B4C" w:rsidRPr="009A428A">
        <w:rPr>
          <w:rFonts w:ascii="Times New Roman" w:hAnsi="Times New Roman" w:cs="Times New Roman"/>
          <w:sz w:val="28"/>
          <w:szCs w:val="28"/>
          <w:lang w:val="uk-UA" w:bidi="ar-JO"/>
        </w:rPr>
        <w:t xml:space="preserve">часників АТО  </w:t>
      </w:r>
      <w:r w:rsidR="00AD5B4C" w:rsidRPr="009A428A">
        <w:rPr>
          <w:rFonts w:ascii="Times New Roman" w:hAnsi="Times New Roman" w:cs="Times New Roman"/>
          <w:sz w:val="28"/>
          <w:szCs w:val="28"/>
          <w:lang w:val="uk-UA"/>
        </w:rPr>
        <w:t>склала</w:t>
      </w:r>
      <w:r w:rsidR="00AD5B4C" w:rsidRPr="009A428A">
        <w:rPr>
          <w:rFonts w:ascii="Times New Roman" w:hAnsi="Times New Roman" w:cs="Times New Roman"/>
          <w:sz w:val="28"/>
          <w:szCs w:val="28"/>
          <w:lang w:val="uk-UA" w:bidi="ar-JO"/>
        </w:rPr>
        <w:t xml:space="preserve"> </w:t>
      </w:r>
      <w:r w:rsidR="00AD5B4C" w:rsidRPr="009A428A">
        <w:rPr>
          <w:rFonts w:ascii="Times New Roman" w:hAnsi="Times New Roman" w:cs="Times New Roman"/>
          <w:sz w:val="28"/>
          <w:szCs w:val="28"/>
          <w:lang w:val="uk-UA"/>
        </w:rPr>
        <w:t>1млн.883 тис. грн.</w:t>
      </w:r>
    </w:p>
    <w:p w:rsidR="004077CB" w:rsidRDefault="004077CB" w:rsidP="00407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ar-JO"/>
        </w:rPr>
      </w:pPr>
      <w:r>
        <w:rPr>
          <w:rFonts w:ascii="Times New Roman" w:hAnsi="Times New Roman" w:cs="Times New Roman"/>
          <w:sz w:val="28"/>
          <w:szCs w:val="28"/>
          <w:lang w:val="uk-UA" w:bidi="ar-JO"/>
        </w:rPr>
        <w:t xml:space="preserve">       </w:t>
      </w:r>
      <w:r w:rsidR="00D86987" w:rsidRPr="004077CB">
        <w:rPr>
          <w:rFonts w:ascii="Times New Roman" w:hAnsi="Times New Roman" w:cs="Times New Roman"/>
          <w:sz w:val="28"/>
          <w:szCs w:val="28"/>
          <w:lang w:val="uk-UA" w:bidi="ar-JO"/>
        </w:rPr>
        <w:t>Збільшил</w:t>
      </w:r>
      <w:r w:rsidR="00CD09F8" w:rsidRPr="004077CB">
        <w:rPr>
          <w:rFonts w:ascii="Times New Roman" w:hAnsi="Times New Roman" w:cs="Times New Roman"/>
          <w:sz w:val="28"/>
          <w:szCs w:val="28"/>
          <w:lang w:val="uk-UA" w:bidi="ar-JO"/>
        </w:rPr>
        <w:t>ися</w:t>
      </w:r>
      <w:r>
        <w:rPr>
          <w:rFonts w:ascii="Times New Roman" w:hAnsi="Times New Roman" w:cs="Times New Roman"/>
          <w:sz w:val="28"/>
          <w:szCs w:val="28"/>
          <w:lang w:val="uk-UA" w:bidi="ar-JO"/>
        </w:rPr>
        <w:t xml:space="preserve"> </w:t>
      </w:r>
      <w:r w:rsidR="00D86987" w:rsidRPr="004077CB">
        <w:rPr>
          <w:rFonts w:ascii="Times New Roman" w:hAnsi="Times New Roman" w:cs="Times New Roman"/>
          <w:sz w:val="28"/>
          <w:szCs w:val="28"/>
          <w:lang w:val="uk-UA" w:bidi="ar-JO"/>
        </w:rPr>
        <w:t>виплат</w:t>
      </w:r>
      <w:r w:rsidR="00CD09F8" w:rsidRPr="004077CB">
        <w:rPr>
          <w:rFonts w:ascii="Times New Roman" w:hAnsi="Times New Roman" w:cs="Times New Roman"/>
          <w:sz w:val="28"/>
          <w:szCs w:val="28"/>
          <w:lang w:val="uk-UA" w:bidi="ar-JO"/>
        </w:rPr>
        <w:t>и</w:t>
      </w:r>
      <w:r w:rsidR="00D86987" w:rsidRPr="004077CB">
        <w:rPr>
          <w:rFonts w:ascii="Times New Roman" w:hAnsi="Times New Roman" w:cs="Times New Roman"/>
          <w:sz w:val="28"/>
          <w:szCs w:val="28"/>
          <w:lang w:val="uk-UA" w:bidi="ar-JO"/>
        </w:rPr>
        <w:t xml:space="preserve"> одноразової матеріальної допомоги на оздоровлення та відпочинок дітей загиблих учасників АТО, віком до 16-ти років</w:t>
      </w:r>
      <w:r>
        <w:rPr>
          <w:rFonts w:ascii="Times New Roman" w:hAnsi="Times New Roman" w:cs="Times New Roman"/>
          <w:sz w:val="28"/>
          <w:szCs w:val="28"/>
          <w:lang w:val="uk-UA" w:bidi="ar-JO"/>
        </w:rPr>
        <w:t xml:space="preserve"> </w:t>
      </w:r>
      <w:r w:rsidR="00D86987" w:rsidRPr="004077CB">
        <w:rPr>
          <w:rFonts w:ascii="Times New Roman" w:hAnsi="Times New Roman" w:cs="Times New Roman"/>
          <w:sz w:val="28"/>
          <w:szCs w:val="28"/>
          <w:lang w:val="uk-UA" w:bidi="ar-JO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 w:bidi="ar-JO"/>
        </w:rPr>
        <w:t xml:space="preserve"> </w:t>
      </w:r>
      <w:r w:rsidR="00D86987" w:rsidRPr="004077CB">
        <w:rPr>
          <w:rFonts w:ascii="Times New Roman" w:hAnsi="Times New Roman" w:cs="Times New Roman"/>
          <w:sz w:val="28"/>
          <w:szCs w:val="28"/>
          <w:lang w:val="uk-UA" w:bidi="ar-JO"/>
        </w:rPr>
        <w:t xml:space="preserve"> 3,0 </w:t>
      </w:r>
      <w:proofErr w:type="spellStart"/>
      <w:r w:rsidR="00D86987" w:rsidRPr="004077CB">
        <w:rPr>
          <w:rFonts w:ascii="Times New Roman" w:hAnsi="Times New Roman" w:cs="Times New Roman"/>
          <w:sz w:val="28"/>
          <w:szCs w:val="28"/>
          <w:lang w:val="uk-UA" w:bidi="ar-JO"/>
        </w:rPr>
        <w:t>тис.грн</w:t>
      </w:r>
      <w:proofErr w:type="spellEnd"/>
      <w:r w:rsidR="00D86987" w:rsidRPr="004077CB">
        <w:rPr>
          <w:rFonts w:ascii="Times New Roman" w:hAnsi="Times New Roman" w:cs="Times New Roman"/>
          <w:sz w:val="28"/>
          <w:szCs w:val="28"/>
          <w:lang w:val="uk-UA" w:bidi="ar-JO"/>
        </w:rPr>
        <w:t xml:space="preserve">. до 5,0 </w:t>
      </w:r>
      <w:proofErr w:type="spellStart"/>
      <w:r w:rsidR="00D86987" w:rsidRPr="004077CB">
        <w:rPr>
          <w:rFonts w:ascii="Times New Roman" w:hAnsi="Times New Roman" w:cs="Times New Roman"/>
          <w:sz w:val="28"/>
          <w:szCs w:val="28"/>
          <w:lang w:val="uk-UA" w:bidi="ar-JO"/>
        </w:rPr>
        <w:t>тис.грн</w:t>
      </w:r>
      <w:proofErr w:type="spellEnd"/>
      <w:r w:rsidR="00D86987" w:rsidRPr="004077CB">
        <w:rPr>
          <w:rFonts w:ascii="Times New Roman" w:hAnsi="Times New Roman" w:cs="Times New Roman"/>
          <w:sz w:val="28"/>
          <w:szCs w:val="28"/>
          <w:lang w:val="uk-UA" w:bidi="ar-JO"/>
        </w:rPr>
        <w:t>.,  а, також,</w:t>
      </w:r>
      <w:r w:rsidR="00BE120A" w:rsidRPr="004077CB">
        <w:rPr>
          <w:rFonts w:ascii="Times New Roman" w:hAnsi="Times New Roman" w:cs="Times New Roman"/>
          <w:sz w:val="28"/>
          <w:szCs w:val="28"/>
          <w:lang w:val="uk-UA" w:bidi="ar-JO"/>
        </w:rPr>
        <w:t xml:space="preserve"> розмір щомісячної матеріальної допомоги на вирішення соціально - побутових проблем на кожного члена сім’ї загиблого в АТО з 1640 грн. до 1700 грн.</w:t>
      </w:r>
      <w:r w:rsidR="00803925" w:rsidRPr="004077CB">
        <w:rPr>
          <w:rFonts w:ascii="Times New Roman" w:hAnsi="Times New Roman" w:cs="Times New Roman"/>
          <w:sz w:val="28"/>
          <w:szCs w:val="28"/>
          <w:lang w:val="uk-UA" w:bidi="ar-JO"/>
        </w:rPr>
        <w:t>,</w:t>
      </w:r>
      <w:r w:rsidR="00BE120A" w:rsidRPr="004077CB">
        <w:rPr>
          <w:rFonts w:ascii="Times New Roman" w:hAnsi="Times New Roman" w:cs="Times New Roman"/>
          <w:sz w:val="28"/>
          <w:szCs w:val="28"/>
          <w:lang w:val="uk-UA" w:bidi="ar-JO"/>
        </w:rPr>
        <w:t xml:space="preserve"> з липня це буде - 1777 грн. та з грудня -1853 грн.</w:t>
      </w:r>
    </w:p>
    <w:p w:rsidR="00D86987" w:rsidRPr="004077CB" w:rsidRDefault="004077CB" w:rsidP="004077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bidi="ar-JO"/>
        </w:rPr>
      </w:pPr>
      <w:r>
        <w:rPr>
          <w:rFonts w:ascii="Times New Roman" w:hAnsi="Times New Roman" w:cs="Times New Roman"/>
          <w:sz w:val="28"/>
          <w:szCs w:val="28"/>
          <w:lang w:val="uk-UA" w:bidi="ar-JO"/>
        </w:rPr>
        <w:t xml:space="preserve">   </w:t>
      </w:r>
      <w:r w:rsidR="00D86987" w:rsidRPr="004077CB">
        <w:rPr>
          <w:rFonts w:ascii="Times New Roman" w:hAnsi="Times New Roman" w:cs="Times New Roman"/>
          <w:sz w:val="28"/>
          <w:szCs w:val="28"/>
          <w:lang w:val="uk-UA" w:bidi="ar-JO"/>
        </w:rPr>
        <w:t>Крім того, сім</w:t>
      </w:r>
      <w:r w:rsidR="00AD5B4C" w:rsidRPr="004077CB">
        <w:rPr>
          <w:rFonts w:ascii="Times New Roman" w:hAnsi="Times New Roman" w:cs="Times New Roman"/>
          <w:sz w:val="28"/>
          <w:szCs w:val="28"/>
          <w:lang w:val="uk-UA" w:bidi="ar-JO"/>
        </w:rPr>
        <w:t>’</w:t>
      </w:r>
      <w:r w:rsidR="001E0CA3" w:rsidRPr="004077CB">
        <w:rPr>
          <w:rFonts w:ascii="Times New Roman" w:hAnsi="Times New Roman" w:cs="Times New Roman"/>
          <w:sz w:val="28"/>
          <w:szCs w:val="28"/>
          <w:lang w:val="uk-UA" w:bidi="ar-JO"/>
        </w:rPr>
        <w:t>ї</w:t>
      </w:r>
      <w:r w:rsidR="00D86987" w:rsidRPr="004077CB">
        <w:rPr>
          <w:rFonts w:ascii="Times New Roman" w:hAnsi="Times New Roman" w:cs="Times New Roman"/>
          <w:sz w:val="28"/>
          <w:szCs w:val="28"/>
          <w:lang w:val="uk-UA" w:bidi="ar-JO"/>
        </w:rPr>
        <w:t xml:space="preserve"> померлих учасників АТО в цьому році отримають одноразову матеріальну допомогу в розмірі 3,0 </w:t>
      </w:r>
      <w:proofErr w:type="spellStart"/>
      <w:r w:rsidR="00D86987" w:rsidRPr="004077CB">
        <w:rPr>
          <w:rFonts w:ascii="Times New Roman" w:hAnsi="Times New Roman" w:cs="Times New Roman"/>
          <w:sz w:val="28"/>
          <w:szCs w:val="28"/>
          <w:lang w:val="uk-UA" w:bidi="ar-JO"/>
        </w:rPr>
        <w:t>тис.грн</w:t>
      </w:r>
      <w:proofErr w:type="spellEnd"/>
      <w:r w:rsidR="00D86987" w:rsidRPr="004077CB">
        <w:rPr>
          <w:rFonts w:ascii="Times New Roman" w:hAnsi="Times New Roman" w:cs="Times New Roman"/>
          <w:sz w:val="28"/>
          <w:szCs w:val="28"/>
          <w:lang w:val="uk-UA" w:bidi="ar-JO"/>
        </w:rPr>
        <w:t>. на сім’ю, а сім</w:t>
      </w:r>
      <w:r w:rsidR="00CD09F8" w:rsidRPr="004077CB">
        <w:rPr>
          <w:rFonts w:ascii="Times New Roman" w:hAnsi="Times New Roman" w:cs="Times New Roman"/>
          <w:sz w:val="28"/>
          <w:szCs w:val="28"/>
          <w:lang w:val="uk-UA" w:bidi="ar-JO"/>
        </w:rPr>
        <w:t>’</w:t>
      </w:r>
      <w:r w:rsidR="00D86987" w:rsidRPr="004077CB">
        <w:rPr>
          <w:rFonts w:ascii="Times New Roman" w:hAnsi="Times New Roman" w:cs="Times New Roman"/>
          <w:sz w:val="28"/>
          <w:szCs w:val="28"/>
          <w:lang w:val="uk-UA" w:bidi="ar-JO"/>
        </w:rPr>
        <w:t xml:space="preserve">ї, в яких є діти віком до 18-ти років - 5,0 тис. </w:t>
      </w:r>
      <w:r w:rsidR="001E0CA3" w:rsidRPr="004077CB">
        <w:rPr>
          <w:rFonts w:ascii="Times New Roman" w:hAnsi="Times New Roman" w:cs="Times New Roman"/>
          <w:sz w:val="28"/>
          <w:szCs w:val="28"/>
          <w:lang w:val="uk-UA" w:bidi="ar-JO"/>
        </w:rPr>
        <w:t>грн.</w:t>
      </w:r>
    </w:p>
    <w:p w:rsidR="00AD5B4C" w:rsidRPr="004077CB" w:rsidRDefault="0092742B" w:rsidP="00AD5B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lastRenderedPageBreak/>
        <w:t xml:space="preserve">Вперше з міського бюджету передбачена </w:t>
      </w:r>
      <w:r w:rsidR="00CD09F8" w:rsidRPr="004077CB"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t>матеріальн</w:t>
      </w:r>
      <w:r w:rsidRPr="004077CB"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t>а</w:t>
      </w:r>
      <w:r w:rsidR="00CD09F8" w:rsidRPr="004077CB"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t xml:space="preserve"> допомог</w:t>
      </w:r>
      <w:r w:rsidRPr="004077CB"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t>а</w:t>
      </w:r>
      <w:r w:rsidR="00CD09F8" w:rsidRPr="004077CB"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t xml:space="preserve"> </w:t>
      </w:r>
      <w:r w:rsidR="00BE120A" w:rsidRPr="004077CB"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t xml:space="preserve">на вирішення соціально – побутових проблем </w:t>
      </w:r>
      <w:r w:rsidR="00CD09F8" w:rsidRPr="004077CB"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t xml:space="preserve">батькам дітей – інвалідів на </w:t>
      </w:r>
      <w:r w:rsidRPr="004077CB"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t xml:space="preserve">загальну </w:t>
      </w:r>
      <w:r w:rsidR="00CD09F8" w:rsidRPr="004077CB"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t xml:space="preserve">суму -100,0 </w:t>
      </w:r>
      <w:proofErr w:type="spellStart"/>
      <w:r w:rsidR="00CD09F8" w:rsidRPr="004077CB"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t>тис.грн</w:t>
      </w:r>
      <w:proofErr w:type="spellEnd"/>
      <w:r w:rsidR="00CD09F8" w:rsidRPr="004077CB"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t>.</w:t>
      </w:r>
      <w:r w:rsidR="00206335" w:rsidRPr="004077CB"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t>;</w:t>
      </w:r>
      <w:r w:rsidR="00CD09F8" w:rsidRPr="004077CB"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t xml:space="preserve"> </w:t>
      </w:r>
    </w:p>
    <w:p w:rsidR="00B73345" w:rsidRPr="004077CB" w:rsidRDefault="00803925" w:rsidP="004077CB">
      <w:pPr>
        <w:pStyle w:val="a8"/>
        <w:framePr w:w="0" w:hRule="auto" w:wrap="auto" w:vAnchor="margin" w:hAnchor="text" w:xAlign="left" w:yAlign="inline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4077CB">
        <w:rPr>
          <w:rFonts w:ascii="Times New Roman" w:hAnsi="Times New Roman" w:cs="Times New Roman"/>
          <w:sz w:val="28"/>
          <w:szCs w:val="28"/>
        </w:rPr>
        <w:t xml:space="preserve">195 тис. грн. </w:t>
      </w:r>
      <w:r w:rsidR="00B73345" w:rsidRPr="004077CB">
        <w:rPr>
          <w:rFonts w:ascii="Times New Roman" w:hAnsi="Times New Roman" w:cs="Times New Roman"/>
          <w:sz w:val="28"/>
          <w:szCs w:val="28"/>
        </w:rPr>
        <w:t>виділен</w:t>
      </w:r>
      <w:r w:rsidRPr="004077CB">
        <w:rPr>
          <w:rFonts w:ascii="Times New Roman" w:hAnsi="Times New Roman" w:cs="Times New Roman"/>
          <w:sz w:val="28"/>
          <w:szCs w:val="28"/>
        </w:rPr>
        <w:t>о</w:t>
      </w:r>
      <w:r w:rsidR="00B73345" w:rsidRPr="004077CB">
        <w:rPr>
          <w:rFonts w:ascii="Times New Roman" w:hAnsi="Times New Roman" w:cs="Times New Roman"/>
          <w:sz w:val="28"/>
          <w:szCs w:val="28"/>
        </w:rPr>
        <w:t xml:space="preserve"> на придбання </w:t>
      </w:r>
      <w:r w:rsidRPr="004077CB">
        <w:rPr>
          <w:rFonts w:ascii="Times New Roman" w:hAnsi="Times New Roman" w:cs="Times New Roman"/>
          <w:sz w:val="28"/>
          <w:szCs w:val="28"/>
        </w:rPr>
        <w:t>житла</w:t>
      </w:r>
      <w:r w:rsidR="00B73345" w:rsidRPr="004077CB">
        <w:rPr>
          <w:rFonts w:ascii="Times New Roman" w:hAnsi="Times New Roman" w:cs="Times New Roman"/>
          <w:sz w:val="28"/>
          <w:szCs w:val="28"/>
        </w:rPr>
        <w:t xml:space="preserve"> для дітей сиріт</w:t>
      </w:r>
      <w:r w:rsidRPr="004077CB">
        <w:rPr>
          <w:rFonts w:ascii="Times New Roman" w:hAnsi="Times New Roman" w:cs="Times New Roman"/>
          <w:sz w:val="28"/>
          <w:szCs w:val="28"/>
        </w:rPr>
        <w:t>;</w:t>
      </w:r>
      <w:r w:rsidR="00B73345" w:rsidRPr="004077C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07E75" w:rsidRPr="004077CB" w:rsidRDefault="00916DF2" w:rsidP="004077CB">
      <w:pPr>
        <w:pStyle w:val="a8"/>
        <w:framePr w:w="0" w:hRule="auto" w:wrap="auto" w:vAnchor="margin" w:hAnchor="text" w:xAlign="left" w:yAlign="inline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4077CB">
        <w:rPr>
          <w:rFonts w:ascii="Times New Roman" w:hAnsi="Times New Roman" w:cs="Times New Roman"/>
          <w:sz w:val="28"/>
          <w:szCs w:val="28"/>
        </w:rPr>
        <w:t>З</w:t>
      </w:r>
      <w:r w:rsidR="00307E75" w:rsidRPr="004077CB">
        <w:rPr>
          <w:rFonts w:ascii="Times New Roman" w:hAnsi="Times New Roman" w:cs="Times New Roman"/>
          <w:sz w:val="28"/>
          <w:szCs w:val="28"/>
        </w:rPr>
        <w:t>більшено видатки на перевезення дітей до міс</w:t>
      </w:r>
      <w:r w:rsidR="00543291">
        <w:rPr>
          <w:rFonts w:ascii="Times New Roman" w:hAnsi="Times New Roman" w:cs="Times New Roman"/>
          <w:sz w:val="28"/>
          <w:szCs w:val="28"/>
        </w:rPr>
        <w:t>ця</w:t>
      </w:r>
      <w:r w:rsidR="00307E75" w:rsidRPr="004077CB">
        <w:rPr>
          <w:rFonts w:ascii="Times New Roman" w:hAnsi="Times New Roman" w:cs="Times New Roman"/>
          <w:sz w:val="28"/>
          <w:szCs w:val="28"/>
        </w:rPr>
        <w:t xml:space="preserve"> навчання  </w:t>
      </w:r>
      <w:r w:rsidRPr="004077CB">
        <w:rPr>
          <w:rFonts w:ascii="Times New Roman" w:hAnsi="Times New Roman" w:cs="Times New Roman"/>
          <w:sz w:val="28"/>
          <w:szCs w:val="28"/>
        </w:rPr>
        <w:t xml:space="preserve">та </w:t>
      </w:r>
      <w:r w:rsidR="00307E75" w:rsidRPr="004077CB">
        <w:rPr>
          <w:rFonts w:ascii="Times New Roman" w:hAnsi="Times New Roman" w:cs="Times New Roman"/>
          <w:sz w:val="28"/>
          <w:szCs w:val="28"/>
        </w:rPr>
        <w:t xml:space="preserve"> придбання проїзних  квитків для учнів з віддалених районів міста</w:t>
      </w:r>
      <w:r w:rsidRPr="004077CB">
        <w:rPr>
          <w:rFonts w:ascii="Times New Roman" w:hAnsi="Times New Roman" w:cs="Times New Roman"/>
          <w:sz w:val="28"/>
          <w:szCs w:val="28"/>
        </w:rPr>
        <w:t xml:space="preserve"> </w:t>
      </w:r>
      <w:r w:rsidR="003331D6">
        <w:rPr>
          <w:rFonts w:ascii="Times New Roman" w:hAnsi="Times New Roman" w:cs="Times New Roman"/>
          <w:sz w:val="28"/>
          <w:szCs w:val="28"/>
        </w:rPr>
        <w:t>(</w:t>
      </w:r>
      <w:r w:rsidRPr="004077CB">
        <w:rPr>
          <w:rFonts w:ascii="Times New Roman" w:hAnsi="Times New Roman" w:cs="Times New Roman"/>
          <w:sz w:val="28"/>
          <w:szCs w:val="28"/>
        </w:rPr>
        <w:t>загальна сума складає 612</w:t>
      </w:r>
      <w:r w:rsidR="00307E75" w:rsidRPr="004077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7E75" w:rsidRPr="004077C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307E75" w:rsidRPr="004077CB">
        <w:rPr>
          <w:rFonts w:ascii="Times New Roman" w:hAnsi="Times New Roman" w:cs="Times New Roman"/>
          <w:sz w:val="28"/>
          <w:szCs w:val="28"/>
        </w:rPr>
        <w:t>.)</w:t>
      </w:r>
      <w:r w:rsidRPr="004077CB">
        <w:rPr>
          <w:rFonts w:ascii="Times New Roman" w:hAnsi="Times New Roman" w:cs="Times New Roman"/>
          <w:sz w:val="28"/>
          <w:szCs w:val="28"/>
        </w:rPr>
        <w:t>.</w:t>
      </w:r>
      <w:r w:rsidR="00307E75" w:rsidRPr="004077CB">
        <w:rPr>
          <w:rFonts w:ascii="Times New Roman" w:hAnsi="Times New Roman" w:cs="Times New Roman"/>
          <w:sz w:val="28"/>
          <w:szCs w:val="28"/>
        </w:rPr>
        <w:t xml:space="preserve"> Передбачені видатки на навчання плаванню учнів 1- 4 класів загальноосвітніх шкіл в сумі 360 </w:t>
      </w:r>
      <w:proofErr w:type="spellStart"/>
      <w:r w:rsidR="00307E75" w:rsidRPr="004077C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307E75" w:rsidRPr="004077CB">
        <w:rPr>
          <w:rFonts w:ascii="Times New Roman" w:hAnsi="Times New Roman" w:cs="Times New Roman"/>
          <w:sz w:val="28"/>
          <w:szCs w:val="28"/>
        </w:rPr>
        <w:t>.</w:t>
      </w:r>
      <w:r w:rsidRPr="004077CB">
        <w:rPr>
          <w:rFonts w:ascii="Times New Roman" w:hAnsi="Times New Roman" w:cs="Times New Roman"/>
          <w:sz w:val="28"/>
          <w:szCs w:val="28"/>
        </w:rPr>
        <w:t>;</w:t>
      </w:r>
    </w:p>
    <w:p w:rsidR="00EE4CBE" w:rsidRPr="004077CB" w:rsidRDefault="00EE4CBE" w:rsidP="004077C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sz w:val="28"/>
          <w:szCs w:val="28"/>
          <w:lang w:val="uk-UA"/>
        </w:rPr>
        <w:t>З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більшено на 20% вартість харчування на 1 дитину в дошкільних навчальних закладах та загальноосвітніх школах, в результаті чого видатки на харчування дітей в закладах освіти збільшені проти 2017 року на  4млн.грн. і склали 9,3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6DF2" w:rsidRPr="004077C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09F8" w:rsidRPr="004077CB" w:rsidRDefault="00206335" w:rsidP="004077CB">
      <w:pPr>
        <w:spacing w:after="0" w:line="240" w:lineRule="auto"/>
        <w:ind w:left="426" w:hanging="3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D09F8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2742B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більшено розмір стипендій </w:t>
      </w:r>
      <w:r w:rsidR="00CD09F8" w:rsidRPr="004077CB">
        <w:rPr>
          <w:rFonts w:ascii="Times New Roman" w:hAnsi="Times New Roman" w:cs="Times New Roman"/>
          <w:sz w:val="28"/>
          <w:szCs w:val="28"/>
          <w:lang w:val="uk-UA"/>
        </w:rPr>
        <w:t>провідним спортсменам  міста</w:t>
      </w:r>
      <w:r w:rsidR="0092742B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1D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D09F8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20 тис. для </w:t>
      </w:r>
      <w:r w:rsidR="00D57E6C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D09F8" w:rsidRPr="004077CB">
        <w:rPr>
          <w:rFonts w:ascii="Times New Roman" w:hAnsi="Times New Roman" w:cs="Times New Roman"/>
          <w:sz w:val="28"/>
          <w:szCs w:val="28"/>
          <w:lang w:val="uk-UA"/>
        </w:rPr>
        <w:t>спортсменів та 10 тис. для тренерів)</w:t>
      </w:r>
      <w:r w:rsidR="0099139F" w:rsidRPr="004077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1CD6" w:rsidRPr="004077CB" w:rsidRDefault="00A61F0B" w:rsidP="004077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bidi="en-US"/>
        </w:rPr>
        <w:t>256 тис. грн.</w:t>
      </w:r>
      <w:r w:rsidR="00261CD6" w:rsidRPr="00407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bidi="en-US"/>
        </w:rPr>
        <w:t xml:space="preserve"> </w:t>
      </w:r>
      <w:r w:rsidR="00B73345" w:rsidRPr="00407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bidi="en-US"/>
        </w:rPr>
        <w:t xml:space="preserve"> у  міському бюджеті передбачено  </w:t>
      </w:r>
      <w:r w:rsidR="00261CD6" w:rsidRPr="00407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bidi="en-US"/>
        </w:rPr>
        <w:t>для Фонду літнього працевлаштування</w:t>
      </w:r>
      <w:r w:rsidRPr="00407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bidi="en-US"/>
        </w:rPr>
        <w:t xml:space="preserve"> на  </w:t>
      </w:r>
      <w:r w:rsidR="00261CD6" w:rsidRPr="00407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bidi="en-US"/>
        </w:rPr>
        <w:t>виплату  заробітної  плати  підліткам. Це майже на 100</w:t>
      </w:r>
      <w:r w:rsidRPr="00407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bidi="en-US"/>
        </w:rPr>
        <w:t xml:space="preserve"> </w:t>
      </w:r>
      <w:proofErr w:type="spellStart"/>
      <w:r w:rsidRPr="00407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bidi="en-US"/>
        </w:rPr>
        <w:t>тис.грн</w:t>
      </w:r>
      <w:proofErr w:type="spellEnd"/>
      <w:r w:rsidRPr="00407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bidi="en-US"/>
        </w:rPr>
        <w:t>. більше</w:t>
      </w:r>
      <w:r w:rsidR="00261CD6" w:rsidRPr="00407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bidi="en-US"/>
        </w:rPr>
        <w:t xml:space="preserve"> ніж у минулому році</w:t>
      </w:r>
      <w:r w:rsidR="00916DF2" w:rsidRPr="00407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bidi="en-US"/>
        </w:rPr>
        <w:t>.</w:t>
      </w:r>
      <w:r w:rsidR="00261CD6" w:rsidRPr="00407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bidi="en-US"/>
        </w:rPr>
        <w:t xml:space="preserve"> </w:t>
      </w:r>
    </w:p>
    <w:p w:rsidR="00916DF2" w:rsidRPr="004077CB" w:rsidRDefault="004077CB" w:rsidP="00916D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t xml:space="preserve"> </w:t>
      </w:r>
      <w:r w:rsidR="00D57E6C" w:rsidRPr="004077CB">
        <w:rPr>
          <w:rFonts w:ascii="Times New Roman" w:hAnsi="Times New Roman" w:cs="Times New Roman"/>
          <w:color w:val="000000"/>
          <w:sz w:val="28"/>
          <w:szCs w:val="28"/>
          <w:lang w:val="uk-UA" w:bidi="ar-JO"/>
        </w:rPr>
        <w:t xml:space="preserve">Збільшено </w:t>
      </w:r>
      <w:r w:rsidR="00D57E6C" w:rsidRPr="004077CB">
        <w:rPr>
          <w:rFonts w:ascii="Times New Roman" w:hAnsi="Times New Roman" w:cs="Times New Roman"/>
          <w:sz w:val="28"/>
          <w:szCs w:val="28"/>
          <w:lang w:val="uk-UA"/>
        </w:rPr>
        <w:t>компенсаційні виплати за пільговий проїзд окремих категорій громадян автомобільним та залізничним транспортом</w:t>
      </w:r>
      <w:r w:rsidR="00916DF2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EC6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16DF2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в бюджеті </w:t>
      </w:r>
      <w:r w:rsidR="00D57E6C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 </w:t>
      </w:r>
      <w:r w:rsidR="00916DF2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1,9 </w:t>
      </w:r>
      <w:proofErr w:type="spellStart"/>
      <w:r w:rsidR="00916DF2" w:rsidRPr="004077CB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="00916DF2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D2141F" w:rsidRPr="004077CB" w:rsidRDefault="00D2141F" w:rsidP="0030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CD6" w:rsidRPr="004077CB" w:rsidRDefault="0099139F" w:rsidP="004077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b/>
          <w:sz w:val="28"/>
          <w:szCs w:val="28"/>
          <w:lang w:val="uk-UA"/>
        </w:rPr>
        <w:t>Збільшен</w:t>
      </w:r>
      <w:r w:rsidR="00261CD6" w:rsidRPr="004077C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077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</w:t>
      </w:r>
      <w:r w:rsidR="004077CB">
        <w:rPr>
          <w:rFonts w:ascii="Times New Roman" w:hAnsi="Times New Roman" w:cs="Times New Roman"/>
          <w:b/>
          <w:sz w:val="28"/>
          <w:szCs w:val="28"/>
          <w:lang w:val="uk-UA"/>
        </w:rPr>
        <w:t>датки на зміцнення матеріально-</w:t>
      </w:r>
      <w:r w:rsidRPr="004077CB">
        <w:rPr>
          <w:rFonts w:ascii="Times New Roman" w:hAnsi="Times New Roman" w:cs="Times New Roman"/>
          <w:b/>
          <w:sz w:val="28"/>
          <w:szCs w:val="28"/>
          <w:lang w:val="uk-UA"/>
        </w:rPr>
        <w:t>технічної бази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CB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261CD6" w:rsidRPr="004077CB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4077CB">
        <w:rPr>
          <w:rFonts w:ascii="Times New Roman" w:hAnsi="Times New Roman" w:cs="Times New Roman"/>
          <w:b/>
          <w:sz w:val="28"/>
          <w:szCs w:val="28"/>
          <w:lang w:val="uk-UA"/>
        </w:rPr>
        <w:t>єктів соціальної сфери</w:t>
      </w:r>
      <w:r w:rsidR="00307E75" w:rsidRPr="004077C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607EA" w:rsidRPr="004077CB" w:rsidRDefault="00261CD6" w:rsidP="00261C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>виділено 8</w:t>
      </w:r>
      <w:r w:rsidR="0099139F" w:rsidRPr="004077CB">
        <w:rPr>
          <w:rFonts w:ascii="Times New Roman" w:hAnsi="Times New Roman" w:cs="Times New Roman"/>
          <w:sz w:val="28"/>
          <w:szCs w:val="28"/>
          <w:lang w:val="uk-UA"/>
        </w:rPr>
        <w:t>00 тис. на при</w:t>
      </w:r>
      <w:r w:rsidR="00616A53" w:rsidRPr="004077CB">
        <w:rPr>
          <w:rFonts w:ascii="Times New Roman" w:hAnsi="Times New Roman" w:cs="Times New Roman"/>
          <w:sz w:val="28"/>
          <w:szCs w:val="28"/>
          <w:lang w:val="uk-UA"/>
        </w:rPr>
        <w:t>дб</w:t>
      </w:r>
      <w:r w:rsidR="0099139F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ання нових крісел для міського </w:t>
      </w:r>
      <w:proofErr w:type="spellStart"/>
      <w:r w:rsidR="0099139F" w:rsidRPr="004077CB">
        <w:rPr>
          <w:rFonts w:ascii="Times New Roman" w:hAnsi="Times New Roman" w:cs="Times New Roman"/>
          <w:sz w:val="28"/>
          <w:szCs w:val="28"/>
          <w:lang w:val="uk-UA"/>
        </w:rPr>
        <w:t>культурно-до</w:t>
      </w:r>
      <w:r w:rsidR="00307E75" w:rsidRPr="004077CB">
        <w:rPr>
          <w:rFonts w:ascii="Times New Roman" w:hAnsi="Times New Roman" w:cs="Times New Roman"/>
          <w:sz w:val="28"/>
          <w:szCs w:val="28"/>
          <w:lang w:val="uk-UA"/>
        </w:rPr>
        <w:t>звільницького</w:t>
      </w:r>
      <w:proofErr w:type="spellEnd"/>
      <w:r w:rsidR="004077CB">
        <w:rPr>
          <w:rFonts w:ascii="Times New Roman" w:hAnsi="Times New Roman" w:cs="Times New Roman"/>
          <w:sz w:val="28"/>
          <w:szCs w:val="28"/>
          <w:lang w:val="uk-UA"/>
        </w:rPr>
        <w:t xml:space="preserve"> центру «</w:t>
      </w:r>
      <w:r w:rsidR="0099139F" w:rsidRPr="004077CB">
        <w:rPr>
          <w:rFonts w:ascii="Times New Roman" w:hAnsi="Times New Roman" w:cs="Times New Roman"/>
          <w:sz w:val="28"/>
          <w:szCs w:val="28"/>
          <w:lang w:val="uk-UA"/>
        </w:rPr>
        <w:t>Мир»</w:t>
      </w:r>
      <w:r w:rsidR="00307E75" w:rsidRPr="004077C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607EA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139F" w:rsidRPr="004077CB" w:rsidRDefault="00307E75" w:rsidP="00307E7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F0B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майже 1 млн. грн. </w:t>
      </w:r>
      <w:r w:rsidR="00DC4EC6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607EA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на забезпечення первинної ланки медичної галузі міста </w:t>
      </w:r>
      <w:r w:rsidR="001607EA" w:rsidRPr="00407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електронною системою</w:t>
      </w:r>
      <w:r w:rsidR="001607EA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в рамка</w:t>
      </w:r>
      <w:r w:rsidR="00543291">
        <w:rPr>
          <w:rFonts w:ascii="Times New Roman" w:hAnsi="Times New Roman" w:cs="Times New Roman"/>
          <w:sz w:val="28"/>
          <w:szCs w:val="28"/>
          <w:lang w:val="uk-UA"/>
        </w:rPr>
        <w:t>х впровадження медичної реформи;</w:t>
      </w:r>
    </w:p>
    <w:p w:rsidR="004E3EBF" w:rsidRPr="009A428A" w:rsidRDefault="00A61F0B" w:rsidP="004E3E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28A">
        <w:rPr>
          <w:rFonts w:ascii="Times New Roman" w:hAnsi="Times New Roman" w:cs="Times New Roman"/>
          <w:sz w:val="28"/>
          <w:szCs w:val="28"/>
          <w:lang w:val="uk-UA"/>
        </w:rPr>
        <w:t xml:space="preserve">майже 580 тис. грн. для закінчення </w:t>
      </w:r>
      <w:r w:rsidR="001607EA" w:rsidRPr="009A428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D09F8" w:rsidRPr="009A428A">
        <w:rPr>
          <w:rFonts w:ascii="Times New Roman" w:hAnsi="Times New Roman" w:cs="Times New Roman"/>
          <w:sz w:val="28"/>
          <w:szCs w:val="28"/>
          <w:lang w:val="uk-UA"/>
        </w:rPr>
        <w:t>емонт</w:t>
      </w:r>
      <w:r w:rsidR="001607EA" w:rsidRPr="009A428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A428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607EA" w:rsidRPr="009A428A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 w:rsidRPr="009A428A"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="001607EA" w:rsidRPr="009A428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CD09F8" w:rsidRPr="009A428A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</w:t>
      </w:r>
      <w:r w:rsidR="001607EA" w:rsidRPr="009A42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D09F8" w:rsidRPr="009A4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E75" w:rsidRPr="009A42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D09F8" w:rsidRPr="009A428A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307E75" w:rsidRPr="009A428A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CD09F8" w:rsidRPr="009A428A">
        <w:rPr>
          <w:rFonts w:ascii="Times New Roman" w:hAnsi="Times New Roman" w:cs="Times New Roman"/>
          <w:sz w:val="28"/>
          <w:szCs w:val="28"/>
          <w:lang w:val="uk-UA"/>
        </w:rPr>
        <w:t xml:space="preserve"> ім. В. М. </w:t>
      </w:r>
      <w:proofErr w:type="spellStart"/>
      <w:r w:rsidR="0099139F" w:rsidRPr="009A428A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CD09F8" w:rsidRPr="009A428A">
        <w:rPr>
          <w:rFonts w:ascii="Times New Roman" w:hAnsi="Times New Roman" w:cs="Times New Roman"/>
          <w:sz w:val="28"/>
          <w:szCs w:val="28"/>
          <w:lang w:val="uk-UA"/>
        </w:rPr>
        <w:t>куренко</w:t>
      </w:r>
      <w:proofErr w:type="spellEnd"/>
      <w:r w:rsidR="001607EA" w:rsidRPr="009A428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D09F8" w:rsidRPr="009A4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29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D09F8" w:rsidRPr="009A4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09F8" w:rsidRPr="009A428A">
        <w:rPr>
          <w:rFonts w:ascii="Times New Roman" w:hAnsi="Times New Roman" w:cs="Times New Roman"/>
          <w:sz w:val="28"/>
          <w:szCs w:val="28"/>
          <w:lang w:val="uk-UA"/>
        </w:rPr>
        <w:t>вул.Ганн</w:t>
      </w:r>
      <w:r w:rsidR="00DC4EC6" w:rsidRPr="009A428A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CD09F8" w:rsidRPr="009A4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09F8" w:rsidRPr="009A428A">
        <w:rPr>
          <w:rFonts w:ascii="Times New Roman" w:hAnsi="Times New Roman" w:cs="Times New Roman"/>
          <w:sz w:val="28"/>
          <w:szCs w:val="28"/>
          <w:lang w:val="uk-UA"/>
        </w:rPr>
        <w:t>Світличної</w:t>
      </w:r>
      <w:proofErr w:type="spellEnd"/>
      <w:r w:rsidR="00CD09F8" w:rsidRPr="009A428A">
        <w:rPr>
          <w:rFonts w:ascii="Times New Roman" w:hAnsi="Times New Roman" w:cs="Times New Roman"/>
          <w:sz w:val="28"/>
          <w:szCs w:val="28"/>
          <w:lang w:val="uk-UA"/>
        </w:rPr>
        <w:t xml:space="preserve"> для осіб з інвалідністю</w:t>
      </w:r>
      <w:r w:rsidR="004077CB" w:rsidRPr="009A42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3EBF" w:rsidRPr="004077CB" w:rsidRDefault="004077CB" w:rsidP="00DC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E3EBF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EC6" w:rsidRPr="004077C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E3EBF" w:rsidRPr="004077CB">
        <w:rPr>
          <w:rFonts w:ascii="Times New Roman" w:hAnsi="Times New Roman" w:cs="Times New Roman"/>
          <w:sz w:val="28"/>
          <w:szCs w:val="28"/>
          <w:lang w:val="uk-UA"/>
        </w:rPr>
        <w:t>а реалізацію «Програми сприяння діяльності об’єднань співвласників багатоквартирних будинків</w:t>
      </w:r>
      <w:r w:rsidR="00780CE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E3EBF" w:rsidRPr="004077CB">
        <w:rPr>
          <w:rFonts w:ascii="Times New Roman" w:hAnsi="Times New Roman" w:cs="Times New Roman"/>
          <w:sz w:val="28"/>
          <w:szCs w:val="28"/>
          <w:lang w:val="uk-UA"/>
        </w:rPr>
        <w:t>» з міського бюджету передбачено кошти в розмірі 700,0 тис. грн.</w:t>
      </w:r>
    </w:p>
    <w:p w:rsidR="00307E75" w:rsidRPr="004077CB" w:rsidRDefault="00307E75" w:rsidP="0030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7E75" w:rsidRPr="004077CB" w:rsidRDefault="00307E75" w:rsidP="00307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139F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39F" w:rsidRPr="004077CB">
        <w:rPr>
          <w:rFonts w:ascii="Times New Roman" w:hAnsi="Times New Roman" w:cs="Times New Roman"/>
          <w:b/>
          <w:sz w:val="28"/>
          <w:szCs w:val="28"/>
          <w:lang w:val="uk-UA"/>
        </w:rPr>
        <w:t>В цьому році нам вже вдалося:</w:t>
      </w:r>
    </w:p>
    <w:p w:rsidR="007C4C8E" w:rsidRPr="00B11ADF" w:rsidRDefault="004077CB" w:rsidP="007F798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F3E6D" w:rsidRPr="004077CB">
        <w:rPr>
          <w:rFonts w:ascii="Times New Roman" w:hAnsi="Times New Roman" w:cs="Times New Roman"/>
          <w:sz w:val="28"/>
          <w:szCs w:val="28"/>
          <w:lang w:val="uk-UA"/>
        </w:rPr>
        <w:t>а сприяння фонду  ЮНІСЕФ та міської ради відкрит</w:t>
      </w:r>
      <w:r w:rsidR="00307E75" w:rsidRPr="004077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3E6D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CA3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додатково </w:t>
      </w:r>
      <w:r w:rsidR="000F3E6D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6 груп у </w:t>
      </w:r>
      <w:r w:rsidR="00DC4EC6" w:rsidRPr="004077CB">
        <w:rPr>
          <w:rFonts w:ascii="Times New Roman" w:hAnsi="Times New Roman" w:cs="Times New Roman"/>
          <w:sz w:val="28"/>
          <w:szCs w:val="28"/>
          <w:lang w:val="uk-UA"/>
        </w:rPr>
        <w:t>дитячих закладах</w:t>
      </w:r>
      <w:r w:rsidR="000F3E6D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9C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F3E6D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№ 5, 47, 60, 61. Реалізація даного проекту забезпечила </w:t>
      </w:r>
      <w:r w:rsidR="00307E7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додатково  250 місць для </w:t>
      </w:r>
      <w:r w:rsidR="000F3E6D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дітей  на мікрорайонах ім. 40 років  та </w:t>
      </w:r>
      <w:r w:rsidR="003331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0F3E6D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ім.18 Вересня. </w:t>
      </w:r>
    </w:p>
    <w:p w:rsidR="00B11ADF" w:rsidRPr="004077CB" w:rsidRDefault="00B11ADF" w:rsidP="00B11A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 квітня почав роботу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інклюзивно-ресурсн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центр  для забезпечення права дітей з особливими  потребами на здобуття освіти. Видатки на утримання даного центру складуть 1,5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CBE" w:rsidRPr="004077CB" w:rsidRDefault="007C4C8E" w:rsidP="00EE4CBE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у другому кварталі 2018 року в центральній частині міста буде відкрито НВК № 2</w:t>
      </w:r>
      <w:r w:rsidRPr="004077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трьома різновіковими групами для дітей дошкільного віку та двома  першими класами.  Реконструкція будівлі виконувалась за рахунок коштів обласного бюджету, загальна сума  робіт склада</w:t>
      </w:r>
      <w:r w:rsidR="00307E75" w:rsidRPr="004077C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11млн. 300 тис.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грн. Для облаштування груп та класів з міського бюджету ми вже виділили  614,0 тис. грн. </w:t>
      </w:r>
    </w:p>
    <w:p w:rsidR="00CD09F8" w:rsidRPr="004077CB" w:rsidRDefault="004077CB" w:rsidP="007F798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D09F8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січня </w:t>
      </w:r>
      <w:r w:rsidR="00303740" w:rsidRPr="004077CB">
        <w:rPr>
          <w:rFonts w:ascii="Times New Roman" w:hAnsi="Times New Roman" w:cs="Times New Roman"/>
          <w:sz w:val="28"/>
          <w:szCs w:val="28"/>
          <w:lang w:val="uk-UA"/>
        </w:rPr>
        <w:t>поточного року</w:t>
      </w:r>
      <w:r w:rsidR="00CD09F8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9F8" w:rsidRPr="004077CB">
        <w:rPr>
          <w:rFonts w:ascii="Times New Roman" w:hAnsi="Times New Roman" w:cs="Times New Roman"/>
          <w:color w:val="212121"/>
          <w:sz w:val="28"/>
          <w:szCs w:val="28"/>
          <w:lang w:val="uk-UA"/>
        </w:rPr>
        <w:t>розпочав свою роботу притулок для бездоглядних тварин. На його утримання передбачено у міському бюджеті  майже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         </w:t>
      </w:r>
      <w:r w:rsidR="00C70298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1,</w:t>
      </w:r>
      <w:r w:rsidR="00CD09F8" w:rsidRPr="004077C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6 млн. грн. Всього в притулку на карантинному періоді побувало 55 тварин, 9 </w:t>
      </w:r>
      <w:r w:rsidR="00C70298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CD09F8" w:rsidRPr="004077C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з </w:t>
      </w:r>
      <w:r w:rsidR="00C70298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CD09F8" w:rsidRPr="004077CB">
        <w:rPr>
          <w:rFonts w:ascii="Times New Roman" w:hAnsi="Times New Roman" w:cs="Times New Roman"/>
          <w:color w:val="212121"/>
          <w:sz w:val="28"/>
          <w:szCs w:val="28"/>
          <w:lang w:val="uk-UA"/>
        </w:rPr>
        <w:t>яких передали в добрі руки. На сьогодні в притулку перебуває 39 тварин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2258E2" w:rsidRPr="004077CB" w:rsidRDefault="002258E2" w:rsidP="007F7985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740" w:rsidRPr="004077CB" w:rsidRDefault="00303740" w:rsidP="0030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Також, ми щороку </w:t>
      </w:r>
      <w:r w:rsidRPr="004077CB">
        <w:rPr>
          <w:rFonts w:ascii="Times New Roman" w:hAnsi="Times New Roman" w:cs="Times New Roman"/>
          <w:b/>
          <w:sz w:val="28"/>
          <w:szCs w:val="28"/>
          <w:lang w:val="uk-UA"/>
        </w:rPr>
        <w:t>намагаємося збільш</w:t>
      </w:r>
      <w:r w:rsidR="00DC4EC6" w:rsidRPr="004077CB">
        <w:rPr>
          <w:rFonts w:ascii="Times New Roman" w:hAnsi="Times New Roman" w:cs="Times New Roman"/>
          <w:b/>
          <w:sz w:val="28"/>
          <w:szCs w:val="28"/>
          <w:lang w:val="uk-UA"/>
        </w:rPr>
        <w:t>увати</w:t>
      </w:r>
      <w:r w:rsidRPr="004077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видатки на житлово-комунальне господарство.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В цьому році передбачено 52 млн. грн., що на 43,9%/  або на 16 млн. грн. більше, ніж минулого року. </w:t>
      </w:r>
    </w:p>
    <w:p w:rsidR="00D84E5F" w:rsidRPr="004077CB" w:rsidRDefault="00303740" w:rsidP="00407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>За рахунок цього ми плануємо:</w:t>
      </w:r>
    </w:p>
    <w:p w:rsidR="00D84E5F" w:rsidRPr="004077CB" w:rsidRDefault="00D84E5F" w:rsidP="007F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 реконструкцію</w:t>
      </w:r>
      <w:r w:rsidR="009A4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пішохідного мосту через </w:t>
      </w:r>
      <w:proofErr w:type="spellStart"/>
      <w:r w:rsidR="009A4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р.</w:t>
      </w:r>
      <w:r w:rsidRPr="004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Кочерга</w:t>
      </w:r>
      <w:proofErr w:type="spellEnd"/>
      <w:r w:rsidRPr="004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районі </w:t>
      </w:r>
      <w:r w:rsidR="004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</w:t>
      </w:r>
      <w:r w:rsidRPr="004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вул. Клубної сел. Південне (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вартість   - 495,9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D84E5F" w:rsidRPr="004077CB" w:rsidRDefault="00D84E5F" w:rsidP="007F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- реконструкцію скверу </w:t>
      </w:r>
      <w:proofErr w:type="spellStart"/>
      <w:r w:rsidR="000057D7">
        <w:rPr>
          <w:rFonts w:ascii="Times New Roman" w:hAnsi="Times New Roman" w:cs="Times New Roman"/>
          <w:sz w:val="28"/>
          <w:szCs w:val="28"/>
          <w:lang w:val="uk-UA"/>
        </w:rPr>
        <w:t>ім.Шевченко</w:t>
      </w:r>
      <w:proofErr w:type="spellEnd"/>
      <w:r w:rsidR="000057D7">
        <w:rPr>
          <w:rFonts w:ascii="Times New Roman" w:hAnsi="Times New Roman" w:cs="Times New Roman"/>
          <w:sz w:val="28"/>
          <w:szCs w:val="28"/>
          <w:lang w:val="uk-UA"/>
        </w:rPr>
        <w:t xml:space="preserve"> (вартість  майже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0057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.).; </w:t>
      </w:r>
    </w:p>
    <w:p w:rsidR="00D84E5F" w:rsidRPr="004077CB" w:rsidRDefault="00D84E5F" w:rsidP="007F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>- продовжити</w:t>
      </w:r>
      <w:r w:rsidR="000057D7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реконструкцію Дитячого парку (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вартість  -  </w:t>
      </w:r>
      <w:r w:rsidR="00303740" w:rsidRPr="004077CB">
        <w:rPr>
          <w:rFonts w:ascii="Times New Roman" w:hAnsi="Times New Roman" w:cs="Times New Roman"/>
          <w:sz w:val="28"/>
          <w:szCs w:val="28"/>
          <w:lang w:val="uk-UA"/>
        </w:rPr>
        <w:t>3,9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млн. грн.)</w:t>
      </w:r>
    </w:p>
    <w:p w:rsidR="00303740" w:rsidRPr="004077CB" w:rsidRDefault="00D84E5F" w:rsidP="007F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реконструкцію пров. Голубицького (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вартість - 3,3 млн.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84E5F" w:rsidRPr="00354AB3" w:rsidRDefault="00D84E5F" w:rsidP="00025D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DE0">
        <w:rPr>
          <w:rFonts w:ascii="Times New Roman" w:hAnsi="Times New Roman" w:cs="Times New Roman"/>
          <w:sz w:val="28"/>
          <w:szCs w:val="28"/>
          <w:lang w:val="uk-UA"/>
        </w:rPr>
        <w:t xml:space="preserve">Сподіваємося, що також вдасться </w:t>
      </w:r>
      <w:r w:rsidRPr="00025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рахунок коштів обласного бюджету реалізувати плани щодо  </w:t>
      </w:r>
      <w:r w:rsidRPr="00025DE0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пішохідного мосту через річку Вовча з вул. </w:t>
      </w:r>
      <w:proofErr w:type="spellStart"/>
      <w:r w:rsidRPr="00025DE0">
        <w:rPr>
          <w:rFonts w:ascii="Times New Roman" w:hAnsi="Times New Roman" w:cs="Times New Roman"/>
          <w:sz w:val="28"/>
          <w:szCs w:val="28"/>
          <w:lang w:val="uk-UA"/>
        </w:rPr>
        <w:t>Хижняка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val="uk-UA"/>
        </w:rPr>
        <w:t xml:space="preserve"> (в районі житлового будин</w:t>
      </w:r>
      <w:r w:rsidR="00C70298">
        <w:rPr>
          <w:rFonts w:ascii="Times New Roman" w:hAnsi="Times New Roman" w:cs="Times New Roman"/>
          <w:sz w:val="28"/>
          <w:szCs w:val="28"/>
          <w:lang w:val="uk-UA"/>
        </w:rPr>
        <w:t>ку № 45) на                      вул. Дніпровська (</w:t>
      </w:r>
      <w:r w:rsidRPr="00025DE0">
        <w:rPr>
          <w:rFonts w:ascii="Times New Roman" w:hAnsi="Times New Roman" w:cs="Times New Roman"/>
          <w:sz w:val="28"/>
          <w:szCs w:val="28"/>
          <w:lang w:val="uk-UA"/>
        </w:rPr>
        <w:t xml:space="preserve">вартість -   </w:t>
      </w:r>
      <w:r w:rsidRPr="00025DE0">
        <w:rPr>
          <w:rFonts w:ascii="Times New Roman" w:hAnsi="Times New Roman" w:cs="Times New Roman"/>
          <w:b/>
          <w:sz w:val="28"/>
          <w:szCs w:val="28"/>
          <w:lang w:val="uk-UA"/>
        </w:rPr>
        <w:t>13,6</w:t>
      </w:r>
      <w:r w:rsidRPr="00025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DE0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025DE0" w:rsidRPr="00025D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25DE0">
        <w:rPr>
          <w:rFonts w:ascii="Times New Roman" w:hAnsi="Times New Roman" w:cs="Times New Roman"/>
          <w:sz w:val="28"/>
          <w:szCs w:val="28"/>
          <w:lang w:val="uk-UA"/>
        </w:rPr>
        <w:t xml:space="preserve">  реконструкції дамби  р. Вовча (вартість  майже  </w:t>
      </w:r>
      <w:r w:rsidRPr="00025DE0">
        <w:rPr>
          <w:rFonts w:ascii="Times New Roman" w:hAnsi="Times New Roman" w:cs="Times New Roman"/>
          <w:b/>
          <w:sz w:val="28"/>
          <w:szCs w:val="28"/>
          <w:lang w:val="uk-UA"/>
        </w:rPr>
        <w:t>120</w:t>
      </w:r>
      <w:r w:rsidRPr="00025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DE0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025DE0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025DE0" w:rsidRPr="00025DE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025DE0" w:rsidRPr="00025DE0">
        <w:rPr>
          <w:rFonts w:ascii="Times New Roman" w:hAnsi="Times New Roman" w:cs="Times New Roman"/>
          <w:sz w:val="28"/>
          <w:szCs w:val="28"/>
          <w:shd w:val="clear" w:color="auto" w:fill="FFFFFF"/>
          <w:lang w:val="uk-UA" w:bidi="en-US"/>
        </w:rPr>
        <w:t xml:space="preserve"> </w:t>
      </w:r>
      <w:r w:rsidR="00025DE0" w:rsidRPr="00354AB3">
        <w:rPr>
          <w:rFonts w:ascii="Times New Roman" w:hAnsi="Times New Roman" w:cs="Times New Roman"/>
          <w:sz w:val="28"/>
          <w:szCs w:val="28"/>
          <w:shd w:val="clear" w:color="auto" w:fill="FFFFFF"/>
          <w:lang w:val="uk-UA" w:bidi="en-US"/>
        </w:rPr>
        <w:t>«Фізкультурно-спортивн</w:t>
      </w:r>
      <w:r w:rsidR="00533889">
        <w:rPr>
          <w:rFonts w:ascii="Times New Roman" w:hAnsi="Times New Roman" w:cs="Times New Roman"/>
          <w:sz w:val="28"/>
          <w:szCs w:val="28"/>
          <w:shd w:val="clear" w:color="auto" w:fill="FFFFFF"/>
          <w:lang w:val="uk-UA" w:bidi="en-US"/>
        </w:rPr>
        <w:t>ого</w:t>
      </w:r>
      <w:r w:rsidR="00025DE0" w:rsidRPr="00354AB3">
        <w:rPr>
          <w:rFonts w:ascii="Times New Roman" w:hAnsi="Times New Roman" w:cs="Times New Roman"/>
          <w:sz w:val="28"/>
          <w:szCs w:val="28"/>
          <w:shd w:val="clear" w:color="auto" w:fill="FFFFFF"/>
          <w:lang w:val="uk-UA" w:bidi="en-US"/>
        </w:rPr>
        <w:t xml:space="preserve"> комплекс</w:t>
      </w:r>
      <w:r w:rsidR="00533889">
        <w:rPr>
          <w:rFonts w:ascii="Times New Roman" w:hAnsi="Times New Roman" w:cs="Times New Roman"/>
          <w:sz w:val="28"/>
          <w:szCs w:val="28"/>
          <w:shd w:val="clear" w:color="auto" w:fill="FFFFFF"/>
          <w:lang w:val="uk-UA" w:bidi="en-US"/>
        </w:rPr>
        <w:t xml:space="preserve">у            </w:t>
      </w:r>
      <w:r w:rsidR="00025DE0" w:rsidRPr="00354AB3">
        <w:rPr>
          <w:rFonts w:ascii="Times New Roman" w:hAnsi="Times New Roman" w:cs="Times New Roman"/>
          <w:sz w:val="28"/>
          <w:szCs w:val="28"/>
          <w:shd w:val="clear" w:color="auto" w:fill="FFFFFF"/>
          <w:lang w:val="uk-UA" w:bidi="en-US"/>
        </w:rPr>
        <w:t xml:space="preserve"> ім. В.М.</w:t>
      </w:r>
      <w:proofErr w:type="spellStart"/>
      <w:r w:rsidR="00025DE0" w:rsidRPr="00354AB3">
        <w:rPr>
          <w:rFonts w:ascii="Times New Roman" w:hAnsi="Times New Roman" w:cs="Times New Roman"/>
          <w:sz w:val="28"/>
          <w:szCs w:val="28"/>
          <w:shd w:val="clear" w:color="auto" w:fill="FFFFFF"/>
          <w:lang w:val="uk-UA" w:bidi="en-US"/>
        </w:rPr>
        <w:t>Шкуренка</w:t>
      </w:r>
      <w:proofErr w:type="spellEnd"/>
      <w:r w:rsidR="00025DE0" w:rsidRPr="00354AB3">
        <w:rPr>
          <w:rFonts w:ascii="Times New Roman" w:hAnsi="Times New Roman" w:cs="Times New Roman"/>
          <w:sz w:val="28"/>
          <w:szCs w:val="28"/>
          <w:shd w:val="clear" w:color="auto" w:fill="FFFFFF"/>
          <w:lang w:val="uk-UA" w:bidi="en-US"/>
        </w:rPr>
        <w:t>»</w:t>
      </w:r>
      <w:r w:rsidR="00354AB3" w:rsidRPr="00354AB3">
        <w:rPr>
          <w:rFonts w:ascii="Times New Roman" w:hAnsi="Times New Roman" w:cs="Times New Roman"/>
          <w:sz w:val="28"/>
          <w:szCs w:val="28"/>
          <w:shd w:val="clear" w:color="auto" w:fill="FFFFFF"/>
          <w:lang w:val="uk-UA" w:bidi="en-US"/>
        </w:rPr>
        <w:t xml:space="preserve"> (вартість   27 </w:t>
      </w:r>
      <w:proofErr w:type="spellStart"/>
      <w:r w:rsidR="00354AB3" w:rsidRPr="00354AB3">
        <w:rPr>
          <w:rFonts w:ascii="Times New Roman" w:hAnsi="Times New Roman" w:cs="Times New Roman"/>
          <w:sz w:val="28"/>
          <w:szCs w:val="28"/>
          <w:shd w:val="clear" w:color="auto" w:fill="FFFFFF"/>
          <w:lang w:val="uk-UA" w:bidi="en-US"/>
        </w:rPr>
        <w:t>млн.грн</w:t>
      </w:r>
      <w:proofErr w:type="spellEnd"/>
      <w:r w:rsidR="00354AB3" w:rsidRPr="00354AB3">
        <w:rPr>
          <w:rFonts w:ascii="Times New Roman" w:hAnsi="Times New Roman" w:cs="Times New Roman"/>
          <w:sz w:val="28"/>
          <w:szCs w:val="28"/>
          <w:shd w:val="clear" w:color="auto" w:fill="FFFFFF"/>
          <w:lang w:val="uk-UA" w:bidi="en-US"/>
        </w:rPr>
        <w:t>.)</w:t>
      </w:r>
      <w:r w:rsidR="00025DE0" w:rsidRPr="00354AB3">
        <w:rPr>
          <w:rFonts w:ascii="Times New Roman" w:hAnsi="Times New Roman" w:cs="Times New Roman"/>
          <w:sz w:val="28"/>
          <w:szCs w:val="28"/>
          <w:shd w:val="clear" w:color="auto" w:fill="FFFFFF"/>
          <w:lang w:val="uk-UA" w:bidi="en-US"/>
        </w:rPr>
        <w:t>.</w:t>
      </w:r>
    </w:p>
    <w:p w:rsidR="00D84E5F" w:rsidRPr="004077CB" w:rsidRDefault="00D84E5F" w:rsidP="007F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робіт з поточного ремонту доріг на 2018 рік заплановано 10 млн.500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84E5F" w:rsidRPr="004077CB" w:rsidRDefault="00D84E5F" w:rsidP="007F7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077CB">
        <w:rPr>
          <w:rFonts w:ascii="Times New Roman" w:eastAsia="Calibri" w:hAnsi="Times New Roman" w:cs="Times New Roman"/>
          <w:sz w:val="28"/>
          <w:szCs w:val="28"/>
          <w:lang w:val="uk-UA"/>
        </w:rPr>
        <w:t>-грейдування</w:t>
      </w:r>
      <w:proofErr w:type="spellEnd"/>
      <w:r w:rsidRPr="00407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41 вулиці (вартість робіт - </w:t>
      </w:r>
      <w:r w:rsidRPr="004077C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0057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млн. 950 </w:t>
      </w:r>
      <w:proofErr w:type="spellStart"/>
      <w:r w:rsidR="000057D7">
        <w:rPr>
          <w:rFonts w:ascii="Times New Roman" w:eastAsia="Calibri" w:hAnsi="Times New Roman" w:cs="Times New Roman"/>
          <w:sz w:val="28"/>
          <w:szCs w:val="28"/>
          <w:lang w:val="uk-UA"/>
        </w:rPr>
        <w:t>тис.грн</w:t>
      </w:r>
      <w:proofErr w:type="spellEnd"/>
      <w:r w:rsidR="000057D7">
        <w:rPr>
          <w:rFonts w:ascii="Times New Roman" w:eastAsia="Calibri" w:hAnsi="Times New Roman" w:cs="Times New Roman"/>
          <w:sz w:val="28"/>
          <w:szCs w:val="28"/>
          <w:lang w:val="uk-UA"/>
        </w:rPr>
        <w:t>.)</w:t>
      </w:r>
      <w:r w:rsidRPr="004077C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D84E5F" w:rsidRPr="004077CB" w:rsidRDefault="00D84E5F" w:rsidP="007F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77CB">
        <w:rPr>
          <w:rFonts w:ascii="Times New Roman" w:eastAsia="Calibri" w:hAnsi="Times New Roman" w:cs="Times New Roman"/>
          <w:sz w:val="28"/>
          <w:szCs w:val="28"/>
          <w:lang w:val="uk-UA"/>
        </w:rPr>
        <w:t>-ямковий</w:t>
      </w:r>
      <w:proofErr w:type="spellEnd"/>
      <w:r w:rsidRPr="00407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ремонт асфальтобетонного покриття 70 вулиць</w:t>
      </w:r>
      <w:r w:rsidR="00303740" w:rsidRPr="00407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 w:rsidRPr="00407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4077CB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Pr="00407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млн. 570 тис. </w:t>
      </w:r>
      <w:proofErr w:type="spellStart"/>
      <w:r w:rsidRPr="004077CB">
        <w:rPr>
          <w:rFonts w:ascii="Times New Roman" w:eastAsia="Calibri" w:hAnsi="Times New Roman" w:cs="Times New Roman"/>
          <w:sz w:val="28"/>
          <w:szCs w:val="28"/>
          <w:lang w:val="uk-UA"/>
        </w:rPr>
        <w:t>грн</w:t>
      </w:r>
      <w:proofErr w:type="spellEnd"/>
      <w:r w:rsidRPr="004077CB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D84E5F" w:rsidRPr="004077CB" w:rsidRDefault="00D84E5F" w:rsidP="0030374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        Нами вже  проведені торги в системі електронних закупівель "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Прозорро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"  та укладені   договори на виконання робіт з поточного ремонту </w:t>
      </w:r>
      <w:r w:rsidR="00C70298" w:rsidRPr="004077CB">
        <w:rPr>
          <w:rFonts w:ascii="Times New Roman" w:hAnsi="Times New Roman" w:cs="Times New Roman"/>
          <w:sz w:val="28"/>
          <w:szCs w:val="28"/>
          <w:lang w:val="uk-UA"/>
        </w:rPr>
        <w:t>дорожнього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покриття 111</w:t>
      </w:r>
      <w:r w:rsidR="00C70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вулиць.</w:t>
      </w:r>
    </w:p>
    <w:p w:rsidR="009A428A" w:rsidRDefault="00D84E5F" w:rsidP="00303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        Роботи будуть розпочаті </w:t>
      </w:r>
      <w:r w:rsidR="009A428A">
        <w:rPr>
          <w:rFonts w:ascii="Times New Roman" w:hAnsi="Times New Roman" w:cs="Times New Roman"/>
          <w:sz w:val="28"/>
          <w:szCs w:val="28"/>
          <w:lang w:val="uk-UA"/>
        </w:rPr>
        <w:t>при сприятливих погодних умовах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4E5F" w:rsidRPr="004077CB" w:rsidRDefault="00D84E5F" w:rsidP="00303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        З метою оперативного виконання робіт з ямкового ремонту доріг у 2017 році при КП «Затишне місто» була створена нова дільниця та  придбана спеціальна техніка   вартістю 1млн.708</w:t>
      </w:r>
      <w:r w:rsidR="00303740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3740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DA6" w:rsidRPr="004077CB">
        <w:rPr>
          <w:rFonts w:ascii="Times New Roman" w:hAnsi="Times New Roman" w:cs="Times New Roman"/>
          <w:sz w:val="28"/>
          <w:szCs w:val="28"/>
          <w:lang w:val="uk-UA"/>
        </w:rPr>
        <w:t>У цьому році плануєм</w:t>
      </w:r>
      <w:r w:rsidR="00303740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о   </w:t>
      </w:r>
      <w:r w:rsidR="005C4DA6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придбати тротуарний каток для укладання асфальтового покриття  вартістю 500 тис. грн.</w:t>
      </w:r>
    </w:p>
    <w:p w:rsidR="00D84E5F" w:rsidRPr="004077CB" w:rsidRDefault="00D84E5F" w:rsidP="00303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DC4EC6" w:rsidRPr="00407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407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ланується провести роботи з капітального ремонту </w:t>
      </w:r>
      <w:proofErr w:type="spellStart"/>
      <w:r w:rsidRPr="004077CB">
        <w:rPr>
          <w:rFonts w:ascii="Times New Roman" w:eastAsia="Calibri" w:hAnsi="Times New Roman" w:cs="Times New Roman"/>
          <w:sz w:val="28"/>
          <w:szCs w:val="28"/>
          <w:lang w:val="uk-UA"/>
        </w:rPr>
        <w:t>внутрішньобудинкової</w:t>
      </w:r>
      <w:proofErr w:type="spellEnd"/>
      <w:r w:rsidRPr="00407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дороги </w:t>
      </w:r>
      <w:r w:rsidR="00303740" w:rsidRPr="004077CB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407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вул. Комарова, 9, 11. На даний час здійснюється коригування та перерахунок проекту в цінах 2018 року.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4DA6" w:rsidRPr="004077CB" w:rsidRDefault="005C4DA6" w:rsidP="0039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303740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жаль</w:t>
      </w:r>
      <w:r w:rsidR="00DC4EC6" w:rsidRPr="00407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у міському бюджеті немає коштів на капітальний ремонт доріг, але ми працюємо у даному напрямку з обласною радою.</w:t>
      </w:r>
    </w:p>
    <w:p w:rsidR="004D0A1D" w:rsidRDefault="008C558C" w:rsidP="00392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8C558C" w:rsidRPr="004077CB" w:rsidRDefault="008C558C" w:rsidP="004D0A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A1D">
        <w:rPr>
          <w:rFonts w:ascii="Times New Roman" w:hAnsi="Times New Roman" w:cs="Times New Roman"/>
          <w:b/>
          <w:sz w:val="28"/>
          <w:szCs w:val="28"/>
          <w:lang w:val="uk-UA"/>
        </w:rPr>
        <w:t>Ми продовжуємо роботи по заміні зношених  та технічно застарілих світильників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на енергозберігаючі, а також відновлення освітлення в усіх мікрорайонах міста.</w:t>
      </w:r>
    </w:p>
    <w:p w:rsidR="008C558C" w:rsidRPr="004077CB" w:rsidRDefault="008C558C" w:rsidP="0039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В цьому році на вул.</w:t>
      </w:r>
      <w:r w:rsidR="00303740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Дніпровська вже замінено 390 існуючих світильників на сучасні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світлодіодні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2B50">
        <w:rPr>
          <w:rFonts w:ascii="Times New Roman" w:hAnsi="Times New Roman" w:cs="Times New Roman"/>
          <w:sz w:val="28"/>
          <w:szCs w:val="28"/>
          <w:lang w:val="uk-UA"/>
        </w:rPr>
        <w:t xml:space="preserve">  Передбачається  заміна ще 410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58C" w:rsidRPr="004077CB" w:rsidRDefault="008C558C" w:rsidP="0039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     Замінено по місту 690 старих електричних ламп на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енергоефективні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світлодіодні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8C558C" w:rsidRPr="004077CB" w:rsidRDefault="008C558C" w:rsidP="00392B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>Відновлено зовнішнє освітлення  на бульварі Озерний.</w:t>
      </w:r>
    </w:p>
    <w:p w:rsidR="008C558C" w:rsidRPr="004077CB" w:rsidRDefault="008C558C" w:rsidP="0039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         Зроблено частково декоративну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підсвітку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пішохідного мосту через річку Вовча.    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C558C" w:rsidRPr="004077CB" w:rsidRDefault="008C558C" w:rsidP="00392B5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         Також</w:t>
      </w:r>
      <w:r w:rsidR="00DC4EC6" w:rsidRPr="00407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в 2018 році планується відновлення   існуючих повітряних ліній зовнішнього освітлення на самонесучій ізольований  провід з заміною застарілих світильників на </w:t>
      </w:r>
      <w:proofErr w:type="spellStart"/>
      <w:r w:rsidR="000057D7">
        <w:rPr>
          <w:rFonts w:ascii="Times New Roman" w:hAnsi="Times New Roman" w:cs="Times New Roman"/>
          <w:sz w:val="28"/>
          <w:szCs w:val="28"/>
          <w:lang w:val="uk-UA"/>
        </w:rPr>
        <w:t>енергоефективні</w:t>
      </w:r>
      <w:proofErr w:type="spellEnd"/>
      <w:r w:rsidR="000057D7">
        <w:rPr>
          <w:rFonts w:ascii="Times New Roman" w:hAnsi="Times New Roman" w:cs="Times New Roman"/>
          <w:sz w:val="28"/>
          <w:szCs w:val="28"/>
          <w:lang w:val="uk-UA"/>
        </w:rPr>
        <w:t xml:space="preserve"> на  12  вулицях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0E14" w:rsidRPr="004077CB" w:rsidRDefault="008C558C" w:rsidP="00392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Для підвищення безпеки дорожнього руху в 2018 році будуть     встановлені світлофорні об’єкти на перехрестях вулиць Дніпровська –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Плєха</w:t>
      </w:r>
      <w:r w:rsidR="000057D7">
        <w:rPr>
          <w:rFonts w:ascii="Times New Roman" w:hAnsi="Times New Roman" w:cs="Times New Roman"/>
          <w:sz w:val="28"/>
          <w:szCs w:val="28"/>
          <w:lang w:val="uk-UA"/>
        </w:rPr>
        <w:t>нова</w:t>
      </w:r>
      <w:proofErr w:type="spellEnd"/>
      <w:r w:rsidR="000057D7">
        <w:rPr>
          <w:rFonts w:ascii="Times New Roman" w:hAnsi="Times New Roman" w:cs="Times New Roman"/>
          <w:sz w:val="28"/>
          <w:szCs w:val="28"/>
          <w:lang w:val="uk-UA"/>
        </w:rPr>
        <w:t>,  Полтавська -  Соборна  (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загальна вартість </w:t>
      </w:r>
      <w:r w:rsidRPr="004077CB">
        <w:rPr>
          <w:rFonts w:ascii="Times New Roman" w:hAnsi="Times New Roman" w:cs="Times New Roman"/>
          <w:b/>
          <w:sz w:val="28"/>
          <w:szCs w:val="28"/>
          <w:lang w:val="uk-UA"/>
        </w:rPr>
        <w:t>1,3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грн.). </w:t>
      </w:r>
    </w:p>
    <w:p w:rsidR="004D0A1D" w:rsidRDefault="004D0A1D" w:rsidP="00303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58C" w:rsidRPr="004077CB" w:rsidRDefault="00D90E14" w:rsidP="00303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Багато років не вирішувалося питання встановлення індивідуальних лічильників в бувших гуртожитках №№ </w:t>
      </w:r>
      <w:r w:rsidR="0087457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2,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4 на вул.</w:t>
      </w:r>
      <w:r w:rsidR="0087457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Новій. У зв</w:t>
      </w:r>
      <w:r w:rsidR="00303740" w:rsidRPr="004077C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язку з чим заборгованість н</w:t>
      </w:r>
      <w:r w:rsidR="00874575" w:rsidRPr="004077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селення цих будинків скла</w:t>
      </w:r>
      <w:r w:rsidR="00303740" w:rsidRPr="004077CB">
        <w:rPr>
          <w:rFonts w:ascii="Times New Roman" w:hAnsi="Times New Roman" w:cs="Times New Roman"/>
          <w:sz w:val="28"/>
          <w:szCs w:val="28"/>
          <w:lang w:val="uk-UA"/>
        </w:rPr>
        <w:t>дала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більш ніж 800 тис. грн. </w:t>
      </w:r>
      <w:r w:rsidR="0087457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В  результаті проведен</w:t>
      </w:r>
      <w:r w:rsidR="009B4C6D">
        <w:rPr>
          <w:rFonts w:ascii="Times New Roman" w:hAnsi="Times New Roman" w:cs="Times New Roman"/>
          <w:sz w:val="28"/>
          <w:szCs w:val="28"/>
          <w:lang w:val="uk-UA"/>
        </w:rPr>
        <w:t xml:space="preserve">ої нами модернізації </w:t>
      </w:r>
      <w:proofErr w:type="spellStart"/>
      <w:r w:rsidR="009B4C6D">
        <w:rPr>
          <w:rFonts w:ascii="Times New Roman" w:hAnsi="Times New Roman" w:cs="Times New Roman"/>
          <w:sz w:val="28"/>
          <w:szCs w:val="28"/>
          <w:lang w:val="uk-UA"/>
        </w:rPr>
        <w:t>внутрішньо</w:t>
      </w:r>
      <w:r w:rsidR="00874575" w:rsidRPr="004077CB">
        <w:rPr>
          <w:rFonts w:ascii="Times New Roman" w:hAnsi="Times New Roman" w:cs="Times New Roman"/>
          <w:sz w:val="28"/>
          <w:szCs w:val="28"/>
          <w:lang w:val="uk-UA"/>
        </w:rPr>
        <w:t>будинкових</w:t>
      </w:r>
      <w:proofErr w:type="spellEnd"/>
      <w:r w:rsidR="0087457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електромереж мешканці тепер можуть розраховуватись за спожиту електроенергію за індивідуальними лічильниками. В цьому році плану</w:t>
      </w:r>
      <w:r w:rsidR="00DC4EC6" w:rsidRPr="004077C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74575" w:rsidRPr="004077CB">
        <w:rPr>
          <w:rFonts w:ascii="Times New Roman" w:hAnsi="Times New Roman" w:cs="Times New Roman"/>
          <w:sz w:val="28"/>
          <w:szCs w:val="28"/>
          <w:lang w:val="uk-UA"/>
        </w:rPr>
        <w:t>ться такі</w:t>
      </w:r>
      <w:r w:rsidR="00DC4EC6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575" w:rsidRPr="004077CB">
        <w:rPr>
          <w:rFonts w:ascii="Times New Roman" w:hAnsi="Times New Roman" w:cs="Times New Roman"/>
          <w:sz w:val="28"/>
          <w:szCs w:val="28"/>
          <w:lang w:val="uk-UA"/>
        </w:rPr>
        <w:t>ж роботи</w:t>
      </w:r>
      <w:r w:rsidR="00DC4EC6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в буд. № 12а на вул. К</w:t>
      </w:r>
      <w:r w:rsidR="00CE7F6E">
        <w:rPr>
          <w:rFonts w:ascii="Times New Roman" w:hAnsi="Times New Roman" w:cs="Times New Roman"/>
          <w:sz w:val="28"/>
          <w:szCs w:val="28"/>
          <w:lang w:val="uk-UA"/>
        </w:rPr>
        <w:t>равченко</w:t>
      </w:r>
      <w:bookmarkStart w:id="0" w:name="_GoBack"/>
      <w:bookmarkEnd w:id="0"/>
      <w:r w:rsidR="00DC4EC6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7457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 в гуртожитку № 28 на </w:t>
      </w:r>
      <w:r w:rsidR="00C7029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74575" w:rsidRPr="004077CB">
        <w:rPr>
          <w:rFonts w:ascii="Times New Roman" w:hAnsi="Times New Roman" w:cs="Times New Roman"/>
          <w:sz w:val="28"/>
          <w:szCs w:val="28"/>
          <w:lang w:val="uk-UA"/>
        </w:rPr>
        <w:t>вул. Заводська</w:t>
      </w:r>
      <w:r w:rsidR="00303740" w:rsidRPr="00407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457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де заборгованість населення за енергопостачання на сьогодні складає</w:t>
      </w:r>
      <w:r w:rsidR="00DC4EC6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 в цілому </w:t>
      </w:r>
      <w:r w:rsidR="0087457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більше </w:t>
      </w:r>
      <w:r w:rsidR="00DC4EC6" w:rsidRPr="004077CB">
        <w:rPr>
          <w:rFonts w:ascii="Times New Roman" w:hAnsi="Times New Roman" w:cs="Times New Roman"/>
          <w:sz w:val="28"/>
          <w:szCs w:val="28"/>
          <w:lang w:val="uk-UA"/>
        </w:rPr>
        <w:t>700</w:t>
      </w:r>
      <w:r w:rsidR="0087457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874575" w:rsidRPr="004077CB" w:rsidRDefault="00874575" w:rsidP="0087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DE1" w:rsidRPr="00392B50" w:rsidRDefault="004E4DE1" w:rsidP="00762EB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4077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057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77CB">
        <w:rPr>
          <w:rFonts w:ascii="Times New Roman" w:hAnsi="Times New Roman" w:cs="Times New Roman"/>
          <w:sz w:val="28"/>
          <w:szCs w:val="28"/>
          <w:lang w:val="uk-UA" w:eastAsia="ru-RU"/>
        </w:rPr>
        <w:t>У 2018</w:t>
      </w:r>
      <w:r w:rsidR="00392B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77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році планується завершення  двох </w:t>
      </w:r>
      <w:r w:rsidRPr="004077CB">
        <w:rPr>
          <w:rFonts w:ascii="Times New Roman" w:hAnsi="Times New Roman" w:cs="Times New Roman"/>
          <w:b/>
          <w:sz w:val="28"/>
          <w:szCs w:val="28"/>
          <w:lang w:val="uk-UA" w:eastAsia="ru-RU"/>
        </w:rPr>
        <w:t>інвестиційних проектів</w:t>
      </w:r>
      <w:r w:rsidRPr="004077CB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4077CB">
        <w:rPr>
          <w:rFonts w:ascii="Times New Roman" w:hAnsi="Times New Roman" w:cs="Times New Roman"/>
          <w:sz w:val="28"/>
          <w:szCs w:val="28"/>
          <w:lang w:val="uk-UA" w:eastAsia="ru-RU"/>
        </w:rPr>
        <w:t>(Український фонд соціальних інвестицій в рамках проекту «Сприяння розви</w:t>
      </w:r>
      <w:r w:rsidR="00392B50">
        <w:rPr>
          <w:rFonts w:ascii="Times New Roman" w:hAnsi="Times New Roman" w:cs="Times New Roman"/>
          <w:sz w:val="28"/>
          <w:szCs w:val="28"/>
          <w:lang w:val="uk-UA" w:eastAsia="ru-RU"/>
        </w:rPr>
        <w:t>тку соціальної інфраструктури»)</w:t>
      </w:r>
      <w:r w:rsidRPr="004077C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4E4DE1" w:rsidRPr="004077CB" w:rsidRDefault="004E4DE1" w:rsidP="00392B50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«Капітальний ремонт та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 w:eastAsia="ru-RU"/>
        </w:rPr>
        <w:t>енергоефективні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заходи в ДНЗ №8» </w:t>
      </w:r>
      <w:r w:rsidR="00392B50">
        <w:rPr>
          <w:rFonts w:ascii="Times New Roman" w:hAnsi="Times New Roman" w:cs="Times New Roman"/>
          <w:sz w:val="28"/>
          <w:szCs w:val="28"/>
          <w:lang w:val="uk-UA"/>
        </w:rPr>
        <w:t xml:space="preserve">(проект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ремонт даху, утеплення цоколя та заміну 77 вікон) – </w:t>
      </w:r>
      <w:r w:rsidR="00392B5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4 млн. грн.</w:t>
      </w:r>
      <w:r w:rsidR="00392B5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4DE1" w:rsidRPr="004077CB" w:rsidRDefault="004E4DE1" w:rsidP="00392B50">
      <w:pPr>
        <w:pStyle w:val="a4"/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4077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«Створення житлових умов для </w:t>
      </w:r>
      <w:r w:rsidR="0066545A" w:rsidRPr="004077CB">
        <w:rPr>
          <w:rFonts w:ascii="Times New Roman" w:hAnsi="Times New Roman" w:cs="Times New Roman"/>
          <w:sz w:val="28"/>
          <w:szCs w:val="28"/>
          <w:lang w:val="uk-UA" w:eastAsia="ru-RU"/>
        </w:rPr>
        <w:t>тимчасово-пер</w:t>
      </w:r>
      <w:r w:rsidR="009B4C6D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66545A" w:rsidRPr="004077CB">
        <w:rPr>
          <w:rFonts w:ascii="Times New Roman" w:hAnsi="Times New Roman" w:cs="Times New Roman"/>
          <w:sz w:val="28"/>
          <w:szCs w:val="28"/>
          <w:lang w:val="uk-UA" w:eastAsia="ru-RU"/>
        </w:rPr>
        <w:t>міщених осіб</w:t>
      </w:r>
      <w:r w:rsidRPr="004077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</w:t>
      </w:r>
      <w:r w:rsidR="00392B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4077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 Павлоград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45A" w:rsidRPr="004077C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вул. Ливарній, 18</w:t>
      </w:r>
      <w:r w:rsidRPr="004077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– 14 млн.грн.</w:t>
      </w:r>
    </w:p>
    <w:p w:rsidR="004E4DE1" w:rsidRPr="004077CB" w:rsidRDefault="004E4DE1" w:rsidP="004E4DE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B6DE6" w:rsidRDefault="004E4DE1" w:rsidP="00392B50">
      <w:pPr>
        <w:pStyle w:val="a8"/>
        <w:framePr w:w="0" w:h="0" w:wrap="auto" w:vAnchor="margin" w:hAnchor="text" w:xAlign="left" w:yAlign="inline"/>
        <w:spacing w:line="240" w:lineRule="auto"/>
        <w:ind w:right="0"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77CB">
        <w:rPr>
          <w:rFonts w:ascii="Times New Roman" w:hAnsi="Times New Roman" w:cs="Times New Roman"/>
          <w:color w:val="212121"/>
          <w:sz w:val="28"/>
          <w:szCs w:val="28"/>
        </w:rPr>
        <w:t xml:space="preserve">      </w:t>
      </w:r>
      <w:r w:rsidRPr="004077CB">
        <w:rPr>
          <w:rFonts w:ascii="Times New Roman" w:hAnsi="Times New Roman" w:cs="Times New Roman"/>
          <w:sz w:val="28"/>
          <w:szCs w:val="28"/>
        </w:rPr>
        <w:t>1 квітня 2018 року</w:t>
      </w:r>
      <w:r w:rsidRPr="004077CB">
        <w:rPr>
          <w:rFonts w:ascii="Times New Roman" w:hAnsi="Times New Roman" w:cs="Times New Roman"/>
          <w:color w:val="212121"/>
          <w:sz w:val="28"/>
          <w:szCs w:val="28"/>
        </w:rPr>
        <w:t xml:space="preserve"> оголошено </w:t>
      </w:r>
      <w:r w:rsidR="00DC4EC6" w:rsidRPr="004077CB">
        <w:rPr>
          <w:rFonts w:ascii="Times New Roman" w:hAnsi="Times New Roman" w:cs="Times New Roman"/>
          <w:color w:val="212121"/>
          <w:sz w:val="28"/>
          <w:szCs w:val="28"/>
        </w:rPr>
        <w:t xml:space="preserve">традиційний </w:t>
      </w:r>
      <w:r w:rsidRPr="004077CB">
        <w:rPr>
          <w:rFonts w:ascii="Times New Roman" w:hAnsi="Times New Roman" w:cs="Times New Roman"/>
          <w:color w:val="212121"/>
          <w:sz w:val="28"/>
          <w:szCs w:val="28"/>
        </w:rPr>
        <w:t xml:space="preserve">конкурс </w:t>
      </w:r>
      <w:r w:rsidRPr="004077CB">
        <w:rPr>
          <w:rFonts w:ascii="Times New Roman" w:hAnsi="Times New Roman" w:cs="Times New Roman"/>
          <w:b/>
          <w:color w:val="212121"/>
          <w:sz w:val="28"/>
          <w:szCs w:val="28"/>
        </w:rPr>
        <w:t>«Громада своїми руками».</w:t>
      </w:r>
      <w:r w:rsidRPr="004077C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762EB6" w:rsidRPr="004077CB">
        <w:rPr>
          <w:rFonts w:ascii="Times New Roman" w:hAnsi="Times New Roman" w:cs="Times New Roman"/>
          <w:sz w:val="28"/>
          <w:szCs w:val="28"/>
        </w:rPr>
        <w:t xml:space="preserve">Для </w:t>
      </w:r>
      <w:r w:rsidR="00DC4EC6" w:rsidRPr="004077CB">
        <w:rPr>
          <w:rFonts w:ascii="Times New Roman" w:hAnsi="Times New Roman" w:cs="Times New Roman"/>
          <w:sz w:val="28"/>
          <w:szCs w:val="28"/>
        </w:rPr>
        <w:t xml:space="preserve">його </w:t>
      </w:r>
      <w:r w:rsidR="00762EB6" w:rsidRPr="004077CB">
        <w:rPr>
          <w:rFonts w:ascii="Times New Roman" w:hAnsi="Times New Roman" w:cs="Times New Roman"/>
          <w:sz w:val="28"/>
          <w:szCs w:val="28"/>
        </w:rPr>
        <w:t xml:space="preserve">проведення в міському бюджеті заплановані видатки в сумі 350 тис. грн. </w:t>
      </w:r>
    </w:p>
    <w:p w:rsidR="008B6DE6" w:rsidRPr="008B6DE6" w:rsidRDefault="008B6DE6" w:rsidP="008B6DE6">
      <w:pPr>
        <w:pStyle w:val="a8"/>
        <w:framePr w:w="0" w:hRule="auto" w:wrap="auto" w:vAnchor="margin" w:hAnchor="text" w:xAlign="left" w:yAlign="inline"/>
        <w:spacing w:line="240" w:lineRule="auto"/>
        <w:ind w:right="0" w:firstLine="708"/>
        <w:rPr>
          <w:rFonts w:ascii="Times New Roman" w:hAnsi="Times New Roman" w:cs="Times New Roman"/>
          <w:sz w:val="28"/>
          <w:szCs w:val="28"/>
        </w:rPr>
      </w:pPr>
      <w:r w:rsidRPr="008B6DE6">
        <w:rPr>
          <w:rFonts w:ascii="Times New Roman" w:hAnsi="Times New Roman" w:cs="Times New Roman"/>
          <w:sz w:val="28"/>
          <w:szCs w:val="28"/>
        </w:rPr>
        <w:t xml:space="preserve">Будь-який житель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B6DE6">
        <w:rPr>
          <w:rFonts w:ascii="Times New Roman" w:hAnsi="Times New Roman" w:cs="Times New Roman"/>
          <w:sz w:val="28"/>
          <w:szCs w:val="28"/>
        </w:rPr>
        <w:t>може взяти участь у проекті і виграти до</w:t>
      </w:r>
      <w:r w:rsidR="009B4C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B6DE6">
        <w:rPr>
          <w:rFonts w:ascii="Times New Roman" w:hAnsi="Times New Roman" w:cs="Times New Roman"/>
          <w:sz w:val="28"/>
          <w:szCs w:val="28"/>
        </w:rPr>
        <w:t xml:space="preserve"> 55 тис. </w:t>
      </w:r>
      <w:r w:rsidR="009B4C6D">
        <w:rPr>
          <w:rFonts w:ascii="Times New Roman" w:hAnsi="Times New Roman" w:cs="Times New Roman"/>
          <w:sz w:val="28"/>
          <w:szCs w:val="28"/>
        </w:rPr>
        <w:t>грн.</w:t>
      </w:r>
      <w:r w:rsidRPr="008B6DE6">
        <w:rPr>
          <w:rFonts w:ascii="Times New Roman" w:hAnsi="Times New Roman" w:cs="Times New Roman"/>
          <w:sz w:val="28"/>
          <w:szCs w:val="28"/>
        </w:rPr>
        <w:t xml:space="preserve"> на реалізацію своєї ідеї щодо покращення рідного міста.</w:t>
      </w:r>
    </w:p>
    <w:p w:rsidR="008B6DE6" w:rsidRPr="008B6DE6" w:rsidRDefault="008B6DE6" w:rsidP="008B6DE6">
      <w:pPr>
        <w:pStyle w:val="a8"/>
        <w:framePr w:w="0" w:hRule="auto" w:wrap="auto" w:vAnchor="margin" w:hAnchor="text" w:xAlign="left" w:yAlign="inline"/>
        <w:spacing w:line="240" w:lineRule="auto"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Вперше </w:t>
      </w:r>
      <w:r w:rsidRPr="008B6DE6">
        <w:rPr>
          <w:rFonts w:ascii="Times New Roman" w:hAnsi="Times New Roman" w:cs="Times New Roman"/>
          <w:sz w:val="28"/>
          <w:szCs w:val="28"/>
        </w:rPr>
        <w:t xml:space="preserve"> проекти з енергоефективності в ЖКГ і екології матимуть преференції і отримають додаткові бали.</w:t>
      </w:r>
    </w:p>
    <w:p w:rsidR="008B6DE6" w:rsidRPr="008B6DE6" w:rsidRDefault="008B6DE6" w:rsidP="008B6DE6">
      <w:pPr>
        <w:pStyle w:val="a8"/>
        <w:framePr w:w="0" w:hRule="auto" w:wrap="auto" w:vAnchor="margin" w:hAnchor="text" w:xAlign="left" w:yAlign="inline"/>
        <w:spacing w:line="240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8B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B6DE6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8B6DE6">
        <w:rPr>
          <w:rFonts w:ascii="Times New Roman" w:hAnsi="Times New Roman" w:cs="Times New Roman"/>
          <w:sz w:val="28"/>
          <w:szCs w:val="28"/>
        </w:rPr>
        <w:t>чергового ет</w:t>
      </w:r>
      <w:proofErr w:type="spellEnd"/>
      <w:r w:rsidRPr="008B6DE6">
        <w:rPr>
          <w:rFonts w:ascii="Times New Roman" w:hAnsi="Times New Roman" w:cs="Times New Roman"/>
          <w:sz w:val="28"/>
          <w:szCs w:val="28"/>
        </w:rPr>
        <w:t>апу будуть реалізовані 15 великих проектів на суму до 500 тис. грн.</w:t>
      </w:r>
    </w:p>
    <w:p w:rsidR="008B6DE6" w:rsidRDefault="008B6DE6" w:rsidP="00755308">
      <w:pPr>
        <w:pStyle w:val="a8"/>
        <w:framePr w:w="0" w:hRule="auto" w:wrap="auto" w:vAnchor="margin" w:hAnchor="text" w:xAlign="left" w:yAlign="inline"/>
        <w:spacing w:line="240" w:lineRule="auto"/>
        <w:ind w:right="0"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B6DE6">
        <w:rPr>
          <w:rFonts w:ascii="Times New Roman" w:hAnsi="Times New Roman" w:cs="Times New Roman"/>
          <w:sz w:val="28"/>
          <w:szCs w:val="28"/>
        </w:rPr>
        <w:t>Загальний бюджет конкурсу становить 30 млн</w:t>
      </w:r>
      <w:r w:rsidR="00755308">
        <w:rPr>
          <w:rFonts w:ascii="Times New Roman" w:hAnsi="Times New Roman" w:cs="Times New Roman"/>
          <w:sz w:val="28"/>
          <w:szCs w:val="28"/>
        </w:rPr>
        <w:t>.</w:t>
      </w:r>
      <w:r w:rsidRPr="008B6DE6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8B6DE6" w:rsidRPr="004077CB" w:rsidRDefault="008B6DE6" w:rsidP="00392B50">
      <w:pPr>
        <w:pStyle w:val="a8"/>
        <w:framePr w:w="0" w:h="0" w:wrap="auto" w:vAnchor="margin" w:hAnchor="text" w:xAlign="left" w:yAlign="inline"/>
        <w:spacing w:line="240" w:lineRule="auto"/>
        <w:ind w:right="0"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E43AC" w:rsidRPr="004077CB" w:rsidRDefault="000E43AC" w:rsidP="007F7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цьому році нам вдалося досягти  домовленості з </w:t>
      </w:r>
      <w:proofErr w:type="spellStart"/>
      <w:r w:rsidRPr="00407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ПрАТ</w:t>
      </w:r>
      <w:proofErr w:type="spellEnd"/>
      <w:r w:rsidRPr="00407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«ДТЕК </w:t>
      </w:r>
      <w:proofErr w:type="spellStart"/>
      <w:r w:rsidRPr="00407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Павлоградвугілля</w:t>
      </w:r>
      <w:proofErr w:type="spellEnd"/>
      <w:r w:rsidRPr="004077C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 w:rsidRPr="00407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передачі </w:t>
      </w:r>
      <w:r w:rsidRPr="004077C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водозабору </w:t>
      </w:r>
      <w:r w:rsidR="00762EB6" w:rsidRPr="00407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Pr="00407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</w:t>
      </w:r>
      <w:r w:rsidR="00762EB6" w:rsidRPr="00407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407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власн</w:t>
      </w:r>
      <w:r w:rsidR="00762EB6" w:rsidRPr="00407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407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</w:t>
      </w:r>
      <w:r w:rsidR="00762EB6" w:rsidRPr="00407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407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07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міста.  Але це не означає, що зразу після </w:t>
      </w:r>
      <w:r w:rsidR="00762EB6" w:rsidRPr="00407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07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прийняття</w:t>
      </w:r>
      <w:r w:rsidR="00762EB6" w:rsidRPr="00407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водозабору</w:t>
      </w:r>
      <w:r w:rsidRPr="004077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 зможемо розпочати його експлуатацію.</w:t>
      </w:r>
    </w:p>
    <w:p w:rsidR="000E43AC" w:rsidRPr="004077CB" w:rsidRDefault="000E43AC" w:rsidP="007F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завершити розвідувальні роботи, щоб визначити запаси води та технічний стан споруд і мереж водозабору.  </w:t>
      </w:r>
    </w:p>
    <w:p w:rsidR="00762EB6" w:rsidRPr="004077CB" w:rsidRDefault="000E43AC" w:rsidP="007F7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те, що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Павлоградське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родовище є дійсно унікальним і його запаси необхідно використовувати в якості питної води,   остаточно відмовлятися від водоводу “Дніпро-Західний Донбас”  не плануємо.</w:t>
      </w:r>
    </w:p>
    <w:p w:rsidR="000E43AC" w:rsidRPr="004077CB" w:rsidRDefault="000E43AC" w:rsidP="0076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Ми  продовжуємо пошуки   можливостей щодо реконструкції об'єктів  підприємства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Павлоградводоканал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3AC" w:rsidRPr="004077CB" w:rsidRDefault="000E43AC" w:rsidP="007F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залучення інвестицій для виконання заходів з модернізації та реконструкції систем водопостачання та водовідведення міста продовжуємо співпрацювати  з “Північною екологічною фінансовою компанією “НЕФКО”, якою в 2017 році розроблено техніко-економічне обґрунтування. На  наступному етапі буде розроблятися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проектно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– кошторисна документація з подальшою реалізацією проекту. </w:t>
      </w:r>
    </w:p>
    <w:p w:rsidR="000E43AC" w:rsidRPr="004077CB" w:rsidRDefault="000E43AC" w:rsidP="007F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впровадження заходів з розробкою проектно-кошторисної документації складає 224,6 тис. євро</w:t>
      </w:r>
      <w:r w:rsidR="00762EB6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(7,3млн.грн.) (при умові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у розмірі 10 % від загальної вартості впровадження заходів).</w:t>
      </w:r>
    </w:p>
    <w:p w:rsidR="000E43AC" w:rsidRPr="004077CB" w:rsidRDefault="000E43AC" w:rsidP="0076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Для  виходу підприємства з </w:t>
      </w:r>
      <w:r w:rsidR="009B4C6D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«об'єкту підвищеної небезпеки», підвищення якості питної води та безпеки обслуговуючого персоналу  розроблено проект </w:t>
      </w:r>
      <w:r w:rsidRPr="004077C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Реконструкці</w:t>
      </w:r>
      <w:r w:rsidR="00762EB6" w:rsidRPr="004077C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водопровідної насосної станції № 2 на майданчику № 4».  </w:t>
      </w:r>
      <w:r w:rsidR="00762EB6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даного проекту дозволить забезпечити населення міста якісною питною водою,  екологічну безпеку, скорочення чисельності обслуговуючого персоналу, значну економію витрат на приведення хлорного господарства у відповідність до діючих вимог.  </w:t>
      </w:r>
    </w:p>
    <w:p w:rsidR="000E43AC" w:rsidRPr="004077CB" w:rsidRDefault="000E43AC" w:rsidP="007F7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виконується коригування проектно-кошторисної документації в поточних цінах. </w:t>
      </w:r>
    </w:p>
    <w:p w:rsidR="002A189C" w:rsidRDefault="000E43AC" w:rsidP="007F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uk-UA"/>
        </w:rPr>
        <w:t xml:space="preserve"> </w:t>
      </w:r>
      <w:r w:rsidRPr="00C70298">
        <w:rPr>
          <w:rFonts w:ascii="Times New Roman" w:hAnsi="Times New Roman" w:cs="Times New Roman"/>
          <w:sz w:val="28"/>
          <w:szCs w:val="28"/>
          <w:lang w:val="uk-UA"/>
        </w:rPr>
        <w:t xml:space="preserve">Ми плідно співпрацюємо з Дніпропетровською обласною радою </w:t>
      </w:r>
      <w:r w:rsidR="006A057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C70298">
        <w:rPr>
          <w:rFonts w:ascii="Times New Roman" w:hAnsi="Times New Roman" w:cs="Times New Roman"/>
          <w:sz w:val="28"/>
          <w:szCs w:val="28"/>
          <w:lang w:val="uk-UA"/>
        </w:rPr>
        <w:t xml:space="preserve">щодо виділення коштів на  впровадження проекту «Будівництво </w:t>
      </w:r>
      <w:r w:rsidR="006A057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70298">
        <w:rPr>
          <w:rFonts w:ascii="Times New Roman" w:hAnsi="Times New Roman" w:cs="Times New Roman"/>
          <w:sz w:val="28"/>
          <w:szCs w:val="28"/>
          <w:lang w:val="uk-UA"/>
        </w:rPr>
        <w:t>напірного каналі</w:t>
      </w:r>
      <w:r w:rsidR="006A0579">
        <w:rPr>
          <w:rFonts w:ascii="Times New Roman" w:hAnsi="Times New Roman" w:cs="Times New Roman"/>
          <w:sz w:val="28"/>
          <w:szCs w:val="28"/>
          <w:lang w:val="uk-UA"/>
        </w:rPr>
        <w:t xml:space="preserve">заційного колектору від КНС-1 </w:t>
      </w:r>
      <w:r w:rsidRPr="00C70298">
        <w:rPr>
          <w:rFonts w:ascii="Times New Roman" w:hAnsi="Times New Roman" w:cs="Times New Roman"/>
          <w:sz w:val="28"/>
          <w:szCs w:val="28"/>
          <w:lang w:val="uk-UA"/>
        </w:rPr>
        <w:t xml:space="preserve">до очисних споруд на </w:t>
      </w:r>
      <w:r w:rsidR="006A05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C70298">
        <w:rPr>
          <w:rFonts w:ascii="Times New Roman" w:hAnsi="Times New Roman" w:cs="Times New Roman"/>
          <w:sz w:val="28"/>
          <w:szCs w:val="28"/>
          <w:lang w:val="uk-UA"/>
        </w:rPr>
        <w:t xml:space="preserve">сел. ім.18 Вересня.  </w:t>
      </w:r>
      <w:r w:rsidRPr="002A189C">
        <w:rPr>
          <w:rFonts w:ascii="Times New Roman" w:hAnsi="Times New Roman" w:cs="Times New Roman"/>
          <w:sz w:val="28"/>
          <w:szCs w:val="28"/>
          <w:lang w:val="uk-UA"/>
        </w:rPr>
        <w:t xml:space="preserve">Загальна вартість робіт   </w:t>
      </w:r>
      <w:r w:rsidR="00762EB6" w:rsidRPr="002A18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A189C">
        <w:rPr>
          <w:rFonts w:ascii="Times New Roman" w:hAnsi="Times New Roman" w:cs="Times New Roman"/>
          <w:sz w:val="28"/>
          <w:szCs w:val="28"/>
          <w:lang w:val="uk-UA"/>
        </w:rPr>
        <w:t xml:space="preserve"> 16,2 млн. грн. </w:t>
      </w:r>
    </w:p>
    <w:p w:rsidR="009B4C6D" w:rsidRPr="002A189C" w:rsidRDefault="009B4C6D" w:rsidP="007F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3AC" w:rsidRPr="004077CB" w:rsidRDefault="000E43AC" w:rsidP="007F7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Втілення цього проекту  дозволить:</w:t>
      </w:r>
    </w:p>
    <w:p w:rsidR="000E43AC" w:rsidRPr="004077CB" w:rsidRDefault="000E43AC" w:rsidP="007F7985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uk-UA"/>
        </w:rPr>
      </w:pPr>
      <w:r w:rsidRPr="004077CB">
        <w:rPr>
          <w:color w:val="000000"/>
          <w:sz w:val="28"/>
          <w:szCs w:val="28"/>
          <w:lang w:val="uk-UA"/>
        </w:rPr>
        <w:t xml:space="preserve">припинити зростання заборгованості перед </w:t>
      </w:r>
      <w:proofErr w:type="spellStart"/>
      <w:r w:rsidRPr="004077CB">
        <w:rPr>
          <w:color w:val="000000"/>
          <w:sz w:val="28"/>
          <w:szCs w:val="28"/>
          <w:lang w:val="uk-UA"/>
        </w:rPr>
        <w:t>Павлоградським</w:t>
      </w:r>
      <w:proofErr w:type="spellEnd"/>
      <w:r w:rsidRPr="004077CB">
        <w:rPr>
          <w:color w:val="000000"/>
          <w:sz w:val="28"/>
          <w:szCs w:val="28"/>
          <w:lang w:val="uk-UA"/>
        </w:rPr>
        <w:t xml:space="preserve"> хімічним заводом;</w:t>
      </w:r>
    </w:p>
    <w:p w:rsidR="000E43AC" w:rsidRPr="004077CB" w:rsidRDefault="000E43AC" w:rsidP="007F7985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uk-UA"/>
        </w:rPr>
      </w:pPr>
      <w:r w:rsidRPr="004077CB">
        <w:rPr>
          <w:color w:val="000000"/>
          <w:sz w:val="28"/>
          <w:szCs w:val="28"/>
          <w:lang w:val="uk-UA"/>
        </w:rPr>
        <w:t>забезпечити стабільний, надійний та тривалий термін експлуатації колектору через застосування поліетиленової труби;</w:t>
      </w:r>
    </w:p>
    <w:p w:rsidR="000E43AC" w:rsidRPr="004077CB" w:rsidRDefault="000E43AC" w:rsidP="007F7985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uk-UA"/>
        </w:rPr>
      </w:pPr>
      <w:r w:rsidRPr="004077CB">
        <w:rPr>
          <w:color w:val="000000"/>
          <w:sz w:val="28"/>
          <w:szCs w:val="28"/>
          <w:lang w:val="uk-UA"/>
        </w:rPr>
        <w:t>забезпечити резерв транспортних стоків в результаті будівництва двох ниток напірного колектору;</w:t>
      </w:r>
    </w:p>
    <w:p w:rsidR="000E43AC" w:rsidRPr="004077CB" w:rsidRDefault="000E43AC" w:rsidP="00874575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uk-UA"/>
        </w:rPr>
      </w:pPr>
      <w:r w:rsidRPr="004077CB">
        <w:rPr>
          <w:color w:val="000000"/>
          <w:sz w:val="28"/>
          <w:szCs w:val="28"/>
          <w:lang w:val="uk-UA"/>
        </w:rPr>
        <w:t>знизити собівартість очищення стоків та тарифів на послуги центрального водовідведення.</w:t>
      </w:r>
    </w:p>
    <w:p w:rsidR="001B5248" w:rsidRDefault="000E43AC" w:rsidP="007F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A18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E43AC" w:rsidRPr="004077CB" w:rsidRDefault="002A189C" w:rsidP="001B5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певні проблеми,  </w:t>
      </w:r>
      <w:r w:rsidR="000E43AC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що  виникають кожен рік з </w:t>
      </w:r>
      <w:r w:rsidR="000E43AC" w:rsidRPr="004077CB">
        <w:rPr>
          <w:rFonts w:ascii="Times New Roman" w:hAnsi="Times New Roman" w:cs="Times New Roman"/>
          <w:b/>
          <w:sz w:val="28"/>
          <w:szCs w:val="28"/>
          <w:lang w:val="uk-UA"/>
        </w:rPr>
        <w:t>теплопостачанням міста</w:t>
      </w:r>
      <w:r w:rsidR="000E43AC" w:rsidRPr="004077CB">
        <w:rPr>
          <w:rFonts w:ascii="Times New Roman" w:hAnsi="Times New Roman" w:cs="Times New Roman"/>
          <w:sz w:val="28"/>
          <w:szCs w:val="28"/>
          <w:lang w:val="uk-UA"/>
        </w:rPr>
        <w:t>, ( в минулому році нам довелося віддати з міського бюджету 30 млн.</w:t>
      </w:r>
      <w:r w:rsidR="00EE61D9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3AC" w:rsidRPr="004077CB">
        <w:rPr>
          <w:rFonts w:ascii="Times New Roman" w:hAnsi="Times New Roman" w:cs="Times New Roman"/>
          <w:sz w:val="28"/>
          <w:szCs w:val="28"/>
          <w:lang w:val="uk-UA"/>
        </w:rPr>
        <w:t>грн. за борги населення), а</w:t>
      </w:r>
      <w:r w:rsidR="00EE61D9" w:rsidRPr="00407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43AC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EE61D9" w:rsidRPr="00407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43AC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з   </w:t>
      </w:r>
      <w:r w:rsidR="000E43AC" w:rsidRPr="004077CB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газопостачанням в цілому в Україні</w:t>
      </w:r>
      <w:r w:rsidR="00EE61D9" w:rsidRPr="00407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43AC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 нами розроблена   «Програма реорганізації системи теплопостачання та застосування альтернативних засобів опалення в окремих районах міста Павлоград на 2017-2022 роки»</w:t>
      </w:r>
      <w:r w:rsidR="00EE61D9" w:rsidRPr="004077CB">
        <w:rPr>
          <w:rFonts w:ascii="Times New Roman" w:hAnsi="Times New Roman" w:cs="Times New Roman"/>
          <w:sz w:val="28"/>
          <w:szCs w:val="28"/>
          <w:lang w:val="uk-UA"/>
        </w:rPr>
        <w:t>. Програма</w:t>
      </w:r>
      <w:r w:rsidR="000E43AC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передбачає, в першу чергу</w:t>
      </w:r>
      <w:r w:rsidR="00EE61D9" w:rsidRPr="00407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43AC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будівництво електричних міні котелень для обслуговування соціальної та бюджетної сфери, а</w:t>
      </w:r>
      <w:r w:rsidR="00E0416C" w:rsidRPr="00407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43AC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E0416C" w:rsidRPr="00407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43AC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перехід на альтернативні види опалення.</w:t>
      </w:r>
      <w:r w:rsidR="005B55D5" w:rsidRPr="004077CB">
        <w:rPr>
          <w:sz w:val="28"/>
          <w:szCs w:val="28"/>
          <w:lang w:val="uk-UA"/>
        </w:rPr>
        <w:t xml:space="preserve"> </w:t>
      </w:r>
      <w:r w:rsidR="005B55D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Вперше в 2018 році передбачені видатки </w:t>
      </w:r>
      <w:r w:rsidR="00DC4EC6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в сумі 4,5 </w:t>
      </w:r>
      <w:proofErr w:type="spellStart"/>
      <w:r w:rsidR="00DC4EC6" w:rsidRPr="004077CB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="00DC4EC6" w:rsidRPr="004077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4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5D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на матеріальну допомогу </w:t>
      </w:r>
      <w:r w:rsidR="009B4C6D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5B55D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індивідуального опалення окремим мешканцям міста, які проживають в будинках, що будуть відключені від централізованого опалення</w:t>
      </w:r>
      <w:r w:rsidR="00DC4EC6" w:rsidRPr="004077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55D5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55D5" w:rsidRPr="004077CB" w:rsidRDefault="000E43AC" w:rsidP="00762EB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0416C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активізації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заходів міською радою </w:t>
      </w:r>
      <w:r w:rsidR="0024439E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в грудні 2017 року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затверджено Програму відшкодування відсоткових ставок за залученими короткостроковими кредитами</w:t>
      </w:r>
      <w:r w:rsidR="00762EB6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в кредитно-фінансових установах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2EB6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C6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762EB6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39E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24439E" w:rsidRPr="004077CB">
        <w:rPr>
          <w:rFonts w:ascii="Times New Roman" w:hAnsi="Times New Roman" w:cs="Times New Roman"/>
          <w:sz w:val="28"/>
          <w:szCs w:val="28"/>
          <w:lang w:val="uk-UA"/>
        </w:rPr>
        <w:t>ватися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E0416C" w:rsidRPr="004077C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єднанням співвласників багатоквартирних будинків та населенню, </w:t>
      </w:r>
      <w:r w:rsidR="009B4C6D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проживає  в багатоповерхових житлових будинках</w:t>
      </w:r>
      <w:r w:rsidR="0024439E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83993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Це дозволить мешканцям здешевити витрати на </w:t>
      </w:r>
      <w:r w:rsidR="00DC4EC6" w:rsidRPr="004077C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83993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індивідуального опалення. На фінансування Програми передбачено 200 тис. грн. </w:t>
      </w:r>
    </w:p>
    <w:p w:rsidR="00762EB6" w:rsidRPr="004077CB" w:rsidRDefault="00DC4EC6" w:rsidP="00762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>Не та</w:t>
      </w:r>
      <w:r w:rsidR="002A189C">
        <w:rPr>
          <w:rFonts w:ascii="Times New Roman" w:hAnsi="Times New Roman" w:cs="Times New Roman"/>
          <w:sz w:val="28"/>
          <w:szCs w:val="28"/>
          <w:lang w:val="uk-UA"/>
        </w:rPr>
        <w:t>к швидко, як би нам хотілося, а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ле просувається процес оформлення документів на виділення земельної ділянки під</w:t>
      </w:r>
      <w:r w:rsidR="00762EB6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62EB6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62EB6" w:rsidRPr="004077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полігону твердих побутових відходів. </w:t>
      </w:r>
    </w:p>
    <w:p w:rsidR="002A189C" w:rsidRPr="004077CB" w:rsidRDefault="00762EB6" w:rsidP="00762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        В грудні 2017 року Детальний план території затверджено розпорядженням голови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і КП «Затишне місто»  готує документи для Головного управління </w:t>
      </w: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у Дніпропетровській області на відведення земельної ділянки площею 10га. Після  цього  буде розроблятися робочий проект будівництва полігону твердих побутових відходів.</w:t>
      </w:r>
    </w:p>
    <w:p w:rsidR="000E43AC" w:rsidRPr="004077CB" w:rsidRDefault="000E43AC" w:rsidP="007F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607" w:rsidRPr="004077CB" w:rsidRDefault="00762EB6" w:rsidP="00B7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Плануємо у 2018 році продовжити роботу по </w:t>
      </w:r>
      <w:r w:rsidRPr="001B5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встановленню </w:t>
      </w:r>
      <w:r w:rsidR="00FF0B16" w:rsidRPr="001B5248">
        <w:rPr>
          <w:rFonts w:ascii="Times New Roman" w:hAnsi="Times New Roman" w:cs="Times New Roman"/>
          <w:b/>
          <w:sz w:val="28"/>
          <w:szCs w:val="28"/>
          <w:lang w:val="uk-UA"/>
        </w:rPr>
        <w:t>камер зовнішнього відеоспостереження</w:t>
      </w:r>
      <w:r w:rsidR="00FF0B16" w:rsidRPr="004077CB">
        <w:rPr>
          <w:rFonts w:ascii="Times New Roman" w:hAnsi="Times New Roman" w:cs="Times New Roman"/>
          <w:sz w:val="28"/>
          <w:szCs w:val="28"/>
          <w:lang w:val="uk-UA"/>
        </w:rPr>
        <w:t>: 6  -  в місцях загального скупчення людей та   1  - на виїзді з міста на вул. Луганській. На сьогодні в місті  52 камери зовнішнього відеоспостереження.</w:t>
      </w:r>
    </w:p>
    <w:p w:rsidR="00076CC5" w:rsidRDefault="0035734F" w:rsidP="007F7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77CB">
        <w:rPr>
          <w:rFonts w:ascii="Times New Roman" w:hAnsi="Times New Roman" w:cs="Times New Roman"/>
          <w:sz w:val="28"/>
          <w:szCs w:val="28"/>
          <w:lang w:val="uk-UA"/>
        </w:rPr>
        <w:t>Павлоградським</w:t>
      </w:r>
      <w:proofErr w:type="spellEnd"/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відділом поліції відмічено позитивну динаміку від реалізації даного проекту. Наявність камер відеоспостереження  у місцях масового перебування громадян  запобігає порушенням порядку та позитивно вплива</w:t>
      </w:r>
      <w:r w:rsidR="00A60A0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на ослаблення дії криміногенних факторів, зменшує випадки неоперативного реагування правоохоронними органами на повідомлення про скоєні пра</w:t>
      </w:r>
      <w:r w:rsidR="00A60A04">
        <w:rPr>
          <w:rFonts w:ascii="Times New Roman" w:hAnsi="Times New Roman" w:cs="Times New Roman"/>
          <w:sz w:val="28"/>
          <w:szCs w:val="28"/>
          <w:lang w:val="uk-UA"/>
        </w:rPr>
        <w:t>вопорушення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.  Так за дев`ять останніх місяців за </w:t>
      </w:r>
    </w:p>
    <w:p w:rsidR="0035734F" w:rsidRPr="004077CB" w:rsidRDefault="0035734F" w:rsidP="00076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допомогою інформації з камер відеоспостереження відділом поліції розкрито 167 злочинів. </w:t>
      </w:r>
      <w:r w:rsidRPr="004077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C57F0D" w:rsidRPr="004077CB" w:rsidRDefault="00C57F0D" w:rsidP="007F798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0B16" w:rsidRPr="004077CB">
        <w:rPr>
          <w:rFonts w:ascii="Times New Roman" w:hAnsi="Times New Roman" w:cs="Times New Roman"/>
          <w:sz w:val="28"/>
          <w:szCs w:val="28"/>
          <w:lang w:val="uk-UA"/>
        </w:rPr>
        <w:t>Також, д</w:t>
      </w:r>
      <w:r w:rsidR="00867539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ля реалізації  комплексу заходів щодо недопущення виникнення надзвичайних ситуацій техногенного та природного характеру в цьому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607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році </w:t>
      </w:r>
      <w:r w:rsidR="00867539" w:rsidRPr="004077CB">
        <w:rPr>
          <w:rFonts w:ascii="Times New Roman" w:hAnsi="Times New Roman" w:cs="Times New Roman"/>
          <w:sz w:val="28"/>
          <w:szCs w:val="28"/>
          <w:lang w:val="uk-UA"/>
        </w:rPr>
        <w:t>в міському бюджет</w:t>
      </w:r>
      <w:r w:rsidR="004D4118" w:rsidRPr="004077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7539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 майже 1 млн. </w:t>
      </w:r>
      <w:r w:rsidR="00E0416C" w:rsidRPr="004077CB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867539" w:rsidRPr="00407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189C" w:rsidRPr="004077CB" w:rsidRDefault="002A189C" w:rsidP="007F798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189C" w:rsidRPr="004077CB" w:rsidSect="004077CB">
      <w:headerReference w:type="default" r:id="rId9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53" w:rsidRDefault="00152E53" w:rsidP="004077CB">
      <w:pPr>
        <w:spacing w:after="0" w:line="240" w:lineRule="auto"/>
      </w:pPr>
      <w:r>
        <w:separator/>
      </w:r>
    </w:p>
  </w:endnote>
  <w:endnote w:type="continuationSeparator" w:id="0">
    <w:p w:rsidR="00152E53" w:rsidRDefault="00152E53" w:rsidP="0040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53" w:rsidRDefault="00152E53" w:rsidP="004077CB">
      <w:pPr>
        <w:spacing w:after="0" w:line="240" w:lineRule="auto"/>
      </w:pPr>
      <w:r>
        <w:separator/>
      </w:r>
    </w:p>
  </w:footnote>
  <w:footnote w:type="continuationSeparator" w:id="0">
    <w:p w:rsidR="00152E53" w:rsidRDefault="00152E53" w:rsidP="0040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9253"/>
      <w:docPartObj>
        <w:docPartGallery w:val="Page Numbers (Top of Page)"/>
        <w:docPartUnique/>
      </w:docPartObj>
    </w:sdtPr>
    <w:sdtEndPr/>
    <w:sdtContent>
      <w:p w:rsidR="004077CB" w:rsidRDefault="0077797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F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077CB" w:rsidRDefault="004077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29C5"/>
    <w:multiLevelType w:val="hybridMultilevel"/>
    <w:tmpl w:val="023AE7A6"/>
    <w:lvl w:ilvl="0" w:tplc="98F2EB3C"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nsid w:val="46D22CE2"/>
    <w:multiLevelType w:val="hybridMultilevel"/>
    <w:tmpl w:val="4788974A"/>
    <w:lvl w:ilvl="0" w:tplc="AEFA5D0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D653C"/>
    <w:multiLevelType w:val="hybridMultilevel"/>
    <w:tmpl w:val="4CFCCCE0"/>
    <w:lvl w:ilvl="0" w:tplc="32266C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8B7B11"/>
    <w:multiLevelType w:val="hybridMultilevel"/>
    <w:tmpl w:val="1F2073E6"/>
    <w:lvl w:ilvl="0" w:tplc="A5F63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EBA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FA85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685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A7F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2B6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2F0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72F3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A54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7B50D8"/>
    <w:multiLevelType w:val="hybridMultilevel"/>
    <w:tmpl w:val="84F64DA0"/>
    <w:lvl w:ilvl="0" w:tplc="70C8104E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2A5"/>
    <w:rsid w:val="0000044B"/>
    <w:rsid w:val="00003B8E"/>
    <w:rsid w:val="000057D7"/>
    <w:rsid w:val="00025DE0"/>
    <w:rsid w:val="00041575"/>
    <w:rsid w:val="0004391D"/>
    <w:rsid w:val="00056CC5"/>
    <w:rsid w:val="00076CC5"/>
    <w:rsid w:val="00083993"/>
    <w:rsid w:val="000A685E"/>
    <w:rsid w:val="000B00E0"/>
    <w:rsid w:val="000B42A5"/>
    <w:rsid w:val="000D7C95"/>
    <w:rsid w:val="000E3B1E"/>
    <w:rsid w:val="000E43AC"/>
    <w:rsid w:val="000F3E6D"/>
    <w:rsid w:val="00116F21"/>
    <w:rsid w:val="00126E72"/>
    <w:rsid w:val="001336EE"/>
    <w:rsid w:val="001349F2"/>
    <w:rsid w:val="00140F82"/>
    <w:rsid w:val="00152E53"/>
    <w:rsid w:val="001607EA"/>
    <w:rsid w:val="0018024D"/>
    <w:rsid w:val="001956DA"/>
    <w:rsid w:val="001B5248"/>
    <w:rsid w:val="001E0CA3"/>
    <w:rsid w:val="001F5A31"/>
    <w:rsid w:val="00206335"/>
    <w:rsid w:val="002077DF"/>
    <w:rsid w:val="002258E2"/>
    <w:rsid w:val="0024439E"/>
    <w:rsid w:val="00260A68"/>
    <w:rsid w:val="00261CD6"/>
    <w:rsid w:val="00262119"/>
    <w:rsid w:val="002A189C"/>
    <w:rsid w:val="002C454C"/>
    <w:rsid w:val="002D75C4"/>
    <w:rsid w:val="002E49F5"/>
    <w:rsid w:val="00303740"/>
    <w:rsid w:val="00307E75"/>
    <w:rsid w:val="003331D6"/>
    <w:rsid w:val="00354AB3"/>
    <w:rsid w:val="0035734F"/>
    <w:rsid w:val="00390B4C"/>
    <w:rsid w:val="00392B50"/>
    <w:rsid w:val="00393501"/>
    <w:rsid w:val="00394DF3"/>
    <w:rsid w:val="003A5E6C"/>
    <w:rsid w:val="003D5897"/>
    <w:rsid w:val="003E5E9C"/>
    <w:rsid w:val="003F7CE1"/>
    <w:rsid w:val="00402433"/>
    <w:rsid w:val="004077CB"/>
    <w:rsid w:val="004269E6"/>
    <w:rsid w:val="004333FA"/>
    <w:rsid w:val="0043391D"/>
    <w:rsid w:val="004342B7"/>
    <w:rsid w:val="004916B8"/>
    <w:rsid w:val="00495AB1"/>
    <w:rsid w:val="004A1876"/>
    <w:rsid w:val="004C2738"/>
    <w:rsid w:val="004C2C51"/>
    <w:rsid w:val="004D0A1D"/>
    <w:rsid w:val="004D4118"/>
    <w:rsid w:val="004E3EBF"/>
    <w:rsid w:val="004E4DE1"/>
    <w:rsid w:val="004E7F85"/>
    <w:rsid w:val="00526EA3"/>
    <w:rsid w:val="00527386"/>
    <w:rsid w:val="00533889"/>
    <w:rsid w:val="00543291"/>
    <w:rsid w:val="00551386"/>
    <w:rsid w:val="00563396"/>
    <w:rsid w:val="00567B47"/>
    <w:rsid w:val="00594956"/>
    <w:rsid w:val="005B55D5"/>
    <w:rsid w:val="005B7248"/>
    <w:rsid w:val="005C4DA6"/>
    <w:rsid w:val="005F3607"/>
    <w:rsid w:val="00613DAE"/>
    <w:rsid w:val="00616A53"/>
    <w:rsid w:val="00622569"/>
    <w:rsid w:val="006329D8"/>
    <w:rsid w:val="00646FF1"/>
    <w:rsid w:val="0066545A"/>
    <w:rsid w:val="006A0579"/>
    <w:rsid w:val="006F0688"/>
    <w:rsid w:val="007010C5"/>
    <w:rsid w:val="00714E86"/>
    <w:rsid w:val="00714EEB"/>
    <w:rsid w:val="00744E28"/>
    <w:rsid w:val="0075006C"/>
    <w:rsid w:val="00755308"/>
    <w:rsid w:val="007573D4"/>
    <w:rsid w:val="00762EB6"/>
    <w:rsid w:val="0077188E"/>
    <w:rsid w:val="0077797C"/>
    <w:rsid w:val="00780CE7"/>
    <w:rsid w:val="00794225"/>
    <w:rsid w:val="007955F4"/>
    <w:rsid w:val="007B2557"/>
    <w:rsid w:val="007C0D86"/>
    <w:rsid w:val="007C4C8E"/>
    <w:rsid w:val="007E6961"/>
    <w:rsid w:val="007F2A2F"/>
    <w:rsid w:val="007F667D"/>
    <w:rsid w:val="007F7985"/>
    <w:rsid w:val="00803925"/>
    <w:rsid w:val="00806F1C"/>
    <w:rsid w:val="00827DCF"/>
    <w:rsid w:val="00836CD0"/>
    <w:rsid w:val="008439CE"/>
    <w:rsid w:val="00850DA9"/>
    <w:rsid w:val="00852997"/>
    <w:rsid w:val="008539DC"/>
    <w:rsid w:val="0086118F"/>
    <w:rsid w:val="00866747"/>
    <w:rsid w:val="00867539"/>
    <w:rsid w:val="00874575"/>
    <w:rsid w:val="0088459F"/>
    <w:rsid w:val="008A407C"/>
    <w:rsid w:val="008B6DE6"/>
    <w:rsid w:val="008C181E"/>
    <w:rsid w:val="008C558C"/>
    <w:rsid w:val="008E1270"/>
    <w:rsid w:val="008F6D45"/>
    <w:rsid w:val="00916DF2"/>
    <w:rsid w:val="0092742B"/>
    <w:rsid w:val="00944A72"/>
    <w:rsid w:val="0099139F"/>
    <w:rsid w:val="009A19CF"/>
    <w:rsid w:val="009A428A"/>
    <w:rsid w:val="009B4C6D"/>
    <w:rsid w:val="009C1CBD"/>
    <w:rsid w:val="009E3955"/>
    <w:rsid w:val="009E3F41"/>
    <w:rsid w:val="009E655C"/>
    <w:rsid w:val="00A16DB6"/>
    <w:rsid w:val="00A238F7"/>
    <w:rsid w:val="00A32EDF"/>
    <w:rsid w:val="00A403D3"/>
    <w:rsid w:val="00A60A04"/>
    <w:rsid w:val="00A60AFD"/>
    <w:rsid w:val="00A61F0B"/>
    <w:rsid w:val="00A636F5"/>
    <w:rsid w:val="00AD03F2"/>
    <w:rsid w:val="00AD5B4C"/>
    <w:rsid w:val="00AF6AA6"/>
    <w:rsid w:val="00AF78ED"/>
    <w:rsid w:val="00B04350"/>
    <w:rsid w:val="00B05C8B"/>
    <w:rsid w:val="00B11ADF"/>
    <w:rsid w:val="00B17F2A"/>
    <w:rsid w:val="00B278B9"/>
    <w:rsid w:val="00B27FC1"/>
    <w:rsid w:val="00B35B3C"/>
    <w:rsid w:val="00B43A05"/>
    <w:rsid w:val="00B71A38"/>
    <w:rsid w:val="00B73345"/>
    <w:rsid w:val="00B77F71"/>
    <w:rsid w:val="00BB2E26"/>
    <w:rsid w:val="00BD4BB1"/>
    <w:rsid w:val="00BE0C79"/>
    <w:rsid w:val="00BE120A"/>
    <w:rsid w:val="00BF15A1"/>
    <w:rsid w:val="00BF306C"/>
    <w:rsid w:val="00C539F9"/>
    <w:rsid w:val="00C57F0D"/>
    <w:rsid w:val="00C70298"/>
    <w:rsid w:val="00CD09F8"/>
    <w:rsid w:val="00CD5D09"/>
    <w:rsid w:val="00CE2B70"/>
    <w:rsid w:val="00CE5B7F"/>
    <w:rsid w:val="00CE7F6E"/>
    <w:rsid w:val="00D101B1"/>
    <w:rsid w:val="00D2141F"/>
    <w:rsid w:val="00D35A1F"/>
    <w:rsid w:val="00D42F99"/>
    <w:rsid w:val="00D54606"/>
    <w:rsid w:val="00D57E6C"/>
    <w:rsid w:val="00D72E49"/>
    <w:rsid w:val="00D83E02"/>
    <w:rsid w:val="00D84E5F"/>
    <w:rsid w:val="00D850CD"/>
    <w:rsid w:val="00D86987"/>
    <w:rsid w:val="00D90E14"/>
    <w:rsid w:val="00D94E9B"/>
    <w:rsid w:val="00DA270F"/>
    <w:rsid w:val="00DA67B0"/>
    <w:rsid w:val="00DC4EC6"/>
    <w:rsid w:val="00DF1E8A"/>
    <w:rsid w:val="00DF6C0A"/>
    <w:rsid w:val="00E0416C"/>
    <w:rsid w:val="00E661E8"/>
    <w:rsid w:val="00EC1B77"/>
    <w:rsid w:val="00EC30B5"/>
    <w:rsid w:val="00EE4CBE"/>
    <w:rsid w:val="00EE61D9"/>
    <w:rsid w:val="00EF36D2"/>
    <w:rsid w:val="00EF5D76"/>
    <w:rsid w:val="00EF64C3"/>
    <w:rsid w:val="00F14B92"/>
    <w:rsid w:val="00F151A0"/>
    <w:rsid w:val="00F71EBE"/>
    <w:rsid w:val="00FA652D"/>
    <w:rsid w:val="00FC260B"/>
    <w:rsid w:val="00FF0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E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Знак Знак"/>
    <w:basedOn w:val="a0"/>
    <w:rsid w:val="00C57F0D"/>
    <w:rPr>
      <w:b/>
      <w:sz w:val="28"/>
      <w:lang w:val="uk-UA" w:eastAsia="ru-RU" w:bidi="ar-SA"/>
    </w:rPr>
  </w:style>
  <w:style w:type="paragraph" w:customStyle="1" w:styleId="Style6">
    <w:name w:val="Style6"/>
    <w:basedOn w:val="a"/>
    <w:uiPriority w:val="99"/>
    <w:rsid w:val="00567B47"/>
    <w:pPr>
      <w:widowControl w:val="0"/>
      <w:autoSpaceDE w:val="0"/>
      <w:autoSpaceDN w:val="0"/>
      <w:adjustRightInd w:val="0"/>
      <w:spacing w:after="0" w:line="259" w:lineRule="exact"/>
    </w:pPr>
    <w:rPr>
      <w:rFonts w:ascii="Bookman Old Style" w:eastAsia="Calibri" w:hAnsi="Bookman Old Style" w:cs="Bookman Old Style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567B47"/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567B47"/>
    <w:rPr>
      <w:rFonts w:ascii="Bookman Old Style" w:hAnsi="Bookman Old Style" w:cs="Bookman Old Style"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F151A0"/>
    <w:pPr>
      <w:ind w:left="720"/>
      <w:contextualSpacing/>
    </w:pPr>
  </w:style>
  <w:style w:type="paragraph" w:customStyle="1" w:styleId="a5">
    <w:name w:val="Знак Знак Знак Знак Знак Знак Знак Знак Знак Знак"/>
    <w:basedOn w:val="a"/>
    <w:rsid w:val="00B35B3C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D84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4E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59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3345"/>
    <w:pPr>
      <w:framePr w:w="9811" w:h="2745" w:wrap="auto" w:vAnchor="page" w:hAnchor="page" w:x="514" w:y="1613"/>
      <w:autoSpaceDE w:val="0"/>
      <w:autoSpaceDN w:val="0"/>
      <w:adjustRightInd w:val="0"/>
      <w:spacing w:after="0" w:line="278" w:lineRule="exact"/>
      <w:ind w:right="144" w:firstLine="504"/>
      <w:jc w:val="both"/>
    </w:pPr>
    <w:rPr>
      <w:rFonts w:ascii="Arial" w:eastAsia="Times New Roman" w:hAnsi="Arial" w:cs="Arial"/>
      <w:sz w:val="18"/>
      <w:szCs w:val="18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B73345"/>
    <w:rPr>
      <w:rFonts w:ascii="Arial" w:eastAsia="Times New Roman" w:hAnsi="Arial" w:cs="Arial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407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77CB"/>
  </w:style>
  <w:style w:type="paragraph" w:styleId="ac">
    <w:name w:val="footer"/>
    <w:basedOn w:val="a"/>
    <w:link w:val="ad"/>
    <w:uiPriority w:val="99"/>
    <w:semiHidden/>
    <w:unhideWhenUsed/>
    <w:rsid w:val="00407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7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E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Знак Знак"/>
    <w:basedOn w:val="a0"/>
    <w:rsid w:val="00C57F0D"/>
    <w:rPr>
      <w:b/>
      <w:sz w:val="28"/>
      <w:lang w:val="uk-UA" w:eastAsia="ru-RU" w:bidi="ar-SA"/>
    </w:rPr>
  </w:style>
  <w:style w:type="paragraph" w:customStyle="1" w:styleId="Style6">
    <w:name w:val="Style6"/>
    <w:basedOn w:val="a"/>
    <w:uiPriority w:val="99"/>
    <w:rsid w:val="00567B47"/>
    <w:pPr>
      <w:widowControl w:val="0"/>
      <w:autoSpaceDE w:val="0"/>
      <w:autoSpaceDN w:val="0"/>
      <w:adjustRightInd w:val="0"/>
      <w:spacing w:after="0" w:line="259" w:lineRule="exact"/>
    </w:pPr>
    <w:rPr>
      <w:rFonts w:ascii="Bookman Old Style" w:eastAsia="Calibri" w:hAnsi="Bookman Old Style" w:cs="Bookman Old Style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567B47"/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567B47"/>
    <w:rPr>
      <w:rFonts w:ascii="Bookman Old Style" w:hAnsi="Bookman Old Style" w:cs="Bookman Old Style"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F151A0"/>
    <w:pPr>
      <w:ind w:left="720"/>
      <w:contextualSpacing/>
    </w:pPr>
  </w:style>
  <w:style w:type="paragraph" w:customStyle="1" w:styleId="a5">
    <w:name w:val="Знак Знак Знак Знак Знак Знак Знак Знак Знак Знак"/>
    <w:basedOn w:val="a"/>
    <w:rsid w:val="00B35B3C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D84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4E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59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3345"/>
    <w:pPr>
      <w:framePr w:w="9811" w:h="2745" w:wrap="auto" w:vAnchor="page" w:hAnchor="page" w:x="514" w:y="1613"/>
      <w:autoSpaceDE w:val="0"/>
      <w:autoSpaceDN w:val="0"/>
      <w:adjustRightInd w:val="0"/>
      <w:spacing w:after="0" w:line="278" w:lineRule="exact"/>
      <w:ind w:right="144" w:firstLine="504"/>
      <w:jc w:val="both"/>
    </w:pPr>
    <w:rPr>
      <w:rFonts w:ascii="Arial" w:eastAsia="Times New Roman" w:hAnsi="Arial" w:cs="Arial"/>
      <w:sz w:val="18"/>
      <w:szCs w:val="18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B73345"/>
    <w:rPr>
      <w:rFonts w:ascii="Arial" w:eastAsia="Times New Roman" w:hAnsi="Arial" w:cs="Arial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79C6-E03B-43A4-8394-3FDF1BBA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7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Макарова</dc:creator>
  <cp:keywords/>
  <dc:description/>
  <cp:lastModifiedBy>Ольга Макарова</cp:lastModifiedBy>
  <cp:revision>177</cp:revision>
  <cp:lastPrinted>2018-03-30T07:30:00Z</cp:lastPrinted>
  <dcterms:created xsi:type="dcterms:W3CDTF">2018-03-15T12:42:00Z</dcterms:created>
  <dcterms:modified xsi:type="dcterms:W3CDTF">2018-04-04T09:00:00Z</dcterms:modified>
</cp:coreProperties>
</file>