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ar-SA"/>
        </w:rPr>
        <w:t xml:space="preserve">Рішення виконкому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Павлоградської  міської  ради 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13" w:eastAsia="Times New Roman" w:hAnsi="13" w:cs="Times New Roman"/>
          <w:sz w:val="28"/>
          <w:szCs w:val="28"/>
          <w:lang w:val="uk-UA" w:eastAsia="ru-RU"/>
        </w:rPr>
      </w:pP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від  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22.08.2018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р.</w:t>
      </w:r>
      <w:r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 </w:t>
      </w: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 № 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584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СКЛАД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конкурсної  комісії  на  зайняття  посади  керівника  комунального  закладу «Павлоградський  пологовий  будинок»  Павлоградської міської  ради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993"/>
        <w:gridCol w:w="2586"/>
        <w:gridCol w:w="3830"/>
      </w:tblGrid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left="-108" w:right="-24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Кандидатури  представників  конкурсної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Кіль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кість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канди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датів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П.І.Б.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Посада  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представника</w:t>
            </w: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Представни-ки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органу 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Шуліка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Олена Олександрівна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Заступник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міського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голови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питань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діяльності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виконавчих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органів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ради</w:t>
            </w:r>
            <w:proofErr w:type="gram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- голова  комісії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Герасименко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Олена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Олександрівна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gram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відділу</w:t>
            </w:r>
            <w:proofErr w:type="spellEnd"/>
            <w:proofErr w:type="gram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охорони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здоров'я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Павлоградської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міської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ради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- секретар комісії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Ялинний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Олег Іванович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Начальник  юридичного  відділу  Павлоградської міської ради</w:t>
            </w: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Представни-ки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громадської ради органу 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12838" w:rsidRPr="00312838" w:rsidTr="00312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Бобков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Олександр Олексійович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Громадська організація інвалідів  праці, потерпілих сімей робітників загиблих на  виробництві Дніпропетровської області «Мир»</w:t>
            </w:r>
          </w:p>
        </w:tc>
      </w:tr>
      <w:tr w:rsidR="00312838" w:rsidRPr="00312838" w:rsidTr="00312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Житник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Микола Павлович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        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Обласна  організація незалежної  профспілки  гірників України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312838" w:rsidRPr="00312838" w:rsidTr="00312838">
        <w:tc>
          <w:tcPr>
            <w:tcW w:w="9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lastRenderedPageBreak/>
              <w:t>2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Уставицька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Наталія Іванівна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Благодійний фонд  «Турбота»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Представни-ки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трудового  колективу, обрані  на  загальних зборах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КЗ «Павлоград-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ський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пологовий  будинок» ПМР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3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708"/>
              </w:tabs>
              <w:suppressAutoHyphens/>
              <w:autoSpaceDE w:val="0"/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Петрич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Юлія Анатоліївна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3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Завідувач</w:t>
            </w:r>
          </w:p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3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пологовим  відділенням</w:t>
            </w:r>
          </w:p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3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КЗ «Павлоградський  пологовий  будинок» ПМР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Харламова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Тетяна Валеріївна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1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Головна  медична  сестра</w:t>
            </w:r>
          </w:p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1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КЗ «Павлоградський  пологовий  будинок» ПМР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Лупир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Лариса Володимирівна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suppressAutoHyphens/>
              <w:autoSpaceDE w:val="0"/>
              <w:spacing w:after="0" w:line="240" w:lineRule="auto"/>
              <w:ind w:left="-1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Сестра  медична  КЗ «Павлоградський  пологовий  будинок» ПМР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3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СКЛАД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конкурсної  комісії  на  зайняття  посади  керівника  комунального  закладу «Павлоградська  стоматологічна  поліклініка»  Павлоградської міської  ради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right="-37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993"/>
        <w:gridCol w:w="2586"/>
        <w:gridCol w:w="3830"/>
      </w:tblGrid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№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left="-108" w:right="-24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Кандидатури  представників  конкурсної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Кіль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кість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канди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-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датів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П.І.Б.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Посада  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представника</w:t>
            </w: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Представни-ки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органу 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Шуліка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Олена Олександрівна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Заступник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міського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голови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з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питань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діяльності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виконавчих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органів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ради</w:t>
            </w:r>
            <w:proofErr w:type="gram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– голова  комісії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Герасименко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Олена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Олександрівна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45"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Начальник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відділу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охорони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здоров'я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Павлоградської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міської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ради</w:t>
            </w: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– секретар комісії</w:t>
            </w: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Ялинний</w:t>
            </w:r>
            <w:proofErr w:type="spellEnd"/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Олег  Іванович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Начальник  юридичного  відділу Павлоградської міської ради</w:t>
            </w: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Представни-ки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громадської ради органу  управління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12838" w:rsidRPr="00312838" w:rsidTr="00312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Бобков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Олександр Олексійович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Громадська організація інвалідів  праці, потерпілих сімей робітників загиблих на  виробництві Дніпропетровської області «Мир»</w:t>
            </w:r>
          </w:p>
        </w:tc>
      </w:tr>
      <w:tr w:rsidR="00312838" w:rsidRPr="00312838" w:rsidTr="00312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Житник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Микола Павлович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Обласна  організація незалежної  профспілки  гірників України</w:t>
            </w:r>
          </w:p>
        </w:tc>
      </w:tr>
      <w:tr w:rsidR="00312838" w:rsidRPr="00312838" w:rsidTr="003128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Уставицька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Наталія Іванівна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Благодійний фонд  «Турбота»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9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lastRenderedPageBreak/>
              <w:t xml:space="preserve">4 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Представни-ки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трудового  колективу, обрані  на  загальних зборах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708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КЗ «Павлоград-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ська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стоматоло-гічна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поліклініка» ПМР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3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708"/>
              </w:tabs>
              <w:suppressAutoHyphens/>
              <w:autoSpaceDE w:val="0"/>
              <w:spacing w:after="0" w:line="240" w:lineRule="auto"/>
              <w:ind w:left="720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ar-SA"/>
              </w:rPr>
            </w:pP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Марченко Любов Петрівна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3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Завідувач</w:t>
            </w:r>
          </w:p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3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лікувальним  відділенням №1 КЗ «Павлоградська стоматологічна поліклініка»</w:t>
            </w:r>
          </w:p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3" w:hanging="14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ПМР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Ткаченко  Ольга Германівна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1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Лікар-стоматолог-терапевт лікувального  відділення №2</w:t>
            </w:r>
          </w:p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tabs>
                <w:tab w:val="left" w:pos="-145"/>
              </w:tabs>
              <w:suppressAutoHyphens/>
              <w:autoSpaceDE w:val="0"/>
              <w:spacing w:after="0" w:line="240" w:lineRule="auto"/>
              <w:ind w:left="-1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КЗ «Павлоградська  стоматологічна поліклініка» ПМР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12838" w:rsidRPr="00312838" w:rsidTr="00F931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proofErr w:type="spellStart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Слісенко</w:t>
            </w:r>
            <w:proofErr w:type="spellEnd"/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Неля Михайлівна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38" w:rsidRPr="00312838" w:rsidRDefault="00312838" w:rsidP="00312838">
            <w:pPr>
              <w:keepNext/>
              <w:widowControl w:val="0"/>
              <w:numPr>
                <w:ilvl w:val="1"/>
                <w:numId w:val="0"/>
              </w:numPr>
              <w:shd w:val="clear" w:color="auto" w:fill="FFFFFF"/>
              <w:suppressAutoHyphens/>
              <w:autoSpaceDE w:val="0"/>
              <w:spacing w:after="0" w:line="240" w:lineRule="auto"/>
              <w:ind w:left="-1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3128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Технік зубний (старший) ортопедичного  відділення  КЗ «Павлоградська стоматологічна  поліклініка» ПМР</w:t>
            </w:r>
          </w:p>
          <w:p w:rsidR="00312838" w:rsidRPr="00312838" w:rsidRDefault="00312838" w:rsidP="003128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Начальник  відділу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охорони  здоров’я                                                           О.О. Герасименко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ar-SA"/>
        </w:rPr>
        <w:t>Додаток 1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Calibri" w:eastAsia="Lucida Sans Unicode" w:hAnsi="Calibri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Calibri" w:eastAsia="Lucida Sans Unicode" w:hAnsi="Calibri" w:cs="Times New Roman"/>
          <w:kern w:val="2"/>
          <w:sz w:val="28"/>
          <w:szCs w:val="28"/>
          <w:lang w:val="uk-UA" w:eastAsia="ar-SA"/>
        </w:rPr>
        <w:t>до р</w:t>
      </w: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ішення виконкому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Павлоградської  міської  ради 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13" w:eastAsia="Times New Roman" w:hAnsi="13" w:cs="Times New Roman"/>
          <w:sz w:val="28"/>
          <w:szCs w:val="28"/>
          <w:lang w:val="uk-UA" w:eastAsia="ru-RU"/>
        </w:rPr>
      </w:pPr>
      <w:r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від  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22.08.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2018р.</w:t>
      </w: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    № 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584</w:t>
      </w: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ПОВІДОМЛЕННЯ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Виконавчий комітет Павлоградської  міської ради 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відповідно                             до п.4 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року № 1094                         з </w:t>
      </w: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23  серпня  2018 року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оголошує конкурс  на  зайняття посади </w:t>
      </w: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головного лікаря комунального  закладу  «Павлоградський  пологовий  будинок» Павлоградської міської ради.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Юридичне та фактичне місцезнаходження закладу: м. Павлоград, </w:t>
      </w:r>
      <w:proofErr w:type="spellStart"/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вул.Шевченка</w:t>
      </w:r>
      <w:proofErr w:type="spellEnd"/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буд.102.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Вимоги до претендентів:</w:t>
      </w:r>
      <w:r w:rsidRPr="003128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>-повна вища освіта (спеціаліст, магістр) за напрямом підготовки «Медицина»;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 -післядипломна спеціалізація за фахом «Організація і управління охороною здоров'я».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>- вища кваліфікаційна категорія за лікарською спеціальністю та за фахом «Організація управління охороною здоров'я».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Стаж роботи за лікарською спеціальністю не менше 7 років, за фахом «Організація та управління охороною здоров’я » 5 років.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>Стажування в органах управління вищого рівня.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Оплата праці – посадовий оклад згідно затвердженого штатного розпису та доплати та надбавки – згідно чинного законодавства України. 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участі у конкурсі особа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подає особисто або надсилає поштою конкурсній комісії у визначений в оголошенні строк такі документи: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копію паспорта громадянина України;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письмову </w:t>
      </w:r>
      <w:hyperlink r:id="rId4" w:anchor="n147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заяву про участь у конкурсі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 основних мотивів для зайняття посади;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резюме у довільній формі;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автобіографію;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копію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hyperlink r:id="rId5" w:anchor="n150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згоду на обробку персональних даних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конкурсну пропозицію обсягом не більше 15 сторінок друкованого тексту в паперовій та електронній формі;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12838" w:rsidRPr="00312838" w:rsidRDefault="00312838" w:rsidP="003128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довідку МВС про відсутність судимості;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МОЗ;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hyperlink r:id="rId6" w:anchor="n153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попередження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встановлених </w:t>
      </w:r>
      <w:hyperlink r:id="rId7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Законом України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«Про запобігання корупції» вимог та обмежень, підписане претендентом на посаду;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hyperlink r:id="rId8" w:anchor="n157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заяву про відсутність у діях особи конфлікту інтересів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2838" w:rsidRPr="00312838" w:rsidRDefault="00312838" w:rsidP="00312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підтвердження подання декларації особи, уповноваженої на виконання функцій держави або місцевого самоврядування, за минулий рік (відповідно до абзацу першого частини третьої статті 45 Закону України                                   «Про запобігання корупції»).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Конкурсна пропозиція має містити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плану розвитку закладу на середньострокову перспективу (три-п’ять років), в якому передбачаються: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план реформування (розвитку) закладу;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пропозиції щодо залучення інвестицій для розвитку закладу;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пропозиції (відомості) щодо очікуваної динаміки поліпшення основних показників діяльності закладу.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крім заяви про участь у конкурсі, подаються в запечатаному вигляді.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                    і репутації (характеристики, рекомендації, наукові публікації та інші).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достовірність поданих документів несе претендент</w:t>
      </w:r>
      <w:r w:rsidRPr="00312838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Документи від бажаючих взяти участь в конкурсі приймаються протягом 20 календарних днів з дня публікації повідомлення на офіційному  веб-сайті Павлоградської міської ради за </w:t>
      </w:r>
      <w:proofErr w:type="spellStart"/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адресою</w:t>
      </w:r>
      <w:proofErr w:type="spellEnd"/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 вул. Соборна, 95, кім. 216.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Кінцевий  термін  прийняття документів від претендентів на участь у конкурсі – 11.09.2018р.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і місце проведення конкурсу: 12.09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.2018 року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                         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м. Павлоград, вул. Соборна, буд. 95. Телефон для довідок 20-60-18.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Начальник  відділу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охорони  здоров’я                                                           О.О. Герасименко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Default="00312838" w:rsidP="003128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val="uk-UA" w:eastAsia="ar-SA"/>
        </w:rPr>
      </w:pPr>
      <w:r w:rsidRPr="00312838">
        <w:rPr>
          <w:rFonts w:ascii="Times New Roman" w:eastAsia="Lucida Sans Unicode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        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val="uk-UA" w:eastAsia="ar-SA"/>
        </w:rPr>
        <w:lastRenderedPageBreak/>
        <w:t xml:space="preserve">                                   </w:t>
      </w:r>
      <w:bookmarkStart w:id="0" w:name="_GoBack"/>
      <w:bookmarkEnd w:id="0"/>
      <w:r w:rsidRPr="00312838"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ar-SA"/>
        </w:rPr>
        <w:t>Додаток 2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Calibri" w:eastAsia="Lucida Sans Unicode" w:hAnsi="Calibri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Calibri" w:eastAsia="Lucida Sans Unicode" w:hAnsi="Calibri" w:cs="Times New Roman"/>
          <w:kern w:val="2"/>
          <w:sz w:val="28"/>
          <w:szCs w:val="28"/>
          <w:lang w:val="uk-UA" w:eastAsia="ar-SA"/>
        </w:rPr>
        <w:t>до р</w:t>
      </w: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ішення виконкому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</w:pP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Павлоградської  міської  ради  </w:t>
      </w:r>
    </w:p>
    <w:p w:rsidR="00312838" w:rsidRPr="00312838" w:rsidRDefault="00312838" w:rsidP="00312838">
      <w:pPr>
        <w:widowControl w:val="0"/>
        <w:suppressAutoHyphens/>
        <w:autoSpaceDN w:val="0"/>
        <w:spacing w:after="0" w:line="240" w:lineRule="auto"/>
        <w:ind w:left="5387"/>
        <w:rPr>
          <w:rFonts w:ascii="13" w:eastAsia="Times New Roman" w:hAnsi="13" w:cs="Times New Roman"/>
          <w:sz w:val="28"/>
          <w:szCs w:val="28"/>
          <w:lang w:val="uk-UA" w:eastAsia="ru-RU"/>
        </w:rPr>
      </w:pPr>
      <w:r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від  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22.08.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2018р.</w:t>
      </w: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 №</w:t>
      </w:r>
      <w:r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 </w:t>
      </w:r>
      <w:r w:rsidRPr="00312838">
        <w:rPr>
          <w:rFonts w:ascii="13" w:eastAsia="Lucida Sans Unicode" w:hAnsi="13" w:cs="Times New Roman"/>
          <w:kern w:val="2"/>
          <w:sz w:val="28"/>
          <w:szCs w:val="28"/>
          <w:u w:val="single"/>
          <w:lang w:val="uk-UA" w:eastAsia="ar-SA"/>
        </w:rPr>
        <w:t>584</w:t>
      </w:r>
      <w:r w:rsidRPr="00312838">
        <w:rPr>
          <w:rFonts w:ascii="13" w:eastAsia="Lucida Sans Unicode" w:hAnsi="13" w:cs="Times New Roman"/>
          <w:kern w:val="2"/>
          <w:sz w:val="28"/>
          <w:szCs w:val="28"/>
          <w:lang w:val="uk-UA" w:eastAsia="ar-SA"/>
        </w:rPr>
        <w:t xml:space="preserve">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ПОВІДОМЛЕННЯ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Виконавчий комітет  Павлоградської  міської ради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відповідно   до                п.4 Порядку проведення конкурсу на зайняття посади керівника державного, комунального  закладу  охорони  здоров’я  затвердженого  постановою Кабінету Міністрів України від 27.12.2017року № 1094  з </w:t>
      </w: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23  серпня  2018 року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оголошує конкурс на  зайняття  посади  </w:t>
      </w: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головного  лікаря комунального закладу  «Павлоградська стоматологічна поліклініка» Павлоградської міської ради.    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Юридичне та фактичне місцезнаходження закладу:  </w:t>
      </w:r>
      <w:proofErr w:type="spellStart"/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м.Павлоград</w:t>
      </w:r>
      <w:proofErr w:type="spellEnd"/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               </w:t>
      </w:r>
      <w:proofErr w:type="spellStart"/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вул.Соборна</w:t>
      </w:r>
      <w:proofErr w:type="spellEnd"/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 буд.46.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Calibri" w:eastAsia="Times New Roman" w:hAnsi="Calibri" w:cs="Times New Roman"/>
          <w:i/>
          <w:iCs/>
          <w:color w:val="000000"/>
          <w:sz w:val="27"/>
          <w:szCs w:val="27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Вимоги до претендентів:</w:t>
      </w:r>
      <w:r w:rsidRPr="003128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uk-UA" w:eastAsia="ar-SA"/>
        </w:rPr>
        <w:t xml:space="preserve">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>- повна вища освіта (спеціаліст, магістр) за напрямом підготовки «Медицина»;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 - післядипломна спеціалізація за фахом «Організація і управління охороною здоров'я».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>- вища кваліфікаційна категорія за лікарською спеціальністю та за фахом «Організація управління охороною здоров'я».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  Стаж роботи за лікарською спеціальністю не менше 7 років, за фахом «Організація та управління охороною здоров’я » 5 років.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 Стажування в органах управління вищого рівня.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31283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ar-SA"/>
        </w:rPr>
        <w:t xml:space="preserve"> Оплата праці – посадовий оклад згідно затвердженого штатного розпису та доплати та надбавки – згідно чинного законодавства України</w:t>
      </w:r>
      <w:r w:rsidRPr="00312838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val="uk-UA" w:eastAsia="ar-SA"/>
        </w:rPr>
        <w:t xml:space="preserve">. 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участі у конкурсі особа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подає особисто або надсилає поштою конкурсній комісії у визначений в оголошенні строк такі документи: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копію паспорта громадянина України;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письмову </w:t>
      </w:r>
      <w:hyperlink r:id="rId9" w:anchor="n147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заяву про участь у конкурсі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 основних мотивів для зайняття посади;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резюме у довільній формі;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автобіографію;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копію (копії) документа (документів) про освіту, науковий ступінь, вчене звання, кваліфікаційну категорію, підвищення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– </w:t>
      </w:r>
      <w:hyperlink r:id="rId10" w:anchor="n150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згоду на обробку персональних даних</w:t>
        </w:r>
      </w:hyperlink>
      <w:r w:rsidRPr="00312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конкурсну пропозицію обсягом не більше 15 сторінок друкованого тексту в паперовій та електронній формі;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довідку МВС про відсутність судимості;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МОЗ;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hyperlink r:id="rId11" w:anchor="n153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попередження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стосовно встановлених </w:t>
      </w:r>
      <w:hyperlink r:id="rId12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Законом України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«Про запобігання корупції» вимог та обмежень, підписане претендентом на посаду;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hyperlink r:id="rId13" w:anchor="n157" w:history="1">
        <w:r w:rsidRPr="003128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заяву про відсутність у діях особи конфлікту інтересів</w:t>
        </w:r>
      </w:hyperlink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підтвердження подання декларації особи, уповноваженої на виконання функцій держави або місцевого самоврядування, за минулий рік (відповідно до абзацу першого частини третьої статті 45 Закону України                                   «Про запобігання корупції»).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Конкурсна пропозиція має містити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 плану розвитку закладу на середньострокову перспективу (три-п’ять років), в якому передбачаються: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–план реформування (розвитку) закладу;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–заходи з виконання завдань закладу і 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</w:r>
    </w:p>
    <w:p w:rsidR="00312838" w:rsidRPr="00312838" w:rsidRDefault="00312838" w:rsidP="00312838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–пропозиції щодо залучення інвестицій для розвитку закладу;</w:t>
      </w:r>
    </w:p>
    <w:p w:rsidR="00312838" w:rsidRPr="00312838" w:rsidRDefault="00312838" w:rsidP="00312838">
      <w:pPr>
        <w:spacing w:after="0" w:line="240" w:lineRule="atLeast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–пропозиції (відомості) щодо очікуваної динаміки поліпшення основних показників діяльності закладу.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крім заяви про участь у конкурсі, подаються в запечатаному вигляді.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                    і репутації (характеристики, рекомендації, наукові публікації та інші).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достовірність поданих документів несе претендент</w:t>
      </w:r>
      <w:r w:rsidRPr="00312838">
        <w:rPr>
          <w:rFonts w:ascii="Arial" w:eastAsia="Times New Roman" w:hAnsi="Arial" w:cs="Arial"/>
          <w:sz w:val="24"/>
          <w:szCs w:val="24"/>
          <w:lang w:val="uk-UA" w:eastAsia="ru-RU"/>
        </w:rPr>
        <w:t>.</w:t>
      </w:r>
    </w:p>
    <w:p w:rsidR="00312838" w:rsidRPr="00312838" w:rsidRDefault="00312838" w:rsidP="00312838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Документи від бажаючих взяти участь в конкурсі приймаються протягом 20 календарних днів з дня публікації повідомлення на офіційному  веб-сайті Павлоградської міської ради за </w:t>
      </w:r>
      <w:proofErr w:type="spellStart"/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адресою</w:t>
      </w:r>
      <w:proofErr w:type="spellEnd"/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вул. Соборна, 95, кім. 216.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Кінцевий  термін  прийняття документів від претендентів на участь у конкурсі – 11.09.2018р.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Дата і місце проведення конкурсу: 12.09.2018року за </w:t>
      </w:r>
      <w:proofErr w:type="spellStart"/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адресою</w:t>
      </w:r>
      <w:proofErr w:type="spellEnd"/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м. Павлоград, вул. Соборна, буд. 95. Телефон для довідок 20-60-18.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Начальник  відділу </w:t>
      </w:r>
    </w:p>
    <w:p w:rsidR="00312838" w:rsidRPr="00312838" w:rsidRDefault="00312838" w:rsidP="00312838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128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охорони  здоров’я                                                           О.О. Герасименко</w:t>
      </w:r>
    </w:p>
    <w:p w:rsidR="009418D5" w:rsidRPr="00312838" w:rsidRDefault="009418D5">
      <w:pPr>
        <w:rPr>
          <w:lang w:val="uk-UA"/>
        </w:rPr>
      </w:pPr>
    </w:p>
    <w:sectPr w:rsidR="009418D5" w:rsidRPr="00312838" w:rsidSect="002E6CE8">
      <w:headerReference w:type="even" r:id="rId14"/>
      <w:headerReference w:type="default" r:id="rId15"/>
      <w:pgSz w:w="11906" w:h="16838"/>
      <w:pgMar w:top="284" w:right="567" w:bottom="1134" w:left="1701" w:header="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DD" w:rsidRDefault="00312838" w:rsidP="00B17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ADD" w:rsidRDefault="003128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E8" w:rsidRDefault="00312838">
    <w:pPr>
      <w:pStyle w:val="a3"/>
      <w:rPr>
        <w:lang w:val="uk-UA"/>
      </w:rPr>
    </w:pPr>
  </w:p>
  <w:p w:rsidR="00AE20FF" w:rsidRDefault="00312838">
    <w:pPr>
      <w:pStyle w:val="a3"/>
      <w:rPr>
        <w:lang w:val="uk-UA"/>
      </w:rPr>
    </w:pPr>
  </w:p>
  <w:p w:rsidR="00AE20FF" w:rsidRPr="00AE20FF" w:rsidRDefault="00312838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38"/>
    <w:rsid w:val="00312838"/>
    <w:rsid w:val="009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491E"/>
  <w15:chartTrackingRefBased/>
  <w15:docId w15:val="{461C33A2-B046-482C-9C46-EDDDE211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83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128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page number"/>
    <w:basedOn w:val="a0"/>
    <w:rsid w:val="0031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94-2017-%D0%BF" TargetMode="External"/><Relationship Id="rId13" Type="http://schemas.openxmlformats.org/officeDocument/2006/relationships/hyperlink" Target="http://zakon2.rada.gov.ua/laws/show/1094-2017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700-18" TargetMode="External"/><Relationship Id="rId12" Type="http://schemas.openxmlformats.org/officeDocument/2006/relationships/hyperlink" Target="http://zakon2.rada.gov.ua/laws/show/1700-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094-2017-%D0%BF" TargetMode="External"/><Relationship Id="rId11" Type="http://schemas.openxmlformats.org/officeDocument/2006/relationships/hyperlink" Target="http://zakon2.rada.gov.ua/laws/show/1094-2017-%D0%BF" TargetMode="External"/><Relationship Id="rId5" Type="http://schemas.openxmlformats.org/officeDocument/2006/relationships/hyperlink" Target="http://zakon2.rada.gov.ua/laws/show/1094-2017-%D0%BF" TargetMode="External"/><Relationship Id="rId15" Type="http://schemas.openxmlformats.org/officeDocument/2006/relationships/header" Target="header2.xml"/><Relationship Id="rId10" Type="http://schemas.openxmlformats.org/officeDocument/2006/relationships/hyperlink" Target="http://zakon2.rada.gov.ua/laws/show/1094-2017-%D0%BF" TargetMode="External"/><Relationship Id="rId4" Type="http://schemas.openxmlformats.org/officeDocument/2006/relationships/hyperlink" Target="http://zakon2.rada.gov.ua/laws/show/1094-2017-%D0%BF" TargetMode="External"/><Relationship Id="rId9" Type="http://schemas.openxmlformats.org/officeDocument/2006/relationships/hyperlink" Target="http://zakon2.rada.gov.ua/laws/show/1094-2017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</cp:revision>
  <dcterms:created xsi:type="dcterms:W3CDTF">2018-08-23T07:42:00Z</dcterms:created>
  <dcterms:modified xsi:type="dcterms:W3CDTF">2018-08-23T07:50:00Z</dcterms:modified>
</cp:coreProperties>
</file>