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76" w:rsidRPr="00684E76" w:rsidRDefault="00684E76" w:rsidP="001328FD">
      <w:pPr>
        <w:pStyle w:val="a6"/>
        <w:keepNext/>
        <w:keepLines/>
        <w:spacing w:before="0" w:beforeAutospacing="0" w:after="0" w:afterAutospacing="0"/>
        <w:contextualSpacing/>
        <w:jc w:val="right"/>
        <w:rPr>
          <w:bCs/>
          <w:i/>
          <w:color w:val="0D0D0D" w:themeColor="text1" w:themeTint="F2"/>
        </w:rPr>
      </w:pPr>
    </w:p>
    <w:p w:rsidR="00D256CA" w:rsidRDefault="00D256CA" w:rsidP="001328FD">
      <w:pPr>
        <w:pStyle w:val="a6"/>
        <w:keepNext/>
        <w:keepLines/>
        <w:spacing w:before="0" w:beforeAutospacing="0" w:after="0" w:afterAutospacing="0"/>
        <w:contextualSpacing/>
        <w:jc w:val="center"/>
        <w:rPr>
          <w:b/>
          <w:color w:val="0D0D0D" w:themeColor="text1" w:themeTint="F2"/>
        </w:rPr>
      </w:pPr>
    </w:p>
    <w:p w:rsidR="00CD75BC" w:rsidRPr="007505C4" w:rsidRDefault="003508DB" w:rsidP="00D256CA">
      <w:pPr>
        <w:pStyle w:val="a6"/>
        <w:keepNext/>
        <w:keepLines/>
        <w:spacing w:before="0" w:beforeAutospacing="0" w:after="0" w:afterAutospacing="0"/>
        <w:contextualSpacing/>
        <w:jc w:val="center"/>
        <w:rPr>
          <w:b/>
          <w:color w:val="0D0D0D" w:themeColor="text1" w:themeTint="F2"/>
          <w:sz w:val="28"/>
          <w:szCs w:val="28"/>
        </w:rPr>
      </w:pPr>
      <w:r w:rsidRPr="007505C4">
        <w:rPr>
          <w:rStyle w:val="a9"/>
          <w:color w:val="000000"/>
          <w:sz w:val="28"/>
          <w:szCs w:val="28"/>
          <w:shd w:val="clear" w:color="auto" w:fill="FFFFFF"/>
        </w:rPr>
        <w:t>Купуємо електричну енергію по-новому: від переговорної процедури до відкритих торгів</w:t>
      </w:r>
    </w:p>
    <w:p w:rsidR="00CD75BC" w:rsidRPr="007505C4" w:rsidRDefault="00CD75BC" w:rsidP="001328FD">
      <w:pPr>
        <w:pStyle w:val="a6"/>
        <w:keepNext/>
        <w:keepLines/>
        <w:spacing w:before="0" w:beforeAutospacing="0" w:after="0" w:afterAutospacing="0"/>
        <w:ind w:firstLine="708"/>
        <w:contextualSpacing/>
        <w:jc w:val="both"/>
        <w:rPr>
          <w:color w:val="0D0D0D" w:themeColor="text1" w:themeTint="F2"/>
          <w:sz w:val="28"/>
          <w:szCs w:val="28"/>
        </w:rPr>
      </w:pPr>
    </w:p>
    <w:p w:rsidR="00CD373F" w:rsidRPr="007505C4" w:rsidRDefault="00CD373F" w:rsidP="001328FD">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Одинадцятого червня 2017 року (окрім деяких положень) набув чинності Закон України «Про ринок електричної енергії» від 13.04.2017 № 2019-VIII (далі — Закон № 2019). У зв’язку із цим розпочався процес реформування електроенергетичної галузі в Україні. Реформа галузі включає в себе низку кардинальних змін, серед яких і відокремлення функції з розподілу електричної енергії від функцій виробництва, передачі та постачання, тобто створення відповідних окремих юридичних осіб. Положеннями Закону № 2019, а саме пунктом 13 розділу ХVІІ «Прикінцеві та перехідні положення», визначено, що до 11.12.2018 існуючі сьогодні енергопостачальні компанії повинні вжити заходів щодо відокремлення оператора системи розподілу від постачання електричної енергії, створюючи відповідні суб’єкти господарювання. </w:t>
      </w:r>
    </w:p>
    <w:p w:rsidR="008378FF" w:rsidRPr="007505C4" w:rsidRDefault="00CD373F" w:rsidP="001328FD">
      <w:pPr>
        <w:spacing w:after="0" w:line="240" w:lineRule="auto"/>
        <w:ind w:firstLine="360"/>
        <w:jc w:val="both"/>
        <w:rPr>
          <w:rFonts w:ascii="Times New Roman" w:hAnsi="Times New Roman"/>
          <w:b/>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Зі сказаного випливає, що </w:t>
      </w:r>
      <w:r w:rsidRPr="007505C4">
        <w:rPr>
          <w:rFonts w:ascii="Times New Roman" w:hAnsi="Times New Roman"/>
          <w:b/>
          <w:color w:val="0D0D0D" w:themeColor="text1" w:themeTint="F2"/>
          <w:sz w:val="28"/>
          <w:szCs w:val="28"/>
          <w:lang w:val="uk-UA"/>
        </w:rPr>
        <w:t xml:space="preserve">суб’єкт господарювання не матиме права одночасно здійснювати діяльність з розподілу та постачання електричної енергії. Так, розподіл електричної енергії здійснюватимуть оператори систем розподілу (природні монополії), а постачання електричної енергії споживачам — окремі від операторів систем розподілу </w:t>
      </w:r>
      <w:r w:rsidRPr="007505C4">
        <w:rPr>
          <w:rFonts w:ascii="Times New Roman" w:hAnsi="Times New Roman"/>
          <w:color w:val="0D0D0D" w:themeColor="text1" w:themeTint="F2"/>
          <w:sz w:val="28"/>
          <w:szCs w:val="28"/>
          <w:lang w:val="uk-UA"/>
        </w:rPr>
        <w:t>(далі</w:t>
      </w:r>
      <w:r w:rsidRPr="007505C4">
        <w:rPr>
          <w:rFonts w:ascii="Times New Roman" w:hAnsi="Times New Roman"/>
          <w:b/>
          <w:color w:val="0D0D0D" w:themeColor="text1" w:themeTint="F2"/>
          <w:sz w:val="28"/>
          <w:szCs w:val="28"/>
          <w:lang w:val="uk-UA"/>
        </w:rPr>
        <w:t xml:space="preserve"> </w:t>
      </w:r>
      <w:r w:rsidRPr="007505C4">
        <w:rPr>
          <w:rFonts w:ascii="Times New Roman" w:hAnsi="Times New Roman"/>
          <w:color w:val="0D0D0D" w:themeColor="text1" w:themeTint="F2"/>
          <w:sz w:val="28"/>
          <w:szCs w:val="28"/>
          <w:lang w:val="uk-UA"/>
        </w:rPr>
        <w:t xml:space="preserve">— ОСР) </w:t>
      </w:r>
      <w:r w:rsidRPr="007505C4">
        <w:rPr>
          <w:rFonts w:ascii="Times New Roman" w:hAnsi="Times New Roman"/>
          <w:b/>
          <w:color w:val="0D0D0D" w:themeColor="text1" w:themeTint="F2"/>
          <w:sz w:val="28"/>
          <w:szCs w:val="28"/>
          <w:lang w:val="uk-UA"/>
        </w:rPr>
        <w:t>юридичні особи-електропостачальники, яких обиратимуть споживачі, за вільними (ринковими) цінами.</w:t>
      </w:r>
      <w:r w:rsidR="008378FF" w:rsidRPr="007505C4">
        <w:rPr>
          <w:rFonts w:ascii="Times New Roman" w:hAnsi="Times New Roman"/>
          <w:b/>
          <w:color w:val="0D0D0D" w:themeColor="text1" w:themeTint="F2"/>
          <w:sz w:val="28"/>
          <w:szCs w:val="28"/>
          <w:lang w:val="uk-UA"/>
        </w:rPr>
        <w:t xml:space="preserve"> </w:t>
      </w:r>
    </w:p>
    <w:p w:rsidR="00CD373F" w:rsidRPr="007505C4" w:rsidRDefault="008378FF" w:rsidP="001328FD">
      <w:pPr>
        <w:spacing w:after="0" w:line="240" w:lineRule="auto"/>
        <w:ind w:firstLine="360"/>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3 -5)</w:t>
      </w:r>
    </w:p>
    <w:p w:rsidR="00706C1C" w:rsidRPr="007505C4" w:rsidRDefault="00706C1C" w:rsidP="00706C1C">
      <w:pPr>
        <w:spacing w:after="0" w:line="240" w:lineRule="auto"/>
        <w:ind w:firstLine="360"/>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Нормативно-правова база</w:t>
      </w:r>
    </w:p>
    <w:p w:rsidR="00706C1C" w:rsidRPr="007505C4" w:rsidRDefault="00706C1C" w:rsidP="00706C1C">
      <w:pPr>
        <w:spacing w:after="0" w:line="240" w:lineRule="auto"/>
        <w:ind w:firstLine="360"/>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6)</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Закон України «Про ринок електричної енергії» від 13.04.2017 р. № 2019-VIII. (набрав чинності з 11.06.2017 р.)</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Закон України «Про публічні закупівлі» від 25.12.2015 р. №922.</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ЗАКОН УКРАЇНИ "Про ринок електричної енергії"</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НКРЕКП, Постанова від 14.03.2018 № 312 "Про затвердження Правил роздрібного ринку електричної енергії"</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НКРЕКП, Постанова від 14.03.2018 № 311 "Про затвердження Кодексу комерційного обліку електричної енергії"</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НКРЕКП, Постанова від 14.03.2018 № 310 "Про затвердження Кодексу систем розподілу"</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НКРЕКП, Постанова від 14.03.2018 № 309 "Про затвердження Кодексу системи передачі"</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НКРЕКП, Постанова від 14.03.2018 № 308 "Про затвердження Правил ринку "на добу наперед" та внутрішньодобового ринку"</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НКРЕКП, Постанова від 14.03.2018 № 307 "Про затвердження Правил ринку"</w:t>
      </w:r>
    </w:p>
    <w:p w:rsidR="00706C1C" w:rsidRPr="007505C4" w:rsidRDefault="00706C1C" w:rsidP="00706C1C">
      <w:pPr>
        <w:spacing w:after="0" w:line="240" w:lineRule="auto"/>
        <w:ind w:firstLine="360"/>
        <w:jc w:val="both"/>
        <w:rPr>
          <w:rFonts w:ascii="Times New Roman" w:hAnsi="Times New Roman"/>
          <w:color w:val="0D0D0D" w:themeColor="text1" w:themeTint="F2"/>
          <w:sz w:val="28"/>
          <w:szCs w:val="28"/>
          <w:lang w:val="uk-UA"/>
        </w:rPr>
      </w:pPr>
    </w:p>
    <w:p w:rsidR="00D256CA" w:rsidRPr="007505C4" w:rsidRDefault="00706C1C" w:rsidP="001328FD">
      <w:pPr>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Нормативно-законодавчі акти та роз`яснення щодо нового ринку електричної енергії:</w:t>
      </w:r>
    </w:p>
    <w:p w:rsidR="00706C1C" w:rsidRPr="007505C4" w:rsidRDefault="00706C1C" w:rsidP="001328FD">
      <w:pPr>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7)</w:t>
      </w:r>
    </w:p>
    <w:p w:rsidR="00706C1C" w:rsidRPr="007505C4" w:rsidRDefault="00706C1C" w:rsidP="00706C1C">
      <w:pPr>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Лист «Щодо закупівель електричної енергії та послуг з постачання електричної енергії» №3304-04/39642-06 від 10.09.2018 р.</w:t>
      </w:r>
    </w:p>
    <w:p w:rsidR="00706C1C" w:rsidRPr="007505C4" w:rsidRDefault="00706C1C" w:rsidP="00706C1C">
      <w:pPr>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w:t>
      </w:r>
    </w:p>
    <w:p w:rsidR="00706C1C" w:rsidRPr="007505C4" w:rsidRDefault="00706C1C" w:rsidP="00706C1C">
      <w:pPr>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Лист НКРЕКП «Щодо надання роз'яснень у зв'язку із набранням чинності Закону України «Про ринок електричної енергії» від 17.10.2017 р. № 10835/13.1/7-17</w:t>
      </w:r>
    </w:p>
    <w:p w:rsidR="00706C1C" w:rsidRPr="007505C4" w:rsidRDefault="00706C1C" w:rsidP="00706C1C">
      <w:pPr>
        <w:spacing w:after="0" w:line="240" w:lineRule="auto"/>
        <w:jc w:val="both"/>
        <w:rPr>
          <w:rFonts w:ascii="Times New Roman" w:hAnsi="Times New Roman"/>
          <w:color w:val="0D0D0D" w:themeColor="text1" w:themeTint="F2"/>
          <w:sz w:val="28"/>
          <w:szCs w:val="28"/>
          <w:lang w:val="uk-UA"/>
        </w:rPr>
      </w:pPr>
    </w:p>
    <w:p w:rsidR="00706C1C" w:rsidRPr="007505C4" w:rsidRDefault="00706C1C" w:rsidP="00706C1C">
      <w:pPr>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Лист МЕРТУ «Щодо закупівель електричної енергії та послуг з постачання електричної енергії» №3304-04/39642-06 від 10.09.2018р. </w:t>
      </w:r>
    </w:p>
    <w:p w:rsidR="00706C1C" w:rsidRPr="007505C4" w:rsidRDefault="00706C1C" w:rsidP="00706C1C">
      <w:pPr>
        <w:spacing w:after="0" w:line="240" w:lineRule="auto"/>
        <w:jc w:val="both"/>
        <w:rPr>
          <w:rFonts w:ascii="Times New Roman" w:hAnsi="Times New Roman"/>
          <w:color w:val="0D0D0D" w:themeColor="text1" w:themeTint="F2"/>
          <w:sz w:val="28"/>
          <w:szCs w:val="28"/>
          <w:lang w:val="uk-UA"/>
        </w:rPr>
      </w:pPr>
    </w:p>
    <w:p w:rsidR="00706C1C" w:rsidRPr="007505C4" w:rsidRDefault="00706C1C" w:rsidP="00706C1C">
      <w:pPr>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Правила роздрібного ринку електричної енергії, затверджені постановою НКРЕКП № 312 від 14.03.2018 </w:t>
      </w:r>
      <w:hyperlink r:id="rId7" w:history="1">
        <w:r w:rsidRPr="007505C4">
          <w:rPr>
            <w:rStyle w:val="a8"/>
            <w:rFonts w:ascii="Times New Roman" w:hAnsi="Times New Roman"/>
            <w:sz w:val="28"/>
            <w:szCs w:val="28"/>
            <w:lang w:val="uk-UA"/>
          </w:rPr>
          <w:t>http://www.nerc.gov.ua/?id=31833</w:t>
        </w:r>
      </w:hyperlink>
    </w:p>
    <w:p w:rsidR="00706C1C" w:rsidRPr="007505C4" w:rsidRDefault="00706C1C" w:rsidP="00706C1C">
      <w:pPr>
        <w:spacing w:after="0" w:line="240" w:lineRule="auto"/>
        <w:jc w:val="both"/>
        <w:rPr>
          <w:rFonts w:ascii="Times New Roman" w:hAnsi="Times New Roman"/>
          <w:b/>
          <w:color w:val="0D0D0D" w:themeColor="text1" w:themeTint="F2"/>
          <w:sz w:val="28"/>
          <w:szCs w:val="28"/>
          <w:lang w:val="uk-UA"/>
        </w:rPr>
      </w:pPr>
    </w:p>
    <w:p w:rsidR="00706C1C" w:rsidRPr="007505C4" w:rsidRDefault="00706C1C" w:rsidP="00706C1C">
      <w:pPr>
        <w:spacing w:after="0" w:line="240" w:lineRule="auto"/>
        <w:jc w:val="both"/>
        <w:rPr>
          <w:rFonts w:ascii="Times New Roman" w:hAnsi="Times New Roman"/>
          <w:b/>
          <w:color w:val="0D0D0D" w:themeColor="text1" w:themeTint="F2"/>
          <w:sz w:val="28"/>
          <w:szCs w:val="28"/>
          <w:lang w:val="uk-UA"/>
        </w:rPr>
      </w:pPr>
    </w:p>
    <w:p w:rsidR="00706C1C" w:rsidRPr="007505C4" w:rsidRDefault="00706C1C" w:rsidP="00706C1C">
      <w:pPr>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 xml:space="preserve">Терміни </w:t>
      </w:r>
    </w:p>
    <w:p w:rsidR="00706C1C" w:rsidRPr="007505C4" w:rsidRDefault="00706C1C" w:rsidP="00FE3E7F">
      <w:pPr>
        <w:pStyle w:val="ab"/>
        <w:numPr>
          <w:ilvl w:val="0"/>
          <w:numId w:val="18"/>
        </w:numPr>
        <w:spacing w:after="0" w:line="240" w:lineRule="auto"/>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Електрична енергія — енергія, що виробляється на об’єктах електроенергетики і є товаром, призначеним для купівлі-продажу (п. 26 ч. 1 ст. 1 Закону № 2019).</w:t>
      </w:r>
    </w:p>
    <w:p w:rsidR="00706C1C" w:rsidRPr="007505C4" w:rsidRDefault="00706C1C" w:rsidP="00706C1C">
      <w:pPr>
        <w:spacing w:after="0" w:line="240" w:lineRule="auto"/>
        <w:jc w:val="both"/>
        <w:rPr>
          <w:rFonts w:ascii="Times New Roman" w:hAnsi="Times New Roman"/>
          <w:b/>
          <w:color w:val="0D0D0D" w:themeColor="text1" w:themeTint="F2"/>
          <w:sz w:val="28"/>
          <w:szCs w:val="28"/>
          <w:lang w:val="uk-UA"/>
        </w:rPr>
      </w:pPr>
    </w:p>
    <w:p w:rsidR="00706C1C" w:rsidRPr="007505C4" w:rsidRDefault="00706C1C" w:rsidP="00FE3E7F">
      <w:pPr>
        <w:pStyle w:val="ab"/>
        <w:numPr>
          <w:ilvl w:val="0"/>
          <w:numId w:val="18"/>
        </w:numPr>
        <w:spacing w:after="0" w:line="240" w:lineRule="auto"/>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Роздрібний ринок електричної енергії — це система відносин, що виникають між споживачем електричної енергії та електропостачальником у процесі постачання електричної енергії, а також іншими учасниками ринку, які надають пов’язані з постачанням електричної енергії послуги (п. 77 ч. 1 ст. 1 Закону № 2019).</w:t>
      </w:r>
    </w:p>
    <w:p w:rsidR="00FE3E7F" w:rsidRPr="007505C4" w:rsidRDefault="00FE3E7F" w:rsidP="001328FD">
      <w:pPr>
        <w:spacing w:after="0" w:line="240" w:lineRule="auto"/>
        <w:jc w:val="center"/>
        <w:rPr>
          <w:rFonts w:ascii="Times New Roman" w:hAnsi="Times New Roman"/>
          <w:b/>
          <w:color w:val="0D0D0D" w:themeColor="text1" w:themeTint="F2"/>
          <w:sz w:val="28"/>
          <w:szCs w:val="28"/>
          <w:lang w:val="uk-UA"/>
        </w:rPr>
      </w:pPr>
    </w:p>
    <w:p w:rsidR="00E02897" w:rsidRPr="007505C4" w:rsidRDefault="00CD373F" w:rsidP="001328FD">
      <w:pPr>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 xml:space="preserve">1. </w:t>
      </w:r>
      <w:r w:rsidR="00E02897" w:rsidRPr="007505C4">
        <w:rPr>
          <w:rFonts w:ascii="Times New Roman" w:hAnsi="Times New Roman"/>
          <w:b/>
          <w:color w:val="0D0D0D" w:themeColor="text1" w:themeTint="F2"/>
          <w:sz w:val="28"/>
          <w:szCs w:val="28"/>
          <w:lang w:val="uk-UA"/>
        </w:rPr>
        <w:t>Споживачі електричної енергії</w:t>
      </w:r>
      <w:r w:rsidR="00FE3E7F" w:rsidRPr="007505C4">
        <w:rPr>
          <w:rFonts w:ascii="Times New Roman" w:hAnsi="Times New Roman"/>
          <w:b/>
          <w:color w:val="0D0D0D" w:themeColor="text1" w:themeTint="F2"/>
          <w:sz w:val="28"/>
          <w:szCs w:val="28"/>
          <w:lang w:val="uk-UA"/>
        </w:rPr>
        <w:t xml:space="preserve"> (Слайд 9)</w:t>
      </w:r>
    </w:p>
    <w:p w:rsidR="00E02897" w:rsidRPr="007505C4" w:rsidRDefault="00E02897" w:rsidP="001328FD">
      <w:pPr>
        <w:spacing w:after="0" w:line="240" w:lineRule="auto"/>
        <w:ind w:firstLine="708"/>
        <w:jc w:val="both"/>
        <w:rPr>
          <w:rFonts w:ascii="Times New Roman" w:hAnsi="Times New Roman"/>
          <w:color w:val="0D0D0D" w:themeColor="text1" w:themeTint="F2"/>
          <w:sz w:val="28"/>
          <w:szCs w:val="28"/>
          <w:shd w:val="clear" w:color="auto" w:fill="FFFFFF"/>
          <w:lang w:val="uk-UA"/>
        </w:rPr>
      </w:pPr>
      <w:r w:rsidRPr="007505C4">
        <w:rPr>
          <w:rFonts w:ascii="Times New Roman" w:hAnsi="Times New Roman"/>
          <w:color w:val="0D0D0D" w:themeColor="text1" w:themeTint="F2"/>
          <w:sz w:val="28"/>
          <w:szCs w:val="28"/>
          <w:lang w:val="uk-UA"/>
        </w:rPr>
        <w:t xml:space="preserve">Згідно з пунктом </w:t>
      </w:r>
      <w:r w:rsidRPr="007505C4">
        <w:rPr>
          <w:rFonts w:ascii="Times New Roman" w:hAnsi="Times New Roman"/>
          <w:color w:val="0D0D0D" w:themeColor="text1" w:themeTint="F2"/>
          <w:sz w:val="28"/>
          <w:szCs w:val="28"/>
          <w:shd w:val="clear" w:color="auto" w:fill="FFFFFF"/>
          <w:lang w:val="uk-UA"/>
        </w:rPr>
        <w:t xml:space="preserve">84 частини 1 Закону № 2019, </w:t>
      </w:r>
      <w:r w:rsidRPr="007505C4">
        <w:rPr>
          <w:rFonts w:ascii="Times New Roman" w:hAnsi="Times New Roman"/>
          <w:b/>
          <w:color w:val="0D0D0D" w:themeColor="text1" w:themeTint="F2"/>
          <w:sz w:val="28"/>
          <w:szCs w:val="28"/>
          <w:shd w:val="clear" w:color="auto" w:fill="FFFFFF"/>
          <w:lang w:val="uk-UA"/>
        </w:rPr>
        <w:t>споживач</w:t>
      </w:r>
      <w:r w:rsidRPr="007505C4">
        <w:rPr>
          <w:rFonts w:ascii="Times New Roman" w:hAnsi="Times New Roman"/>
          <w:color w:val="0D0D0D" w:themeColor="text1" w:themeTint="F2"/>
          <w:sz w:val="28"/>
          <w:szCs w:val="28"/>
          <w:shd w:val="clear" w:color="auto" w:fill="FFFFFF"/>
          <w:lang w:val="uk-UA"/>
        </w:rPr>
        <w:t xml:space="preserve"> </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shd w:val="clear" w:color="auto" w:fill="FFFFFF"/>
          <w:lang w:val="uk-UA"/>
        </w:rPr>
        <w:t xml:space="preserve"> фізична особа, у тому числі фізична особа-підприємець, або юридична особа, що купує електричну енергію для власного споживання. Також відповідно до Закону № 2019 існують різні види споживачів (див. рис. 1)</w:t>
      </w:r>
    </w:p>
    <w:p w:rsidR="00E02897" w:rsidRPr="007505C4" w:rsidRDefault="00E02897" w:rsidP="001328FD">
      <w:pPr>
        <w:spacing w:after="0" w:line="240" w:lineRule="auto"/>
        <w:jc w:val="center"/>
        <w:rPr>
          <w:rFonts w:ascii="Times New Roman" w:hAnsi="Times New Roman"/>
          <w:b/>
          <w:color w:val="0D0D0D" w:themeColor="text1" w:themeTint="F2"/>
          <w:sz w:val="28"/>
          <w:szCs w:val="28"/>
          <w:lang w:val="uk-UA"/>
        </w:rPr>
      </w:pPr>
    </w:p>
    <w:p w:rsidR="00E02897" w:rsidRPr="007505C4" w:rsidRDefault="00E02897" w:rsidP="001328FD">
      <w:pPr>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noProof/>
          <w:color w:val="0D0D0D" w:themeColor="text1" w:themeTint="F2"/>
          <w:sz w:val="28"/>
          <w:szCs w:val="28"/>
        </w:rPr>
        <w:drawing>
          <wp:inline distT="0" distB="0" distL="0" distR="0">
            <wp:extent cx="5905500" cy="396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3962400"/>
                    </a:xfrm>
                    <a:prstGeom prst="rect">
                      <a:avLst/>
                    </a:prstGeom>
                    <a:noFill/>
                    <a:ln>
                      <a:noFill/>
                    </a:ln>
                  </pic:spPr>
                </pic:pic>
              </a:graphicData>
            </a:graphic>
          </wp:inline>
        </w:drawing>
      </w:r>
    </w:p>
    <w:p w:rsidR="00E02897" w:rsidRPr="007505C4" w:rsidRDefault="00E02897" w:rsidP="001328FD">
      <w:pPr>
        <w:spacing w:after="0" w:line="240" w:lineRule="auto"/>
        <w:jc w:val="right"/>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Рис. 1</w:t>
      </w:r>
    </w:p>
    <w:p w:rsidR="00E02897" w:rsidRPr="007505C4" w:rsidRDefault="00E02897" w:rsidP="001328FD">
      <w:pPr>
        <w:spacing w:after="0" w:line="240" w:lineRule="auto"/>
        <w:jc w:val="right"/>
        <w:rPr>
          <w:rFonts w:ascii="Times New Roman" w:hAnsi="Times New Roman"/>
          <w:color w:val="0D0D0D" w:themeColor="text1" w:themeTint="F2"/>
          <w:sz w:val="28"/>
          <w:szCs w:val="28"/>
          <w:lang w:val="uk-UA"/>
        </w:rPr>
      </w:pPr>
    </w:p>
    <w:p w:rsidR="00E02897" w:rsidRPr="007505C4" w:rsidRDefault="00E02897" w:rsidP="001328FD">
      <w:pPr>
        <w:spacing w:after="0" w:line="240" w:lineRule="auto"/>
        <w:jc w:val="both"/>
        <w:rPr>
          <w:rFonts w:ascii="Times New Roman" w:hAnsi="Times New Roman"/>
          <w:color w:val="0D0D0D" w:themeColor="text1" w:themeTint="F2"/>
          <w:sz w:val="28"/>
          <w:szCs w:val="28"/>
          <w:shd w:val="clear" w:color="auto" w:fill="FFFFFF"/>
          <w:lang w:val="uk-UA"/>
        </w:rPr>
      </w:pPr>
      <w:r w:rsidRPr="007505C4">
        <w:rPr>
          <w:rFonts w:ascii="Times New Roman" w:hAnsi="Times New Roman"/>
          <w:color w:val="0D0D0D" w:themeColor="text1" w:themeTint="F2"/>
          <w:sz w:val="28"/>
          <w:szCs w:val="28"/>
          <w:lang w:val="uk-UA"/>
        </w:rPr>
        <w:lastRenderedPageBreak/>
        <w:tab/>
        <w:t xml:space="preserve">Додатково звертаємо увагу, що, згідно з пунктом </w:t>
      </w:r>
      <w:r w:rsidRPr="007505C4">
        <w:rPr>
          <w:rFonts w:ascii="Times New Roman" w:hAnsi="Times New Roman"/>
          <w:color w:val="0D0D0D" w:themeColor="text1" w:themeTint="F2"/>
          <w:sz w:val="28"/>
          <w:szCs w:val="28"/>
          <w:shd w:val="clear" w:color="auto" w:fill="FFFFFF"/>
          <w:lang w:val="uk-UA"/>
        </w:rPr>
        <w:t xml:space="preserve">93 частини 1 статті 1 Закону № 2019, універсальна послуга </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shd w:val="clear" w:color="auto" w:fill="FFFFFF"/>
          <w:lang w:val="uk-UA"/>
        </w:rPr>
        <w:t xml:space="preserve">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w:t>
      </w:r>
    </w:p>
    <w:p w:rsidR="005C4D1F" w:rsidRPr="007505C4" w:rsidRDefault="005C4D1F" w:rsidP="005C4D1F">
      <w:pPr>
        <w:spacing w:after="0" w:line="240" w:lineRule="auto"/>
        <w:ind w:firstLine="420"/>
        <w:jc w:val="both"/>
        <w:rPr>
          <w:rFonts w:ascii="Times New Roman" w:hAnsi="Times New Roman"/>
          <w:color w:val="0D0D0D" w:themeColor="text1" w:themeTint="F2"/>
          <w:sz w:val="28"/>
          <w:szCs w:val="28"/>
          <w:shd w:val="clear" w:color="auto" w:fill="FFFFFF"/>
        </w:rPr>
      </w:pPr>
      <w:r w:rsidRPr="007505C4">
        <w:rPr>
          <w:rFonts w:ascii="Times New Roman" w:hAnsi="Times New Roman"/>
          <w:b/>
          <w:bCs/>
          <w:color w:val="0D0D0D" w:themeColor="text1" w:themeTint="F2"/>
          <w:sz w:val="28"/>
          <w:szCs w:val="28"/>
          <w:shd w:val="clear" w:color="auto" w:fill="FFFFFF"/>
        </w:rPr>
        <w:t>Згідно ст. 55 Господарського кодексу суб’єктами малого підприємництва є:</w:t>
      </w:r>
    </w:p>
    <w:p w:rsidR="005C4D1F" w:rsidRPr="007505C4" w:rsidRDefault="005C4D1F" w:rsidP="005C4D1F">
      <w:pPr>
        <w:pStyle w:val="ab"/>
        <w:numPr>
          <w:ilvl w:val="0"/>
          <w:numId w:val="16"/>
        </w:numPr>
        <w:spacing w:after="0" w:line="240" w:lineRule="auto"/>
        <w:jc w:val="both"/>
        <w:rPr>
          <w:rFonts w:ascii="Times New Roman" w:hAnsi="Times New Roman"/>
          <w:color w:val="0D0D0D" w:themeColor="text1" w:themeTint="F2"/>
          <w:sz w:val="28"/>
          <w:szCs w:val="28"/>
          <w:shd w:val="clear" w:color="auto" w:fill="FFFFFF"/>
        </w:rPr>
      </w:pPr>
      <w:r w:rsidRPr="007505C4">
        <w:rPr>
          <w:rFonts w:ascii="Times New Roman" w:hAnsi="Times New Roman"/>
          <w:color w:val="0D0D0D" w:themeColor="text1" w:themeTint="F2"/>
          <w:sz w:val="28"/>
          <w:szCs w:val="28"/>
          <w:shd w:val="clear" w:color="auto" w:fill="FFFFFF"/>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млн. євро, визначену за середньорічним курсом Національного банку України;</w:t>
      </w:r>
    </w:p>
    <w:p w:rsidR="005C4D1F" w:rsidRPr="007505C4" w:rsidRDefault="005C4D1F" w:rsidP="005C4D1F">
      <w:pPr>
        <w:pStyle w:val="ab"/>
        <w:numPr>
          <w:ilvl w:val="0"/>
          <w:numId w:val="16"/>
        </w:numPr>
        <w:spacing w:after="0" w:line="240" w:lineRule="auto"/>
        <w:jc w:val="both"/>
        <w:rPr>
          <w:rFonts w:ascii="Times New Roman" w:hAnsi="Times New Roman"/>
          <w:color w:val="0D0D0D" w:themeColor="text1" w:themeTint="F2"/>
          <w:sz w:val="28"/>
          <w:szCs w:val="28"/>
          <w:shd w:val="clear" w:color="auto" w:fill="FFFFFF"/>
        </w:rPr>
      </w:pPr>
      <w:r w:rsidRPr="007505C4">
        <w:rPr>
          <w:rFonts w:ascii="Times New Roman" w:hAnsi="Times New Roman"/>
          <w:color w:val="0D0D0D" w:themeColor="text1" w:themeTint="F2"/>
          <w:sz w:val="28"/>
          <w:szCs w:val="28"/>
          <w:shd w:val="clear" w:color="auto" w:fill="FFFFFF"/>
        </w:rPr>
        <w:t xml:space="preserve">юридичні особи - суб’єкти господарювання будь-якої організаційно-правової форми та форми власності, </w:t>
      </w:r>
      <w:r w:rsidRPr="007505C4">
        <w:rPr>
          <w:rFonts w:ascii="Times New Roman" w:hAnsi="Times New Roman"/>
          <w:b/>
          <w:bCs/>
          <w:color w:val="0D0D0D" w:themeColor="text1" w:themeTint="F2"/>
          <w:sz w:val="28"/>
          <w:szCs w:val="28"/>
          <w:shd w:val="clear" w:color="auto" w:fill="FFFFFF"/>
        </w:rPr>
        <w:t xml:space="preserve">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млн. євро, </w:t>
      </w:r>
      <w:r w:rsidRPr="007505C4">
        <w:rPr>
          <w:rFonts w:ascii="Times New Roman" w:hAnsi="Times New Roman"/>
          <w:color w:val="0D0D0D" w:themeColor="text1" w:themeTint="F2"/>
          <w:sz w:val="28"/>
          <w:szCs w:val="28"/>
          <w:shd w:val="clear" w:color="auto" w:fill="FFFFFF"/>
        </w:rPr>
        <w:t>визначену за середньорічним курсом Національного банку України.</w:t>
      </w:r>
      <w:r w:rsidR="002103AE" w:rsidRPr="007505C4">
        <w:rPr>
          <w:rFonts w:ascii="Times New Roman" w:hAnsi="Times New Roman"/>
          <w:color w:val="0D0D0D" w:themeColor="text1" w:themeTint="F2"/>
          <w:sz w:val="28"/>
          <w:szCs w:val="28"/>
          <w:shd w:val="clear" w:color="auto" w:fill="FFFFFF"/>
          <w:lang w:val="uk-UA"/>
        </w:rPr>
        <w:t xml:space="preserve"> </w:t>
      </w:r>
      <w:r w:rsidR="002103AE" w:rsidRPr="007505C4">
        <w:rPr>
          <w:rFonts w:ascii="Times New Roman" w:hAnsi="Times New Roman"/>
          <w:b/>
          <w:color w:val="0D0D0D" w:themeColor="text1" w:themeTint="F2"/>
          <w:sz w:val="28"/>
          <w:szCs w:val="28"/>
          <w:shd w:val="clear" w:color="auto" w:fill="FFFFFF"/>
          <w:lang w:val="uk-UA"/>
        </w:rPr>
        <w:t>(Слайд 10)</w:t>
      </w:r>
    </w:p>
    <w:p w:rsidR="005C4D1F" w:rsidRPr="007505C4" w:rsidRDefault="005C4D1F" w:rsidP="001328FD">
      <w:pPr>
        <w:spacing w:after="0" w:line="240" w:lineRule="auto"/>
        <w:jc w:val="both"/>
        <w:rPr>
          <w:rFonts w:ascii="Times New Roman" w:hAnsi="Times New Roman"/>
          <w:color w:val="0D0D0D" w:themeColor="text1" w:themeTint="F2"/>
          <w:sz w:val="28"/>
          <w:szCs w:val="28"/>
          <w:shd w:val="clear" w:color="auto" w:fill="FFFFFF"/>
          <w:lang w:val="uk-UA"/>
        </w:rPr>
      </w:pPr>
    </w:p>
    <w:p w:rsidR="00E02897" w:rsidRPr="007505C4" w:rsidRDefault="00E02897" w:rsidP="001328FD">
      <w:pPr>
        <w:spacing w:after="0" w:line="240" w:lineRule="auto"/>
        <w:rPr>
          <w:rFonts w:ascii="Times New Roman" w:hAnsi="Times New Roman"/>
          <w:color w:val="0D0D0D" w:themeColor="text1" w:themeTint="F2"/>
          <w:sz w:val="28"/>
          <w:szCs w:val="28"/>
          <w:shd w:val="clear" w:color="auto" w:fill="FFFFFF"/>
          <w:lang w:val="uk-UA"/>
        </w:rPr>
      </w:pPr>
    </w:p>
    <w:p w:rsidR="00E02897" w:rsidRPr="007505C4" w:rsidRDefault="00E02897" w:rsidP="001328FD">
      <w:pPr>
        <w:spacing w:after="0" w:line="240" w:lineRule="auto"/>
        <w:jc w:val="center"/>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2. Регульовані та нерегульовані тарифи</w:t>
      </w:r>
      <w:r w:rsidR="002F2E0F" w:rsidRPr="007505C4">
        <w:rPr>
          <w:rFonts w:ascii="Times New Roman" w:hAnsi="Times New Roman"/>
          <w:b/>
          <w:color w:val="0D0D0D" w:themeColor="text1" w:themeTint="F2"/>
          <w:sz w:val="28"/>
          <w:szCs w:val="28"/>
          <w:shd w:val="clear" w:color="auto" w:fill="FFFFFF"/>
          <w:lang w:val="uk-UA"/>
        </w:rPr>
        <w:t xml:space="preserve"> (Слайд 11)</w:t>
      </w:r>
    </w:p>
    <w:p w:rsidR="00E02897" w:rsidRPr="007505C4" w:rsidRDefault="00E02897" w:rsidP="001328FD">
      <w:pPr>
        <w:spacing w:after="0" w:line="240" w:lineRule="auto"/>
        <w:ind w:firstLine="450"/>
        <w:jc w:val="both"/>
        <w:rPr>
          <w:rFonts w:ascii="Times New Roman" w:hAnsi="Times New Roman"/>
          <w:color w:val="0D0D0D" w:themeColor="text1" w:themeTint="F2"/>
          <w:sz w:val="28"/>
          <w:szCs w:val="28"/>
          <w:shd w:val="clear" w:color="auto" w:fill="FFFFFF"/>
        </w:rPr>
      </w:pPr>
      <w:r w:rsidRPr="007505C4">
        <w:rPr>
          <w:rFonts w:ascii="Times New Roman" w:hAnsi="Times New Roman"/>
          <w:color w:val="0D0D0D" w:themeColor="text1" w:themeTint="F2"/>
          <w:sz w:val="28"/>
          <w:szCs w:val="28"/>
          <w:shd w:val="clear" w:color="auto" w:fill="FFFFFF"/>
          <w:lang w:val="uk-UA"/>
        </w:rPr>
        <w:t xml:space="preserve">Згідно з пунктами 6 і 7 частини </w:t>
      </w:r>
      <w:r w:rsidRPr="007505C4">
        <w:rPr>
          <w:rFonts w:ascii="Times New Roman" w:hAnsi="Times New Roman"/>
          <w:color w:val="0D0D0D" w:themeColor="text1" w:themeTint="F2"/>
          <w:sz w:val="28"/>
          <w:szCs w:val="28"/>
          <w:shd w:val="clear" w:color="auto" w:fill="FFFFFF"/>
        </w:rPr>
        <w:t xml:space="preserve">3 статті 5 Закону </w:t>
      </w:r>
      <w:r w:rsidRPr="007505C4">
        <w:rPr>
          <w:rFonts w:ascii="Times New Roman" w:hAnsi="Times New Roman"/>
          <w:color w:val="0D0D0D" w:themeColor="text1" w:themeTint="F2"/>
          <w:sz w:val="28"/>
          <w:szCs w:val="28"/>
          <w:shd w:val="clear" w:color="auto" w:fill="FFFFFF"/>
          <w:lang w:val="uk-UA"/>
        </w:rPr>
        <w:t xml:space="preserve">№ 2019, </w:t>
      </w:r>
      <w:r w:rsidRPr="007505C4">
        <w:rPr>
          <w:rFonts w:ascii="Times New Roman" w:hAnsi="Times New Roman"/>
          <w:color w:val="0D0D0D" w:themeColor="text1" w:themeTint="F2"/>
          <w:sz w:val="28"/>
          <w:szCs w:val="28"/>
          <w:shd w:val="clear" w:color="auto" w:fill="FFFFFF"/>
        </w:rPr>
        <w:t>до повноважень Регулятора на ринку електричної енергії належать</w:t>
      </w:r>
      <w:r w:rsidRPr="007505C4">
        <w:rPr>
          <w:rFonts w:ascii="Times New Roman" w:hAnsi="Times New Roman"/>
          <w:color w:val="0D0D0D" w:themeColor="text1" w:themeTint="F2"/>
          <w:sz w:val="28"/>
          <w:szCs w:val="28"/>
          <w:shd w:val="clear" w:color="auto" w:fill="FFFFFF"/>
          <w:lang w:val="uk-UA"/>
        </w:rPr>
        <w:t xml:space="preserve"> </w:t>
      </w:r>
      <w:r w:rsidRPr="007505C4">
        <w:rPr>
          <w:rFonts w:ascii="Times New Roman" w:hAnsi="Times New Roman"/>
          <w:color w:val="0D0D0D" w:themeColor="text1" w:themeTint="F2"/>
          <w:sz w:val="28"/>
          <w:szCs w:val="28"/>
        </w:rPr>
        <w:t>затвердження:</w:t>
      </w:r>
      <w:bookmarkStart w:id="0" w:name="n249"/>
      <w:bookmarkEnd w:id="0"/>
    </w:p>
    <w:p w:rsidR="00E02897" w:rsidRPr="007505C4" w:rsidRDefault="00E02897" w:rsidP="001328FD">
      <w:pPr>
        <w:pStyle w:val="ab"/>
        <w:numPr>
          <w:ilvl w:val="0"/>
          <w:numId w:val="13"/>
        </w:numPr>
        <w:spacing w:after="0" w:line="240" w:lineRule="auto"/>
        <w:jc w:val="both"/>
        <w:rPr>
          <w:rFonts w:ascii="Times New Roman" w:hAnsi="Times New Roman"/>
          <w:color w:val="0D0D0D" w:themeColor="text1" w:themeTint="F2"/>
          <w:sz w:val="28"/>
          <w:szCs w:val="28"/>
          <w:shd w:val="clear" w:color="auto" w:fill="FFFFFF"/>
        </w:rPr>
      </w:pPr>
      <w:r w:rsidRPr="007505C4">
        <w:rPr>
          <w:rFonts w:ascii="Times New Roman" w:hAnsi="Times New Roman"/>
          <w:color w:val="0D0D0D" w:themeColor="text1" w:themeTint="F2"/>
          <w:sz w:val="28"/>
          <w:szCs w:val="28"/>
        </w:rPr>
        <w:t>методики (порядку) формування цін на універсальні послуги;</w:t>
      </w:r>
    </w:p>
    <w:p w:rsidR="00E02897" w:rsidRPr="007505C4" w:rsidRDefault="00E02897" w:rsidP="001328FD">
      <w:pPr>
        <w:pStyle w:val="ab"/>
        <w:numPr>
          <w:ilvl w:val="0"/>
          <w:numId w:val="13"/>
        </w:numPr>
        <w:shd w:val="clear" w:color="auto" w:fill="FFFFFF"/>
        <w:spacing w:after="0" w:line="240" w:lineRule="auto"/>
        <w:jc w:val="both"/>
        <w:rPr>
          <w:rFonts w:ascii="Times New Roman" w:hAnsi="Times New Roman"/>
          <w:color w:val="0D0D0D" w:themeColor="text1" w:themeTint="F2"/>
          <w:sz w:val="28"/>
          <w:szCs w:val="28"/>
        </w:rPr>
      </w:pPr>
      <w:bookmarkStart w:id="1" w:name="n250"/>
      <w:bookmarkEnd w:id="1"/>
      <w:r w:rsidRPr="007505C4">
        <w:rPr>
          <w:rFonts w:ascii="Times New Roman" w:hAnsi="Times New Roman"/>
          <w:color w:val="0D0D0D" w:themeColor="text1" w:themeTint="F2"/>
          <w:sz w:val="28"/>
          <w:szCs w:val="28"/>
        </w:rPr>
        <w:t>методики розрахунку ціни (тарифу) на послуги постачальника універсальних послуг</w:t>
      </w:r>
      <w:r w:rsidRPr="007505C4">
        <w:rPr>
          <w:rFonts w:ascii="Times New Roman" w:hAnsi="Times New Roman"/>
          <w:color w:val="0D0D0D" w:themeColor="text1" w:themeTint="F2"/>
          <w:sz w:val="28"/>
          <w:szCs w:val="28"/>
          <w:lang w:val="uk-UA"/>
        </w:rPr>
        <w:t>.</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lang w:val="uk-UA"/>
        </w:rPr>
        <w:t xml:space="preserve">До його повноважень також належить </w:t>
      </w:r>
      <w:r w:rsidRPr="007505C4">
        <w:rPr>
          <w:color w:val="0D0D0D" w:themeColor="text1" w:themeTint="F2"/>
          <w:sz w:val="28"/>
          <w:szCs w:val="28"/>
        </w:rPr>
        <w:t>встановлення:</w:t>
      </w:r>
    </w:p>
    <w:p w:rsidR="00E02897" w:rsidRPr="007505C4" w:rsidRDefault="00E02897" w:rsidP="001328FD">
      <w:pPr>
        <w:pStyle w:val="rvps2"/>
        <w:numPr>
          <w:ilvl w:val="0"/>
          <w:numId w:val="12"/>
        </w:numPr>
        <w:shd w:val="clear" w:color="auto" w:fill="FFFFFF"/>
        <w:spacing w:before="0" w:beforeAutospacing="0" w:after="0" w:afterAutospacing="0"/>
        <w:ind w:left="0" w:firstLine="440"/>
        <w:jc w:val="both"/>
        <w:rPr>
          <w:color w:val="0D0D0D" w:themeColor="text1" w:themeTint="F2"/>
          <w:sz w:val="28"/>
          <w:szCs w:val="28"/>
        </w:rPr>
      </w:pPr>
      <w:bookmarkStart w:id="2" w:name="n265"/>
      <w:bookmarkEnd w:id="2"/>
      <w:r w:rsidRPr="007505C4">
        <w:rPr>
          <w:color w:val="0D0D0D" w:themeColor="text1" w:themeTint="F2"/>
          <w:sz w:val="28"/>
          <w:szCs w:val="28"/>
        </w:rPr>
        <w:t xml:space="preserve">цін (тарифів) на послуги постачальника універсальної послуги, постачальника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у випадках, передбачених</w:t>
      </w:r>
      <w:r w:rsidRPr="007505C4">
        <w:rPr>
          <w:color w:val="0D0D0D" w:themeColor="text1" w:themeTint="F2"/>
          <w:sz w:val="28"/>
          <w:szCs w:val="28"/>
          <w:lang w:val="uk-UA"/>
        </w:rPr>
        <w:t xml:space="preserve"> </w:t>
      </w:r>
      <w:r w:rsidRPr="007505C4">
        <w:rPr>
          <w:color w:val="0D0D0D" w:themeColor="text1" w:themeTint="F2"/>
          <w:sz w:val="28"/>
          <w:szCs w:val="28"/>
        </w:rPr>
        <w:t>статтями 63</w:t>
      </w:r>
      <w:r w:rsidRPr="007505C4">
        <w:rPr>
          <w:color w:val="0D0D0D" w:themeColor="text1" w:themeTint="F2"/>
          <w:sz w:val="28"/>
          <w:szCs w:val="28"/>
          <w:lang w:val="uk-UA"/>
        </w:rPr>
        <w:t xml:space="preserve"> </w:t>
      </w:r>
      <w:r w:rsidRPr="007505C4">
        <w:rPr>
          <w:color w:val="0D0D0D" w:themeColor="text1" w:themeTint="F2"/>
          <w:sz w:val="28"/>
          <w:szCs w:val="28"/>
        </w:rPr>
        <w:t>та</w:t>
      </w:r>
      <w:r w:rsidRPr="007505C4">
        <w:rPr>
          <w:color w:val="0D0D0D" w:themeColor="text1" w:themeTint="F2"/>
          <w:sz w:val="28"/>
          <w:szCs w:val="28"/>
          <w:lang w:val="uk-UA"/>
        </w:rPr>
        <w:t xml:space="preserve"> </w:t>
      </w:r>
      <w:r w:rsidRPr="007505C4">
        <w:rPr>
          <w:color w:val="0D0D0D" w:themeColor="text1" w:themeTint="F2"/>
          <w:sz w:val="28"/>
          <w:szCs w:val="28"/>
        </w:rPr>
        <w:t>64 Закону</w:t>
      </w:r>
      <w:r w:rsidRPr="007505C4">
        <w:rPr>
          <w:color w:val="0D0D0D" w:themeColor="text1" w:themeTint="F2"/>
          <w:sz w:val="28"/>
          <w:szCs w:val="28"/>
          <w:lang w:val="uk-UA"/>
        </w:rPr>
        <w:t xml:space="preserve"> № 2019</w:t>
      </w:r>
      <w:r w:rsidRPr="007505C4">
        <w:rPr>
          <w:color w:val="0D0D0D" w:themeColor="text1" w:themeTint="F2"/>
          <w:sz w:val="28"/>
          <w:szCs w:val="28"/>
        </w:rPr>
        <w:t xml:space="preserve">. </w:t>
      </w:r>
    </w:p>
    <w:p w:rsidR="00E02897" w:rsidRPr="007505C4" w:rsidRDefault="00E02897" w:rsidP="001328FD">
      <w:pPr>
        <w:pStyle w:val="rvps2"/>
        <w:shd w:val="clear" w:color="auto" w:fill="FFFFFF"/>
        <w:spacing w:before="0" w:beforeAutospacing="0" w:after="0" w:afterAutospacing="0"/>
        <w:ind w:firstLine="360"/>
        <w:jc w:val="both"/>
        <w:rPr>
          <w:color w:val="0D0D0D" w:themeColor="text1" w:themeTint="F2"/>
          <w:sz w:val="28"/>
          <w:szCs w:val="28"/>
          <w:lang w:val="uk-UA"/>
        </w:rPr>
      </w:pPr>
      <w:r w:rsidRPr="007505C4">
        <w:rPr>
          <w:color w:val="0D0D0D" w:themeColor="text1" w:themeTint="F2"/>
          <w:sz w:val="28"/>
          <w:szCs w:val="28"/>
          <w:lang w:val="uk-UA"/>
        </w:rPr>
        <w:t xml:space="preserve">Які ж тарифи підлягають державному регулюванню, а які ні, спробуємо розібратися за допомогою статті 7 Закону № 2019, </w:t>
      </w:r>
      <w:bookmarkStart w:id="3" w:name="n314"/>
      <w:bookmarkEnd w:id="3"/>
      <w:r w:rsidRPr="007505C4">
        <w:rPr>
          <w:color w:val="0D0D0D" w:themeColor="text1" w:themeTint="F2"/>
          <w:sz w:val="28"/>
          <w:szCs w:val="28"/>
          <w:lang w:val="uk-UA"/>
        </w:rPr>
        <w:t>в якій встановлено, що на ринку електричної енергії державному регулюванню підлягають:</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4" w:name="n315"/>
      <w:bookmarkEnd w:id="4"/>
      <w:r w:rsidRPr="007505C4">
        <w:rPr>
          <w:color w:val="0D0D0D" w:themeColor="text1" w:themeTint="F2"/>
          <w:sz w:val="28"/>
          <w:szCs w:val="28"/>
        </w:rPr>
        <w:t>1) тарифи на послуги з передачі електричної енергії;</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5" w:name="n316"/>
      <w:bookmarkEnd w:id="5"/>
      <w:r w:rsidRPr="007505C4">
        <w:rPr>
          <w:color w:val="0D0D0D" w:themeColor="text1" w:themeTint="F2"/>
          <w:sz w:val="28"/>
          <w:szCs w:val="28"/>
        </w:rPr>
        <w:t>2) тарифи на послуги з розподілу електричної енергії;</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6" w:name="n317"/>
      <w:bookmarkEnd w:id="6"/>
      <w:r w:rsidRPr="007505C4">
        <w:rPr>
          <w:color w:val="0D0D0D" w:themeColor="text1" w:themeTint="F2"/>
          <w:sz w:val="28"/>
          <w:szCs w:val="28"/>
        </w:rPr>
        <w:t>3) тарифи на послуги з диспетчерського (оперативно-технологічного) управління;</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7" w:name="n318"/>
      <w:bookmarkEnd w:id="7"/>
      <w:r w:rsidRPr="007505C4">
        <w:rPr>
          <w:color w:val="0D0D0D" w:themeColor="text1" w:themeTint="F2"/>
          <w:sz w:val="28"/>
          <w:szCs w:val="28"/>
        </w:rPr>
        <w:t>4) ціни на універсальні послуги, ціни, за якими здійсню</w:t>
      </w:r>
      <w:r w:rsidRPr="007505C4">
        <w:rPr>
          <w:color w:val="0D0D0D" w:themeColor="text1" w:themeTint="F2"/>
          <w:sz w:val="28"/>
          <w:szCs w:val="28"/>
          <w:lang w:val="uk-UA"/>
        </w:rPr>
        <w:t>є</w:t>
      </w:r>
      <w:r w:rsidRPr="007505C4">
        <w:rPr>
          <w:color w:val="0D0D0D" w:themeColor="text1" w:themeTint="F2"/>
          <w:sz w:val="28"/>
          <w:szCs w:val="28"/>
        </w:rPr>
        <w:t xml:space="preserve"> постачання електричної енергії споживачам постачальник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w:t>
      </w:r>
      <w:r w:rsidRPr="007505C4">
        <w:rPr>
          <w:color w:val="0D0D0D" w:themeColor="text1" w:themeTint="F2"/>
          <w:sz w:val="28"/>
          <w:szCs w:val="28"/>
          <w:lang w:val="uk-UA"/>
        </w:rPr>
        <w:t>у</w:t>
      </w:r>
      <w:r w:rsidRPr="007505C4">
        <w:rPr>
          <w:color w:val="0D0D0D" w:themeColor="text1" w:themeTint="F2"/>
          <w:sz w:val="28"/>
          <w:szCs w:val="28"/>
        </w:rPr>
        <w:t xml:space="preserve"> частині методик (порядків) їх формування;</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8" w:name="n319"/>
      <w:bookmarkEnd w:id="8"/>
      <w:r w:rsidRPr="007505C4">
        <w:rPr>
          <w:color w:val="0D0D0D" w:themeColor="text1" w:themeTint="F2"/>
          <w:sz w:val="28"/>
          <w:szCs w:val="28"/>
        </w:rPr>
        <w:t xml:space="preserve">5) ціни (тарифи) на послуги постачальника універсальних послуг, постачальника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у випадках, передбачених</w:t>
      </w:r>
      <w:r w:rsidRPr="007505C4">
        <w:rPr>
          <w:color w:val="0D0D0D" w:themeColor="text1" w:themeTint="F2"/>
          <w:sz w:val="28"/>
          <w:szCs w:val="28"/>
          <w:lang w:val="uk-UA"/>
        </w:rPr>
        <w:t xml:space="preserve"> </w:t>
      </w:r>
      <w:r w:rsidRPr="007505C4">
        <w:rPr>
          <w:color w:val="0D0D0D" w:themeColor="text1" w:themeTint="F2"/>
          <w:sz w:val="28"/>
          <w:szCs w:val="28"/>
        </w:rPr>
        <w:t>статтями 63</w:t>
      </w:r>
      <w:r w:rsidRPr="007505C4">
        <w:rPr>
          <w:color w:val="0D0D0D" w:themeColor="text1" w:themeTint="F2"/>
          <w:sz w:val="28"/>
          <w:szCs w:val="28"/>
          <w:lang w:val="uk-UA"/>
        </w:rPr>
        <w:t xml:space="preserve"> </w:t>
      </w:r>
      <w:r w:rsidRPr="007505C4">
        <w:rPr>
          <w:color w:val="0D0D0D" w:themeColor="text1" w:themeTint="F2"/>
          <w:sz w:val="28"/>
          <w:szCs w:val="28"/>
        </w:rPr>
        <w:t>та</w:t>
      </w:r>
      <w:r w:rsidRPr="007505C4">
        <w:rPr>
          <w:color w:val="0D0D0D" w:themeColor="text1" w:themeTint="F2"/>
          <w:sz w:val="28"/>
          <w:szCs w:val="28"/>
          <w:lang w:val="uk-UA"/>
        </w:rPr>
        <w:t xml:space="preserve"> </w:t>
      </w:r>
      <w:r w:rsidRPr="007505C4">
        <w:rPr>
          <w:color w:val="0D0D0D" w:themeColor="text1" w:themeTint="F2"/>
          <w:sz w:val="28"/>
          <w:szCs w:val="28"/>
        </w:rPr>
        <w:t>64</w:t>
      </w:r>
      <w:r w:rsidRPr="007505C4">
        <w:rPr>
          <w:color w:val="0D0D0D" w:themeColor="text1" w:themeTint="F2"/>
          <w:sz w:val="28"/>
          <w:szCs w:val="28"/>
          <w:lang w:val="uk-UA"/>
        </w:rPr>
        <w:t xml:space="preserve"> </w:t>
      </w:r>
      <w:r w:rsidRPr="007505C4">
        <w:rPr>
          <w:color w:val="0D0D0D" w:themeColor="text1" w:themeTint="F2"/>
          <w:sz w:val="28"/>
          <w:szCs w:val="28"/>
        </w:rPr>
        <w:t>цього Закону;</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9" w:name="n320"/>
      <w:bookmarkEnd w:id="9"/>
      <w:r w:rsidRPr="007505C4">
        <w:rPr>
          <w:color w:val="0D0D0D" w:themeColor="text1" w:themeTint="F2"/>
          <w:sz w:val="28"/>
          <w:szCs w:val="28"/>
        </w:rPr>
        <w:t>6) ціни на допоміжні послуги у випадках, передбачених</w:t>
      </w:r>
      <w:r w:rsidRPr="007505C4">
        <w:rPr>
          <w:color w:val="0D0D0D" w:themeColor="text1" w:themeTint="F2"/>
          <w:sz w:val="28"/>
          <w:szCs w:val="28"/>
          <w:lang w:val="uk-UA"/>
        </w:rPr>
        <w:t xml:space="preserve"> </w:t>
      </w:r>
      <w:r w:rsidRPr="007505C4">
        <w:rPr>
          <w:color w:val="0D0D0D" w:themeColor="text1" w:themeTint="F2"/>
          <w:sz w:val="28"/>
          <w:szCs w:val="28"/>
        </w:rPr>
        <w:t>статтею 69</w:t>
      </w:r>
      <w:r w:rsidRPr="007505C4">
        <w:rPr>
          <w:color w:val="0D0D0D" w:themeColor="text1" w:themeTint="F2"/>
          <w:sz w:val="28"/>
          <w:szCs w:val="28"/>
          <w:lang w:val="uk-UA"/>
        </w:rPr>
        <w:t xml:space="preserve"> </w:t>
      </w:r>
      <w:r w:rsidRPr="007505C4">
        <w:rPr>
          <w:color w:val="0D0D0D" w:themeColor="text1" w:themeTint="F2"/>
          <w:sz w:val="28"/>
          <w:szCs w:val="28"/>
        </w:rPr>
        <w:t>цього Закону;</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10" w:name="n321"/>
      <w:bookmarkEnd w:id="10"/>
      <w:r w:rsidRPr="007505C4">
        <w:rPr>
          <w:color w:val="0D0D0D" w:themeColor="text1" w:themeTint="F2"/>
          <w:sz w:val="28"/>
          <w:szCs w:val="28"/>
        </w:rPr>
        <w:t>7) ставки плати за приєднання потужності та ставки плати за лінійну частину приєднання;</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11" w:name="n322"/>
      <w:bookmarkEnd w:id="11"/>
      <w:r w:rsidRPr="007505C4">
        <w:rPr>
          <w:color w:val="0D0D0D" w:themeColor="text1" w:themeTint="F2"/>
          <w:sz w:val="28"/>
          <w:szCs w:val="28"/>
        </w:rPr>
        <w:t xml:space="preserve">8) </w:t>
      </w:r>
      <w:r w:rsidRPr="007505C4">
        <w:rPr>
          <w:color w:val="0D0D0D" w:themeColor="text1" w:themeTint="F2"/>
          <w:sz w:val="28"/>
          <w:szCs w:val="28"/>
          <w:lang w:val="uk-UA"/>
        </w:rPr>
        <w:t>«</w:t>
      </w:r>
      <w:r w:rsidRPr="007505C4">
        <w:rPr>
          <w:color w:val="0D0D0D" w:themeColor="text1" w:themeTint="F2"/>
          <w:sz w:val="28"/>
          <w:szCs w:val="28"/>
        </w:rPr>
        <w:t>зелені</w:t>
      </w:r>
      <w:r w:rsidRPr="007505C4">
        <w:rPr>
          <w:color w:val="0D0D0D" w:themeColor="text1" w:themeTint="F2"/>
          <w:sz w:val="28"/>
          <w:szCs w:val="28"/>
          <w:lang w:val="uk-UA"/>
        </w:rPr>
        <w:t>»</w:t>
      </w:r>
      <w:r w:rsidRPr="007505C4">
        <w:rPr>
          <w:color w:val="0D0D0D" w:themeColor="text1" w:themeTint="F2"/>
          <w:sz w:val="28"/>
          <w:szCs w:val="28"/>
        </w:rPr>
        <w:t xml:space="preserve"> тарифи;</w:t>
      </w:r>
    </w:p>
    <w:p w:rsidR="00E02897" w:rsidRPr="007505C4" w:rsidRDefault="00E02897" w:rsidP="001328FD">
      <w:pPr>
        <w:pStyle w:val="rvps2"/>
        <w:shd w:val="clear" w:color="auto" w:fill="FFFFFF"/>
        <w:spacing w:before="0" w:beforeAutospacing="0" w:after="0" w:afterAutospacing="0"/>
        <w:ind w:firstLine="450"/>
        <w:jc w:val="both"/>
        <w:rPr>
          <w:color w:val="0D0D0D" w:themeColor="text1" w:themeTint="F2"/>
          <w:sz w:val="28"/>
          <w:szCs w:val="28"/>
        </w:rPr>
      </w:pPr>
      <w:bookmarkStart w:id="12" w:name="n323"/>
      <w:bookmarkEnd w:id="12"/>
      <w:r w:rsidRPr="007505C4">
        <w:rPr>
          <w:color w:val="0D0D0D" w:themeColor="text1" w:themeTint="F2"/>
          <w:sz w:val="28"/>
          <w:szCs w:val="28"/>
        </w:rPr>
        <w:t>9) інші тарифи та 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E02897" w:rsidRPr="007505C4" w:rsidRDefault="00E02897" w:rsidP="001328FD">
      <w:pPr>
        <w:pStyle w:val="rvps2"/>
        <w:shd w:val="clear" w:color="auto" w:fill="FFFFFF"/>
        <w:spacing w:before="0" w:beforeAutospacing="0" w:after="0" w:afterAutospacing="0"/>
        <w:ind w:firstLine="450"/>
        <w:jc w:val="both"/>
        <w:rPr>
          <w:b/>
          <w:color w:val="0D0D0D" w:themeColor="text1" w:themeTint="F2"/>
          <w:sz w:val="28"/>
          <w:szCs w:val="28"/>
        </w:rPr>
      </w:pPr>
      <w:r w:rsidRPr="007505C4">
        <w:rPr>
          <w:b/>
          <w:color w:val="0D0D0D" w:themeColor="text1" w:themeTint="F2"/>
          <w:sz w:val="28"/>
          <w:szCs w:val="28"/>
          <w:lang w:val="uk-UA"/>
        </w:rPr>
        <w:t xml:space="preserve">І, звісно, не забуваємо про </w:t>
      </w:r>
      <w:r w:rsidRPr="007505C4">
        <w:rPr>
          <w:b/>
          <w:color w:val="0D0D0D" w:themeColor="text1" w:themeTint="F2"/>
          <w:sz w:val="28"/>
          <w:szCs w:val="28"/>
        </w:rPr>
        <w:t>постачання електричної енергії споживачам</w:t>
      </w:r>
      <w:r w:rsidRPr="007505C4">
        <w:rPr>
          <w:b/>
          <w:color w:val="0D0D0D" w:themeColor="text1" w:themeTint="F2"/>
          <w:sz w:val="28"/>
          <w:szCs w:val="28"/>
          <w:lang w:val="uk-UA"/>
        </w:rPr>
        <w:t>, яке відповідно до статті 56 Закону № 2019</w:t>
      </w:r>
      <w:r w:rsidRPr="007505C4">
        <w:rPr>
          <w:b/>
          <w:color w:val="0D0D0D" w:themeColor="text1" w:themeTint="F2"/>
          <w:sz w:val="28"/>
          <w:szCs w:val="28"/>
        </w:rPr>
        <w:t xml:space="preserve"> здійсню</w:t>
      </w:r>
      <w:r w:rsidRPr="007505C4">
        <w:rPr>
          <w:b/>
          <w:color w:val="0D0D0D" w:themeColor="text1" w:themeTint="F2"/>
          <w:sz w:val="28"/>
          <w:szCs w:val="28"/>
          <w:lang w:val="uk-UA"/>
        </w:rPr>
        <w:t>ють</w:t>
      </w:r>
      <w:r w:rsidRPr="007505C4">
        <w:rPr>
          <w:b/>
          <w:color w:val="0D0D0D" w:themeColor="text1" w:themeTint="F2"/>
          <w:sz w:val="28"/>
          <w:szCs w:val="28"/>
        </w:rPr>
        <w:t xml:space="preserve"> за вільними цінами.</w:t>
      </w:r>
    </w:p>
    <w:p w:rsidR="00E02897" w:rsidRPr="007505C4" w:rsidRDefault="00E02897" w:rsidP="001328FD">
      <w:pPr>
        <w:spacing w:after="0" w:line="240" w:lineRule="auto"/>
        <w:rPr>
          <w:rFonts w:ascii="Times New Roman" w:hAnsi="Times New Roman"/>
          <w:b/>
          <w:color w:val="0D0D0D" w:themeColor="text1" w:themeTint="F2"/>
          <w:sz w:val="28"/>
          <w:szCs w:val="28"/>
          <w:shd w:val="clear" w:color="auto" w:fill="FFFFFF"/>
        </w:rPr>
      </w:pPr>
    </w:p>
    <w:p w:rsidR="00E02897" w:rsidRPr="007505C4" w:rsidRDefault="00E02897" w:rsidP="001328FD">
      <w:pPr>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3. Хто може постачати електричну енергію</w:t>
      </w:r>
      <w:r w:rsidR="00622102" w:rsidRPr="007505C4">
        <w:rPr>
          <w:rFonts w:ascii="Times New Roman" w:hAnsi="Times New Roman"/>
          <w:b/>
          <w:color w:val="0D0D0D" w:themeColor="text1" w:themeTint="F2"/>
          <w:sz w:val="28"/>
          <w:szCs w:val="28"/>
          <w:lang w:val="uk-UA"/>
        </w:rPr>
        <w:t xml:space="preserve"> (Слайд 12)</w:t>
      </w:r>
    </w:p>
    <w:p w:rsidR="00E02897" w:rsidRPr="007505C4" w:rsidRDefault="00E02897" w:rsidP="001328FD">
      <w:pPr>
        <w:pStyle w:val="rvps2"/>
        <w:shd w:val="clear" w:color="auto" w:fill="FFFFFF"/>
        <w:spacing w:before="0" w:beforeAutospacing="0" w:after="0" w:afterAutospacing="0"/>
        <w:ind w:firstLine="450"/>
        <w:jc w:val="both"/>
        <w:rPr>
          <w:b/>
          <w:color w:val="0D0D0D" w:themeColor="text1" w:themeTint="F2"/>
          <w:sz w:val="28"/>
          <w:szCs w:val="28"/>
          <w:lang w:val="uk-UA"/>
        </w:rPr>
      </w:pPr>
      <w:r w:rsidRPr="007505C4">
        <w:rPr>
          <w:color w:val="0D0D0D" w:themeColor="text1" w:themeTint="F2"/>
          <w:sz w:val="28"/>
          <w:szCs w:val="28"/>
          <w:lang w:val="uk-UA"/>
        </w:rPr>
        <w:t xml:space="preserve">Згідно зі статтею 8 Закону № 2019, господарська діяльність з виробництва, передачі, розподілу електричної енергії, постачання електричної енергії споживачеві, трейдерська діяльність, здійснення функцій оператора ринку та гарантованого покупця провадиться на ринку електричної енергії </w:t>
      </w:r>
      <w:r w:rsidRPr="007505C4">
        <w:rPr>
          <w:b/>
          <w:color w:val="0D0D0D" w:themeColor="text1" w:themeTint="F2"/>
          <w:sz w:val="28"/>
          <w:szCs w:val="28"/>
          <w:lang w:val="uk-UA"/>
        </w:rPr>
        <w:t>за умови отримання відповідної ліцензії.</w:t>
      </w:r>
      <w:bookmarkStart w:id="13" w:name="n344"/>
      <w:bookmarkEnd w:id="13"/>
      <w:r w:rsidRPr="007505C4">
        <w:rPr>
          <w:b/>
          <w:color w:val="0D0D0D" w:themeColor="text1" w:themeTint="F2"/>
          <w:sz w:val="28"/>
          <w:szCs w:val="28"/>
          <w:lang w:val="uk-UA"/>
        </w:rPr>
        <w:t xml:space="preserve"> </w:t>
      </w:r>
      <w:r w:rsidRPr="007505C4">
        <w:rPr>
          <w:color w:val="0D0D0D" w:themeColor="text1" w:themeTint="F2"/>
          <w:sz w:val="28"/>
          <w:szCs w:val="28"/>
          <w:lang w:val="uk-UA"/>
        </w:rPr>
        <w:t>Ліцензійні умови провадження господарської діяльності з виробництва, передачі, розподілу електричної енергії, постачання електричної енергії споживачеві, трейдерської діяльності, здійснення функцій оператора ринку та гарантованого покупця затверджує Регулятор. Такі ліцензійні умови затверджені Регулятором — Національною комісією, що здійснює державне регулювання у сферах енергетики та комунальних послуг (далі — НКРЕКП) Постановою № 1469 від 27.12.2017 «</w:t>
      </w:r>
      <w:r w:rsidRPr="007505C4">
        <w:rPr>
          <w:b/>
          <w:bCs/>
          <w:color w:val="0D0D0D" w:themeColor="text1" w:themeTint="F2"/>
          <w:sz w:val="28"/>
          <w:szCs w:val="28"/>
          <w:shd w:val="clear" w:color="auto" w:fill="FFFFFF"/>
          <w:lang w:val="uk-UA"/>
        </w:rPr>
        <w:t xml:space="preserve">Про затвердження Ліцензійних умов провадження господарської діяльності з постачання електричної енергії споживачу». </w:t>
      </w:r>
      <w:bookmarkStart w:id="14" w:name="n345"/>
      <w:bookmarkEnd w:id="14"/>
    </w:p>
    <w:p w:rsidR="00E02897" w:rsidRPr="007505C4" w:rsidRDefault="00E02897" w:rsidP="001328FD">
      <w:pPr>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Отже, право на здійснення діяльності з постачання електричної енергії матимуть лише ті суб'єкти господарювання, які в установленому порядку </w:t>
      </w:r>
      <w:r w:rsidRPr="007505C4">
        <w:rPr>
          <w:rFonts w:ascii="Times New Roman" w:hAnsi="Times New Roman"/>
          <w:b/>
          <w:color w:val="0D0D0D" w:themeColor="text1" w:themeTint="F2"/>
          <w:sz w:val="28"/>
          <w:szCs w:val="28"/>
          <w:lang w:val="uk-UA"/>
        </w:rPr>
        <w:t>отримали ліцензію на провадження господарської діяльності з постачання електричної енергії</w:t>
      </w:r>
      <w:r w:rsidRPr="007505C4">
        <w:rPr>
          <w:rFonts w:ascii="Times New Roman" w:hAnsi="Times New Roman"/>
          <w:color w:val="0D0D0D" w:themeColor="text1" w:themeTint="F2"/>
          <w:sz w:val="28"/>
          <w:szCs w:val="28"/>
          <w:lang w:val="uk-UA"/>
        </w:rPr>
        <w:t xml:space="preserve"> споживачеві та відповідний перелік яких оприлюднюють на офіційному веб-сайті НКРЕКП. </w:t>
      </w:r>
    </w:p>
    <w:p w:rsidR="00E02897" w:rsidRPr="007505C4" w:rsidRDefault="00E02897" w:rsidP="001328FD">
      <w:pPr>
        <w:spacing w:after="0" w:line="240" w:lineRule="auto"/>
        <w:ind w:firstLine="36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lang w:val="uk-UA"/>
        </w:rPr>
        <w:t>Перелік суб'єктів господарювання, які відповідно до вимог Закону № 2019 отримали ліцензію на право провадження господарської діяльності з постачання електричної енергії, розміщено на офіційному веб-сайті НКРЕКП у розділі «</w:t>
      </w:r>
      <w:r w:rsidRPr="007505C4">
        <w:rPr>
          <w:rFonts w:ascii="Times New Roman" w:hAnsi="Times New Roman"/>
          <w:b/>
          <w:color w:val="0D0D0D" w:themeColor="text1" w:themeTint="F2"/>
          <w:sz w:val="28"/>
          <w:szCs w:val="28"/>
          <w:lang w:val="uk-UA"/>
        </w:rPr>
        <w:t>Актуальна інформація/Ліцензування (адмінпослуги)/Реєстри НКРЕКП/Ліцензійний реєстр НКРЕКП/Ринок електричної енергії (постачання електричної енергії споживачу)».</w:t>
      </w:r>
      <w:r w:rsidRPr="007505C4">
        <w:rPr>
          <w:rFonts w:ascii="Times New Roman" w:hAnsi="Times New Roman"/>
          <w:color w:val="0D0D0D" w:themeColor="text1" w:themeTint="F2"/>
          <w:sz w:val="28"/>
          <w:szCs w:val="28"/>
          <w:lang w:val="uk-UA"/>
        </w:rPr>
        <w:t xml:space="preserve"> </w:t>
      </w:r>
      <w:r w:rsidRPr="007505C4">
        <w:rPr>
          <w:rFonts w:ascii="Times New Roman" w:hAnsi="Times New Roman"/>
          <w:color w:val="0D0D0D" w:themeColor="text1" w:themeTint="F2"/>
          <w:sz w:val="28"/>
          <w:szCs w:val="28"/>
        </w:rPr>
        <w:t xml:space="preserve">Зазначений перелік постійно оновлюють </w:t>
      </w:r>
      <w:r w:rsidRPr="007505C4">
        <w:rPr>
          <w:rFonts w:ascii="Times New Roman" w:hAnsi="Times New Roman"/>
          <w:color w:val="0D0D0D" w:themeColor="text1" w:themeTint="F2"/>
          <w:sz w:val="28"/>
          <w:szCs w:val="28"/>
          <w:lang w:val="uk-UA"/>
        </w:rPr>
        <w:t>у зв’</w:t>
      </w:r>
      <w:r w:rsidRPr="007505C4">
        <w:rPr>
          <w:rFonts w:ascii="Times New Roman" w:hAnsi="Times New Roman"/>
          <w:color w:val="0D0D0D" w:themeColor="text1" w:themeTint="F2"/>
          <w:sz w:val="28"/>
          <w:szCs w:val="28"/>
        </w:rPr>
        <w:t>язку з отримання ліцензій новими суб'єктами господарювання.</w:t>
      </w:r>
    </w:p>
    <w:p w:rsidR="00CF7E8C" w:rsidRPr="007505C4" w:rsidRDefault="00CF7E8C" w:rsidP="00CF7E8C">
      <w:pPr>
        <w:spacing w:after="0" w:line="240" w:lineRule="auto"/>
        <w:jc w:val="both"/>
        <w:rPr>
          <w:rFonts w:ascii="Times New Roman" w:hAnsi="Times New Roman"/>
          <w:b/>
          <w:color w:val="0D0D0D" w:themeColor="text1" w:themeTint="F2"/>
          <w:sz w:val="28"/>
          <w:szCs w:val="28"/>
          <w:lang w:val="uk-UA"/>
        </w:rPr>
      </w:pPr>
    </w:p>
    <w:p w:rsidR="00CF7E8C" w:rsidRPr="007505C4" w:rsidRDefault="00CF7E8C" w:rsidP="008B4EE1">
      <w:pPr>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Особливості складання тендерної документації на закупівлю електричної енергії</w:t>
      </w:r>
    </w:p>
    <w:p w:rsidR="00CF7E8C" w:rsidRPr="007505C4" w:rsidRDefault="00CF7E8C" w:rsidP="00CF7E8C">
      <w:pPr>
        <w:spacing w:after="0" w:line="240" w:lineRule="auto"/>
        <w:ind w:firstLine="360"/>
        <w:jc w:val="center"/>
        <w:rPr>
          <w:rFonts w:ascii="Times New Roman" w:hAnsi="Times New Roman"/>
          <w:b/>
          <w:color w:val="0D0D0D" w:themeColor="text1" w:themeTint="F2"/>
          <w:sz w:val="28"/>
          <w:szCs w:val="28"/>
          <w:lang w:val="uk-UA"/>
        </w:rPr>
      </w:pPr>
    </w:p>
    <w:p w:rsidR="00CF7E8C" w:rsidRPr="007505C4" w:rsidRDefault="00CF7E8C" w:rsidP="00CF7E8C">
      <w:pPr>
        <w:spacing w:after="0" w:line="240" w:lineRule="auto"/>
        <w:ind w:firstLine="360"/>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4. Визначаємо предмет закупівлі</w:t>
      </w:r>
      <w:r w:rsidR="00770958" w:rsidRPr="007505C4">
        <w:rPr>
          <w:rFonts w:ascii="Times New Roman" w:hAnsi="Times New Roman"/>
          <w:b/>
          <w:color w:val="0D0D0D" w:themeColor="text1" w:themeTint="F2"/>
          <w:sz w:val="28"/>
          <w:szCs w:val="28"/>
          <w:lang w:val="uk-UA"/>
        </w:rPr>
        <w:t xml:space="preserve"> (Слайд 13)</w:t>
      </w:r>
    </w:p>
    <w:p w:rsidR="00CF7E8C" w:rsidRPr="007505C4" w:rsidRDefault="00CF7E8C" w:rsidP="00CF7E8C">
      <w:pPr>
        <w:spacing w:after="0" w:line="240" w:lineRule="auto"/>
        <w:ind w:firstLine="360"/>
        <w:jc w:val="both"/>
        <w:rPr>
          <w:rFonts w:ascii="Times New Roman" w:hAnsi="Times New Roman"/>
          <w:color w:val="0D0D0D" w:themeColor="text1" w:themeTint="F2"/>
          <w:sz w:val="28"/>
          <w:szCs w:val="28"/>
          <w:shd w:val="clear" w:color="auto" w:fill="FFFFFF"/>
          <w:lang w:val="uk-UA"/>
        </w:rPr>
      </w:pPr>
      <w:r w:rsidRPr="007505C4">
        <w:rPr>
          <w:rFonts w:ascii="Times New Roman" w:hAnsi="Times New Roman"/>
          <w:color w:val="0D0D0D" w:themeColor="text1" w:themeTint="F2"/>
          <w:sz w:val="28"/>
          <w:szCs w:val="28"/>
          <w:lang w:val="uk-UA"/>
        </w:rPr>
        <w:t xml:space="preserve">Згідно з пунктом </w:t>
      </w:r>
      <w:r w:rsidRPr="007505C4">
        <w:rPr>
          <w:rFonts w:ascii="Times New Roman" w:hAnsi="Times New Roman"/>
          <w:color w:val="0D0D0D" w:themeColor="text1" w:themeTint="F2"/>
          <w:sz w:val="28"/>
          <w:szCs w:val="28"/>
          <w:shd w:val="clear" w:color="auto" w:fill="FFFFFF"/>
          <w:lang w:val="uk-UA"/>
        </w:rPr>
        <w:t xml:space="preserve">26 частини 1 статті 1 Закону № 2019, електрична енергія — енергія, яку виробляють на об’єктах електроенергетики і яка є товаром, призначеним для купівлі-продажу. </w:t>
      </w:r>
    </w:p>
    <w:p w:rsidR="00CF7E8C" w:rsidRPr="007505C4" w:rsidRDefault="00CF7E8C" w:rsidP="00CF7E8C">
      <w:pPr>
        <w:shd w:val="clear" w:color="auto" w:fill="FFFFFF" w:themeFill="background1"/>
        <w:spacing w:after="0" w:line="240" w:lineRule="auto"/>
        <w:ind w:firstLine="360"/>
        <w:jc w:val="both"/>
        <w:rPr>
          <w:rFonts w:ascii="Times New Roman" w:hAnsi="Times New Roman"/>
          <w:color w:val="0D0D0D" w:themeColor="text1" w:themeTint="F2"/>
          <w:sz w:val="28"/>
          <w:szCs w:val="28"/>
          <w:shd w:val="clear" w:color="auto" w:fill="FFFFFF"/>
          <w:lang w:val="uk-UA"/>
        </w:rPr>
      </w:pPr>
      <w:r w:rsidRPr="007505C4">
        <w:rPr>
          <w:rFonts w:ascii="Times New Roman" w:hAnsi="Times New Roman"/>
          <w:color w:val="0D0D0D" w:themeColor="text1" w:themeTint="F2"/>
          <w:sz w:val="28"/>
          <w:szCs w:val="28"/>
          <w:shd w:val="clear" w:color="auto" w:fill="FFFFFF"/>
          <w:lang w:val="uk-UA"/>
        </w:rPr>
        <w:t>Для закупівлі електричної енергії наводимо нижче приклад визначення предмета закупівлі.</w:t>
      </w:r>
    </w:p>
    <w:p w:rsidR="00CF7E8C" w:rsidRPr="007505C4" w:rsidRDefault="00CF7E8C" w:rsidP="00CF7E8C">
      <w:pPr>
        <w:shd w:val="clear" w:color="auto" w:fill="FFFFFF" w:themeFill="background1"/>
        <w:spacing w:after="0" w:line="240" w:lineRule="auto"/>
        <w:ind w:firstLine="360"/>
        <w:jc w:val="both"/>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 xml:space="preserve">Електрична енергія — за кодом </w:t>
      </w:r>
      <w:r w:rsidRPr="007505C4">
        <w:rPr>
          <w:rFonts w:ascii="Times New Roman" w:hAnsi="Times New Roman"/>
          <w:b/>
          <w:color w:val="0D0D0D" w:themeColor="text1" w:themeTint="F2"/>
          <w:sz w:val="28"/>
          <w:szCs w:val="28"/>
          <w:shd w:val="clear" w:color="auto" w:fill="FFFFFF"/>
          <w:lang w:val="en-US"/>
        </w:rPr>
        <w:t>CPV</w:t>
      </w:r>
      <w:r w:rsidRPr="007505C4">
        <w:rPr>
          <w:rFonts w:ascii="Times New Roman" w:hAnsi="Times New Roman"/>
          <w:b/>
          <w:color w:val="0D0D0D" w:themeColor="text1" w:themeTint="F2"/>
          <w:sz w:val="28"/>
          <w:szCs w:val="28"/>
          <w:shd w:val="clear" w:color="auto" w:fill="FFFFFF"/>
          <w:lang w:val="uk-UA"/>
        </w:rPr>
        <w:t xml:space="preserve"> за ДК 021:2015 — 09310000-5 (постачання електричної енергії). </w:t>
      </w:r>
    </w:p>
    <w:p w:rsidR="00CF7E8C" w:rsidRPr="007505C4" w:rsidRDefault="00CF7E8C" w:rsidP="00CF7E8C">
      <w:pPr>
        <w:shd w:val="clear" w:color="auto" w:fill="FFFFFF" w:themeFill="background1"/>
        <w:spacing w:after="0" w:line="240" w:lineRule="auto"/>
        <w:ind w:firstLine="360"/>
        <w:jc w:val="both"/>
        <w:rPr>
          <w:rFonts w:ascii="Times New Roman" w:hAnsi="Times New Roman"/>
          <w:b/>
          <w:color w:val="0D0D0D" w:themeColor="text1" w:themeTint="F2"/>
          <w:sz w:val="28"/>
          <w:szCs w:val="28"/>
          <w:shd w:val="clear" w:color="auto" w:fill="FFFFFF"/>
          <w:lang w:val="uk-UA"/>
        </w:rPr>
      </w:pPr>
    </w:p>
    <w:p w:rsidR="00CF7E8C" w:rsidRPr="007505C4" w:rsidRDefault="00CF7E8C" w:rsidP="00CF7E8C">
      <w:pPr>
        <w:shd w:val="clear" w:color="auto" w:fill="FFFFFF" w:themeFill="background1"/>
        <w:spacing w:after="0" w:line="240" w:lineRule="auto"/>
        <w:ind w:firstLine="360"/>
        <w:jc w:val="both"/>
        <w:rPr>
          <w:rFonts w:ascii="Times New Roman" w:hAnsi="Times New Roman"/>
          <w:color w:val="0D0D0D" w:themeColor="text1" w:themeTint="F2"/>
          <w:sz w:val="28"/>
          <w:szCs w:val="28"/>
          <w:shd w:val="clear" w:color="auto" w:fill="FFFFFF"/>
          <w:lang w:val="uk-UA"/>
        </w:rPr>
      </w:pPr>
      <w:r w:rsidRPr="007505C4">
        <w:rPr>
          <w:rFonts w:ascii="Times New Roman" w:hAnsi="Times New Roman"/>
          <w:color w:val="0D0D0D" w:themeColor="text1" w:themeTint="F2"/>
          <w:sz w:val="28"/>
          <w:szCs w:val="28"/>
          <w:shd w:val="clear" w:color="auto" w:fill="FFFFFF"/>
          <w:lang w:val="uk-UA"/>
        </w:rPr>
        <w:t xml:space="preserve">Згідно з пунктом 78 частини 1 статті 1 Закону, розподіл електричної енергії (далі — розподіл)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w:t>
      </w:r>
    </w:p>
    <w:p w:rsidR="00CF7E8C" w:rsidRPr="007505C4" w:rsidRDefault="00CF7E8C" w:rsidP="00CF7E8C">
      <w:pPr>
        <w:shd w:val="clear" w:color="auto" w:fill="FFFFFF" w:themeFill="background1"/>
        <w:spacing w:after="0" w:line="240" w:lineRule="auto"/>
        <w:ind w:firstLine="360"/>
        <w:jc w:val="both"/>
        <w:rPr>
          <w:rFonts w:ascii="Times New Roman" w:hAnsi="Times New Roman"/>
          <w:color w:val="0D0D0D" w:themeColor="text1" w:themeTint="F2"/>
          <w:sz w:val="28"/>
          <w:szCs w:val="28"/>
          <w:shd w:val="clear" w:color="auto" w:fill="FFFFFF"/>
          <w:lang w:val="uk-UA"/>
        </w:rPr>
      </w:pPr>
      <w:r w:rsidRPr="007505C4">
        <w:rPr>
          <w:rFonts w:ascii="Times New Roman" w:hAnsi="Times New Roman"/>
          <w:color w:val="0D0D0D" w:themeColor="text1" w:themeTint="F2"/>
          <w:sz w:val="28"/>
          <w:szCs w:val="28"/>
          <w:shd w:val="clear" w:color="auto" w:fill="FFFFFF"/>
          <w:lang w:val="uk-UA"/>
        </w:rPr>
        <w:t>Для закупівлі розподілу електричної енергії наводимо нижче приклад визначення предмета закупівлі.</w:t>
      </w:r>
    </w:p>
    <w:p w:rsidR="00CF7E8C" w:rsidRPr="007505C4" w:rsidRDefault="00CF7E8C" w:rsidP="00CF7E8C">
      <w:pPr>
        <w:shd w:val="clear" w:color="auto" w:fill="FFFFFF" w:themeFill="background1"/>
        <w:spacing w:after="0" w:line="240" w:lineRule="auto"/>
        <w:ind w:firstLine="360"/>
        <w:jc w:val="both"/>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rPr>
        <w:t>Розподіл електричної енергії</w:t>
      </w:r>
      <w:r w:rsidRPr="007505C4">
        <w:rPr>
          <w:rFonts w:ascii="Times New Roman" w:hAnsi="Times New Roman"/>
          <w:b/>
          <w:color w:val="0D0D0D" w:themeColor="text1" w:themeTint="F2"/>
          <w:sz w:val="28"/>
          <w:szCs w:val="28"/>
          <w:shd w:val="clear" w:color="auto" w:fill="FFFFFF"/>
          <w:lang w:val="uk-UA"/>
        </w:rPr>
        <w:t xml:space="preserve"> — за кодом </w:t>
      </w:r>
      <w:r w:rsidRPr="007505C4">
        <w:rPr>
          <w:rFonts w:ascii="Times New Roman" w:hAnsi="Times New Roman"/>
          <w:b/>
          <w:color w:val="0D0D0D" w:themeColor="text1" w:themeTint="F2"/>
          <w:sz w:val="28"/>
          <w:szCs w:val="28"/>
          <w:shd w:val="clear" w:color="auto" w:fill="FFFFFF"/>
          <w:lang w:val="en-US"/>
        </w:rPr>
        <w:t>CPV</w:t>
      </w:r>
      <w:r w:rsidRPr="007505C4">
        <w:rPr>
          <w:rFonts w:ascii="Times New Roman" w:hAnsi="Times New Roman"/>
          <w:b/>
          <w:color w:val="0D0D0D" w:themeColor="text1" w:themeTint="F2"/>
          <w:sz w:val="28"/>
          <w:szCs w:val="28"/>
          <w:shd w:val="clear" w:color="auto" w:fill="FFFFFF"/>
          <w:lang w:val="uk-UA"/>
        </w:rPr>
        <w:t xml:space="preserve"> за ДК 021:2015 — </w:t>
      </w:r>
      <w:r w:rsidRPr="007505C4">
        <w:rPr>
          <w:rFonts w:ascii="Times New Roman" w:hAnsi="Times New Roman"/>
          <w:b/>
          <w:color w:val="0D0D0D" w:themeColor="text1" w:themeTint="F2"/>
          <w:sz w:val="28"/>
          <w:szCs w:val="28"/>
          <w:shd w:val="clear" w:color="auto" w:fill="FFFFFF"/>
        </w:rPr>
        <w:t>65310000-9</w:t>
      </w:r>
      <w:r w:rsidRPr="007505C4">
        <w:rPr>
          <w:rFonts w:ascii="Times New Roman" w:hAnsi="Times New Roman"/>
          <w:b/>
          <w:color w:val="0D0D0D" w:themeColor="text1" w:themeTint="F2"/>
          <w:sz w:val="28"/>
          <w:szCs w:val="28"/>
          <w:shd w:val="clear" w:color="auto" w:fill="FFFFFF"/>
          <w:lang w:val="uk-UA"/>
        </w:rPr>
        <w:t xml:space="preserve"> (розподіл електричної енергії).</w:t>
      </w:r>
    </w:p>
    <w:p w:rsidR="00CF7E8C" w:rsidRPr="007505C4" w:rsidRDefault="00CF7E8C" w:rsidP="001328FD">
      <w:pPr>
        <w:spacing w:after="0" w:line="240" w:lineRule="auto"/>
        <w:ind w:firstLine="360"/>
        <w:jc w:val="center"/>
        <w:rPr>
          <w:rFonts w:ascii="Times New Roman" w:hAnsi="Times New Roman"/>
          <w:b/>
          <w:color w:val="0D0D0D" w:themeColor="text1" w:themeTint="F2"/>
          <w:sz w:val="28"/>
          <w:szCs w:val="28"/>
          <w:lang w:val="uk-UA"/>
        </w:rPr>
      </w:pPr>
    </w:p>
    <w:p w:rsidR="00E02897" w:rsidRPr="007505C4" w:rsidRDefault="00770958" w:rsidP="001328FD">
      <w:pPr>
        <w:spacing w:after="0" w:line="240" w:lineRule="auto"/>
        <w:ind w:firstLine="360"/>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lastRenderedPageBreak/>
        <w:t>5</w:t>
      </w:r>
      <w:r w:rsidR="00E02897" w:rsidRPr="007505C4">
        <w:rPr>
          <w:rFonts w:ascii="Times New Roman" w:hAnsi="Times New Roman"/>
          <w:b/>
          <w:color w:val="0D0D0D" w:themeColor="text1" w:themeTint="F2"/>
          <w:sz w:val="28"/>
          <w:szCs w:val="28"/>
          <w:lang w:val="uk-UA"/>
        </w:rPr>
        <w:t>. Стаття 16 Закону про публічні закупівлі, вимагаємо чи ні?</w:t>
      </w:r>
      <w:r w:rsidR="00ED57B1" w:rsidRPr="007505C4">
        <w:rPr>
          <w:rFonts w:ascii="Times New Roman" w:hAnsi="Times New Roman"/>
          <w:b/>
          <w:color w:val="0D0D0D" w:themeColor="text1" w:themeTint="F2"/>
          <w:sz w:val="28"/>
          <w:szCs w:val="28"/>
          <w:lang w:val="uk-UA"/>
        </w:rPr>
        <w:t xml:space="preserve"> (Слайд 14)</w:t>
      </w:r>
    </w:p>
    <w:p w:rsidR="00E02897" w:rsidRPr="007505C4" w:rsidRDefault="00E02897" w:rsidP="001328FD">
      <w:pPr>
        <w:shd w:val="clear" w:color="auto" w:fill="FFFFFF" w:themeFill="background1"/>
        <w:spacing w:after="0" w:line="240" w:lineRule="auto"/>
        <w:ind w:firstLine="360"/>
        <w:jc w:val="both"/>
        <w:rPr>
          <w:rFonts w:ascii="Times New Roman" w:hAnsi="Times New Roman"/>
          <w:color w:val="0D0D0D" w:themeColor="text1" w:themeTint="F2"/>
          <w:sz w:val="28"/>
          <w:szCs w:val="28"/>
          <w:shd w:val="clear" w:color="auto" w:fill="FFFFFF"/>
          <w:lang w:val="uk-UA"/>
        </w:rPr>
      </w:pPr>
      <w:r w:rsidRPr="007505C4">
        <w:rPr>
          <w:rFonts w:ascii="Times New Roman" w:hAnsi="Times New Roman"/>
          <w:color w:val="0D0D0D" w:themeColor="text1" w:themeTint="F2"/>
          <w:sz w:val="28"/>
          <w:szCs w:val="28"/>
          <w:shd w:val="clear" w:color="auto" w:fill="FFFFFF"/>
          <w:lang w:val="uk-UA"/>
        </w:rPr>
        <w:t xml:space="preserve">Звертаємо увагу, що, згідно з частиною 3 статті 16 Закону про публічні закупівлі, 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w:t>
      </w:r>
      <w:r w:rsidRPr="007505C4">
        <w:rPr>
          <w:rFonts w:ascii="Times New Roman" w:hAnsi="Times New Roman"/>
          <w:b/>
          <w:color w:val="0D0D0D" w:themeColor="text1" w:themeTint="F2"/>
          <w:sz w:val="28"/>
          <w:szCs w:val="28"/>
          <w:shd w:val="clear" w:color="auto" w:fill="FFFFFF"/>
          <w:lang w:val="uk-UA"/>
        </w:rPr>
        <w:t>електричної енергії, послуг з її передачі та розподілу,</w:t>
      </w:r>
      <w:r w:rsidRPr="007505C4">
        <w:rPr>
          <w:rFonts w:ascii="Times New Roman" w:hAnsi="Times New Roman"/>
          <w:color w:val="0D0D0D" w:themeColor="text1" w:themeTint="F2"/>
          <w:sz w:val="28"/>
          <w:szCs w:val="28"/>
          <w:shd w:val="clear" w:color="auto" w:fill="FFFFFF"/>
          <w:lang w:val="uk-UA"/>
        </w:rPr>
        <w:t xml:space="preserve"> централізованого постачання теплової енергії, централізованого постачання гарячої води, послуг із централізованого опалення, послуг поштового зв’язку, поштових марок і маркованих конвертів, телекомунікаційних послуг, у тому числі з трансляції радіо- й телесигналів, послуг із централізованого водопостачання та/або водовідведення, послуг з перевезення залізничним транспортом загального користування.</w:t>
      </w:r>
    </w:p>
    <w:p w:rsidR="00ED57B1" w:rsidRPr="007505C4" w:rsidRDefault="00ED57B1" w:rsidP="001328FD">
      <w:pPr>
        <w:shd w:val="clear" w:color="auto" w:fill="FFFFFF" w:themeFill="background1"/>
        <w:spacing w:after="0" w:line="240" w:lineRule="auto"/>
        <w:ind w:firstLine="360"/>
        <w:jc w:val="both"/>
        <w:rPr>
          <w:rFonts w:ascii="Times New Roman" w:hAnsi="Times New Roman"/>
          <w:color w:val="0D0D0D" w:themeColor="text1" w:themeTint="F2"/>
          <w:sz w:val="28"/>
          <w:szCs w:val="28"/>
          <w:shd w:val="clear" w:color="auto" w:fill="FFFFFF"/>
          <w:lang w:val="uk-UA"/>
        </w:rPr>
      </w:pPr>
    </w:p>
    <w:p w:rsidR="00ED57B1" w:rsidRPr="007505C4" w:rsidRDefault="00ED57B1" w:rsidP="00ED57B1">
      <w:pPr>
        <w:shd w:val="clear" w:color="auto" w:fill="FFFFFF" w:themeFill="background1"/>
        <w:spacing w:after="0" w:line="240" w:lineRule="auto"/>
        <w:ind w:firstLine="360"/>
        <w:jc w:val="center"/>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Особливості вимоги ліцензії (Слайд 15)</w:t>
      </w:r>
    </w:p>
    <w:p w:rsidR="00ED57B1" w:rsidRPr="007505C4" w:rsidRDefault="00ED57B1" w:rsidP="001328FD">
      <w:pPr>
        <w:shd w:val="clear" w:color="auto" w:fill="FFFFFF" w:themeFill="background1"/>
        <w:spacing w:after="0" w:line="240" w:lineRule="auto"/>
        <w:ind w:firstLine="360"/>
        <w:jc w:val="both"/>
        <w:rPr>
          <w:rFonts w:ascii="Times New Roman" w:hAnsi="Times New Roman"/>
          <w:color w:val="0D0D0D" w:themeColor="text1" w:themeTint="F2"/>
          <w:sz w:val="28"/>
          <w:szCs w:val="28"/>
          <w:shd w:val="clear" w:color="auto" w:fill="FFFFFF"/>
          <w:lang w:val="uk-UA"/>
        </w:rPr>
      </w:pPr>
    </w:p>
    <w:p w:rsidR="00ED57B1" w:rsidRPr="007505C4" w:rsidRDefault="00ED57B1" w:rsidP="00ED57B1">
      <w:pPr>
        <w:shd w:val="clear" w:color="auto" w:fill="FFFFFF" w:themeFill="background1"/>
        <w:spacing w:after="0" w:line="240" w:lineRule="auto"/>
        <w:ind w:firstLineChars="275" w:firstLine="770"/>
        <w:contextualSpacing/>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Відповідно до ч. 11 ст. 13 Закону України “Про ліцензування видів господарської діяльності“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w:t>
      </w:r>
    </w:p>
    <w:p w:rsidR="00ED57B1" w:rsidRPr="007505C4" w:rsidRDefault="00ED57B1" w:rsidP="00ED57B1">
      <w:pPr>
        <w:shd w:val="clear" w:color="auto" w:fill="FFFFFF" w:themeFill="background1"/>
        <w:spacing w:after="0" w:line="240" w:lineRule="auto"/>
        <w:ind w:firstLineChars="275" w:firstLine="770"/>
        <w:contextualSpacing/>
        <w:jc w:val="both"/>
        <w:rPr>
          <w:rFonts w:ascii="Times New Roman" w:hAnsi="Times New Roman"/>
          <w:color w:val="0D0D0D" w:themeColor="text1" w:themeTint="F2"/>
          <w:sz w:val="28"/>
          <w:szCs w:val="28"/>
          <w:lang w:val="uk-UA"/>
        </w:rPr>
      </w:pPr>
    </w:p>
    <w:p w:rsidR="00CD75BC" w:rsidRPr="007505C4" w:rsidRDefault="00ED57B1" w:rsidP="00ED57B1">
      <w:pPr>
        <w:shd w:val="clear" w:color="auto" w:fill="FFFFFF" w:themeFill="background1"/>
        <w:spacing w:after="0" w:line="240" w:lineRule="auto"/>
        <w:ind w:firstLineChars="275" w:firstLine="770"/>
        <w:contextualSpacing/>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Рекомендуємо: в тендерній документації встановлювати вимогу про надання копії ліцензії або іншого документа посвідчуючого її видання (зокрема наказ про її видання), або надання відповідної інформації з посилання на сайт органу ліцензування.</w:t>
      </w:r>
    </w:p>
    <w:p w:rsidR="00226734" w:rsidRPr="007505C4" w:rsidRDefault="00226734" w:rsidP="00ED57B1">
      <w:pPr>
        <w:shd w:val="clear" w:color="auto" w:fill="FFFFFF" w:themeFill="background1"/>
        <w:spacing w:after="0" w:line="240" w:lineRule="auto"/>
        <w:ind w:firstLineChars="275" w:firstLine="770"/>
        <w:contextualSpacing/>
        <w:jc w:val="both"/>
        <w:rPr>
          <w:rFonts w:ascii="Times New Roman" w:hAnsi="Times New Roman"/>
          <w:color w:val="0D0D0D" w:themeColor="text1" w:themeTint="F2"/>
          <w:sz w:val="28"/>
          <w:szCs w:val="28"/>
          <w:lang w:val="uk-UA"/>
        </w:rPr>
      </w:pPr>
    </w:p>
    <w:p w:rsidR="00226734" w:rsidRPr="007505C4" w:rsidRDefault="00226734" w:rsidP="00226734">
      <w:pPr>
        <w:shd w:val="clear" w:color="auto" w:fill="FFFFFF" w:themeFill="background1"/>
        <w:spacing w:after="0" w:line="240" w:lineRule="auto"/>
        <w:ind w:firstLineChars="275" w:firstLine="773"/>
        <w:contextualSpacing/>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Якість електричної енергії</w:t>
      </w:r>
      <w:r w:rsidR="008B4EE1" w:rsidRPr="007505C4">
        <w:rPr>
          <w:rFonts w:ascii="Times New Roman" w:hAnsi="Times New Roman"/>
          <w:b/>
          <w:color w:val="0D0D0D" w:themeColor="text1" w:themeTint="F2"/>
          <w:sz w:val="28"/>
          <w:szCs w:val="28"/>
          <w:lang w:val="uk-UA"/>
        </w:rPr>
        <w:t xml:space="preserve"> (Слайд 16</w:t>
      </w:r>
      <w:r w:rsidR="009C19F6" w:rsidRPr="007505C4">
        <w:rPr>
          <w:rFonts w:ascii="Times New Roman" w:hAnsi="Times New Roman"/>
          <w:b/>
          <w:color w:val="0D0D0D" w:themeColor="text1" w:themeTint="F2"/>
          <w:sz w:val="28"/>
          <w:szCs w:val="28"/>
          <w:lang w:val="uk-UA"/>
        </w:rPr>
        <w:t>)</w:t>
      </w:r>
    </w:p>
    <w:p w:rsidR="009C19F6" w:rsidRPr="007505C4" w:rsidRDefault="009C19F6" w:rsidP="00226734">
      <w:pPr>
        <w:shd w:val="clear" w:color="auto" w:fill="FFFFFF" w:themeFill="background1"/>
        <w:spacing w:after="0" w:line="240" w:lineRule="auto"/>
        <w:ind w:firstLineChars="275" w:firstLine="773"/>
        <w:contextualSpacing/>
        <w:jc w:val="center"/>
        <w:rPr>
          <w:rFonts w:ascii="Times New Roman" w:hAnsi="Times New Roman"/>
          <w:b/>
          <w:color w:val="0D0D0D" w:themeColor="text1" w:themeTint="F2"/>
          <w:sz w:val="28"/>
          <w:szCs w:val="28"/>
          <w:lang w:val="uk-UA"/>
        </w:rPr>
      </w:pPr>
    </w:p>
    <w:p w:rsidR="009C19F6" w:rsidRPr="007505C4" w:rsidRDefault="009C19F6" w:rsidP="009C19F6">
      <w:pPr>
        <w:pStyle w:val="a6"/>
        <w:kinsoku w:val="0"/>
        <w:overflowPunct w:val="0"/>
        <w:spacing w:before="0" w:beforeAutospacing="0" w:after="0" w:afterAutospacing="0"/>
        <w:ind w:firstLine="420"/>
        <w:jc w:val="both"/>
        <w:textAlignment w:val="baseline"/>
        <w:rPr>
          <w:sz w:val="28"/>
          <w:szCs w:val="28"/>
        </w:rPr>
      </w:pPr>
      <w:r w:rsidRPr="007505C4">
        <w:rPr>
          <w:rFonts w:eastAsia="Tahoma"/>
          <w:color w:val="000000"/>
          <w:kern w:val="24"/>
          <w:sz w:val="28"/>
          <w:szCs w:val="28"/>
        </w:rPr>
        <w:t xml:space="preserve">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
    <w:p w:rsidR="009C19F6" w:rsidRPr="007505C4" w:rsidRDefault="009C19F6" w:rsidP="009C19F6">
      <w:pPr>
        <w:pStyle w:val="a6"/>
        <w:kinsoku w:val="0"/>
        <w:overflowPunct w:val="0"/>
        <w:spacing w:before="0" w:beforeAutospacing="0" w:after="0" w:afterAutospacing="0"/>
        <w:jc w:val="both"/>
        <w:textAlignment w:val="baseline"/>
        <w:rPr>
          <w:rFonts w:eastAsia="Tahoma"/>
          <w:b/>
          <w:bCs/>
          <w:color w:val="000000"/>
          <w:kern w:val="24"/>
          <w:sz w:val="28"/>
          <w:szCs w:val="28"/>
        </w:rPr>
      </w:pPr>
      <w:r w:rsidRPr="007505C4">
        <w:rPr>
          <w:rFonts w:eastAsia="Tahoma"/>
          <w:color w:val="000000"/>
          <w:kern w:val="24"/>
          <w:sz w:val="28"/>
          <w:szCs w:val="28"/>
        </w:rPr>
        <w:t xml:space="preserve"> </w:t>
      </w:r>
      <w:r w:rsidRPr="007505C4">
        <w:rPr>
          <w:rFonts w:eastAsia="Tahoma"/>
          <w:b/>
          <w:bCs/>
          <w:color w:val="000000"/>
          <w:kern w:val="24"/>
          <w:sz w:val="28"/>
          <w:szCs w:val="28"/>
        </w:rPr>
        <w:t xml:space="preserve">Якість з наданих послуг електропостачання затверджена в Кодексі систем розподілу п. 11.4 </w:t>
      </w:r>
    </w:p>
    <w:p w:rsidR="009C19F6" w:rsidRPr="007505C4" w:rsidRDefault="009C19F6" w:rsidP="009C19F6">
      <w:pPr>
        <w:pStyle w:val="a6"/>
        <w:kinsoku w:val="0"/>
        <w:overflowPunct w:val="0"/>
        <w:spacing w:before="0" w:beforeAutospacing="0" w:after="0" w:afterAutospacing="0"/>
        <w:jc w:val="both"/>
        <w:textAlignment w:val="baseline"/>
        <w:rPr>
          <w:sz w:val="28"/>
          <w:szCs w:val="28"/>
          <w:lang w:val="ru-RU"/>
        </w:rPr>
      </w:pPr>
    </w:p>
    <w:p w:rsidR="009C19F6" w:rsidRPr="007505C4" w:rsidRDefault="009C19F6" w:rsidP="009C19F6">
      <w:pPr>
        <w:pStyle w:val="a6"/>
        <w:kinsoku w:val="0"/>
        <w:overflowPunct w:val="0"/>
        <w:spacing w:before="0" w:beforeAutospacing="0" w:after="0" w:afterAutospacing="0"/>
        <w:jc w:val="both"/>
        <w:textAlignment w:val="baseline"/>
        <w:rPr>
          <w:b/>
          <w:sz w:val="28"/>
          <w:szCs w:val="28"/>
          <w:lang w:val="ru-RU"/>
        </w:rPr>
      </w:pPr>
      <w:r w:rsidRPr="007505C4">
        <w:rPr>
          <w:b/>
          <w:sz w:val="28"/>
          <w:szCs w:val="28"/>
          <w:lang w:val="ru-RU"/>
        </w:rPr>
        <w:t>Наприклад: Якість електричної енергії (ЯЕ),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призначеності»). Оцінка відповідності показників ЯЕ проводиться на проміжку розрахункового періоду, рівного 24 годинам.</w:t>
      </w:r>
    </w:p>
    <w:p w:rsidR="009C19F6" w:rsidRPr="007505C4" w:rsidRDefault="009C19F6" w:rsidP="009C19F6">
      <w:pPr>
        <w:pStyle w:val="a6"/>
        <w:kinsoku w:val="0"/>
        <w:overflowPunct w:val="0"/>
        <w:spacing w:before="0" w:beforeAutospacing="0" w:after="0" w:afterAutospacing="0"/>
        <w:jc w:val="both"/>
        <w:textAlignment w:val="baseline"/>
        <w:rPr>
          <w:b/>
          <w:sz w:val="28"/>
          <w:szCs w:val="28"/>
          <w:lang w:val="ru-RU"/>
        </w:rPr>
      </w:pPr>
    </w:p>
    <w:p w:rsidR="009C19F6" w:rsidRPr="007505C4" w:rsidRDefault="009C19F6" w:rsidP="009C19F6">
      <w:pPr>
        <w:pStyle w:val="a6"/>
        <w:kinsoku w:val="0"/>
        <w:overflowPunct w:val="0"/>
        <w:spacing w:before="0" w:beforeAutospacing="0" w:after="0" w:afterAutospacing="0"/>
        <w:jc w:val="both"/>
        <w:textAlignment w:val="baseline"/>
        <w:rPr>
          <w:b/>
          <w:sz w:val="28"/>
          <w:szCs w:val="28"/>
          <w:lang w:val="ru-RU"/>
        </w:rPr>
      </w:pPr>
      <w:r w:rsidRPr="007505C4">
        <w:rPr>
          <w:b/>
          <w:sz w:val="28"/>
          <w:szCs w:val="28"/>
          <w:lang w:val="ru-RU"/>
        </w:rPr>
        <w:t>Прописуємо технічні вимоги: обсяг постачання, максимальне розрахункове навантаження, режим роботи обладнання</w:t>
      </w:r>
    </w:p>
    <w:p w:rsidR="008B4EE1" w:rsidRPr="007505C4" w:rsidRDefault="008B4EE1" w:rsidP="009C19F6">
      <w:pPr>
        <w:pStyle w:val="a6"/>
        <w:kinsoku w:val="0"/>
        <w:overflowPunct w:val="0"/>
        <w:spacing w:before="0" w:beforeAutospacing="0" w:after="0" w:afterAutospacing="0"/>
        <w:jc w:val="both"/>
        <w:textAlignment w:val="baseline"/>
        <w:rPr>
          <w:b/>
          <w:sz w:val="28"/>
          <w:szCs w:val="28"/>
          <w:lang w:val="ru-RU"/>
        </w:rPr>
      </w:pPr>
    </w:p>
    <w:p w:rsidR="008B4EE1" w:rsidRPr="007505C4" w:rsidRDefault="008B4EE1" w:rsidP="008B4EE1">
      <w:pPr>
        <w:pStyle w:val="a6"/>
        <w:kinsoku w:val="0"/>
        <w:overflowPunct w:val="0"/>
        <w:spacing w:before="0" w:beforeAutospacing="0" w:after="0" w:afterAutospacing="0"/>
        <w:jc w:val="center"/>
        <w:textAlignment w:val="baseline"/>
        <w:rPr>
          <w:b/>
          <w:sz w:val="28"/>
          <w:szCs w:val="28"/>
          <w:lang w:val="ru-RU"/>
        </w:rPr>
      </w:pPr>
      <w:r w:rsidRPr="007505C4">
        <w:rPr>
          <w:b/>
          <w:sz w:val="28"/>
          <w:szCs w:val="28"/>
          <w:lang w:val="ru-RU"/>
        </w:rPr>
        <w:t xml:space="preserve">Публічна комерційна пропозиція (комерційні пропозиції) електропостачальника, невід`ємний додаток </w:t>
      </w:r>
      <w:proofErr w:type="gramStart"/>
      <w:r w:rsidRPr="007505C4">
        <w:rPr>
          <w:b/>
          <w:sz w:val="28"/>
          <w:szCs w:val="28"/>
          <w:lang w:val="ru-RU"/>
        </w:rPr>
        <w:t>до проекту</w:t>
      </w:r>
      <w:proofErr w:type="gramEnd"/>
      <w:r w:rsidRPr="007505C4">
        <w:rPr>
          <w:b/>
          <w:sz w:val="28"/>
          <w:szCs w:val="28"/>
          <w:lang w:val="ru-RU"/>
        </w:rPr>
        <w:t xml:space="preserve"> договору (п. 3.2.8 Правил роздрібного ринку) (Слайд 17)</w:t>
      </w:r>
    </w:p>
    <w:p w:rsidR="009C19F6" w:rsidRPr="007505C4" w:rsidRDefault="008B4EE1" w:rsidP="008B4EE1">
      <w:pPr>
        <w:shd w:val="clear" w:color="auto" w:fill="FFFFFF" w:themeFill="background1"/>
        <w:spacing w:after="0" w:line="240" w:lineRule="auto"/>
        <w:ind w:firstLineChars="275" w:firstLine="770"/>
        <w:contextualSpacing/>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rPr>
        <w:t xml:space="preserve">Споживач перед укладенням договору про постачання електричної енергії має обрати відповідну комерційну пропозицію та зазначити її у заяві-приєднані до умов </w:t>
      </w:r>
      <w:r w:rsidRPr="007505C4">
        <w:rPr>
          <w:rFonts w:ascii="Times New Roman" w:hAnsi="Times New Roman"/>
          <w:color w:val="0D0D0D" w:themeColor="text1" w:themeTint="F2"/>
          <w:sz w:val="28"/>
          <w:szCs w:val="28"/>
        </w:rPr>
        <w:lastRenderedPageBreak/>
        <w:t xml:space="preserve">договору постачання електричної енергії споживачу. Така комерційна пропозиція є невід’ємним додатком </w:t>
      </w:r>
      <w:proofErr w:type="gramStart"/>
      <w:r w:rsidRPr="007505C4">
        <w:rPr>
          <w:rFonts w:ascii="Times New Roman" w:hAnsi="Times New Roman"/>
          <w:color w:val="0D0D0D" w:themeColor="text1" w:themeTint="F2"/>
          <w:sz w:val="28"/>
          <w:szCs w:val="28"/>
        </w:rPr>
        <w:t>до договору</w:t>
      </w:r>
      <w:proofErr w:type="gramEnd"/>
      <w:r w:rsidRPr="007505C4">
        <w:rPr>
          <w:rFonts w:ascii="Times New Roman" w:hAnsi="Times New Roman"/>
          <w:color w:val="0D0D0D" w:themeColor="text1" w:themeTint="F2"/>
          <w:sz w:val="28"/>
          <w:szCs w:val="28"/>
        </w:rPr>
        <w:t>.</w:t>
      </w:r>
    </w:p>
    <w:p w:rsidR="00E02897" w:rsidRPr="007505C4" w:rsidRDefault="00E02897" w:rsidP="001328FD">
      <w:pPr>
        <w:shd w:val="clear" w:color="auto" w:fill="FFFFFF" w:themeFill="background1"/>
        <w:spacing w:after="0" w:line="240" w:lineRule="auto"/>
        <w:ind w:firstLine="360"/>
        <w:jc w:val="both"/>
        <w:rPr>
          <w:rFonts w:ascii="Times New Roman" w:hAnsi="Times New Roman"/>
          <w:b/>
          <w:color w:val="0D0D0D" w:themeColor="text1" w:themeTint="F2"/>
          <w:sz w:val="28"/>
          <w:szCs w:val="28"/>
          <w:shd w:val="clear" w:color="auto" w:fill="FFFFFF"/>
          <w:lang w:val="uk-UA"/>
        </w:rPr>
      </w:pPr>
    </w:p>
    <w:p w:rsidR="001915CE" w:rsidRPr="007505C4" w:rsidRDefault="001915CE" w:rsidP="001915CE">
      <w:pPr>
        <w:shd w:val="clear" w:color="auto" w:fill="FFFFFF"/>
        <w:spacing w:after="0" w:line="240" w:lineRule="auto"/>
        <w:ind w:firstLine="450"/>
        <w:jc w:val="center"/>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6. Специфіка форм договорів для закупівлі електричної енергії</w:t>
      </w:r>
    </w:p>
    <w:p w:rsidR="00105693" w:rsidRPr="007505C4" w:rsidRDefault="00105693" w:rsidP="001915CE">
      <w:pPr>
        <w:shd w:val="clear" w:color="auto" w:fill="FFFFFF"/>
        <w:spacing w:after="0" w:line="240" w:lineRule="auto"/>
        <w:ind w:firstLine="450"/>
        <w:jc w:val="center"/>
        <w:rPr>
          <w:rFonts w:ascii="Times New Roman" w:hAnsi="Times New Roman"/>
          <w:b/>
          <w:color w:val="0D0D0D" w:themeColor="text1" w:themeTint="F2"/>
          <w:sz w:val="28"/>
          <w:szCs w:val="28"/>
          <w:shd w:val="clear" w:color="auto" w:fill="FFFFFF"/>
          <w:lang w:val="uk-UA"/>
        </w:rPr>
      </w:pPr>
    </w:p>
    <w:p w:rsidR="00105693" w:rsidRPr="007505C4" w:rsidRDefault="00105693" w:rsidP="00105693">
      <w:pPr>
        <w:shd w:val="clear" w:color="auto" w:fill="FFFFFF"/>
        <w:spacing w:after="0" w:line="240" w:lineRule="auto"/>
        <w:ind w:firstLine="450"/>
        <w:jc w:val="both"/>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 п.5 ч.1 ст.1 Закону «Про публічні закупівлі»</w:t>
      </w:r>
    </w:p>
    <w:p w:rsidR="00105693" w:rsidRPr="007505C4" w:rsidRDefault="00105693" w:rsidP="00105693">
      <w:pPr>
        <w:shd w:val="clear" w:color="auto" w:fill="FFFFFF"/>
        <w:spacing w:after="0" w:line="240" w:lineRule="auto"/>
        <w:ind w:firstLine="450"/>
        <w:jc w:val="both"/>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Забороняється  укладення договорів, які передбачають оплату замовником товарів, робіт і послуг до/без проведення процедур закупівель, крім випадків передбачених цим Законом.</w:t>
      </w:r>
      <w:r w:rsidR="00F358E1" w:rsidRPr="007505C4">
        <w:rPr>
          <w:rFonts w:ascii="Times New Roman" w:hAnsi="Times New Roman"/>
          <w:b/>
          <w:color w:val="0D0D0D" w:themeColor="text1" w:themeTint="F2"/>
          <w:sz w:val="28"/>
          <w:szCs w:val="28"/>
          <w:shd w:val="clear" w:color="auto" w:fill="FFFFFF"/>
          <w:lang w:val="uk-UA"/>
        </w:rPr>
        <w:t xml:space="preserve"> (Слайд 18)</w:t>
      </w:r>
    </w:p>
    <w:p w:rsidR="00105693" w:rsidRPr="007505C4" w:rsidRDefault="00105693" w:rsidP="00105693">
      <w:pPr>
        <w:shd w:val="clear" w:color="auto" w:fill="FFFFFF"/>
        <w:spacing w:after="0" w:line="240" w:lineRule="auto"/>
        <w:ind w:firstLine="450"/>
        <w:jc w:val="both"/>
        <w:rPr>
          <w:rFonts w:ascii="Times New Roman" w:hAnsi="Times New Roman"/>
          <w:b/>
          <w:color w:val="0D0D0D" w:themeColor="text1" w:themeTint="F2"/>
          <w:sz w:val="28"/>
          <w:szCs w:val="28"/>
          <w:shd w:val="clear" w:color="auto" w:fill="FFFFFF"/>
          <w:lang w:val="uk-UA"/>
        </w:rPr>
      </w:pP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r w:rsidRPr="007505C4">
        <w:rPr>
          <w:rFonts w:ascii="Times New Roman" w:hAnsi="Times New Roman"/>
          <w:b/>
          <w:color w:val="0D0D0D" w:themeColor="text1" w:themeTint="F2"/>
          <w:sz w:val="28"/>
          <w:szCs w:val="28"/>
          <w:lang w:val="uk-UA"/>
        </w:rPr>
        <w:t>Згідно з частиною 11 статті 56 Закону № 2019, НКРЕКП затверджує примірний договір постачання електричної енергії споживачеві,</w:t>
      </w:r>
      <w:r w:rsidRPr="007505C4">
        <w:rPr>
          <w:rFonts w:ascii="Times New Roman" w:hAnsi="Times New Roman"/>
          <w:color w:val="0D0D0D" w:themeColor="text1" w:themeTint="F2"/>
          <w:sz w:val="28"/>
          <w:szCs w:val="28"/>
          <w:lang w:val="uk-UA"/>
        </w:rPr>
        <w:t xml:space="preserve"> </w:t>
      </w:r>
      <w:r w:rsidRPr="007505C4">
        <w:rPr>
          <w:rFonts w:ascii="Times New Roman" w:hAnsi="Times New Roman"/>
          <w:b/>
          <w:color w:val="0D0D0D" w:themeColor="text1" w:themeTint="F2"/>
          <w:sz w:val="28"/>
          <w:szCs w:val="28"/>
          <w:lang w:val="uk-UA"/>
        </w:rPr>
        <w:t>типовий договір постачання електричної енергії споживачеві на умовах надання універсальної послуги й типовий договір постачання електричної енергії споживачеві постачальником «останньої надії».</w:t>
      </w:r>
      <w:r w:rsidRPr="007505C4">
        <w:rPr>
          <w:rFonts w:ascii="Times New Roman" w:hAnsi="Times New Roman"/>
          <w:color w:val="0D0D0D" w:themeColor="text1" w:themeTint="F2"/>
          <w:sz w:val="28"/>
          <w:szCs w:val="28"/>
          <w:lang w:val="uk-UA"/>
        </w:rPr>
        <w:t xml:space="preserve"> Тому звертаємо увагу, що затверджують саме примірний договір на постачання електричної енергії споживачеві. Це означає, що він матиме рекомендаційний характер та що його положення можуть змінюватися.</w:t>
      </w:r>
    </w:p>
    <w:p w:rsidR="00F358E1" w:rsidRPr="007505C4" w:rsidRDefault="00F358E1" w:rsidP="00F358E1">
      <w:pPr>
        <w:shd w:val="clear" w:color="auto" w:fill="FFFFFF"/>
        <w:spacing w:after="0" w:line="240" w:lineRule="auto"/>
        <w:ind w:firstLine="450"/>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19)</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Форми вищенаведених затверджених договорів є окремими додатками до Правил роздрібного ринку електричної енергії:</w:t>
      </w:r>
      <w:r w:rsidR="00F358E1" w:rsidRPr="007505C4">
        <w:rPr>
          <w:rFonts w:ascii="Times New Roman" w:hAnsi="Times New Roman"/>
          <w:color w:val="0D0D0D" w:themeColor="text1" w:themeTint="F2"/>
          <w:sz w:val="28"/>
          <w:szCs w:val="28"/>
          <w:lang w:val="uk-UA"/>
        </w:rPr>
        <w:t xml:space="preserve"> </w:t>
      </w:r>
    </w:p>
    <w:p w:rsidR="001915CE" w:rsidRPr="007505C4" w:rsidRDefault="001915CE" w:rsidP="001915CE">
      <w:pPr>
        <w:pStyle w:val="ab"/>
        <w:numPr>
          <w:ilvl w:val="0"/>
          <w:numId w:val="14"/>
        </w:numPr>
        <w:shd w:val="clear" w:color="auto" w:fill="FFFFFF"/>
        <w:spacing w:after="0" w:line="240" w:lineRule="auto"/>
        <w:ind w:left="0" w:firstLine="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У додатку 1 </w:t>
      </w:r>
      <w:r w:rsidR="002918E1" w:rsidRPr="007505C4">
        <w:rPr>
          <w:rFonts w:ascii="Times New Roman" w:hAnsi="Times New Roman"/>
          <w:bCs/>
          <w:color w:val="0D0D0D" w:themeColor="text1" w:themeTint="F2"/>
          <w:sz w:val="28"/>
          <w:szCs w:val="28"/>
          <w:shd w:val="clear" w:color="auto" w:fill="FFFFFF"/>
          <w:lang w:val="uk-UA"/>
        </w:rPr>
        <w:t xml:space="preserve">— </w:t>
      </w:r>
      <w:r w:rsidRPr="007505C4">
        <w:rPr>
          <w:rFonts w:ascii="Times New Roman" w:hAnsi="Times New Roman"/>
          <w:color w:val="0D0D0D" w:themeColor="text1" w:themeTint="F2"/>
          <w:sz w:val="28"/>
          <w:szCs w:val="28"/>
          <w:lang w:val="uk-UA"/>
        </w:rPr>
        <w:t xml:space="preserve">затверджено Типовий договір </w:t>
      </w:r>
      <w:r w:rsidRPr="007505C4">
        <w:rPr>
          <w:rFonts w:ascii="Times New Roman" w:hAnsi="Times New Roman"/>
          <w:bCs/>
          <w:color w:val="0D0D0D" w:themeColor="text1" w:themeTint="F2"/>
          <w:sz w:val="28"/>
          <w:szCs w:val="28"/>
          <w:shd w:val="clear" w:color="auto" w:fill="FFFFFF"/>
        </w:rPr>
        <w:t>про спільне використання технологічних електричних мереж</w:t>
      </w:r>
      <w:r w:rsidRPr="007505C4">
        <w:rPr>
          <w:rFonts w:ascii="Times New Roman" w:hAnsi="Times New Roman"/>
          <w:bCs/>
          <w:color w:val="0D0D0D" w:themeColor="text1" w:themeTint="F2"/>
          <w:sz w:val="28"/>
          <w:szCs w:val="28"/>
          <w:shd w:val="clear" w:color="auto" w:fill="FFFFFF"/>
          <w:lang w:val="uk-UA"/>
        </w:rPr>
        <w:t>.</w:t>
      </w:r>
    </w:p>
    <w:p w:rsidR="001915CE" w:rsidRPr="007505C4" w:rsidRDefault="001915CE" w:rsidP="001915CE">
      <w:pPr>
        <w:pStyle w:val="ab"/>
        <w:numPr>
          <w:ilvl w:val="0"/>
          <w:numId w:val="14"/>
        </w:numPr>
        <w:shd w:val="clear" w:color="auto" w:fill="FFFFFF"/>
        <w:spacing w:after="0" w:line="240" w:lineRule="auto"/>
        <w:ind w:left="0" w:firstLine="426"/>
        <w:jc w:val="both"/>
        <w:rPr>
          <w:rFonts w:ascii="Times New Roman" w:hAnsi="Times New Roman"/>
          <w:color w:val="0D0D0D" w:themeColor="text1" w:themeTint="F2"/>
          <w:sz w:val="28"/>
          <w:szCs w:val="28"/>
          <w:lang w:val="uk-UA"/>
        </w:rPr>
      </w:pPr>
      <w:r w:rsidRPr="007505C4">
        <w:rPr>
          <w:rFonts w:ascii="Times New Roman" w:hAnsi="Times New Roman"/>
          <w:bCs/>
          <w:color w:val="0D0D0D" w:themeColor="text1" w:themeTint="F2"/>
          <w:sz w:val="28"/>
          <w:szCs w:val="28"/>
          <w:shd w:val="clear" w:color="auto" w:fill="FFFFFF"/>
          <w:lang w:val="uk-UA"/>
        </w:rPr>
        <w:t xml:space="preserve">У додатку 2 — Типовий договір </w:t>
      </w:r>
      <w:r w:rsidRPr="007505C4">
        <w:rPr>
          <w:rFonts w:ascii="Times New Roman" w:hAnsi="Times New Roman"/>
          <w:bCs/>
          <w:color w:val="0D0D0D" w:themeColor="text1" w:themeTint="F2"/>
          <w:sz w:val="28"/>
          <w:szCs w:val="28"/>
          <w:shd w:val="clear" w:color="auto" w:fill="FFFFFF"/>
        </w:rPr>
        <w:t>про надання послуг з компенсації перетікань реактивної електричної енергії</w:t>
      </w:r>
      <w:r w:rsidRPr="007505C4">
        <w:rPr>
          <w:rFonts w:ascii="Times New Roman" w:hAnsi="Times New Roman"/>
          <w:bCs/>
          <w:color w:val="0D0D0D" w:themeColor="text1" w:themeTint="F2"/>
          <w:sz w:val="28"/>
          <w:szCs w:val="28"/>
          <w:shd w:val="clear" w:color="auto" w:fill="FFFFFF"/>
          <w:lang w:val="uk-UA"/>
        </w:rPr>
        <w:t>.</w:t>
      </w:r>
    </w:p>
    <w:p w:rsidR="001915CE" w:rsidRPr="007505C4" w:rsidRDefault="001915CE" w:rsidP="001915CE">
      <w:pPr>
        <w:pStyle w:val="ab"/>
        <w:numPr>
          <w:ilvl w:val="0"/>
          <w:numId w:val="14"/>
        </w:numPr>
        <w:shd w:val="clear" w:color="auto" w:fill="FFFFFF"/>
        <w:spacing w:after="0" w:line="240" w:lineRule="auto"/>
        <w:ind w:left="0" w:firstLine="426"/>
        <w:jc w:val="both"/>
        <w:rPr>
          <w:rFonts w:ascii="Times New Roman" w:hAnsi="Times New Roman"/>
          <w:color w:val="0D0D0D" w:themeColor="text1" w:themeTint="F2"/>
          <w:sz w:val="28"/>
          <w:szCs w:val="28"/>
          <w:lang w:val="uk-UA"/>
        </w:rPr>
      </w:pPr>
      <w:r w:rsidRPr="007505C4">
        <w:rPr>
          <w:rFonts w:ascii="Times New Roman" w:hAnsi="Times New Roman"/>
          <w:bCs/>
          <w:color w:val="0D0D0D" w:themeColor="text1" w:themeTint="F2"/>
          <w:sz w:val="28"/>
          <w:szCs w:val="28"/>
          <w:shd w:val="clear" w:color="auto" w:fill="FFFFFF"/>
          <w:lang w:val="uk-UA"/>
        </w:rPr>
        <w:t xml:space="preserve">У додатку 3 — Типовий договір </w:t>
      </w:r>
      <w:r w:rsidRPr="007505C4">
        <w:rPr>
          <w:rFonts w:ascii="Times New Roman" w:hAnsi="Times New Roman"/>
          <w:bCs/>
          <w:color w:val="0D0D0D" w:themeColor="text1" w:themeTint="F2"/>
          <w:sz w:val="28"/>
          <w:szCs w:val="28"/>
          <w:shd w:val="clear" w:color="auto" w:fill="FFFFFF"/>
        </w:rPr>
        <w:t>споживача про надання послуг з розподілу (передачі) електричної енергії</w:t>
      </w:r>
      <w:r w:rsidRPr="007505C4">
        <w:rPr>
          <w:rFonts w:ascii="Times New Roman" w:hAnsi="Times New Roman"/>
          <w:bCs/>
          <w:color w:val="0D0D0D" w:themeColor="text1" w:themeTint="F2"/>
          <w:sz w:val="28"/>
          <w:szCs w:val="28"/>
          <w:shd w:val="clear" w:color="auto" w:fill="FFFFFF"/>
          <w:lang w:val="uk-UA"/>
        </w:rPr>
        <w:t>.</w:t>
      </w:r>
    </w:p>
    <w:p w:rsidR="001915CE" w:rsidRPr="007505C4" w:rsidRDefault="001915CE" w:rsidP="001915CE">
      <w:pPr>
        <w:pStyle w:val="ab"/>
        <w:numPr>
          <w:ilvl w:val="0"/>
          <w:numId w:val="14"/>
        </w:numPr>
        <w:shd w:val="clear" w:color="auto" w:fill="FFFFFF"/>
        <w:spacing w:after="0" w:line="240" w:lineRule="auto"/>
        <w:ind w:left="0" w:firstLine="426"/>
        <w:jc w:val="both"/>
        <w:rPr>
          <w:rFonts w:ascii="Times New Roman" w:hAnsi="Times New Roman"/>
          <w:color w:val="0D0D0D" w:themeColor="text1" w:themeTint="F2"/>
          <w:sz w:val="28"/>
          <w:szCs w:val="28"/>
          <w:lang w:val="uk-UA"/>
        </w:rPr>
      </w:pPr>
      <w:r w:rsidRPr="007505C4">
        <w:rPr>
          <w:rFonts w:ascii="Times New Roman" w:hAnsi="Times New Roman"/>
          <w:bCs/>
          <w:color w:val="0D0D0D" w:themeColor="text1" w:themeTint="F2"/>
          <w:sz w:val="28"/>
          <w:szCs w:val="28"/>
          <w:shd w:val="clear" w:color="auto" w:fill="FFFFFF"/>
          <w:lang w:val="uk-UA"/>
        </w:rPr>
        <w:t xml:space="preserve">У додатку 4 — Типовий договір </w:t>
      </w:r>
      <w:r w:rsidRPr="007505C4">
        <w:rPr>
          <w:rFonts w:ascii="Times New Roman" w:hAnsi="Times New Roman"/>
          <w:bCs/>
          <w:color w:val="0D0D0D" w:themeColor="text1" w:themeTint="F2"/>
          <w:sz w:val="28"/>
          <w:szCs w:val="28"/>
          <w:shd w:val="clear" w:color="auto" w:fill="FFFFFF"/>
        </w:rPr>
        <w:t>електропостачальника про надання послуг з розподілу (передачі) електричної енергії</w:t>
      </w:r>
      <w:r w:rsidRPr="007505C4">
        <w:rPr>
          <w:rFonts w:ascii="Times New Roman" w:hAnsi="Times New Roman"/>
          <w:bCs/>
          <w:color w:val="0D0D0D" w:themeColor="text1" w:themeTint="F2"/>
          <w:sz w:val="28"/>
          <w:szCs w:val="28"/>
          <w:shd w:val="clear" w:color="auto" w:fill="FFFFFF"/>
          <w:lang w:val="uk-UA"/>
        </w:rPr>
        <w:t>.</w:t>
      </w:r>
    </w:p>
    <w:p w:rsidR="001915CE" w:rsidRPr="007505C4" w:rsidRDefault="001915CE" w:rsidP="001915CE">
      <w:pPr>
        <w:pStyle w:val="ab"/>
        <w:numPr>
          <w:ilvl w:val="0"/>
          <w:numId w:val="14"/>
        </w:numPr>
        <w:shd w:val="clear" w:color="auto" w:fill="FFFFFF"/>
        <w:spacing w:after="0" w:line="240" w:lineRule="auto"/>
        <w:jc w:val="both"/>
        <w:rPr>
          <w:rFonts w:ascii="Times New Roman" w:hAnsi="Times New Roman"/>
          <w:b/>
          <w:color w:val="0D0D0D" w:themeColor="text1" w:themeTint="F2"/>
          <w:sz w:val="28"/>
          <w:szCs w:val="28"/>
          <w:lang w:val="uk-UA"/>
        </w:rPr>
      </w:pPr>
      <w:r w:rsidRPr="007505C4">
        <w:rPr>
          <w:rFonts w:ascii="Times New Roman" w:hAnsi="Times New Roman"/>
          <w:b/>
          <w:bCs/>
          <w:color w:val="0D0D0D" w:themeColor="text1" w:themeTint="F2"/>
          <w:sz w:val="28"/>
          <w:szCs w:val="28"/>
          <w:shd w:val="clear" w:color="auto" w:fill="FFFFFF"/>
          <w:lang w:val="uk-UA"/>
        </w:rPr>
        <w:t xml:space="preserve">У додатку 5 — Примірний договір </w:t>
      </w:r>
      <w:r w:rsidRPr="007505C4">
        <w:rPr>
          <w:rFonts w:ascii="Times New Roman" w:hAnsi="Times New Roman"/>
          <w:b/>
          <w:bCs/>
          <w:color w:val="0D0D0D" w:themeColor="text1" w:themeTint="F2"/>
          <w:sz w:val="28"/>
          <w:szCs w:val="28"/>
        </w:rPr>
        <w:t>про постачання електричної енергії споживач</w:t>
      </w:r>
      <w:r w:rsidRPr="007505C4">
        <w:rPr>
          <w:rFonts w:ascii="Times New Roman" w:hAnsi="Times New Roman"/>
          <w:b/>
          <w:bCs/>
          <w:color w:val="0D0D0D" w:themeColor="text1" w:themeTint="F2"/>
          <w:sz w:val="28"/>
          <w:szCs w:val="28"/>
          <w:lang w:val="uk-UA"/>
        </w:rPr>
        <w:t>еві.</w:t>
      </w:r>
    </w:p>
    <w:p w:rsidR="001915CE" w:rsidRPr="007505C4" w:rsidRDefault="001915CE" w:rsidP="001915CE">
      <w:pPr>
        <w:pStyle w:val="ab"/>
        <w:numPr>
          <w:ilvl w:val="0"/>
          <w:numId w:val="14"/>
        </w:numPr>
        <w:shd w:val="clear" w:color="auto" w:fill="FFFFFF"/>
        <w:spacing w:after="0" w:line="240" w:lineRule="auto"/>
        <w:ind w:left="0" w:firstLine="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У додатку 6 — Типовий договір </w:t>
      </w:r>
      <w:r w:rsidRPr="007505C4">
        <w:rPr>
          <w:rFonts w:ascii="Times New Roman" w:hAnsi="Times New Roman"/>
          <w:bCs/>
          <w:color w:val="0D0D0D" w:themeColor="text1" w:themeTint="F2"/>
          <w:sz w:val="28"/>
          <w:szCs w:val="28"/>
          <w:shd w:val="clear" w:color="auto" w:fill="FFFFFF"/>
        </w:rPr>
        <w:t>про постачання електричної енергії постачальником універсальних послуг</w:t>
      </w:r>
      <w:r w:rsidRPr="007505C4">
        <w:rPr>
          <w:rFonts w:ascii="Times New Roman" w:hAnsi="Times New Roman"/>
          <w:bCs/>
          <w:color w:val="0D0D0D" w:themeColor="text1" w:themeTint="F2"/>
          <w:sz w:val="28"/>
          <w:szCs w:val="28"/>
          <w:shd w:val="clear" w:color="auto" w:fill="FFFFFF"/>
          <w:lang w:val="uk-UA"/>
        </w:rPr>
        <w:t>.</w:t>
      </w:r>
    </w:p>
    <w:p w:rsidR="00E02897" w:rsidRPr="007505C4" w:rsidRDefault="001915CE" w:rsidP="00F331B2">
      <w:pPr>
        <w:pStyle w:val="ab"/>
        <w:numPr>
          <w:ilvl w:val="0"/>
          <w:numId w:val="14"/>
        </w:numPr>
        <w:shd w:val="clear" w:color="auto" w:fill="FFFFFF"/>
        <w:spacing w:after="0" w:line="240" w:lineRule="auto"/>
        <w:ind w:left="0" w:firstLine="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У додатку 7 — Типовий договір </w:t>
      </w:r>
      <w:r w:rsidRPr="007505C4">
        <w:rPr>
          <w:rFonts w:ascii="Times New Roman" w:hAnsi="Times New Roman"/>
          <w:bCs/>
          <w:color w:val="0D0D0D" w:themeColor="text1" w:themeTint="F2"/>
          <w:sz w:val="28"/>
          <w:szCs w:val="28"/>
          <w:shd w:val="clear" w:color="auto" w:fill="FFFFFF"/>
        </w:rPr>
        <w:t xml:space="preserve">про постачання електричної енергії постачальником </w:t>
      </w:r>
      <w:r w:rsidRPr="007505C4">
        <w:rPr>
          <w:rFonts w:ascii="Times New Roman" w:hAnsi="Times New Roman"/>
          <w:bCs/>
          <w:color w:val="0D0D0D" w:themeColor="text1" w:themeTint="F2"/>
          <w:sz w:val="28"/>
          <w:szCs w:val="28"/>
          <w:shd w:val="clear" w:color="auto" w:fill="FFFFFF"/>
          <w:lang w:val="uk-UA"/>
        </w:rPr>
        <w:t>«</w:t>
      </w:r>
      <w:r w:rsidRPr="007505C4">
        <w:rPr>
          <w:rFonts w:ascii="Times New Roman" w:hAnsi="Times New Roman"/>
          <w:bCs/>
          <w:color w:val="0D0D0D" w:themeColor="text1" w:themeTint="F2"/>
          <w:sz w:val="28"/>
          <w:szCs w:val="28"/>
          <w:shd w:val="clear" w:color="auto" w:fill="FFFFFF"/>
        </w:rPr>
        <w:t>останньої надії</w:t>
      </w:r>
      <w:bookmarkStart w:id="15" w:name="n389"/>
      <w:bookmarkStart w:id="16" w:name="n413"/>
      <w:bookmarkEnd w:id="15"/>
      <w:bookmarkEnd w:id="16"/>
      <w:r w:rsidRPr="007505C4">
        <w:rPr>
          <w:rFonts w:ascii="Times New Roman" w:hAnsi="Times New Roman"/>
          <w:bCs/>
          <w:color w:val="0D0D0D" w:themeColor="text1" w:themeTint="F2"/>
          <w:sz w:val="28"/>
          <w:szCs w:val="28"/>
          <w:shd w:val="clear" w:color="auto" w:fill="FFFFFF"/>
          <w:lang w:val="uk-UA"/>
        </w:rPr>
        <w:t>».</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p>
    <w:p w:rsidR="00F358E1" w:rsidRPr="007505C4" w:rsidRDefault="00F358E1" w:rsidP="00F358E1">
      <w:pPr>
        <w:pStyle w:val="ab"/>
        <w:shd w:val="clear" w:color="auto" w:fill="FFFFFF"/>
        <w:spacing w:after="0" w:line="240" w:lineRule="auto"/>
        <w:ind w:left="426"/>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20)</w:t>
      </w:r>
    </w:p>
    <w:p w:rsidR="00F358E1" w:rsidRPr="007505C4" w:rsidRDefault="00F358E1" w:rsidP="00F358E1">
      <w:pPr>
        <w:pStyle w:val="ab"/>
        <w:shd w:val="clear" w:color="auto" w:fill="FFFFFF"/>
        <w:spacing w:after="0" w:line="240" w:lineRule="auto"/>
        <w:ind w:left="426"/>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Згідно статті 56 Закону № 2019 у договорі постачання електричної енергії споживачу визначаються:</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 найменування та місцезнаходження електропостачальника;</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2) перелік послуг, що надаються електропостачальником;</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3) ціна електричної енергії та послуг, що надаються;</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4) показники якості електропостачання, зокрема якості електричної енергії;</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5) види послуг з технічного обслуговування, які пропонуються електропостачальником;</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lastRenderedPageBreak/>
        <w:t>6) умови та порядок відшкодування (компенсації</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8) порядок організації комерційного обліку електричної енергії та надання даних комерційного обліку електричної енергії;</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10) строк дії договору, умови припинення, пролонгації та розірвання договору,……;</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13) інші положення залежно від специфіки та виду послуг, що надаються електропостачальником.</w:t>
      </w:r>
    </w:p>
    <w:p w:rsidR="00F358E1" w:rsidRPr="007505C4" w:rsidRDefault="00F358E1" w:rsidP="00F358E1">
      <w:pPr>
        <w:pStyle w:val="ab"/>
        <w:shd w:val="clear" w:color="auto" w:fill="FFFFFF"/>
        <w:spacing w:after="0" w:line="240" w:lineRule="auto"/>
        <w:ind w:left="426" w:firstLine="414"/>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Відповідно до п. 3.2.6.  Правил роздрібного ринку Договір про постачання електричної енергії споживачу повинен містити такі істотні умови:</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 загальні положення;</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2) предмет договору;</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3) умови постачання;</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4) якість постачання електричної енергії;</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5) ціна та/або порядок її розрахунку, порядок обліку та оплати електричної енергії;</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6) права та обов’язки споживача;</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7) права і обов’язки електропостачальника;</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8) відповідальність сторін;</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9) порядок зміни електропостачальника;</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10) порядок врегулювання спорів;</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11) умови форс-мажорних обставин;</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12) строк дії договору;</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13) реквізити сторін;</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F358E1" w:rsidRPr="007505C4" w:rsidRDefault="00F358E1" w:rsidP="00F358E1">
      <w:pPr>
        <w:pStyle w:val="ab"/>
        <w:shd w:val="clear" w:color="auto" w:fill="FFFFFF"/>
        <w:spacing w:after="0" w:line="240" w:lineRule="auto"/>
        <w:ind w:left="426"/>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15) інші умови.</w:t>
      </w:r>
    </w:p>
    <w:p w:rsidR="001C3DBB" w:rsidRPr="007505C4" w:rsidRDefault="001C3DBB" w:rsidP="001915CE">
      <w:pPr>
        <w:shd w:val="clear" w:color="auto" w:fill="FFFFFF" w:themeFill="background1"/>
        <w:spacing w:after="0" w:line="240" w:lineRule="auto"/>
        <w:rPr>
          <w:rFonts w:ascii="Times New Roman" w:hAnsi="Times New Roman"/>
          <w:b/>
          <w:color w:val="0D0D0D" w:themeColor="text1" w:themeTint="F2"/>
          <w:sz w:val="28"/>
          <w:szCs w:val="28"/>
          <w:lang w:val="uk-UA"/>
        </w:rPr>
      </w:pPr>
    </w:p>
    <w:p w:rsidR="001915CE" w:rsidRPr="007505C4" w:rsidRDefault="001915CE" w:rsidP="001915CE">
      <w:pPr>
        <w:pStyle w:val="ab"/>
        <w:numPr>
          <w:ilvl w:val="0"/>
          <w:numId w:val="15"/>
        </w:numPr>
        <w:shd w:val="clear" w:color="auto" w:fill="FFFFFF"/>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Чи може постачальник відмовитися від договору</w:t>
      </w:r>
      <w:r w:rsidR="00EE4E41" w:rsidRPr="007505C4">
        <w:rPr>
          <w:rFonts w:ascii="Times New Roman" w:hAnsi="Times New Roman"/>
          <w:b/>
          <w:color w:val="0D0D0D" w:themeColor="text1" w:themeTint="F2"/>
          <w:sz w:val="28"/>
          <w:szCs w:val="28"/>
          <w:lang w:val="uk-UA"/>
        </w:rPr>
        <w:t xml:space="preserve"> </w:t>
      </w:r>
    </w:p>
    <w:p w:rsidR="00EE4E41" w:rsidRPr="007505C4" w:rsidRDefault="00EE4E41" w:rsidP="00EE4E41">
      <w:pPr>
        <w:pStyle w:val="ab"/>
        <w:shd w:val="clear" w:color="auto" w:fill="FFFFFF"/>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21)</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Чи може постачальник відмовитися від договору? Так, це можливо. Дана можливість передбачена статтею 32 Закону про публічні закупівлі та п. </w:t>
      </w:r>
      <w:r w:rsidRPr="007505C4">
        <w:rPr>
          <w:rFonts w:ascii="Times New Roman" w:hAnsi="Times New Roman"/>
          <w:color w:val="0D0D0D" w:themeColor="text1" w:themeTint="F2"/>
          <w:sz w:val="28"/>
          <w:szCs w:val="28"/>
        </w:rPr>
        <w:t xml:space="preserve">3.2.11 </w:t>
      </w:r>
      <w:r w:rsidRPr="007505C4">
        <w:rPr>
          <w:rFonts w:ascii="Times New Roman" w:hAnsi="Times New Roman"/>
          <w:color w:val="0D0D0D" w:themeColor="text1" w:themeTint="F2"/>
          <w:sz w:val="28"/>
          <w:szCs w:val="28"/>
          <w:lang w:val="uk-UA"/>
        </w:rPr>
        <w:t xml:space="preserve">Правил роздрібного ринку, в яких зазначено, що </w:t>
      </w:r>
      <w:r w:rsidRPr="007505C4">
        <w:rPr>
          <w:rFonts w:ascii="Times New Roman" w:hAnsi="Times New Roman"/>
          <w:color w:val="0D0D0D" w:themeColor="text1" w:themeTint="F2"/>
          <w:sz w:val="28"/>
          <w:szCs w:val="28"/>
        </w:rPr>
        <w:t>споживач, обравши комерційну пропозицію, надає електропостачальник</w:t>
      </w:r>
      <w:r w:rsidRPr="007505C4">
        <w:rPr>
          <w:rFonts w:ascii="Times New Roman" w:hAnsi="Times New Roman"/>
          <w:color w:val="0D0D0D" w:themeColor="text1" w:themeTint="F2"/>
          <w:sz w:val="28"/>
          <w:szCs w:val="28"/>
          <w:lang w:val="uk-UA"/>
        </w:rPr>
        <w:t>ові</w:t>
      </w:r>
      <w:r w:rsidRPr="007505C4">
        <w:rPr>
          <w:rFonts w:ascii="Times New Roman" w:hAnsi="Times New Roman"/>
          <w:color w:val="0D0D0D" w:themeColor="text1" w:themeTint="F2"/>
          <w:sz w:val="28"/>
          <w:szCs w:val="28"/>
        </w:rPr>
        <w:t xml:space="preserve"> заповнену заяву-приєднання разом із необхідними для укладення відповідного договору документами.</w:t>
      </w:r>
      <w:r w:rsidRPr="007505C4">
        <w:rPr>
          <w:rFonts w:ascii="Times New Roman" w:hAnsi="Times New Roman"/>
          <w:color w:val="0D0D0D" w:themeColor="text1" w:themeTint="F2"/>
          <w:sz w:val="28"/>
          <w:szCs w:val="28"/>
          <w:lang w:val="uk-UA"/>
        </w:rPr>
        <w:t xml:space="preserve"> Відповідно до пункту </w:t>
      </w:r>
      <w:r w:rsidRPr="007505C4">
        <w:rPr>
          <w:rFonts w:ascii="Times New Roman" w:hAnsi="Times New Roman"/>
          <w:color w:val="0D0D0D" w:themeColor="text1" w:themeTint="F2"/>
          <w:sz w:val="28"/>
          <w:szCs w:val="28"/>
        </w:rPr>
        <w:t>3.2.10</w:t>
      </w:r>
      <w:r w:rsidRPr="007505C4">
        <w:rPr>
          <w:rFonts w:ascii="Times New Roman" w:hAnsi="Times New Roman"/>
          <w:color w:val="0D0D0D" w:themeColor="text1" w:themeTint="F2"/>
          <w:sz w:val="28"/>
          <w:szCs w:val="28"/>
          <w:lang w:val="uk-UA"/>
        </w:rPr>
        <w:t xml:space="preserve"> Правил роздрібного ринку</w:t>
      </w:r>
      <w:r w:rsidRPr="007505C4">
        <w:rPr>
          <w:rFonts w:ascii="Times New Roman" w:hAnsi="Times New Roman"/>
          <w:color w:val="0D0D0D" w:themeColor="text1" w:themeTint="F2"/>
          <w:sz w:val="28"/>
          <w:szCs w:val="28"/>
        </w:rPr>
        <w:t xml:space="preserve"> разом із заявою-приєднанням споживач також надає</w:t>
      </w:r>
      <w:r w:rsidRPr="007505C4">
        <w:rPr>
          <w:rFonts w:ascii="Times New Roman" w:hAnsi="Times New Roman"/>
          <w:b/>
          <w:color w:val="0D0D0D" w:themeColor="text1" w:themeTint="F2"/>
          <w:sz w:val="28"/>
          <w:szCs w:val="28"/>
        </w:rPr>
        <w:t>:</w:t>
      </w:r>
      <w:r w:rsidR="00EE4E41" w:rsidRPr="007505C4">
        <w:rPr>
          <w:rFonts w:ascii="Times New Roman" w:hAnsi="Times New Roman"/>
          <w:b/>
          <w:color w:val="0D0D0D" w:themeColor="text1" w:themeTint="F2"/>
          <w:sz w:val="28"/>
          <w:szCs w:val="28"/>
          <w:lang w:val="uk-UA"/>
        </w:rPr>
        <w:t xml:space="preserve"> (Слайд 22)</w:t>
      </w:r>
    </w:p>
    <w:p w:rsidR="001915CE" w:rsidRPr="005B3259"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r w:rsidRPr="005B3259">
        <w:rPr>
          <w:rFonts w:ascii="Times New Roman" w:hAnsi="Times New Roman"/>
          <w:color w:val="0D0D0D" w:themeColor="text1" w:themeTint="F2"/>
          <w:sz w:val="28"/>
          <w:szCs w:val="28"/>
          <w:lang w:val="uk-UA"/>
        </w:rPr>
        <w:t>1) для юридичних осіб та фізичних осіб-підприємців:</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lang w:val="uk-UA"/>
        </w:rPr>
        <w:t xml:space="preserve">- </w:t>
      </w:r>
      <w:r w:rsidRPr="007505C4">
        <w:rPr>
          <w:rFonts w:ascii="Times New Roman" w:hAnsi="Times New Roman"/>
          <w:color w:val="0D0D0D" w:themeColor="text1" w:themeTint="F2"/>
          <w:sz w:val="28"/>
          <w:szCs w:val="28"/>
        </w:rPr>
        <w:t xml:space="preserve">копію документа на підтвердження повноважень особи на укладення договору (витяг з установчого документа про повноваження керівника </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rPr>
        <w:t xml:space="preserve"> для юридичних осіб, копію довіреності, виданої в установленому порядку) за необхідності;</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lang w:val="uk-UA"/>
        </w:rPr>
        <w:lastRenderedPageBreak/>
        <w:t xml:space="preserve">- </w:t>
      </w:r>
      <w:r w:rsidRPr="007505C4">
        <w:rPr>
          <w:rFonts w:ascii="Times New Roman" w:hAnsi="Times New Roman"/>
          <w:color w:val="0D0D0D" w:themeColor="text1" w:themeTint="F2"/>
          <w:sz w:val="28"/>
          <w:szCs w:val="28"/>
        </w:rPr>
        <w:t>витяг або копію довідки, або копію виписки з ЄДР;</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lang w:val="uk-UA"/>
        </w:rPr>
        <w:t xml:space="preserve">- </w:t>
      </w:r>
      <w:r w:rsidRPr="007505C4">
        <w:rPr>
          <w:rFonts w:ascii="Times New Roman" w:hAnsi="Times New Roman"/>
          <w:color w:val="0D0D0D" w:themeColor="text1" w:themeTint="F2"/>
          <w:sz w:val="28"/>
          <w:szCs w:val="28"/>
        </w:rPr>
        <w:t xml:space="preserve">інші документи, передбачені цими </w:t>
      </w:r>
      <w:r w:rsidRPr="007505C4">
        <w:rPr>
          <w:rFonts w:ascii="Times New Roman" w:hAnsi="Times New Roman"/>
          <w:color w:val="0D0D0D" w:themeColor="text1" w:themeTint="F2"/>
          <w:sz w:val="28"/>
          <w:szCs w:val="28"/>
          <w:lang w:val="uk-UA"/>
        </w:rPr>
        <w:t>п</w:t>
      </w:r>
      <w:r w:rsidRPr="007505C4">
        <w:rPr>
          <w:rFonts w:ascii="Times New Roman" w:hAnsi="Times New Roman"/>
          <w:color w:val="0D0D0D" w:themeColor="text1" w:themeTint="F2"/>
          <w:sz w:val="28"/>
          <w:szCs w:val="28"/>
        </w:rPr>
        <w:t>равилами;</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rPr>
        <w:t>2) для фізичних осіб:</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lang w:val="uk-UA"/>
        </w:rPr>
        <w:t xml:space="preserve">- </w:t>
      </w:r>
      <w:r w:rsidRPr="007505C4">
        <w:rPr>
          <w:rFonts w:ascii="Times New Roman" w:hAnsi="Times New Roman"/>
          <w:color w:val="0D0D0D" w:themeColor="text1" w:themeTint="F2"/>
          <w:sz w:val="28"/>
          <w:szCs w:val="28"/>
        </w:rPr>
        <w:t xml:space="preserve">довідку про присвоєння ідентифікаційного номера фізичної особи </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rPr>
        <w:t xml:space="preserve"> платника податків або реєстраційний номер картки платника податків, або копію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w:t>
      </w:r>
      <w:r w:rsidRPr="007505C4">
        <w:rPr>
          <w:rFonts w:ascii="Times New Roman" w:hAnsi="Times New Roman"/>
          <w:color w:val="0D0D0D" w:themeColor="text1" w:themeTint="F2"/>
          <w:sz w:val="28"/>
          <w:szCs w:val="28"/>
          <w:lang w:val="uk-UA"/>
        </w:rPr>
        <w:t xml:space="preserve">у </w:t>
      </w:r>
      <w:r w:rsidRPr="007505C4">
        <w:rPr>
          <w:rFonts w:ascii="Times New Roman" w:hAnsi="Times New Roman"/>
          <w:color w:val="0D0D0D" w:themeColor="text1" w:themeTint="F2"/>
          <w:sz w:val="28"/>
          <w:szCs w:val="28"/>
        </w:rPr>
        <w:t xml:space="preserve">відповідні органи державної влади і мають відмітку </w:t>
      </w:r>
      <w:r w:rsidRPr="007505C4">
        <w:rPr>
          <w:rFonts w:ascii="Times New Roman" w:hAnsi="Times New Roman"/>
          <w:color w:val="0D0D0D" w:themeColor="text1" w:themeTint="F2"/>
          <w:sz w:val="28"/>
          <w:szCs w:val="28"/>
          <w:lang w:val="uk-UA"/>
        </w:rPr>
        <w:t>в</w:t>
      </w:r>
      <w:r w:rsidRPr="007505C4">
        <w:rPr>
          <w:rFonts w:ascii="Times New Roman" w:hAnsi="Times New Roman"/>
          <w:color w:val="0D0D0D" w:themeColor="text1" w:themeTint="F2"/>
          <w:sz w:val="28"/>
          <w:szCs w:val="28"/>
        </w:rPr>
        <w:t xml:space="preserve"> паспорті</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rPr>
        <w:t xml:space="preserve"> довідк</w:t>
      </w:r>
      <w:r w:rsidRPr="007505C4">
        <w:rPr>
          <w:rFonts w:ascii="Times New Roman" w:hAnsi="Times New Roman"/>
          <w:color w:val="0D0D0D" w:themeColor="text1" w:themeTint="F2"/>
          <w:sz w:val="28"/>
          <w:szCs w:val="28"/>
          <w:lang w:val="uk-UA"/>
        </w:rPr>
        <w:t>у</w:t>
      </w:r>
      <w:r w:rsidRPr="007505C4">
        <w:rPr>
          <w:rFonts w:ascii="Times New Roman" w:hAnsi="Times New Roman"/>
          <w:color w:val="0D0D0D" w:themeColor="text1" w:themeTint="F2"/>
          <w:sz w:val="28"/>
          <w:szCs w:val="28"/>
        </w:rPr>
        <w:t xml:space="preserve"> про присвоєння ідентифікаційного номер</w:t>
      </w:r>
      <w:r w:rsidRPr="007505C4">
        <w:rPr>
          <w:rFonts w:ascii="Times New Roman" w:hAnsi="Times New Roman"/>
          <w:color w:val="0D0D0D" w:themeColor="text1" w:themeTint="F2"/>
          <w:sz w:val="28"/>
          <w:szCs w:val="28"/>
          <w:lang w:val="uk-UA"/>
        </w:rPr>
        <w:t>а</w:t>
      </w:r>
      <w:r w:rsidRPr="007505C4">
        <w:rPr>
          <w:rFonts w:ascii="Times New Roman" w:hAnsi="Times New Roman"/>
          <w:color w:val="0D0D0D" w:themeColor="text1" w:themeTint="F2"/>
          <w:sz w:val="28"/>
          <w:szCs w:val="28"/>
        </w:rPr>
        <w:t xml:space="preserve"> фізичної особи </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rPr>
        <w:t xml:space="preserve"> платника податків не вимага</w:t>
      </w:r>
      <w:r w:rsidRPr="007505C4">
        <w:rPr>
          <w:rFonts w:ascii="Times New Roman" w:hAnsi="Times New Roman"/>
          <w:color w:val="0D0D0D" w:themeColor="text1" w:themeTint="F2"/>
          <w:sz w:val="28"/>
          <w:szCs w:val="28"/>
          <w:lang w:val="uk-UA"/>
        </w:rPr>
        <w:t>ють</w:t>
      </w:r>
      <w:r w:rsidRPr="007505C4">
        <w:rPr>
          <w:rFonts w:ascii="Times New Roman" w:hAnsi="Times New Roman"/>
          <w:color w:val="0D0D0D" w:themeColor="text1" w:themeTint="F2"/>
          <w:sz w:val="28"/>
          <w:szCs w:val="28"/>
        </w:rPr>
        <w:t>);</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rPr>
        <w:t xml:space="preserve">3) у визначених законодавством випадках </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rPr>
        <w:t xml:space="preserve">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w:t>
      </w:r>
      <w:r w:rsidRPr="007505C4">
        <w:rPr>
          <w:rFonts w:ascii="Times New Roman" w:hAnsi="Times New Roman"/>
          <w:color w:val="0D0D0D" w:themeColor="text1" w:themeTint="F2"/>
          <w:sz w:val="28"/>
          <w:szCs w:val="28"/>
          <w:lang w:val="uk-UA"/>
        </w:rPr>
        <w:t>еві</w:t>
      </w:r>
      <w:r w:rsidRPr="007505C4">
        <w:rPr>
          <w:rFonts w:ascii="Times New Roman" w:hAnsi="Times New Roman"/>
          <w:color w:val="0D0D0D" w:themeColor="text1" w:themeTint="F2"/>
          <w:sz w:val="28"/>
          <w:szCs w:val="28"/>
        </w:rPr>
        <w:t xml:space="preserve"> на будівельні майданчики);</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rPr>
        <w:t xml:space="preserve">4) документи, що підтверджують </w:t>
      </w:r>
      <w:r w:rsidRPr="007505C4">
        <w:rPr>
          <w:rFonts w:ascii="Times New Roman" w:hAnsi="Times New Roman"/>
          <w:b/>
          <w:color w:val="0D0D0D" w:themeColor="text1" w:themeTint="F2"/>
          <w:sz w:val="28"/>
          <w:szCs w:val="28"/>
        </w:rPr>
        <w:t>наявність договору, укладеного з оператор</w:t>
      </w:r>
      <w:r w:rsidRPr="007505C4">
        <w:rPr>
          <w:rFonts w:ascii="Times New Roman" w:hAnsi="Times New Roman"/>
          <w:b/>
          <w:color w:val="0D0D0D" w:themeColor="text1" w:themeTint="F2"/>
          <w:sz w:val="28"/>
          <w:szCs w:val="28"/>
          <w:lang w:val="uk-UA"/>
        </w:rPr>
        <w:t>о</w:t>
      </w:r>
      <w:r w:rsidRPr="007505C4">
        <w:rPr>
          <w:rFonts w:ascii="Times New Roman" w:hAnsi="Times New Roman"/>
          <w:b/>
          <w:color w:val="0D0D0D" w:themeColor="text1" w:themeTint="F2"/>
          <w:sz w:val="28"/>
          <w:szCs w:val="28"/>
        </w:rPr>
        <w:t>м системи на послуги розподілу</w:t>
      </w:r>
      <w:r w:rsidRPr="007505C4">
        <w:rPr>
          <w:rFonts w:ascii="Times New Roman" w:hAnsi="Times New Roman"/>
          <w:color w:val="0D0D0D" w:themeColor="text1" w:themeTint="F2"/>
          <w:sz w:val="28"/>
          <w:szCs w:val="28"/>
        </w:rPr>
        <w:t xml:space="preserve"> (передачі) електричної енергії [паспорт точки розподілу (передачі), інформацію про присвоєний ЕІС-код].</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rPr>
        <w:t>Електропостачальник,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пропозиції.</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rPr>
        <w:t>У разі неможливості приєднання споживача до умов відповідного договору на умовах обраної комерційної пропозиції електропостачальник письмово протягом трьох робочих днів від дня отримання заяви-приєднання повідомляє заявникові про відмову в укладенні відповідного договору та повертає йому документи, які були надані разом із заявою-приєднанням.</w:t>
      </w:r>
    </w:p>
    <w:p w:rsidR="001915CE" w:rsidRPr="007505C4" w:rsidRDefault="001915CE"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Відповідно до пункту 3.2.12 Правил роздрібного ринку </w:t>
      </w:r>
      <w:r w:rsidRPr="007505C4">
        <w:rPr>
          <w:rFonts w:ascii="Times New Roman" w:hAnsi="Times New Roman"/>
          <w:color w:val="0D0D0D" w:themeColor="text1" w:themeTint="F2"/>
          <w:sz w:val="28"/>
          <w:szCs w:val="28"/>
        </w:rPr>
        <w:t>договір про постачання електричної енергії споживач</w:t>
      </w:r>
      <w:r w:rsidRPr="007505C4">
        <w:rPr>
          <w:rFonts w:ascii="Times New Roman" w:hAnsi="Times New Roman"/>
          <w:color w:val="0D0D0D" w:themeColor="text1" w:themeTint="F2"/>
          <w:sz w:val="28"/>
          <w:szCs w:val="28"/>
          <w:lang w:val="uk-UA"/>
        </w:rPr>
        <w:t>еві</w:t>
      </w:r>
      <w:r w:rsidRPr="007505C4">
        <w:rPr>
          <w:rFonts w:ascii="Times New Roman" w:hAnsi="Times New Roman"/>
          <w:color w:val="0D0D0D" w:themeColor="text1" w:themeTint="F2"/>
          <w:sz w:val="28"/>
          <w:szCs w:val="28"/>
        </w:rPr>
        <w:t xml:space="preserve"> є укладеним, якщо сторони в належній формі досягли згоди з усіх істотних умов договору, та вважається укладеним з дати відкриття особового рахунка за об’єктом споживача або внесення змін до такого особового рахунка, про що споживач</w:t>
      </w:r>
      <w:r w:rsidRPr="007505C4">
        <w:rPr>
          <w:rFonts w:ascii="Times New Roman" w:hAnsi="Times New Roman"/>
          <w:color w:val="0D0D0D" w:themeColor="text1" w:themeTint="F2"/>
          <w:sz w:val="28"/>
          <w:szCs w:val="28"/>
          <w:lang w:val="uk-UA"/>
        </w:rPr>
        <w:t>еві повідомляють</w:t>
      </w:r>
      <w:r w:rsidRPr="007505C4">
        <w:rPr>
          <w:rFonts w:ascii="Times New Roman" w:hAnsi="Times New Roman"/>
          <w:color w:val="0D0D0D" w:themeColor="text1" w:themeTint="F2"/>
          <w:sz w:val="28"/>
          <w:szCs w:val="28"/>
        </w:rPr>
        <w:t xml:space="preserve"> у передбаченому договором порядку</w:t>
      </w:r>
      <w:r w:rsidRPr="007505C4">
        <w:rPr>
          <w:rFonts w:ascii="Times New Roman" w:hAnsi="Times New Roman"/>
          <w:color w:val="0D0D0D" w:themeColor="text1" w:themeTint="F2"/>
          <w:sz w:val="28"/>
          <w:szCs w:val="28"/>
          <w:lang w:val="uk-UA"/>
        </w:rPr>
        <w:t>.</w:t>
      </w:r>
    </w:p>
    <w:p w:rsidR="00013DCD" w:rsidRPr="007505C4" w:rsidRDefault="00013DCD"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Укладаємо договір.</w:t>
      </w:r>
    </w:p>
    <w:p w:rsidR="00013DCD" w:rsidRPr="007505C4" w:rsidRDefault="00013DCD"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p>
    <w:p w:rsidR="008C4997" w:rsidRPr="007505C4" w:rsidRDefault="00013DCD" w:rsidP="00013DCD">
      <w:pPr>
        <w:shd w:val="clear" w:color="auto" w:fill="FFFFFF"/>
        <w:spacing w:after="0" w:line="240" w:lineRule="auto"/>
        <w:ind w:firstLine="450"/>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23)</w:t>
      </w:r>
    </w:p>
    <w:p w:rsidR="00067CC8" w:rsidRPr="007505C4" w:rsidRDefault="00013DCD"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Я</w:t>
      </w:r>
      <w:r w:rsidR="008C4997" w:rsidRPr="007505C4">
        <w:rPr>
          <w:rFonts w:ascii="Times New Roman" w:hAnsi="Times New Roman"/>
          <w:color w:val="0D0D0D" w:themeColor="text1" w:themeTint="F2"/>
          <w:sz w:val="28"/>
          <w:szCs w:val="28"/>
          <w:lang w:val="uk-UA"/>
        </w:rPr>
        <w:t xml:space="preserve">кщо закупівля двічі не відбулася </w:t>
      </w:r>
      <w:r w:rsidRPr="007505C4">
        <w:rPr>
          <w:rFonts w:ascii="Times New Roman" w:hAnsi="Times New Roman"/>
          <w:color w:val="0D0D0D" w:themeColor="text1" w:themeTint="F2"/>
          <w:sz w:val="28"/>
          <w:szCs w:val="28"/>
          <w:lang w:val="uk-UA"/>
        </w:rPr>
        <w:t>з підстави подання менше двох тендерних пропозицій – проводимо переговорну процедуру. Замовник має право укласти договір про закупівлю за результатами застосування переговорної процедури закупівлі у строк не раніше ніж через 10 днів (</w:t>
      </w:r>
      <w:r w:rsidRPr="007505C4">
        <w:rPr>
          <w:rFonts w:ascii="Times New Roman" w:hAnsi="Times New Roman"/>
          <w:b/>
          <w:color w:val="0D0D0D" w:themeColor="text1" w:themeTint="F2"/>
          <w:sz w:val="28"/>
          <w:szCs w:val="28"/>
          <w:lang w:val="uk-UA"/>
        </w:rPr>
        <w:t>п’ять днів</w:t>
      </w:r>
      <w:r w:rsidRPr="007505C4">
        <w:rPr>
          <w:rFonts w:ascii="Times New Roman" w:hAnsi="Times New Roman"/>
          <w:color w:val="0D0D0D" w:themeColor="text1" w:themeTint="F2"/>
          <w:sz w:val="28"/>
          <w:szCs w:val="28"/>
          <w:lang w:val="uk-UA"/>
        </w:rPr>
        <w:t xml:space="preserve"> - у разі застосування переговорної процедури закупівлі з підстав, а також у </w:t>
      </w:r>
      <w:r w:rsidRPr="007505C4">
        <w:rPr>
          <w:rFonts w:ascii="Times New Roman" w:hAnsi="Times New Roman"/>
          <w:b/>
          <w:color w:val="0D0D0D" w:themeColor="text1" w:themeTint="F2"/>
          <w:sz w:val="28"/>
          <w:szCs w:val="28"/>
          <w:lang w:val="uk-UA"/>
        </w:rPr>
        <w:t>разі закупівлі електричної енергії, послуг з її передання та розподілу</w:t>
      </w:r>
      <w:r w:rsidRPr="007505C4">
        <w:rPr>
          <w:rFonts w:ascii="Times New Roman" w:hAnsi="Times New Roman"/>
          <w:color w:val="0D0D0D" w:themeColor="text1" w:themeTint="F2"/>
          <w:sz w:val="28"/>
          <w:szCs w:val="28"/>
          <w:lang w:val="uk-UA"/>
        </w:rPr>
        <w:t>),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013DCD" w:rsidRPr="007505C4" w:rsidRDefault="00013DCD" w:rsidP="001915CE">
      <w:pPr>
        <w:shd w:val="clear" w:color="auto" w:fill="FFFFFF"/>
        <w:spacing w:after="0" w:line="240" w:lineRule="auto"/>
        <w:ind w:firstLine="450"/>
        <w:jc w:val="both"/>
        <w:rPr>
          <w:rFonts w:ascii="Times New Roman" w:hAnsi="Times New Roman"/>
          <w:color w:val="0D0D0D" w:themeColor="text1" w:themeTint="F2"/>
          <w:sz w:val="28"/>
          <w:szCs w:val="28"/>
          <w:lang w:val="uk-UA"/>
        </w:rPr>
      </w:pPr>
    </w:p>
    <w:p w:rsidR="001915CE" w:rsidRPr="007505C4" w:rsidRDefault="001915CE" w:rsidP="001915CE">
      <w:pPr>
        <w:pStyle w:val="ab"/>
        <w:numPr>
          <w:ilvl w:val="0"/>
          <w:numId w:val="15"/>
        </w:numPr>
        <w:spacing w:after="0" w:line="240" w:lineRule="auto"/>
        <w:jc w:val="center"/>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Постачальник «останньої надії»</w:t>
      </w:r>
    </w:p>
    <w:p w:rsidR="00624E46" w:rsidRPr="007505C4" w:rsidRDefault="00624E46" w:rsidP="00624E46">
      <w:pPr>
        <w:pStyle w:val="ab"/>
        <w:spacing w:after="0" w:line="240" w:lineRule="auto"/>
        <w:jc w:val="center"/>
        <w:rPr>
          <w:rFonts w:ascii="Times New Roman" w:hAnsi="Times New Roman"/>
          <w:b/>
          <w:color w:val="0D0D0D" w:themeColor="text1" w:themeTint="F2"/>
          <w:sz w:val="28"/>
          <w:szCs w:val="28"/>
          <w:shd w:val="clear" w:color="auto" w:fill="FFFFFF"/>
          <w:lang w:val="uk-UA"/>
        </w:rPr>
      </w:pPr>
      <w:r w:rsidRPr="007505C4">
        <w:rPr>
          <w:rFonts w:ascii="Times New Roman" w:hAnsi="Times New Roman"/>
          <w:b/>
          <w:color w:val="0D0D0D" w:themeColor="text1" w:themeTint="F2"/>
          <w:sz w:val="28"/>
          <w:szCs w:val="28"/>
          <w:shd w:val="clear" w:color="auto" w:fill="FFFFFF"/>
          <w:lang w:val="uk-UA"/>
        </w:rPr>
        <w:t>(Слайд 24)</w:t>
      </w:r>
    </w:p>
    <w:p w:rsidR="001915CE" w:rsidRPr="007505C4" w:rsidRDefault="001915CE" w:rsidP="001915CE">
      <w:pPr>
        <w:spacing w:after="0" w:line="240" w:lineRule="auto"/>
        <w:ind w:firstLine="708"/>
        <w:jc w:val="both"/>
        <w:rPr>
          <w:rFonts w:ascii="Times New Roman" w:hAnsi="Times New Roman"/>
          <w:color w:val="0D0D0D" w:themeColor="text1" w:themeTint="F2"/>
          <w:sz w:val="28"/>
          <w:szCs w:val="28"/>
          <w:shd w:val="clear" w:color="auto" w:fill="FFFFFF"/>
        </w:rPr>
      </w:pPr>
      <w:r w:rsidRPr="007505C4">
        <w:rPr>
          <w:rFonts w:ascii="Times New Roman" w:hAnsi="Times New Roman"/>
          <w:color w:val="0D0D0D" w:themeColor="text1" w:themeTint="F2"/>
          <w:sz w:val="28"/>
          <w:szCs w:val="28"/>
          <w:shd w:val="clear" w:color="auto" w:fill="FFFFFF"/>
          <w:lang w:val="uk-UA"/>
        </w:rPr>
        <w:t xml:space="preserve">Згідно з пунктом 66 частини 1 статті 1 Закону № 2019, </w:t>
      </w:r>
      <w:r w:rsidRPr="007505C4">
        <w:rPr>
          <w:rFonts w:ascii="Times New Roman" w:hAnsi="Times New Roman"/>
          <w:b/>
          <w:color w:val="0D0D0D" w:themeColor="text1" w:themeTint="F2"/>
          <w:sz w:val="28"/>
          <w:szCs w:val="28"/>
          <w:shd w:val="clear" w:color="auto" w:fill="FFFFFF"/>
        </w:rPr>
        <w:t xml:space="preserve">постачальник </w:t>
      </w:r>
      <w:r w:rsidRPr="007505C4">
        <w:rPr>
          <w:rFonts w:ascii="Times New Roman" w:hAnsi="Times New Roman"/>
          <w:b/>
          <w:color w:val="0D0D0D" w:themeColor="text1" w:themeTint="F2"/>
          <w:sz w:val="28"/>
          <w:szCs w:val="28"/>
          <w:shd w:val="clear" w:color="auto" w:fill="FFFFFF"/>
          <w:lang w:val="uk-UA"/>
        </w:rPr>
        <w:t>«</w:t>
      </w:r>
      <w:r w:rsidRPr="007505C4">
        <w:rPr>
          <w:rFonts w:ascii="Times New Roman" w:hAnsi="Times New Roman"/>
          <w:b/>
          <w:color w:val="0D0D0D" w:themeColor="text1" w:themeTint="F2"/>
          <w:sz w:val="28"/>
          <w:szCs w:val="28"/>
          <w:shd w:val="clear" w:color="auto" w:fill="FFFFFF"/>
        </w:rPr>
        <w:t>останньої надії</w:t>
      </w:r>
      <w:r w:rsidRPr="007505C4">
        <w:rPr>
          <w:rFonts w:ascii="Times New Roman" w:hAnsi="Times New Roman"/>
          <w:b/>
          <w:color w:val="0D0D0D" w:themeColor="text1" w:themeTint="F2"/>
          <w:sz w:val="28"/>
          <w:szCs w:val="28"/>
          <w:shd w:val="clear" w:color="auto" w:fill="FFFFFF"/>
          <w:lang w:val="uk-UA"/>
        </w:rPr>
        <w:t>»</w:t>
      </w:r>
      <w:r w:rsidRPr="007505C4">
        <w:rPr>
          <w:rFonts w:ascii="Times New Roman" w:hAnsi="Times New Roman"/>
          <w:b/>
          <w:color w:val="0D0D0D" w:themeColor="text1" w:themeTint="F2"/>
          <w:sz w:val="28"/>
          <w:szCs w:val="28"/>
          <w:shd w:val="clear" w:color="auto" w:fill="FFFFFF"/>
        </w:rPr>
        <w:t xml:space="preserve"> </w:t>
      </w:r>
      <w:r w:rsidRPr="007505C4">
        <w:rPr>
          <w:rFonts w:ascii="Times New Roman" w:hAnsi="Times New Roman"/>
          <w:b/>
          <w:color w:val="0D0D0D" w:themeColor="text1" w:themeTint="F2"/>
          <w:sz w:val="28"/>
          <w:szCs w:val="28"/>
          <w:shd w:val="clear" w:color="auto" w:fill="FFFFFF"/>
          <w:lang w:val="uk-UA"/>
        </w:rPr>
        <w:t>—</w:t>
      </w:r>
      <w:r w:rsidRPr="007505C4">
        <w:rPr>
          <w:rFonts w:ascii="Times New Roman" w:hAnsi="Times New Roman"/>
          <w:b/>
          <w:color w:val="0D0D0D" w:themeColor="text1" w:themeTint="F2"/>
          <w:sz w:val="28"/>
          <w:szCs w:val="28"/>
          <w:shd w:val="clear" w:color="auto" w:fill="FFFFFF"/>
        </w:rPr>
        <w:t xml:space="preserve"> визначений відповідно до цього Закону електропостачальник, який за </w:t>
      </w:r>
      <w:r w:rsidRPr="007505C4">
        <w:rPr>
          <w:rFonts w:ascii="Times New Roman" w:hAnsi="Times New Roman"/>
          <w:b/>
          <w:color w:val="0D0D0D" w:themeColor="text1" w:themeTint="F2"/>
          <w:sz w:val="28"/>
          <w:szCs w:val="28"/>
          <w:shd w:val="clear" w:color="auto" w:fill="FFFFFF"/>
        </w:rPr>
        <w:lastRenderedPageBreak/>
        <w:t xml:space="preserve">обставин, </w:t>
      </w:r>
      <w:r w:rsidRPr="007505C4">
        <w:rPr>
          <w:rFonts w:ascii="Times New Roman" w:hAnsi="Times New Roman"/>
          <w:b/>
          <w:color w:val="0D0D0D" w:themeColor="text1" w:themeTint="F2"/>
          <w:sz w:val="28"/>
          <w:szCs w:val="28"/>
          <w:shd w:val="clear" w:color="auto" w:fill="FFFFFF"/>
          <w:lang w:val="uk-UA"/>
        </w:rPr>
        <w:t>у</w:t>
      </w:r>
      <w:r w:rsidRPr="007505C4">
        <w:rPr>
          <w:rFonts w:ascii="Times New Roman" w:hAnsi="Times New Roman"/>
          <w:b/>
          <w:color w:val="0D0D0D" w:themeColor="text1" w:themeTint="F2"/>
          <w:sz w:val="28"/>
          <w:szCs w:val="28"/>
          <w:shd w:val="clear" w:color="auto" w:fill="FFFFFF"/>
        </w:rPr>
        <w:t>становлених цим Законом, не має права відмовити споживач</w:t>
      </w:r>
      <w:r w:rsidRPr="007505C4">
        <w:rPr>
          <w:rFonts w:ascii="Times New Roman" w:hAnsi="Times New Roman"/>
          <w:b/>
          <w:color w:val="0D0D0D" w:themeColor="text1" w:themeTint="F2"/>
          <w:sz w:val="28"/>
          <w:szCs w:val="28"/>
          <w:shd w:val="clear" w:color="auto" w:fill="FFFFFF"/>
          <w:lang w:val="uk-UA"/>
        </w:rPr>
        <w:t>еві</w:t>
      </w:r>
      <w:r w:rsidRPr="007505C4">
        <w:rPr>
          <w:rFonts w:ascii="Times New Roman" w:hAnsi="Times New Roman"/>
          <w:b/>
          <w:color w:val="0D0D0D" w:themeColor="text1" w:themeTint="F2"/>
          <w:sz w:val="28"/>
          <w:szCs w:val="28"/>
          <w:shd w:val="clear" w:color="auto" w:fill="FFFFFF"/>
        </w:rPr>
        <w:t xml:space="preserve"> в укладенні договору постачання електричної енергії на обмежений період часу.</w:t>
      </w:r>
    </w:p>
    <w:p w:rsidR="00624E46" w:rsidRPr="007505C4" w:rsidRDefault="00624E46" w:rsidP="00624E46">
      <w:pPr>
        <w:shd w:val="clear" w:color="auto" w:fill="FFFFFF"/>
        <w:spacing w:after="0" w:line="240" w:lineRule="auto"/>
        <w:ind w:firstLine="708"/>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25)</w:t>
      </w:r>
    </w:p>
    <w:p w:rsidR="001915CE" w:rsidRPr="007505C4" w:rsidRDefault="001915CE" w:rsidP="001915CE">
      <w:pPr>
        <w:shd w:val="clear" w:color="auto" w:fill="FFFFFF"/>
        <w:spacing w:after="0" w:line="240" w:lineRule="auto"/>
        <w:ind w:firstLine="708"/>
        <w:jc w:val="both"/>
        <w:rPr>
          <w:rFonts w:ascii="Times New Roman" w:hAnsi="Times New Roman"/>
          <w:color w:val="0D0D0D" w:themeColor="text1" w:themeTint="F2"/>
          <w:sz w:val="28"/>
          <w:szCs w:val="28"/>
          <w:lang w:val="uk-UA"/>
        </w:rPr>
      </w:pPr>
      <w:r w:rsidRPr="007505C4">
        <w:rPr>
          <w:rFonts w:ascii="Times New Roman" w:hAnsi="Times New Roman"/>
          <w:b/>
          <w:color w:val="0D0D0D" w:themeColor="text1" w:themeTint="F2"/>
          <w:sz w:val="28"/>
          <w:szCs w:val="28"/>
        </w:rPr>
        <w:t>Договір про постачання електричної енергії постачальником «останньої надії»</w:t>
      </w:r>
      <w:r w:rsidRPr="007505C4">
        <w:rPr>
          <w:rFonts w:ascii="Times New Roman" w:hAnsi="Times New Roman"/>
          <w:color w:val="0D0D0D" w:themeColor="text1" w:themeTint="F2"/>
          <w:sz w:val="28"/>
          <w:szCs w:val="28"/>
        </w:rPr>
        <w:t xml:space="preserve"> </w:t>
      </w:r>
      <w:r w:rsidRPr="007505C4">
        <w:rPr>
          <w:rFonts w:ascii="Times New Roman" w:hAnsi="Times New Roman"/>
          <w:color w:val="0D0D0D" w:themeColor="text1" w:themeTint="F2"/>
          <w:sz w:val="28"/>
          <w:szCs w:val="28"/>
          <w:lang w:val="uk-UA"/>
        </w:rPr>
        <w:t>—</w:t>
      </w:r>
      <w:r w:rsidRPr="007505C4">
        <w:rPr>
          <w:rFonts w:ascii="Times New Roman" w:hAnsi="Times New Roman"/>
          <w:color w:val="0D0D0D" w:themeColor="text1" w:themeTint="F2"/>
          <w:sz w:val="28"/>
          <w:szCs w:val="28"/>
        </w:rPr>
        <w:t xml:space="preserve">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w:t>
      </w:r>
      <w:r w:rsidRPr="007505C4">
        <w:rPr>
          <w:rFonts w:ascii="Times New Roman" w:hAnsi="Times New Roman"/>
          <w:b/>
          <w:color w:val="0D0D0D" w:themeColor="text1" w:themeTint="F2"/>
          <w:sz w:val="28"/>
          <w:szCs w:val="28"/>
        </w:rPr>
        <w:t>до 90 днів</w:t>
      </w:r>
      <w:r w:rsidRPr="007505C4">
        <w:rPr>
          <w:rFonts w:ascii="Times New Roman" w:hAnsi="Times New Roman"/>
          <w:color w:val="0D0D0D" w:themeColor="text1" w:themeTint="F2"/>
          <w:sz w:val="28"/>
          <w:szCs w:val="28"/>
        </w:rPr>
        <w:t xml:space="preserve"> постачальником «останньої надії» </w:t>
      </w:r>
      <w:r w:rsidRPr="007505C4">
        <w:rPr>
          <w:rFonts w:ascii="Times New Roman" w:hAnsi="Times New Roman"/>
          <w:b/>
          <w:color w:val="0D0D0D" w:themeColor="text1" w:themeTint="F2"/>
          <w:sz w:val="28"/>
          <w:szCs w:val="28"/>
        </w:rPr>
        <w:t>за цінами постачальника «останньої надії»</w:t>
      </w:r>
      <w:r w:rsidRPr="007505C4">
        <w:rPr>
          <w:rFonts w:ascii="Times New Roman" w:hAnsi="Times New Roman"/>
          <w:b/>
          <w:color w:val="0D0D0D" w:themeColor="text1" w:themeTint="F2"/>
          <w:sz w:val="28"/>
          <w:szCs w:val="28"/>
          <w:lang w:val="uk-UA"/>
        </w:rPr>
        <w:t>.</w:t>
      </w:r>
    </w:p>
    <w:p w:rsidR="001915CE" w:rsidRPr="007505C4" w:rsidRDefault="001915CE" w:rsidP="001915CE">
      <w:pPr>
        <w:shd w:val="clear" w:color="auto" w:fill="FFFFFF"/>
        <w:spacing w:after="0" w:line="240" w:lineRule="auto"/>
        <w:ind w:firstLine="708"/>
        <w:jc w:val="both"/>
        <w:rPr>
          <w:rFonts w:ascii="Times New Roman" w:hAnsi="Times New Roman"/>
          <w:color w:val="0D0D0D" w:themeColor="text1" w:themeTint="F2"/>
          <w:sz w:val="28"/>
          <w:szCs w:val="28"/>
        </w:rPr>
      </w:pPr>
      <w:r w:rsidRPr="007505C4">
        <w:rPr>
          <w:rFonts w:ascii="Times New Roman" w:hAnsi="Times New Roman"/>
          <w:color w:val="0D0D0D" w:themeColor="text1" w:themeTint="F2"/>
          <w:sz w:val="28"/>
          <w:szCs w:val="28"/>
        </w:rPr>
        <w:t>Постачальник «останньої надії» здійснює постачання електричної енергії на підставі договору про постачання електричної енергії постачальником «останньої надії», який розробля</w:t>
      </w:r>
      <w:r w:rsidRPr="007505C4">
        <w:rPr>
          <w:rFonts w:ascii="Times New Roman" w:hAnsi="Times New Roman"/>
          <w:color w:val="0D0D0D" w:themeColor="text1" w:themeTint="F2"/>
          <w:sz w:val="28"/>
          <w:szCs w:val="28"/>
          <w:lang w:val="uk-UA"/>
        </w:rPr>
        <w:t>є</w:t>
      </w:r>
      <w:r w:rsidRPr="007505C4">
        <w:rPr>
          <w:rFonts w:ascii="Times New Roman" w:hAnsi="Times New Roman"/>
          <w:color w:val="0D0D0D" w:themeColor="text1" w:themeTint="F2"/>
          <w:sz w:val="28"/>
          <w:szCs w:val="28"/>
        </w:rPr>
        <w:t xml:space="preserve"> постачальник «останньої надії» на основі Типового договору про постачання електричної енергії постачальником «останньої надії» (додаток 7 до цих Правил) та </w:t>
      </w:r>
      <w:r w:rsidRPr="007505C4">
        <w:rPr>
          <w:rFonts w:ascii="Times New Roman" w:hAnsi="Times New Roman"/>
          <w:color w:val="0D0D0D" w:themeColor="text1" w:themeTint="F2"/>
          <w:sz w:val="28"/>
          <w:szCs w:val="28"/>
          <w:lang w:val="uk-UA"/>
        </w:rPr>
        <w:t xml:space="preserve">який </w:t>
      </w:r>
      <w:r w:rsidRPr="007505C4">
        <w:rPr>
          <w:rFonts w:ascii="Times New Roman" w:hAnsi="Times New Roman"/>
          <w:color w:val="0D0D0D" w:themeColor="text1" w:themeTint="F2"/>
          <w:sz w:val="28"/>
          <w:szCs w:val="28"/>
        </w:rPr>
        <w:t>вважається укладеним у визначених законодавством України та цими Правилами випадках, у разі настання яких споживач безакцептно приймає умови договору про постачання електричної енергії постачальником «останньої надії».</w:t>
      </w:r>
    </w:p>
    <w:p w:rsidR="00624E46" w:rsidRPr="007505C4" w:rsidRDefault="00624E46" w:rsidP="00624E46">
      <w:pPr>
        <w:shd w:val="clear" w:color="auto" w:fill="FFFFFF"/>
        <w:spacing w:after="0" w:line="240" w:lineRule="auto"/>
        <w:ind w:firstLine="708"/>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(Слайд 26)</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rPr>
        <w:t xml:space="preserve">Постачальник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надає послуги з постачання електричної енергії споживачам у разі:</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rPr>
        <w:t>1) банкрутства, ліквідації попереднього електропостачальника;</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rPr>
        <w:t xml:space="preserve">3) невиконання або неналежного виконання електропостачальником правил ринку, правил ринку </w:t>
      </w:r>
      <w:r w:rsidRPr="007505C4">
        <w:rPr>
          <w:color w:val="0D0D0D" w:themeColor="text1" w:themeTint="F2"/>
          <w:sz w:val="28"/>
          <w:szCs w:val="28"/>
          <w:lang w:val="uk-UA"/>
        </w:rPr>
        <w:t>«</w:t>
      </w:r>
      <w:r w:rsidRPr="007505C4">
        <w:rPr>
          <w:color w:val="0D0D0D" w:themeColor="text1" w:themeTint="F2"/>
          <w:sz w:val="28"/>
          <w:szCs w:val="28"/>
        </w:rPr>
        <w:t>на добу наперед</w:t>
      </w:r>
      <w:r w:rsidRPr="007505C4">
        <w:rPr>
          <w:color w:val="0D0D0D" w:themeColor="text1" w:themeTint="F2"/>
          <w:sz w:val="28"/>
          <w:szCs w:val="28"/>
          <w:lang w:val="uk-UA"/>
        </w:rPr>
        <w:t xml:space="preserve">» </w:t>
      </w:r>
      <w:r w:rsidRPr="007505C4">
        <w:rPr>
          <w:color w:val="0D0D0D" w:themeColor="text1" w:themeTint="F2"/>
          <w:sz w:val="28"/>
          <w:szCs w:val="28"/>
        </w:rPr>
        <w:t>та внутрішньодобового ринку, що унеможливило постачання електричної енергії споживачам;</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rPr>
        <w:t>4) необрання споживачем електропостачальника, зокрема після розірвання договору з попереднім електропостачальником;</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rPr>
        <w:t>5) в інших випадках, передбачених правилами роздрібного ринку.</w:t>
      </w:r>
    </w:p>
    <w:p w:rsidR="001915CE" w:rsidRPr="007505C4" w:rsidRDefault="001915CE" w:rsidP="001915CE">
      <w:pPr>
        <w:pStyle w:val="rvps2"/>
        <w:shd w:val="clear" w:color="auto" w:fill="FFFFFF"/>
        <w:spacing w:before="0" w:beforeAutospacing="0" w:after="0" w:afterAutospacing="0"/>
        <w:ind w:firstLine="450"/>
        <w:jc w:val="both"/>
        <w:rPr>
          <w:b/>
          <w:color w:val="0D0D0D" w:themeColor="text1" w:themeTint="F2"/>
          <w:sz w:val="28"/>
          <w:szCs w:val="28"/>
        </w:rPr>
      </w:pPr>
      <w:r w:rsidRPr="007505C4">
        <w:rPr>
          <w:b/>
          <w:color w:val="0D0D0D" w:themeColor="text1" w:themeTint="F2"/>
          <w:sz w:val="28"/>
          <w:szCs w:val="28"/>
        </w:rPr>
        <w:t xml:space="preserve">Визначення постачальника </w:t>
      </w:r>
      <w:r w:rsidRPr="007505C4">
        <w:rPr>
          <w:b/>
          <w:color w:val="0D0D0D" w:themeColor="text1" w:themeTint="F2"/>
          <w:sz w:val="28"/>
          <w:szCs w:val="28"/>
          <w:lang w:val="uk-UA"/>
        </w:rPr>
        <w:t>«</w:t>
      </w:r>
      <w:r w:rsidRPr="007505C4">
        <w:rPr>
          <w:b/>
          <w:color w:val="0D0D0D" w:themeColor="text1" w:themeTint="F2"/>
          <w:sz w:val="28"/>
          <w:szCs w:val="28"/>
        </w:rPr>
        <w:t>останньої надії</w:t>
      </w:r>
      <w:r w:rsidRPr="007505C4">
        <w:rPr>
          <w:b/>
          <w:color w:val="0D0D0D" w:themeColor="text1" w:themeTint="F2"/>
          <w:sz w:val="28"/>
          <w:szCs w:val="28"/>
          <w:lang w:val="uk-UA"/>
        </w:rPr>
        <w:t>»</w:t>
      </w:r>
      <w:r w:rsidRPr="007505C4">
        <w:rPr>
          <w:b/>
          <w:color w:val="0D0D0D" w:themeColor="text1" w:themeTint="F2"/>
          <w:sz w:val="28"/>
          <w:szCs w:val="28"/>
        </w:rPr>
        <w:t xml:space="preserve"> </w:t>
      </w:r>
      <w:r w:rsidRPr="007505C4">
        <w:rPr>
          <w:b/>
          <w:color w:val="0D0D0D" w:themeColor="text1" w:themeTint="F2"/>
          <w:sz w:val="28"/>
          <w:szCs w:val="28"/>
          <w:lang w:val="uk-UA"/>
        </w:rPr>
        <w:t>відбувається згідно з</w:t>
      </w:r>
      <w:r w:rsidRPr="007505C4">
        <w:rPr>
          <w:b/>
          <w:color w:val="0D0D0D" w:themeColor="text1" w:themeTint="F2"/>
          <w:sz w:val="28"/>
          <w:szCs w:val="28"/>
        </w:rPr>
        <w:t xml:space="preserve"> рішенням Кабінету Міністрів України за результатами конкурсу, проведеного </w:t>
      </w:r>
      <w:proofErr w:type="gramStart"/>
      <w:r w:rsidRPr="007505C4">
        <w:rPr>
          <w:b/>
          <w:color w:val="0D0D0D" w:themeColor="text1" w:themeTint="F2"/>
          <w:sz w:val="28"/>
          <w:szCs w:val="28"/>
          <w:lang w:val="uk-UA"/>
        </w:rPr>
        <w:t>в</w:t>
      </w:r>
      <w:r w:rsidRPr="007505C4">
        <w:rPr>
          <w:b/>
          <w:color w:val="0D0D0D" w:themeColor="text1" w:themeTint="F2"/>
          <w:sz w:val="28"/>
          <w:szCs w:val="28"/>
        </w:rPr>
        <w:t xml:space="preserve"> порядку</w:t>
      </w:r>
      <w:proofErr w:type="gramEnd"/>
      <w:r w:rsidRPr="007505C4">
        <w:rPr>
          <w:b/>
          <w:color w:val="0D0D0D" w:themeColor="text1" w:themeTint="F2"/>
          <w:sz w:val="28"/>
          <w:szCs w:val="28"/>
        </w:rPr>
        <w:t>, затвердженому Кабінетом Міністрів України.</w:t>
      </w:r>
    </w:p>
    <w:p w:rsidR="001915CE" w:rsidRPr="007505C4" w:rsidRDefault="001915CE" w:rsidP="001915CE">
      <w:pPr>
        <w:pStyle w:val="rvps2"/>
        <w:shd w:val="clear" w:color="auto" w:fill="FFFFFF"/>
        <w:spacing w:before="0" w:beforeAutospacing="0" w:after="0" w:afterAutospacing="0"/>
        <w:ind w:firstLine="450"/>
        <w:jc w:val="both"/>
        <w:rPr>
          <w:b/>
          <w:color w:val="0D0D0D" w:themeColor="text1" w:themeTint="F2"/>
          <w:sz w:val="28"/>
          <w:szCs w:val="28"/>
        </w:rPr>
      </w:pPr>
      <w:r w:rsidRPr="007505C4">
        <w:rPr>
          <w:color w:val="0D0D0D" w:themeColor="text1" w:themeTint="F2"/>
          <w:sz w:val="28"/>
          <w:szCs w:val="28"/>
        </w:rPr>
        <w:t xml:space="preserve">Якщо конкурс не відбувся, </w:t>
      </w:r>
      <w:r w:rsidRPr="007505C4">
        <w:rPr>
          <w:color w:val="0D0D0D" w:themeColor="text1" w:themeTint="F2"/>
          <w:sz w:val="28"/>
          <w:szCs w:val="28"/>
          <w:lang w:val="uk-UA"/>
        </w:rPr>
        <w:t xml:space="preserve">то </w:t>
      </w:r>
      <w:r w:rsidRPr="007505C4">
        <w:rPr>
          <w:color w:val="0D0D0D" w:themeColor="text1" w:themeTint="F2"/>
          <w:sz w:val="28"/>
          <w:szCs w:val="28"/>
        </w:rPr>
        <w:t xml:space="preserve">Кабінет Міністрів України </w:t>
      </w:r>
      <w:r w:rsidRPr="007505C4">
        <w:rPr>
          <w:color w:val="0D0D0D" w:themeColor="text1" w:themeTint="F2"/>
          <w:sz w:val="28"/>
          <w:szCs w:val="28"/>
          <w:lang w:val="uk-UA"/>
        </w:rPr>
        <w:t>для</w:t>
      </w:r>
      <w:r w:rsidRPr="007505C4">
        <w:rPr>
          <w:color w:val="0D0D0D" w:themeColor="text1" w:themeTint="F2"/>
          <w:sz w:val="28"/>
          <w:szCs w:val="28"/>
        </w:rPr>
        <w:t xml:space="preserve"> забезпечення загальносуспільних інтересів може тимчасово, </w:t>
      </w:r>
      <w:proofErr w:type="gramStart"/>
      <w:r w:rsidRPr="007505C4">
        <w:rPr>
          <w:b/>
          <w:color w:val="0D0D0D" w:themeColor="text1" w:themeTint="F2"/>
          <w:sz w:val="28"/>
          <w:szCs w:val="28"/>
        </w:rPr>
        <w:t>на строк</w:t>
      </w:r>
      <w:proofErr w:type="gramEnd"/>
      <w:r w:rsidRPr="007505C4">
        <w:rPr>
          <w:b/>
          <w:color w:val="0D0D0D" w:themeColor="text1" w:themeTint="F2"/>
          <w:sz w:val="28"/>
          <w:szCs w:val="28"/>
        </w:rPr>
        <w:t xml:space="preserve"> до шести місяців, покласти обов’язки щодо виконання функцій постачальника </w:t>
      </w:r>
      <w:r w:rsidRPr="007505C4">
        <w:rPr>
          <w:b/>
          <w:color w:val="0D0D0D" w:themeColor="text1" w:themeTint="F2"/>
          <w:sz w:val="28"/>
          <w:szCs w:val="28"/>
          <w:lang w:val="uk-UA"/>
        </w:rPr>
        <w:t>«</w:t>
      </w:r>
      <w:r w:rsidRPr="007505C4">
        <w:rPr>
          <w:b/>
          <w:color w:val="0D0D0D" w:themeColor="text1" w:themeTint="F2"/>
          <w:sz w:val="28"/>
          <w:szCs w:val="28"/>
        </w:rPr>
        <w:t>останньої надії</w:t>
      </w:r>
      <w:r w:rsidRPr="007505C4">
        <w:rPr>
          <w:b/>
          <w:color w:val="0D0D0D" w:themeColor="text1" w:themeTint="F2"/>
          <w:sz w:val="28"/>
          <w:szCs w:val="28"/>
          <w:lang w:val="uk-UA"/>
        </w:rPr>
        <w:t>»</w:t>
      </w:r>
      <w:r w:rsidRPr="007505C4">
        <w:rPr>
          <w:b/>
          <w:color w:val="0D0D0D" w:themeColor="text1" w:themeTint="F2"/>
          <w:sz w:val="28"/>
          <w:szCs w:val="28"/>
        </w:rPr>
        <w:t xml:space="preserve"> на електропостачальника державної форми власності, який відповідає кваліфікаційним вимогам та критеріям.</w:t>
      </w:r>
    </w:p>
    <w:p w:rsidR="001915CE" w:rsidRPr="007505C4" w:rsidRDefault="001915CE" w:rsidP="001915CE">
      <w:pPr>
        <w:pStyle w:val="rvps2"/>
        <w:shd w:val="clear" w:color="auto" w:fill="FFFFFF"/>
        <w:spacing w:before="0" w:beforeAutospacing="0" w:after="0" w:afterAutospacing="0"/>
        <w:ind w:firstLine="450"/>
        <w:jc w:val="both"/>
        <w:rPr>
          <w:b/>
          <w:color w:val="0D0D0D" w:themeColor="text1" w:themeTint="F2"/>
          <w:sz w:val="28"/>
          <w:szCs w:val="28"/>
        </w:rPr>
      </w:pPr>
      <w:r w:rsidRPr="007505C4">
        <w:rPr>
          <w:color w:val="0D0D0D" w:themeColor="text1" w:themeTint="F2"/>
          <w:sz w:val="28"/>
          <w:szCs w:val="28"/>
        </w:rPr>
        <w:t xml:space="preserve">Межі території здійснення діяльності постачальника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визначають в умовах конкурсу. </w:t>
      </w:r>
      <w:proofErr w:type="gramStart"/>
      <w:r w:rsidRPr="007505C4">
        <w:rPr>
          <w:b/>
          <w:color w:val="0D0D0D" w:themeColor="text1" w:themeTint="F2"/>
          <w:sz w:val="28"/>
          <w:szCs w:val="28"/>
        </w:rPr>
        <w:t>У межах</w:t>
      </w:r>
      <w:proofErr w:type="gramEnd"/>
      <w:r w:rsidRPr="007505C4">
        <w:rPr>
          <w:b/>
          <w:color w:val="0D0D0D" w:themeColor="text1" w:themeTint="F2"/>
          <w:sz w:val="28"/>
          <w:szCs w:val="28"/>
        </w:rPr>
        <w:t xml:space="preserve"> території здійснення діяльності одного постачальника </w:t>
      </w:r>
      <w:r w:rsidRPr="007505C4">
        <w:rPr>
          <w:b/>
          <w:color w:val="0D0D0D" w:themeColor="text1" w:themeTint="F2"/>
          <w:sz w:val="28"/>
          <w:szCs w:val="28"/>
          <w:lang w:val="uk-UA"/>
        </w:rPr>
        <w:t>«</w:t>
      </w:r>
      <w:r w:rsidRPr="007505C4">
        <w:rPr>
          <w:b/>
          <w:color w:val="0D0D0D" w:themeColor="text1" w:themeTint="F2"/>
          <w:sz w:val="28"/>
          <w:szCs w:val="28"/>
        </w:rPr>
        <w:t>останньої надії</w:t>
      </w:r>
      <w:r w:rsidRPr="007505C4">
        <w:rPr>
          <w:b/>
          <w:color w:val="0D0D0D" w:themeColor="text1" w:themeTint="F2"/>
          <w:sz w:val="28"/>
          <w:szCs w:val="28"/>
          <w:lang w:val="uk-UA"/>
        </w:rPr>
        <w:t>»</w:t>
      </w:r>
      <w:r w:rsidRPr="007505C4">
        <w:rPr>
          <w:b/>
          <w:color w:val="0D0D0D" w:themeColor="text1" w:themeTint="F2"/>
          <w:sz w:val="28"/>
          <w:szCs w:val="28"/>
        </w:rPr>
        <w:t xml:space="preserve"> не допускається провадження діяльності іншими постачальниками </w:t>
      </w:r>
      <w:r w:rsidRPr="007505C4">
        <w:rPr>
          <w:b/>
          <w:color w:val="0D0D0D" w:themeColor="text1" w:themeTint="F2"/>
          <w:sz w:val="28"/>
          <w:szCs w:val="28"/>
          <w:lang w:val="uk-UA"/>
        </w:rPr>
        <w:t>«</w:t>
      </w:r>
      <w:r w:rsidRPr="007505C4">
        <w:rPr>
          <w:b/>
          <w:color w:val="0D0D0D" w:themeColor="text1" w:themeTint="F2"/>
          <w:sz w:val="28"/>
          <w:szCs w:val="28"/>
        </w:rPr>
        <w:t>останньої надії</w:t>
      </w:r>
      <w:r w:rsidRPr="007505C4">
        <w:rPr>
          <w:b/>
          <w:color w:val="0D0D0D" w:themeColor="text1" w:themeTint="F2"/>
          <w:sz w:val="28"/>
          <w:szCs w:val="28"/>
          <w:lang w:val="uk-UA"/>
        </w:rPr>
        <w:t>»</w:t>
      </w:r>
      <w:r w:rsidRPr="007505C4">
        <w:rPr>
          <w:b/>
          <w:color w:val="0D0D0D" w:themeColor="text1" w:themeTint="F2"/>
          <w:sz w:val="28"/>
          <w:szCs w:val="28"/>
        </w:rPr>
        <w:t>.</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lang w:val="uk-UA"/>
        </w:rPr>
      </w:pPr>
      <w:r w:rsidRPr="007505C4">
        <w:rPr>
          <w:color w:val="0D0D0D" w:themeColor="text1" w:themeTint="F2"/>
          <w:sz w:val="28"/>
          <w:szCs w:val="28"/>
          <w:lang w:val="uk-UA"/>
        </w:rPr>
        <w:t xml:space="preserve">Постачальник «останньої надії» зобов’язаний постачати електричну енергію споживачам </w:t>
      </w:r>
      <w:r w:rsidRPr="007505C4">
        <w:rPr>
          <w:b/>
          <w:color w:val="0D0D0D" w:themeColor="text1" w:themeTint="F2"/>
          <w:sz w:val="28"/>
          <w:szCs w:val="28"/>
          <w:lang w:val="uk-UA"/>
        </w:rPr>
        <w:t>за ціною, яку він формує відповідно до методики (порядку), затвердженої Регулятором (НКРЕКП),</w:t>
      </w:r>
      <w:r w:rsidRPr="007505C4">
        <w:rPr>
          <w:color w:val="0D0D0D" w:themeColor="text1" w:themeTint="F2"/>
          <w:sz w:val="28"/>
          <w:szCs w:val="28"/>
          <w:lang w:val="uk-UA"/>
        </w:rPr>
        <w:t xml:space="preserve"> та яка включає, зокрема, ціну купівлі електричної енергії на ринку електричної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rPr>
        <w:lastRenderedPageBreak/>
        <w:t>Цін</w:t>
      </w:r>
      <w:r w:rsidRPr="007505C4">
        <w:rPr>
          <w:color w:val="0D0D0D" w:themeColor="text1" w:themeTint="F2"/>
          <w:sz w:val="28"/>
          <w:szCs w:val="28"/>
          <w:lang w:val="uk-UA"/>
        </w:rPr>
        <w:t>у</w:t>
      </w:r>
      <w:r w:rsidRPr="007505C4">
        <w:rPr>
          <w:color w:val="0D0D0D" w:themeColor="text1" w:themeTint="F2"/>
          <w:sz w:val="28"/>
          <w:szCs w:val="28"/>
        </w:rPr>
        <w:t xml:space="preserve"> (тариф) на послуги постачальника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визнача</w:t>
      </w:r>
      <w:r w:rsidRPr="007505C4">
        <w:rPr>
          <w:color w:val="0D0D0D" w:themeColor="text1" w:themeTint="F2"/>
          <w:sz w:val="28"/>
          <w:szCs w:val="28"/>
          <w:lang w:val="uk-UA"/>
        </w:rPr>
        <w:t>ють</w:t>
      </w:r>
      <w:r w:rsidRPr="007505C4">
        <w:rPr>
          <w:color w:val="0D0D0D" w:themeColor="text1" w:themeTint="F2"/>
          <w:sz w:val="28"/>
          <w:szCs w:val="28"/>
        </w:rPr>
        <w:t xml:space="preserve"> за результатами конкурсу.</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r w:rsidRPr="007505C4">
        <w:rPr>
          <w:color w:val="0D0D0D" w:themeColor="text1" w:themeTint="F2"/>
          <w:sz w:val="28"/>
          <w:szCs w:val="28"/>
          <w:lang w:val="uk-UA"/>
        </w:rPr>
        <w:t>Я</w:t>
      </w:r>
      <w:r w:rsidRPr="007505C4">
        <w:rPr>
          <w:color w:val="0D0D0D" w:themeColor="text1" w:themeTint="F2"/>
          <w:sz w:val="28"/>
          <w:szCs w:val="28"/>
        </w:rPr>
        <w:t xml:space="preserve">кщо конкурс на визначення постачальника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не відбувся, </w:t>
      </w:r>
      <w:r w:rsidRPr="007505C4">
        <w:rPr>
          <w:color w:val="0D0D0D" w:themeColor="text1" w:themeTint="F2"/>
          <w:sz w:val="28"/>
          <w:szCs w:val="28"/>
          <w:lang w:val="uk-UA"/>
        </w:rPr>
        <w:t xml:space="preserve">то </w:t>
      </w:r>
      <w:r w:rsidRPr="007505C4">
        <w:rPr>
          <w:b/>
          <w:color w:val="0D0D0D" w:themeColor="text1" w:themeTint="F2"/>
          <w:sz w:val="28"/>
          <w:szCs w:val="28"/>
        </w:rPr>
        <w:t>цін</w:t>
      </w:r>
      <w:r w:rsidRPr="007505C4">
        <w:rPr>
          <w:b/>
          <w:color w:val="0D0D0D" w:themeColor="text1" w:themeTint="F2"/>
          <w:sz w:val="28"/>
          <w:szCs w:val="28"/>
          <w:lang w:val="uk-UA"/>
        </w:rPr>
        <w:t>у</w:t>
      </w:r>
      <w:r w:rsidRPr="007505C4">
        <w:rPr>
          <w:b/>
          <w:color w:val="0D0D0D" w:themeColor="text1" w:themeTint="F2"/>
          <w:sz w:val="28"/>
          <w:szCs w:val="28"/>
        </w:rPr>
        <w:t xml:space="preserve"> (тариф) на послуги тимчасово призначеного постачальника </w:t>
      </w:r>
      <w:r w:rsidRPr="007505C4">
        <w:rPr>
          <w:b/>
          <w:color w:val="0D0D0D" w:themeColor="text1" w:themeTint="F2"/>
          <w:sz w:val="28"/>
          <w:szCs w:val="28"/>
          <w:lang w:val="uk-UA"/>
        </w:rPr>
        <w:t>«</w:t>
      </w:r>
      <w:r w:rsidRPr="007505C4">
        <w:rPr>
          <w:b/>
          <w:color w:val="0D0D0D" w:themeColor="text1" w:themeTint="F2"/>
          <w:sz w:val="28"/>
          <w:szCs w:val="28"/>
        </w:rPr>
        <w:t>останньої надії</w:t>
      </w:r>
      <w:r w:rsidRPr="007505C4">
        <w:rPr>
          <w:b/>
          <w:color w:val="0D0D0D" w:themeColor="text1" w:themeTint="F2"/>
          <w:sz w:val="28"/>
          <w:szCs w:val="28"/>
          <w:lang w:val="uk-UA"/>
        </w:rPr>
        <w:t>»</w:t>
      </w:r>
      <w:r w:rsidRPr="007505C4">
        <w:rPr>
          <w:b/>
          <w:color w:val="0D0D0D" w:themeColor="text1" w:themeTint="F2"/>
          <w:sz w:val="28"/>
          <w:szCs w:val="28"/>
        </w:rPr>
        <w:t xml:space="preserve"> встановлює Регулятор</w:t>
      </w:r>
      <w:r w:rsidRPr="007505C4">
        <w:rPr>
          <w:color w:val="0D0D0D" w:themeColor="text1" w:themeTint="F2"/>
          <w:sz w:val="28"/>
          <w:szCs w:val="28"/>
        </w:rPr>
        <w:t xml:space="preserve"> згідно із затвердженою ним методикою</w:t>
      </w:r>
      <w:r w:rsidRPr="007505C4">
        <w:rPr>
          <w:color w:val="0D0D0D" w:themeColor="text1" w:themeTint="F2"/>
          <w:sz w:val="28"/>
          <w:szCs w:val="28"/>
          <w:lang w:val="uk-UA"/>
        </w:rPr>
        <w:t>.</w:t>
      </w:r>
      <w:r w:rsidRPr="007505C4">
        <w:rPr>
          <w:color w:val="0D0D0D" w:themeColor="text1" w:themeTint="F2"/>
          <w:sz w:val="28"/>
          <w:szCs w:val="28"/>
        </w:rPr>
        <w:t xml:space="preserve"> </w:t>
      </w:r>
      <w:r w:rsidRPr="007505C4">
        <w:rPr>
          <w:color w:val="0D0D0D" w:themeColor="text1" w:themeTint="F2"/>
          <w:sz w:val="28"/>
          <w:szCs w:val="28"/>
          <w:lang w:val="uk-UA"/>
        </w:rPr>
        <w:t>Він при цьому має брати до уваги</w:t>
      </w:r>
      <w:r w:rsidRPr="007505C4">
        <w:rPr>
          <w:color w:val="0D0D0D" w:themeColor="text1" w:themeTint="F2"/>
          <w:sz w:val="28"/>
          <w:szCs w:val="28"/>
        </w:rPr>
        <w:t xml:space="preserve"> економічно обґрунтовані витрати, пов’язані з особливим режимом роботи та ризиками від провадження діяльності постачальника </w:t>
      </w:r>
      <w:r w:rsidRPr="007505C4">
        <w:rPr>
          <w:color w:val="0D0D0D" w:themeColor="text1" w:themeTint="F2"/>
          <w:sz w:val="28"/>
          <w:szCs w:val="28"/>
          <w:lang w:val="uk-UA"/>
        </w:rPr>
        <w:t>«</w:t>
      </w:r>
      <w:r w:rsidRPr="007505C4">
        <w:rPr>
          <w:color w:val="0D0D0D" w:themeColor="text1" w:themeTint="F2"/>
          <w:sz w:val="28"/>
          <w:szCs w:val="28"/>
        </w:rPr>
        <w:t>останньої надії</w:t>
      </w:r>
      <w:r w:rsidRPr="007505C4">
        <w:rPr>
          <w:color w:val="0D0D0D" w:themeColor="text1" w:themeTint="F2"/>
          <w:sz w:val="28"/>
          <w:szCs w:val="28"/>
          <w:lang w:val="uk-UA"/>
        </w:rPr>
        <w:t>»</w:t>
      </w:r>
      <w:r w:rsidRPr="007505C4">
        <w:rPr>
          <w:color w:val="0D0D0D" w:themeColor="text1" w:themeTint="F2"/>
          <w:sz w:val="28"/>
          <w:szCs w:val="28"/>
        </w:rPr>
        <w:t xml:space="preserve">, а також норму прибутку з </w:t>
      </w:r>
      <w:r w:rsidRPr="007505C4">
        <w:rPr>
          <w:color w:val="0D0D0D" w:themeColor="text1" w:themeTint="F2"/>
          <w:sz w:val="28"/>
          <w:szCs w:val="28"/>
          <w:lang w:val="uk-UA"/>
        </w:rPr>
        <w:t>огляду на</w:t>
      </w:r>
      <w:r w:rsidRPr="007505C4">
        <w:rPr>
          <w:color w:val="0D0D0D" w:themeColor="text1" w:themeTint="F2"/>
          <w:sz w:val="28"/>
          <w:szCs w:val="28"/>
        </w:rPr>
        <w:t xml:space="preserve"> особливост</w:t>
      </w:r>
      <w:r w:rsidRPr="007505C4">
        <w:rPr>
          <w:color w:val="0D0D0D" w:themeColor="text1" w:themeTint="F2"/>
          <w:sz w:val="28"/>
          <w:szCs w:val="28"/>
          <w:lang w:val="uk-UA"/>
        </w:rPr>
        <w:t>і</w:t>
      </w:r>
      <w:r w:rsidRPr="007505C4">
        <w:rPr>
          <w:color w:val="0D0D0D" w:themeColor="text1" w:themeTint="F2"/>
          <w:sz w:val="28"/>
          <w:szCs w:val="28"/>
        </w:rPr>
        <w:t xml:space="preserve"> діяльності такого електропостачальника.</w:t>
      </w:r>
    </w:p>
    <w:p w:rsidR="001915CE" w:rsidRPr="007505C4" w:rsidRDefault="001915CE" w:rsidP="001915CE">
      <w:pPr>
        <w:spacing w:after="0" w:line="240" w:lineRule="auto"/>
        <w:ind w:firstLine="360"/>
        <w:jc w:val="both"/>
        <w:rPr>
          <w:rFonts w:ascii="Times New Roman" w:hAnsi="Times New Roman"/>
          <w:color w:val="0D0D0D" w:themeColor="text1" w:themeTint="F2"/>
          <w:sz w:val="28"/>
          <w:szCs w:val="28"/>
          <w:shd w:val="clear" w:color="auto" w:fill="FFFFFF"/>
        </w:rPr>
      </w:pPr>
      <w:r w:rsidRPr="007505C4">
        <w:rPr>
          <w:rFonts w:ascii="Times New Roman" w:hAnsi="Times New Roman"/>
          <w:color w:val="0D0D0D" w:themeColor="text1" w:themeTint="F2"/>
          <w:sz w:val="28"/>
          <w:szCs w:val="28"/>
          <w:lang w:val="uk-UA"/>
        </w:rPr>
        <w:t xml:space="preserve">Крім того, звертаємо увагу, що постачальник «останньої надії» здійснюватиме постачання електричної енергії як товару комплексом з усіма послугами (постачання, передача, розподіл), і в разі закупівлі необхідно буде обирати код  </w:t>
      </w:r>
      <w:r w:rsidRPr="007505C4">
        <w:rPr>
          <w:rFonts w:ascii="Times New Roman" w:hAnsi="Times New Roman"/>
          <w:b/>
          <w:color w:val="0D0D0D" w:themeColor="text1" w:themeTint="F2"/>
          <w:sz w:val="28"/>
          <w:szCs w:val="28"/>
          <w:shd w:val="clear" w:color="auto" w:fill="FFFFFF"/>
          <w:lang w:val="uk-UA"/>
        </w:rPr>
        <w:t xml:space="preserve">Електрична енергія — за кодом </w:t>
      </w:r>
      <w:r w:rsidRPr="007505C4">
        <w:rPr>
          <w:rFonts w:ascii="Times New Roman" w:hAnsi="Times New Roman"/>
          <w:b/>
          <w:color w:val="0D0D0D" w:themeColor="text1" w:themeTint="F2"/>
          <w:sz w:val="28"/>
          <w:szCs w:val="28"/>
          <w:shd w:val="clear" w:color="auto" w:fill="FFFFFF"/>
          <w:lang w:val="en-US"/>
        </w:rPr>
        <w:t>CPV</w:t>
      </w:r>
      <w:r w:rsidRPr="007505C4">
        <w:rPr>
          <w:rFonts w:ascii="Times New Roman" w:hAnsi="Times New Roman"/>
          <w:b/>
          <w:color w:val="0D0D0D" w:themeColor="text1" w:themeTint="F2"/>
          <w:sz w:val="28"/>
          <w:szCs w:val="28"/>
          <w:shd w:val="clear" w:color="auto" w:fill="FFFFFF"/>
          <w:lang w:val="uk-UA"/>
        </w:rPr>
        <w:t xml:space="preserve"> за ДК 021:2015 — 09310000-5 (постачання електричної енергії постачальником «останньої надії»). </w:t>
      </w:r>
      <w:r w:rsidRPr="007505C4">
        <w:rPr>
          <w:rFonts w:ascii="Times New Roman" w:hAnsi="Times New Roman"/>
          <w:color w:val="0D0D0D" w:themeColor="text1" w:themeTint="F2"/>
          <w:sz w:val="28"/>
          <w:szCs w:val="28"/>
          <w:shd w:val="clear" w:color="auto" w:fill="FFFFFF"/>
          <w:lang w:val="uk-UA"/>
        </w:rPr>
        <w:t>Оскільки відповідно до пункту</w:t>
      </w:r>
      <w:r w:rsidRPr="007505C4">
        <w:rPr>
          <w:rFonts w:ascii="Times New Roman" w:hAnsi="Times New Roman"/>
          <w:b/>
          <w:color w:val="0D0D0D" w:themeColor="text1" w:themeTint="F2"/>
          <w:sz w:val="28"/>
          <w:szCs w:val="28"/>
          <w:shd w:val="clear" w:color="auto" w:fill="FFFFFF"/>
          <w:lang w:val="uk-UA"/>
        </w:rPr>
        <w:t xml:space="preserve"> </w:t>
      </w:r>
      <w:r w:rsidRPr="007505C4">
        <w:rPr>
          <w:rFonts w:ascii="Times New Roman" w:hAnsi="Times New Roman"/>
          <w:color w:val="0D0D0D" w:themeColor="text1" w:themeTint="F2"/>
          <w:sz w:val="28"/>
          <w:szCs w:val="28"/>
          <w:shd w:val="clear" w:color="auto" w:fill="FFFFFF"/>
          <w:lang w:val="uk-UA"/>
        </w:rPr>
        <w:t xml:space="preserve">1.2.6 Правил роздріного ринку оператор системи, який здійснює розподіл (передачу) електричної енергії безпосередньо до електроустановок споживача, отримує плату за послуги з розподілу (передачі) електричної енергії або від споживача, або від електропостачальника за вибором споживача (крім постачання електричної енергії постачальником універсальних послуг або «останньої надії»). </w:t>
      </w:r>
      <w:r w:rsidRPr="007505C4">
        <w:rPr>
          <w:rFonts w:ascii="Times New Roman" w:hAnsi="Times New Roman"/>
          <w:color w:val="0D0D0D" w:themeColor="text1" w:themeTint="F2"/>
          <w:sz w:val="28"/>
          <w:szCs w:val="28"/>
          <w:shd w:val="clear" w:color="auto" w:fill="FFFFFF"/>
        </w:rPr>
        <w:t>Вибір споживача зазнача</w:t>
      </w:r>
      <w:r w:rsidRPr="007505C4">
        <w:rPr>
          <w:rFonts w:ascii="Times New Roman" w:hAnsi="Times New Roman"/>
          <w:color w:val="0D0D0D" w:themeColor="text1" w:themeTint="F2"/>
          <w:sz w:val="28"/>
          <w:szCs w:val="28"/>
          <w:shd w:val="clear" w:color="auto" w:fill="FFFFFF"/>
          <w:lang w:val="uk-UA"/>
        </w:rPr>
        <w:t>ють</w:t>
      </w:r>
      <w:r w:rsidRPr="007505C4">
        <w:rPr>
          <w:rFonts w:ascii="Times New Roman" w:hAnsi="Times New Roman"/>
          <w:color w:val="0D0D0D" w:themeColor="text1" w:themeTint="F2"/>
          <w:sz w:val="28"/>
          <w:szCs w:val="28"/>
          <w:shd w:val="clear" w:color="auto" w:fill="FFFFFF"/>
        </w:rPr>
        <w:t xml:space="preserve"> </w:t>
      </w:r>
      <w:r w:rsidRPr="007505C4">
        <w:rPr>
          <w:rFonts w:ascii="Times New Roman" w:hAnsi="Times New Roman"/>
          <w:color w:val="0D0D0D" w:themeColor="text1" w:themeTint="F2"/>
          <w:sz w:val="28"/>
          <w:szCs w:val="28"/>
          <w:shd w:val="clear" w:color="auto" w:fill="FFFFFF"/>
          <w:lang w:val="uk-UA"/>
        </w:rPr>
        <w:t>у</w:t>
      </w:r>
      <w:r w:rsidRPr="007505C4">
        <w:rPr>
          <w:rFonts w:ascii="Times New Roman" w:hAnsi="Times New Roman"/>
          <w:color w:val="0D0D0D" w:themeColor="text1" w:themeTint="F2"/>
          <w:sz w:val="28"/>
          <w:szCs w:val="28"/>
          <w:shd w:val="clear" w:color="auto" w:fill="FFFFFF"/>
        </w:rPr>
        <w:t xml:space="preserve"> договорі про постачання електричної енергії споживач</w:t>
      </w:r>
      <w:r w:rsidRPr="007505C4">
        <w:rPr>
          <w:rFonts w:ascii="Times New Roman" w:hAnsi="Times New Roman"/>
          <w:color w:val="0D0D0D" w:themeColor="text1" w:themeTint="F2"/>
          <w:sz w:val="28"/>
          <w:szCs w:val="28"/>
          <w:shd w:val="clear" w:color="auto" w:fill="FFFFFF"/>
          <w:lang w:val="uk-UA"/>
        </w:rPr>
        <w:t>еві</w:t>
      </w:r>
      <w:r w:rsidRPr="007505C4">
        <w:rPr>
          <w:rFonts w:ascii="Times New Roman" w:hAnsi="Times New Roman"/>
          <w:color w:val="0D0D0D" w:themeColor="text1" w:themeTint="F2"/>
          <w:sz w:val="28"/>
          <w:szCs w:val="28"/>
          <w:shd w:val="clear" w:color="auto" w:fill="FFFFFF"/>
        </w:rPr>
        <w:t xml:space="preserve"> (обраній споживачем комерційній пропозиції). У разі постачання електричної енергії постачальником універсальних послуг або «останньої надії» послугу з розподілу (передачі) електричної енергії для потреб споживачів, електроустановки яких приєднані на території діяльності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або «останньої надії». При цьому ціни на електричну енергію, </w:t>
      </w:r>
      <w:r w:rsidRPr="007505C4">
        <w:rPr>
          <w:rFonts w:ascii="Times New Roman" w:hAnsi="Times New Roman"/>
          <w:color w:val="0D0D0D" w:themeColor="text1" w:themeTint="F2"/>
          <w:sz w:val="28"/>
          <w:szCs w:val="28"/>
          <w:shd w:val="clear" w:color="auto" w:fill="FFFFFF"/>
          <w:lang w:val="uk-UA"/>
        </w:rPr>
        <w:t>яку</w:t>
      </w:r>
      <w:r w:rsidRPr="007505C4">
        <w:rPr>
          <w:rFonts w:ascii="Times New Roman" w:hAnsi="Times New Roman"/>
          <w:color w:val="0D0D0D" w:themeColor="text1" w:themeTint="F2"/>
          <w:sz w:val="28"/>
          <w:szCs w:val="28"/>
          <w:shd w:val="clear" w:color="auto" w:fill="FFFFFF"/>
        </w:rPr>
        <w:t xml:space="preserve"> постача</w:t>
      </w:r>
      <w:r w:rsidRPr="007505C4">
        <w:rPr>
          <w:rFonts w:ascii="Times New Roman" w:hAnsi="Times New Roman"/>
          <w:color w:val="0D0D0D" w:themeColor="text1" w:themeTint="F2"/>
          <w:sz w:val="28"/>
          <w:szCs w:val="28"/>
          <w:shd w:val="clear" w:color="auto" w:fill="FFFFFF"/>
          <w:lang w:val="uk-UA"/>
        </w:rPr>
        <w:t>ють</w:t>
      </w:r>
      <w:r w:rsidRPr="007505C4">
        <w:rPr>
          <w:rFonts w:ascii="Times New Roman" w:hAnsi="Times New Roman"/>
          <w:color w:val="0D0D0D" w:themeColor="text1" w:themeTint="F2"/>
          <w:sz w:val="28"/>
          <w:szCs w:val="28"/>
          <w:shd w:val="clear" w:color="auto" w:fill="FFFFFF"/>
        </w:rPr>
        <w:t xml:space="preserve"> споживачам постачальники універсальних послуг та «останньої надії»,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1915CE" w:rsidRPr="007505C4" w:rsidRDefault="001915CE" w:rsidP="001915CE">
      <w:pPr>
        <w:spacing w:after="0" w:line="240" w:lineRule="auto"/>
        <w:ind w:firstLine="360"/>
        <w:jc w:val="both"/>
        <w:rPr>
          <w:rFonts w:ascii="Times New Roman" w:hAnsi="Times New Roman"/>
          <w:color w:val="0D0D0D" w:themeColor="text1" w:themeTint="F2"/>
          <w:sz w:val="28"/>
          <w:szCs w:val="28"/>
          <w:shd w:val="clear" w:color="auto" w:fill="FFFFFF"/>
          <w:lang w:val="uk-UA"/>
        </w:rPr>
      </w:pPr>
      <w:bookmarkStart w:id="17" w:name="_GoBack"/>
      <w:bookmarkEnd w:id="17"/>
      <w:r w:rsidRPr="007505C4">
        <w:rPr>
          <w:rFonts w:ascii="Times New Roman" w:hAnsi="Times New Roman"/>
          <w:color w:val="0D0D0D" w:themeColor="text1" w:themeTint="F2"/>
          <w:sz w:val="28"/>
          <w:szCs w:val="28"/>
          <w:shd w:val="clear" w:color="auto" w:fill="FFFFFF"/>
          <w:lang w:val="uk-UA"/>
        </w:rPr>
        <w:t xml:space="preserve">Розглянувши детальніше специфіку закупівлі електричної енергії в постачальника «останньої надії», доходимо висновку, що переговорну процедуру з постачальником «останньої надії» необхідно буде проводити на підставі п. 2 ч. 2 статті 35 Закону про публічні закупівлі: </w:t>
      </w:r>
      <w:r w:rsidRPr="007505C4">
        <w:rPr>
          <w:rFonts w:ascii="Times New Roman" w:hAnsi="Times New Roman"/>
          <w:b/>
          <w:bCs/>
          <w:color w:val="0D0D0D" w:themeColor="text1" w:themeTint="F2"/>
          <w:sz w:val="28"/>
          <w:szCs w:val="28"/>
          <w:shd w:val="clear" w:color="auto" w:fill="FFFFFF"/>
        </w:rPr>
        <w:t>відсутн</w:t>
      </w:r>
      <w:r w:rsidRPr="007505C4">
        <w:rPr>
          <w:rFonts w:ascii="Times New Roman" w:hAnsi="Times New Roman"/>
          <w:b/>
          <w:bCs/>
          <w:color w:val="0D0D0D" w:themeColor="text1" w:themeTint="F2"/>
          <w:sz w:val="28"/>
          <w:szCs w:val="28"/>
          <w:shd w:val="clear" w:color="auto" w:fill="FFFFFF"/>
          <w:lang w:val="uk-UA"/>
        </w:rPr>
        <w:t>і</w:t>
      </w:r>
      <w:r w:rsidRPr="007505C4">
        <w:rPr>
          <w:rFonts w:ascii="Times New Roman" w:hAnsi="Times New Roman"/>
          <w:b/>
          <w:bCs/>
          <w:color w:val="0D0D0D" w:themeColor="text1" w:themeTint="F2"/>
          <w:sz w:val="28"/>
          <w:szCs w:val="28"/>
          <w:shd w:val="clear" w:color="auto" w:fill="FFFFFF"/>
        </w:rPr>
        <w:t>ст</w:t>
      </w:r>
      <w:r w:rsidRPr="007505C4">
        <w:rPr>
          <w:rFonts w:ascii="Times New Roman" w:hAnsi="Times New Roman"/>
          <w:b/>
          <w:bCs/>
          <w:color w:val="0D0D0D" w:themeColor="text1" w:themeTint="F2"/>
          <w:sz w:val="28"/>
          <w:szCs w:val="28"/>
          <w:shd w:val="clear" w:color="auto" w:fill="FFFFFF"/>
          <w:lang w:val="uk-UA"/>
        </w:rPr>
        <w:t>ь</w:t>
      </w:r>
      <w:r w:rsidRPr="007505C4">
        <w:rPr>
          <w:rFonts w:ascii="Times New Roman" w:hAnsi="Times New Roman"/>
          <w:b/>
          <w:bCs/>
          <w:color w:val="0D0D0D" w:themeColor="text1" w:themeTint="F2"/>
          <w:sz w:val="28"/>
          <w:szCs w:val="28"/>
          <w:shd w:val="clear" w:color="auto" w:fill="FFFFFF"/>
        </w:rPr>
        <w:t xml:space="preserve"> конкуренції (у тому числі з технічних причин) на відповідному ринку,</w:t>
      </w:r>
      <w:r w:rsidRPr="007505C4">
        <w:rPr>
          <w:rFonts w:ascii="Times New Roman" w:hAnsi="Times New Roman"/>
          <w:color w:val="0D0D0D" w:themeColor="text1" w:themeTint="F2"/>
          <w:sz w:val="28"/>
          <w:szCs w:val="28"/>
          <w:shd w:val="clear" w:color="auto" w:fill="FFFFFF"/>
        </w:rPr>
        <w:t xml:space="preserve"> </w:t>
      </w:r>
      <w:r w:rsidRPr="007505C4">
        <w:rPr>
          <w:rFonts w:ascii="Times New Roman" w:hAnsi="Times New Roman"/>
          <w:color w:val="0D0D0D" w:themeColor="text1" w:themeTint="F2"/>
          <w:sz w:val="28"/>
          <w:szCs w:val="28"/>
          <w:shd w:val="clear" w:color="auto" w:fill="FFFFFF"/>
          <w:lang w:val="uk-UA"/>
        </w:rPr>
        <w:t>у</w:t>
      </w:r>
      <w:r w:rsidRPr="007505C4">
        <w:rPr>
          <w:rFonts w:ascii="Times New Roman" w:hAnsi="Times New Roman"/>
          <w:color w:val="0D0D0D" w:themeColor="text1" w:themeTint="F2"/>
          <w:sz w:val="28"/>
          <w:szCs w:val="28"/>
          <w:shd w:val="clear" w:color="auto" w:fill="FFFFFF"/>
        </w:rPr>
        <w:t>наслідок чого договір про закупівлю може бути укладено лише з одним постачальником, за відсутності при цьому альтернативи</w:t>
      </w:r>
      <w:r w:rsidRPr="007505C4">
        <w:rPr>
          <w:rFonts w:ascii="Times New Roman" w:hAnsi="Times New Roman"/>
          <w:color w:val="0D0D0D" w:themeColor="text1" w:themeTint="F2"/>
          <w:sz w:val="28"/>
          <w:szCs w:val="28"/>
          <w:shd w:val="clear" w:color="auto" w:fill="FFFFFF"/>
          <w:lang w:val="uk-UA"/>
        </w:rPr>
        <w:t>.</w:t>
      </w:r>
    </w:p>
    <w:p w:rsidR="001915CE" w:rsidRPr="007505C4" w:rsidRDefault="001915CE" w:rsidP="001915CE">
      <w:pPr>
        <w:spacing w:after="0" w:line="240" w:lineRule="auto"/>
        <w:ind w:firstLine="360"/>
        <w:jc w:val="both"/>
        <w:rPr>
          <w:rFonts w:ascii="Times New Roman" w:hAnsi="Times New Roman"/>
          <w:b/>
          <w:color w:val="0D0D0D" w:themeColor="text1" w:themeTint="F2"/>
          <w:sz w:val="28"/>
          <w:szCs w:val="28"/>
          <w:shd w:val="clear" w:color="auto" w:fill="FFFFFF"/>
        </w:rPr>
      </w:pPr>
    </w:p>
    <w:p w:rsidR="001915CE" w:rsidRPr="007505C4" w:rsidRDefault="001915CE" w:rsidP="00D362C3">
      <w:pPr>
        <w:pStyle w:val="rvps2"/>
        <w:numPr>
          <w:ilvl w:val="0"/>
          <w:numId w:val="15"/>
        </w:numPr>
        <w:shd w:val="clear" w:color="auto" w:fill="FFFFFF"/>
        <w:spacing w:before="0" w:beforeAutospacing="0" w:after="0" w:afterAutospacing="0"/>
        <w:jc w:val="center"/>
        <w:rPr>
          <w:b/>
          <w:color w:val="0D0D0D" w:themeColor="text1" w:themeTint="F2"/>
          <w:sz w:val="28"/>
          <w:szCs w:val="28"/>
        </w:rPr>
      </w:pPr>
      <w:r w:rsidRPr="007505C4">
        <w:rPr>
          <w:b/>
          <w:color w:val="0D0D0D" w:themeColor="text1" w:themeTint="F2"/>
          <w:sz w:val="28"/>
          <w:szCs w:val="28"/>
        </w:rPr>
        <w:t>Постачальник універсальних послуг</w:t>
      </w:r>
      <w:r w:rsidR="008D1AA0" w:rsidRPr="007505C4">
        <w:rPr>
          <w:b/>
          <w:color w:val="0D0D0D" w:themeColor="text1" w:themeTint="F2"/>
          <w:sz w:val="28"/>
          <w:szCs w:val="28"/>
          <w:lang w:val="uk-UA"/>
        </w:rPr>
        <w:t xml:space="preserve"> </w:t>
      </w:r>
    </w:p>
    <w:p w:rsidR="008D1AA0" w:rsidRPr="007505C4" w:rsidRDefault="008D1AA0" w:rsidP="008D1AA0">
      <w:pPr>
        <w:pStyle w:val="rvps2"/>
        <w:shd w:val="clear" w:color="auto" w:fill="FFFFFF"/>
        <w:spacing w:before="0" w:beforeAutospacing="0" w:after="0" w:afterAutospacing="0"/>
        <w:ind w:left="720"/>
        <w:jc w:val="center"/>
        <w:rPr>
          <w:b/>
          <w:color w:val="0D0D0D" w:themeColor="text1" w:themeTint="F2"/>
          <w:sz w:val="28"/>
          <w:szCs w:val="28"/>
        </w:rPr>
      </w:pPr>
      <w:r w:rsidRPr="007505C4">
        <w:rPr>
          <w:b/>
          <w:color w:val="0D0D0D" w:themeColor="text1" w:themeTint="F2"/>
          <w:sz w:val="28"/>
          <w:szCs w:val="28"/>
          <w:lang w:val="uk-UA"/>
        </w:rPr>
        <w:t>(Слайд 29)</w:t>
      </w:r>
    </w:p>
    <w:p w:rsidR="001915CE" w:rsidRPr="007505C4" w:rsidRDefault="001915CE" w:rsidP="001915CE">
      <w:pPr>
        <w:pStyle w:val="rvps2"/>
        <w:shd w:val="clear" w:color="auto" w:fill="FFFFFF"/>
        <w:spacing w:before="0" w:beforeAutospacing="0" w:after="0" w:afterAutospacing="0"/>
        <w:ind w:firstLine="450"/>
        <w:jc w:val="both"/>
        <w:rPr>
          <w:b/>
          <w:color w:val="0D0D0D" w:themeColor="text1" w:themeTint="F2"/>
          <w:sz w:val="28"/>
          <w:szCs w:val="28"/>
          <w:lang w:val="uk-UA"/>
        </w:rPr>
      </w:pPr>
      <w:r w:rsidRPr="007505C4">
        <w:rPr>
          <w:color w:val="0D0D0D" w:themeColor="text1" w:themeTint="F2"/>
          <w:sz w:val="28"/>
          <w:szCs w:val="28"/>
          <w:lang w:val="uk-UA"/>
        </w:rPr>
        <w:t xml:space="preserve">Згідно з пунктом </w:t>
      </w:r>
      <w:r w:rsidRPr="007505C4">
        <w:rPr>
          <w:color w:val="0D0D0D" w:themeColor="text1" w:themeTint="F2"/>
          <w:sz w:val="28"/>
          <w:szCs w:val="28"/>
          <w:shd w:val="clear" w:color="auto" w:fill="FFFFFF"/>
          <w:lang w:val="uk-UA"/>
        </w:rPr>
        <w:t xml:space="preserve">93 частини 1 статті 1 Закону № 2019, </w:t>
      </w:r>
      <w:r w:rsidRPr="007505C4">
        <w:rPr>
          <w:b/>
          <w:color w:val="0D0D0D" w:themeColor="text1" w:themeTint="F2"/>
          <w:sz w:val="28"/>
          <w:szCs w:val="28"/>
          <w:shd w:val="clear" w:color="auto" w:fill="FFFFFF"/>
          <w:lang w:val="uk-UA"/>
        </w:rPr>
        <w:t>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lang w:val="uk-UA"/>
        </w:rPr>
      </w:pPr>
      <w:bookmarkStart w:id="18" w:name="n1948"/>
      <w:bookmarkStart w:id="19" w:name="n1260"/>
      <w:bookmarkEnd w:id="18"/>
      <w:bookmarkEnd w:id="19"/>
      <w:r w:rsidRPr="007505C4">
        <w:rPr>
          <w:color w:val="0D0D0D" w:themeColor="text1" w:themeTint="F2"/>
          <w:sz w:val="28"/>
          <w:szCs w:val="28"/>
          <w:lang w:val="uk-UA"/>
        </w:rPr>
        <w:t>У Законі № 2019 стаття 63 регулює питання надання універсальних послуг</w:t>
      </w:r>
      <w:r w:rsidRPr="007505C4">
        <w:rPr>
          <w:color w:val="0D0D0D" w:themeColor="text1" w:themeTint="F2"/>
          <w:sz w:val="28"/>
          <w:szCs w:val="28"/>
        </w:rPr>
        <w:t>. Універсальні послуги постачальник</w:t>
      </w:r>
      <w:r w:rsidRPr="007505C4">
        <w:rPr>
          <w:color w:val="0D0D0D" w:themeColor="text1" w:themeTint="F2"/>
          <w:sz w:val="28"/>
          <w:szCs w:val="28"/>
          <w:lang w:val="uk-UA"/>
        </w:rPr>
        <w:t>и</w:t>
      </w:r>
      <w:r w:rsidRPr="007505C4">
        <w:rPr>
          <w:color w:val="0D0D0D" w:themeColor="text1" w:themeTint="F2"/>
          <w:sz w:val="28"/>
          <w:szCs w:val="28"/>
        </w:rPr>
        <w:t xml:space="preserve"> таких послуг </w:t>
      </w:r>
      <w:r w:rsidRPr="007505C4">
        <w:rPr>
          <w:color w:val="0D0D0D" w:themeColor="text1" w:themeTint="F2"/>
          <w:sz w:val="28"/>
          <w:szCs w:val="28"/>
          <w:lang w:val="uk-UA"/>
        </w:rPr>
        <w:t xml:space="preserve">надають </w:t>
      </w:r>
      <w:r w:rsidRPr="007505C4">
        <w:rPr>
          <w:color w:val="0D0D0D" w:themeColor="text1" w:themeTint="F2"/>
          <w:sz w:val="28"/>
          <w:szCs w:val="28"/>
        </w:rPr>
        <w:t>виключно побутовим та малим непобутовим споживачам.</w:t>
      </w:r>
      <w:r w:rsidRPr="007505C4">
        <w:rPr>
          <w:color w:val="0D0D0D" w:themeColor="text1" w:themeTint="F2"/>
          <w:sz w:val="28"/>
          <w:szCs w:val="28"/>
          <w:lang w:val="uk-UA"/>
        </w:rPr>
        <w:t xml:space="preserve"> Отже, ті замовники, які є такими споживачів, на закупівлю електричної енергії проводять переговорну процедуру з постачальником універсальних послуг, оскільки в</w:t>
      </w:r>
      <w:r w:rsidRPr="007505C4">
        <w:rPr>
          <w:color w:val="0D0D0D" w:themeColor="text1" w:themeTint="F2"/>
          <w:sz w:val="28"/>
          <w:szCs w:val="28"/>
        </w:rPr>
        <w:t xml:space="preserve"> межах території здійснення діяльності одного </w:t>
      </w:r>
      <w:r w:rsidRPr="007505C4">
        <w:rPr>
          <w:color w:val="0D0D0D" w:themeColor="text1" w:themeTint="F2"/>
          <w:sz w:val="28"/>
          <w:szCs w:val="28"/>
        </w:rPr>
        <w:lastRenderedPageBreak/>
        <w:t>постачальника універсальних послуг не допускається здійснення діяльності іншими постачальниками універсальних послуг.</w:t>
      </w:r>
      <w:r w:rsidRPr="007505C4">
        <w:rPr>
          <w:color w:val="0D0D0D" w:themeColor="text1" w:themeTint="F2"/>
          <w:sz w:val="28"/>
          <w:szCs w:val="28"/>
          <w:lang w:val="uk-UA"/>
        </w:rPr>
        <w:t xml:space="preserve"> </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0" w:name="n1261"/>
      <w:bookmarkEnd w:id="20"/>
      <w:r w:rsidRPr="007505C4">
        <w:rPr>
          <w:color w:val="0D0D0D" w:themeColor="text1" w:themeTint="F2"/>
          <w:sz w:val="28"/>
          <w:szCs w:val="28"/>
        </w:rPr>
        <w:t>Постачальник універсальних послуг не може відмовити побутовому та малому непобутовому споживач</w:t>
      </w:r>
      <w:r w:rsidRPr="007505C4">
        <w:rPr>
          <w:color w:val="0D0D0D" w:themeColor="text1" w:themeTint="F2"/>
          <w:sz w:val="28"/>
          <w:szCs w:val="28"/>
          <w:lang w:val="uk-UA"/>
        </w:rPr>
        <w:t>еві</w:t>
      </w:r>
      <w:r w:rsidRPr="007505C4">
        <w:rPr>
          <w:color w:val="0D0D0D" w:themeColor="text1" w:themeTint="F2"/>
          <w:sz w:val="28"/>
          <w:szCs w:val="28"/>
        </w:rPr>
        <w:t>, які знаходяться на території здійснення його діяльності, в укладенні договору постачання електричної енергії.</w:t>
      </w:r>
    </w:p>
    <w:p w:rsidR="001915CE" w:rsidRPr="007505C4" w:rsidRDefault="001915CE" w:rsidP="001915CE">
      <w:pPr>
        <w:pStyle w:val="rvps2"/>
        <w:shd w:val="clear" w:color="auto" w:fill="FFFFFF"/>
        <w:spacing w:before="0" w:beforeAutospacing="0" w:after="0" w:afterAutospacing="0"/>
        <w:ind w:firstLine="450"/>
        <w:jc w:val="both"/>
        <w:rPr>
          <w:b/>
          <w:color w:val="0D0D0D" w:themeColor="text1" w:themeTint="F2"/>
          <w:sz w:val="28"/>
          <w:szCs w:val="28"/>
        </w:rPr>
      </w:pPr>
      <w:bookmarkStart w:id="21" w:name="n1262"/>
      <w:bookmarkEnd w:id="21"/>
      <w:r w:rsidRPr="007505C4">
        <w:rPr>
          <w:b/>
          <w:color w:val="0D0D0D" w:themeColor="text1" w:themeTint="F2"/>
          <w:sz w:val="28"/>
          <w:szCs w:val="28"/>
        </w:rPr>
        <w:t xml:space="preserve">Визначення постачальника універсальних послуг здійснюється </w:t>
      </w:r>
      <w:r w:rsidRPr="007505C4">
        <w:rPr>
          <w:b/>
          <w:color w:val="0D0D0D" w:themeColor="text1" w:themeTint="F2"/>
          <w:sz w:val="28"/>
          <w:szCs w:val="28"/>
          <w:lang w:val="uk-UA"/>
        </w:rPr>
        <w:t xml:space="preserve">згідно з </w:t>
      </w:r>
      <w:r w:rsidRPr="007505C4">
        <w:rPr>
          <w:b/>
          <w:color w:val="0D0D0D" w:themeColor="text1" w:themeTint="F2"/>
          <w:sz w:val="28"/>
          <w:szCs w:val="28"/>
        </w:rPr>
        <w:t xml:space="preserve">рішенням Кабінету Міністрів України за результатами конкурсу, проведеного </w:t>
      </w:r>
      <w:proofErr w:type="gramStart"/>
      <w:r w:rsidRPr="007505C4">
        <w:rPr>
          <w:b/>
          <w:color w:val="0D0D0D" w:themeColor="text1" w:themeTint="F2"/>
          <w:sz w:val="28"/>
          <w:szCs w:val="28"/>
          <w:lang w:val="uk-UA"/>
        </w:rPr>
        <w:t>в</w:t>
      </w:r>
      <w:r w:rsidRPr="007505C4">
        <w:rPr>
          <w:b/>
          <w:color w:val="0D0D0D" w:themeColor="text1" w:themeTint="F2"/>
          <w:sz w:val="28"/>
          <w:szCs w:val="28"/>
        </w:rPr>
        <w:t xml:space="preserve"> порядку</w:t>
      </w:r>
      <w:proofErr w:type="gramEnd"/>
      <w:r w:rsidRPr="007505C4">
        <w:rPr>
          <w:b/>
          <w:color w:val="0D0D0D" w:themeColor="text1" w:themeTint="F2"/>
          <w:sz w:val="28"/>
          <w:szCs w:val="28"/>
        </w:rPr>
        <w:t>, затвердженому Кабінетом Міністрів України.</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2" w:name="n1263"/>
      <w:bookmarkEnd w:id="22"/>
      <w:r w:rsidRPr="007505C4">
        <w:rPr>
          <w:color w:val="0D0D0D" w:themeColor="text1" w:themeTint="F2"/>
          <w:sz w:val="28"/>
          <w:szCs w:val="28"/>
        </w:rPr>
        <w:t>Порядок проведення конкурсу з визначення постачальника універсальних послуг має містити, зокрема, перелік кваліфікаційних вимог до електропостачальників та критерії, за якими здійсню</w:t>
      </w:r>
      <w:r w:rsidRPr="007505C4">
        <w:rPr>
          <w:color w:val="0D0D0D" w:themeColor="text1" w:themeTint="F2"/>
          <w:sz w:val="28"/>
          <w:szCs w:val="28"/>
          <w:lang w:val="uk-UA"/>
        </w:rPr>
        <w:t>ють</w:t>
      </w:r>
      <w:r w:rsidRPr="007505C4">
        <w:rPr>
          <w:color w:val="0D0D0D" w:themeColor="text1" w:themeTint="F2"/>
          <w:sz w:val="28"/>
          <w:szCs w:val="28"/>
        </w:rPr>
        <w:t xml:space="preserve"> визначення переможця.</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3" w:name="n1264"/>
      <w:bookmarkEnd w:id="23"/>
      <w:r w:rsidRPr="007505C4">
        <w:rPr>
          <w:b/>
          <w:color w:val="0D0D0D" w:themeColor="text1" w:themeTint="F2"/>
          <w:sz w:val="28"/>
          <w:szCs w:val="28"/>
        </w:rPr>
        <w:t>Якщо конкурс не відбувся,</w:t>
      </w:r>
      <w:r w:rsidRPr="007505C4">
        <w:rPr>
          <w:color w:val="0D0D0D" w:themeColor="text1" w:themeTint="F2"/>
          <w:sz w:val="28"/>
          <w:szCs w:val="28"/>
        </w:rPr>
        <w:t xml:space="preserve"> </w:t>
      </w:r>
      <w:r w:rsidRPr="007505C4">
        <w:rPr>
          <w:color w:val="0D0D0D" w:themeColor="text1" w:themeTint="F2"/>
          <w:sz w:val="28"/>
          <w:szCs w:val="28"/>
          <w:lang w:val="uk-UA"/>
        </w:rPr>
        <w:t xml:space="preserve">то </w:t>
      </w:r>
      <w:r w:rsidRPr="007505C4">
        <w:rPr>
          <w:color w:val="0D0D0D" w:themeColor="text1" w:themeTint="F2"/>
          <w:sz w:val="28"/>
          <w:szCs w:val="28"/>
        </w:rPr>
        <w:t xml:space="preserve">Кабінет Міністрів України </w:t>
      </w:r>
      <w:r w:rsidRPr="007505C4">
        <w:rPr>
          <w:color w:val="0D0D0D" w:themeColor="text1" w:themeTint="F2"/>
          <w:sz w:val="28"/>
          <w:szCs w:val="28"/>
          <w:lang w:val="uk-UA"/>
        </w:rPr>
        <w:t xml:space="preserve">для </w:t>
      </w:r>
      <w:r w:rsidRPr="007505C4">
        <w:rPr>
          <w:color w:val="0D0D0D" w:themeColor="text1" w:themeTint="F2"/>
          <w:sz w:val="28"/>
          <w:szCs w:val="28"/>
        </w:rPr>
        <w:t xml:space="preserve">забезпечення загальносуспільних інтересів може </w:t>
      </w:r>
      <w:r w:rsidRPr="007505C4">
        <w:rPr>
          <w:b/>
          <w:color w:val="0D0D0D" w:themeColor="text1" w:themeTint="F2"/>
          <w:sz w:val="28"/>
          <w:szCs w:val="28"/>
        </w:rPr>
        <w:t xml:space="preserve">тимчасово, </w:t>
      </w:r>
      <w:proofErr w:type="gramStart"/>
      <w:r w:rsidRPr="007505C4">
        <w:rPr>
          <w:b/>
          <w:color w:val="0D0D0D" w:themeColor="text1" w:themeTint="F2"/>
          <w:sz w:val="28"/>
          <w:szCs w:val="28"/>
        </w:rPr>
        <w:t>на строк</w:t>
      </w:r>
      <w:proofErr w:type="gramEnd"/>
      <w:r w:rsidRPr="007505C4">
        <w:rPr>
          <w:b/>
          <w:color w:val="0D0D0D" w:themeColor="text1" w:themeTint="F2"/>
          <w:sz w:val="28"/>
          <w:szCs w:val="28"/>
        </w:rPr>
        <w:t xml:space="preserve">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w:t>
      </w:r>
      <w:r w:rsidRPr="007505C4">
        <w:rPr>
          <w:color w:val="0D0D0D" w:themeColor="text1" w:themeTint="F2"/>
          <w:sz w:val="28"/>
          <w:szCs w:val="28"/>
        </w:rPr>
        <w:t xml:space="preserve"> який відповідає кваліфікаційним вимогам та критеріям.</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4" w:name="n1265"/>
      <w:bookmarkEnd w:id="24"/>
      <w:r w:rsidRPr="007505C4">
        <w:rPr>
          <w:color w:val="0D0D0D" w:themeColor="text1" w:themeTint="F2"/>
          <w:sz w:val="28"/>
          <w:szCs w:val="28"/>
        </w:rPr>
        <w:t xml:space="preserve">Межі території здійснення діяльності постачальника універсальних послуг визначають в умовах конкурсу. </w:t>
      </w:r>
      <w:proofErr w:type="gramStart"/>
      <w:r w:rsidRPr="007505C4">
        <w:rPr>
          <w:color w:val="0D0D0D" w:themeColor="text1" w:themeTint="F2"/>
          <w:sz w:val="28"/>
          <w:szCs w:val="28"/>
        </w:rPr>
        <w:t>У межах</w:t>
      </w:r>
      <w:proofErr w:type="gramEnd"/>
      <w:r w:rsidRPr="007505C4">
        <w:rPr>
          <w:color w:val="0D0D0D" w:themeColor="text1" w:themeTint="F2"/>
          <w:sz w:val="28"/>
          <w:szCs w:val="28"/>
        </w:rPr>
        <w:t xml:space="preserve">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5" w:name="n1266"/>
      <w:bookmarkEnd w:id="25"/>
      <w:r w:rsidRPr="007505C4">
        <w:rPr>
          <w:color w:val="0D0D0D" w:themeColor="text1" w:themeTint="F2"/>
          <w:sz w:val="28"/>
          <w:szCs w:val="28"/>
        </w:rPr>
        <w:t>Побутові та малі непобутові споживачі мають право на отримання універсальних послуг на недискримінаційних засадах.</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6" w:name="n1267"/>
      <w:bookmarkEnd w:id="26"/>
      <w:r w:rsidRPr="007505C4">
        <w:rPr>
          <w:color w:val="0D0D0D" w:themeColor="text1" w:themeTint="F2"/>
          <w:sz w:val="28"/>
          <w:szCs w:val="28"/>
        </w:rPr>
        <w:t xml:space="preserve">Постачальник надає універсальні послуги за економічно обґрунтованими, прозорими та недискримінаційними </w:t>
      </w:r>
      <w:r w:rsidRPr="007505C4">
        <w:rPr>
          <w:b/>
          <w:color w:val="0D0D0D" w:themeColor="text1" w:themeTint="F2"/>
          <w:sz w:val="28"/>
          <w:szCs w:val="28"/>
        </w:rPr>
        <w:t xml:space="preserve">цінами, </w:t>
      </w:r>
      <w:r w:rsidRPr="007505C4">
        <w:rPr>
          <w:b/>
          <w:color w:val="0D0D0D" w:themeColor="text1" w:themeTint="F2"/>
          <w:sz w:val="28"/>
          <w:szCs w:val="28"/>
          <w:lang w:val="uk-UA"/>
        </w:rPr>
        <w:t>які він формує</w:t>
      </w:r>
      <w:r w:rsidRPr="007505C4">
        <w:rPr>
          <w:b/>
          <w:color w:val="0D0D0D" w:themeColor="text1" w:themeTint="F2"/>
          <w:sz w:val="28"/>
          <w:szCs w:val="28"/>
        </w:rPr>
        <w:t xml:space="preserve"> відповідно до методики (порядку), затвердженої Регулятором, </w:t>
      </w:r>
      <w:r w:rsidRPr="007505C4">
        <w:rPr>
          <w:color w:val="0D0D0D" w:themeColor="text1" w:themeTint="F2"/>
          <w:sz w:val="28"/>
          <w:szCs w:val="28"/>
        </w:rPr>
        <w:t xml:space="preserve">та </w:t>
      </w:r>
      <w:r w:rsidRPr="007505C4">
        <w:rPr>
          <w:color w:val="0D0D0D" w:themeColor="text1" w:themeTint="F2"/>
          <w:sz w:val="28"/>
          <w:szCs w:val="28"/>
          <w:lang w:val="uk-UA"/>
        </w:rPr>
        <w:t xml:space="preserve">які </w:t>
      </w:r>
      <w:r w:rsidRPr="007505C4">
        <w:rPr>
          <w:color w:val="0D0D0D" w:themeColor="text1" w:themeTint="F2"/>
          <w:sz w:val="28"/>
          <w:szCs w:val="28"/>
        </w:rPr>
        <w:t xml:space="preserve">включають, зокрема, ціну купівлі електричної енергії </w:t>
      </w:r>
      <w:proofErr w:type="gramStart"/>
      <w:r w:rsidRPr="007505C4">
        <w:rPr>
          <w:color w:val="0D0D0D" w:themeColor="text1" w:themeTint="F2"/>
          <w:sz w:val="28"/>
          <w:szCs w:val="28"/>
        </w:rPr>
        <w:t>на ринку</w:t>
      </w:r>
      <w:proofErr w:type="gramEnd"/>
      <w:r w:rsidRPr="007505C4">
        <w:rPr>
          <w:color w:val="0D0D0D" w:themeColor="text1" w:themeTint="F2"/>
          <w:sz w:val="28"/>
          <w:szCs w:val="28"/>
        </w:rPr>
        <w:t xml:space="preserve">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1915CE" w:rsidRPr="007505C4" w:rsidRDefault="001915CE" w:rsidP="001915CE">
      <w:pPr>
        <w:pStyle w:val="rvps2"/>
        <w:shd w:val="clear" w:color="auto" w:fill="FFFFFF"/>
        <w:spacing w:before="0" w:beforeAutospacing="0" w:after="0" w:afterAutospacing="0"/>
        <w:ind w:firstLine="450"/>
        <w:jc w:val="both"/>
        <w:rPr>
          <w:b/>
          <w:color w:val="0D0D0D" w:themeColor="text1" w:themeTint="F2"/>
          <w:sz w:val="28"/>
          <w:szCs w:val="28"/>
        </w:rPr>
      </w:pPr>
      <w:bookmarkStart w:id="27" w:name="n1268"/>
      <w:bookmarkEnd w:id="27"/>
      <w:r w:rsidRPr="007505C4">
        <w:rPr>
          <w:color w:val="0D0D0D" w:themeColor="text1" w:themeTint="F2"/>
          <w:sz w:val="28"/>
          <w:szCs w:val="28"/>
        </w:rPr>
        <w:t xml:space="preserve">Постачальник універсальних послуг </w:t>
      </w:r>
      <w:r w:rsidRPr="007505C4">
        <w:rPr>
          <w:b/>
          <w:color w:val="0D0D0D" w:themeColor="text1" w:themeTint="F2"/>
          <w:sz w:val="28"/>
          <w:szCs w:val="28"/>
        </w:rPr>
        <w:t>оприлюднює ціни на універсальні послуги не пізніше ніж за 20 днів до їх застосування.</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8" w:name="n1269"/>
      <w:bookmarkEnd w:id="28"/>
      <w:r w:rsidRPr="007505C4">
        <w:rPr>
          <w:color w:val="0D0D0D" w:themeColor="text1" w:themeTint="F2"/>
          <w:sz w:val="28"/>
          <w:szCs w:val="28"/>
        </w:rPr>
        <w:t xml:space="preserve">Для забезпечення постачання електричної енергії споживачам постачальник універсальних послуг здійснює купівлю-продаж електричної енергії </w:t>
      </w:r>
      <w:proofErr w:type="gramStart"/>
      <w:r w:rsidRPr="007505C4">
        <w:rPr>
          <w:color w:val="0D0D0D" w:themeColor="text1" w:themeTint="F2"/>
          <w:sz w:val="28"/>
          <w:szCs w:val="28"/>
        </w:rPr>
        <w:t>на ринку</w:t>
      </w:r>
      <w:proofErr w:type="gramEnd"/>
      <w:r w:rsidRPr="007505C4">
        <w:rPr>
          <w:color w:val="0D0D0D" w:themeColor="text1" w:themeTint="F2"/>
          <w:sz w:val="28"/>
          <w:szCs w:val="28"/>
        </w:rPr>
        <w:t xml:space="preserve"> електричної енергії за вільними цінами. Методик</w:t>
      </w:r>
      <w:r w:rsidRPr="007505C4">
        <w:rPr>
          <w:color w:val="0D0D0D" w:themeColor="text1" w:themeTint="F2"/>
          <w:sz w:val="28"/>
          <w:szCs w:val="28"/>
          <w:lang w:val="uk-UA"/>
        </w:rPr>
        <w:t xml:space="preserve">у </w:t>
      </w:r>
      <w:r w:rsidRPr="007505C4">
        <w:rPr>
          <w:color w:val="0D0D0D" w:themeColor="text1" w:themeTint="F2"/>
          <w:sz w:val="28"/>
          <w:szCs w:val="28"/>
        </w:rPr>
        <w:t xml:space="preserve">(порядок) розрахунку ціни електричної енергії, </w:t>
      </w:r>
      <w:r w:rsidRPr="007505C4">
        <w:rPr>
          <w:color w:val="0D0D0D" w:themeColor="text1" w:themeTint="F2"/>
          <w:sz w:val="28"/>
          <w:szCs w:val="28"/>
          <w:lang w:val="uk-UA"/>
        </w:rPr>
        <w:t>яку</w:t>
      </w:r>
      <w:r w:rsidRPr="007505C4">
        <w:rPr>
          <w:color w:val="0D0D0D" w:themeColor="text1" w:themeTint="F2"/>
          <w:sz w:val="28"/>
          <w:szCs w:val="28"/>
        </w:rPr>
        <w:t xml:space="preserve"> застосовує постачальник універсальних послуг при формуванні цін на універсальні послуги, затверджує Регулятор.</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29" w:name="n1270"/>
      <w:bookmarkEnd w:id="29"/>
      <w:r w:rsidRPr="007505C4">
        <w:rPr>
          <w:color w:val="0D0D0D" w:themeColor="text1" w:themeTint="F2"/>
          <w:sz w:val="28"/>
          <w:szCs w:val="28"/>
        </w:rPr>
        <w:t>Цін</w:t>
      </w:r>
      <w:r w:rsidRPr="007505C4">
        <w:rPr>
          <w:color w:val="0D0D0D" w:themeColor="text1" w:themeTint="F2"/>
          <w:sz w:val="28"/>
          <w:szCs w:val="28"/>
          <w:lang w:val="uk-UA"/>
        </w:rPr>
        <w:t>у</w:t>
      </w:r>
      <w:r w:rsidRPr="007505C4">
        <w:rPr>
          <w:color w:val="0D0D0D" w:themeColor="text1" w:themeTint="F2"/>
          <w:sz w:val="28"/>
          <w:szCs w:val="28"/>
        </w:rPr>
        <w:t xml:space="preserve"> (тариф) на послуги постачальника універсальних послуг визнача</w:t>
      </w:r>
      <w:r w:rsidRPr="007505C4">
        <w:rPr>
          <w:color w:val="0D0D0D" w:themeColor="text1" w:themeTint="F2"/>
          <w:sz w:val="28"/>
          <w:szCs w:val="28"/>
          <w:lang w:val="uk-UA"/>
        </w:rPr>
        <w:t>ють</w:t>
      </w:r>
      <w:r w:rsidRPr="007505C4">
        <w:rPr>
          <w:color w:val="0D0D0D" w:themeColor="text1" w:themeTint="F2"/>
          <w:sz w:val="28"/>
          <w:szCs w:val="28"/>
        </w:rPr>
        <w:t xml:space="preserve"> за результатами проведення конкурсу з визначення постачальника універсальних послуг.</w:t>
      </w:r>
    </w:p>
    <w:p w:rsidR="001915CE" w:rsidRPr="007505C4" w:rsidRDefault="001915CE" w:rsidP="001915CE">
      <w:pPr>
        <w:pStyle w:val="rvps2"/>
        <w:shd w:val="clear" w:color="auto" w:fill="FFFFFF"/>
        <w:spacing w:before="0" w:beforeAutospacing="0" w:after="0" w:afterAutospacing="0"/>
        <w:ind w:firstLine="450"/>
        <w:jc w:val="both"/>
        <w:rPr>
          <w:color w:val="0D0D0D" w:themeColor="text1" w:themeTint="F2"/>
          <w:sz w:val="28"/>
          <w:szCs w:val="28"/>
        </w:rPr>
      </w:pPr>
      <w:bookmarkStart w:id="30" w:name="n1271"/>
      <w:bookmarkEnd w:id="30"/>
      <w:r w:rsidRPr="007505C4">
        <w:rPr>
          <w:color w:val="0D0D0D" w:themeColor="text1" w:themeTint="F2"/>
          <w:sz w:val="28"/>
          <w:szCs w:val="28"/>
        </w:rPr>
        <w:t xml:space="preserve">Якщо конкурс на визначення постачальника універсальних послуг не відбувся, </w:t>
      </w:r>
      <w:r w:rsidRPr="007505C4">
        <w:rPr>
          <w:color w:val="0D0D0D" w:themeColor="text1" w:themeTint="F2"/>
          <w:sz w:val="28"/>
          <w:szCs w:val="28"/>
          <w:lang w:val="uk-UA"/>
        </w:rPr>
        <w:t xml:space="preserve">то </w:t>
      </w:r>
      <w:r w:rsidRPr="007505C4">
        <w:rPr>
          <w:color w:val="0D0D0D" w:themeColor="text1" w:themeTint="F2"/>
          <w:sz w:val="28"/>
          <w:szCs w:val="28"/>
        </w:rPr>
        <w:t>цін</w:t>
      </w:r>
      <w:r w:rsidRPr="007505C4">
        <w:rPr>
          <w:color w:val="0D0D0D" w:themeColor="text1" w:themeTint="F2"/>
          <w:sz w:val="28"/>
          <w:szCs w:val="28"/>
          <w:lang w:val="uk-UA"/>
        </w:rPr>
        <w:t>у</w:t>
      </w:r>
      <w:r w:rsidRPr="007505C4">
        <w:rPr>
          <w:color w:val="0D0D0D" w:themeColor="text1" w:themeTint="F2"/>
          <w:sz w:val="28"/>
          <w:szCs w:val="28"/>
        </w:rPr>
        <w:t xml:space="preserve"> (тариф) на послуги тимчасово призначеного постачальника універсальних послуг встановлює Регулятор відповідно до затвердженої ним методики </w:t>
      </w:r>
      <w:r w:rsidRPr="007505C4">
        <w:rPr>
          <w:color w:val="0D0D0D" w:themeColor="text1" w:themeTint="F2"/>
          <w:sz w:val="28"/>
          <w:szCs w:val="28"/>
          <w:lang w:val="uk-UA"/>
        </w:rPr>
        <w:t>(</w:t>
      </w:r>
      <w:r w:rsidRPr="007505C4">
        <w:rPr>
          <w:color w:val="0D0D0D" w:themeColor="text1" w:themeTint="F2"/>
          <w:sz w:val="28"/>
          <w:szCs w:val="28"/>
        </w:rPr>
        <w:t>із дотриманням вимог</w:t>
      </w:r>
      <w:r w:rsidRPr="007505C4">
        <w:rPr>
          <w:color w:val="0D0D0D" w:themeColor="text1" w:themeTint="F2"/>
          <w:sz w:val="28"/>
          <w:szCs w:val="28"/>
          <w:lang w:val="uk-UA"/>
        </w:rPr>
        <w:t xml:space="preserve"> </w:t>
      </w:r>
      <w:r w:rsidRPr="007505C4">
        <w:rPr>
          <w:color w:val="0D0D0D" w:themeColor="text1" w:themeTint="F2"/>
          <w:sz w:val="28"/>
          <w:szCs w:val="28"/>
        </w:rPr>
        <w:t>статті 7</w:t>
      </w:r>
      <w:r w:rsidRPr="007505C4">
        <w:rPr>
          <w:color w:val="0D0D0D" w:themeColor="text1" w:themeTint="F2"/>
          <w:sz w:val="28"/>
          <w:szCs w:val="28"/>
          <w:lang w:val="uk-UA"/>
        </w:rPr>
        <w:t xml:space="preserve"> </w:t>
      </w:r>
      <w:r w:rsidRPr="007505C4">
        <w:rPr>
          <w:color w:val="0D0D0D" w:themeColor="text1" w:themeTint="F2"/>
          <w:sz w:val="28"/>
          <w:szCs w:val="28"/>
        </w:rPr>
        <w:t>Закону</w:t>
      </w:r>
      <w:r w:rsidRPr="007505C4">
        <w:rPr>
          <w:color w:val="0D0D0D" w:themeColor="text1" w:themeTint="F2"/>
          <w:sz w:val="28"/>
          <w:szCs w:val="28"/>
          <w:lang w:val="uk-UA"/>
        </w:rPr>
        <w:t xml:space="preserve"> № 2019)</w:t>
      </w:r>
      <w:r w:rsidRPr="007505C4">
        <w:rPr>
          <w:color w:val="0D0D0D" w:themeColor="text1" w:themeTint="F2"/>
          <w:sz w:val="28"/>
          <w:szCs w:val="28"/>
        </w:rPr>
        <w:t>.</w:t>
      </w:r>
    </w:p>
    <w:p w:rsidR="001915CE" w:rsidRPr="007505C4" w:rsidRDefault="001915CE" w:rsidP="001915CE">
      <w:pPr>
        <w:pStyle w:val="rvps2"/>
        <w:shd w:val="clear" w:color="auto" w:fill="FFFFFF"/>
        <w:spacing w:before="0" w:beforeAutospacing="0" w:after="0" w:afterAutospacing="0"/>
        <w:ind w:firstLine="450"/>
        <w:jc w:val="both"/>
        <w:rPr>
          <w:b/>
          <w:color w:val="0D0D0D" w:themeColor="text1" w:themeTint="F2"/>
          <w:sz w:val="28"/>
          <w:szCs w:val="28"/>
        </w:rPr>
      </w:pPr>
      <w:bookmarkStart w:id="31" w:name="n1272"/>
      <w:bookmarkEnd w:id="31"/>
      <w:r w:rsidRPr="007505C4">
        <w:rPr>
          <w:b/>
          <w:color w:val="0D0D0D" w:themeColor="text1" w:themeTint="F2"/>
          <w:sz w:val="28"/>
          <w:szCs w:val="28"/>
        </w:rPr>
        <w:t xml:space="preserve">Постачальник універсальних послуг здійснює постачання електричної енергії </w:t>
      </w:r>
      <w:proofErr w:type="gramStart"/>
      <w:r w:rsidRPr="007505C4">
        <w:rPr>
          <w:b/>
          <w:color w:val="0D0D0D" w:themeColor="text1" w:themeTint="F2"/>
          <w:sz w:val="28"/>
          <w:szCs w:val="28"/>
          <w:lang w:val="uk-UA"/>
        </w:rPr>
        <w:t>в</w:t>
      </w:r>
      <w:r w:rsidRPr="007505C4">
        <w:rPr>
          <w:b/>
          <w:color w:val="0D0D0D" w:themeColor="text1" w:themeTint="F2"/>
          <w:sz w:val="28"/>
          <w:szCs w:val="28"/>
        </w:rPr>
        <w:t xml:space="preserve"> порядку</w:t>
      </w:r>
      <w:proofErr w:type="gramEnd"/>
      <w:r w:rsidRPr="007505C4">
        <w:rPr>
          <w:b/>
          <w:color w:val="0D0D0D" w:themeColor="text1" w:themeTint="F2"/>
          <w:sz w:val="28"/>
          <w:szCs w:val="28"/>
        </w:rPr>
        <w:t xml:space="preserve">, визначеному правилами роздрібного ринку, та на умовах </w:t>
      </w:r>
      <w:r w:rsidRPr="007505C4">
        <w:rPr>
          <w:b/>
          <w:color w:val="0D0D0D" w:themeColor="text1" w:themeTint="F2"/>
          <w:sz w:val="28"/>
          <w:szCs w:val="28"/>
          <w:lang w:val="uk-UA"/>
        </w:rPr>
        <w:t>Т</w:t>
      </w:r>
      <w:r w:rsidRPr="007505C4">
        <w:rPr>
          <w:b/>
          <w:color w:val="0D0D0D" w:themeColor="text1" w:themeTint="F2"/>
          <w:sz w:val="28"/>
          <w:szCs w:val="28"/>
        </w:rPr>
        <w:t xml:space="preserve">ипового договору постачання універсальних послуг, </w:t>
      </w:r>
      <w:r w:rsidRPr="007505C4">
        <w:rPr>
          <w:b/>
          <w:color w:val="0D0D0D" w:themeColor="text1" w:themeTint="F2"/>
          <w:sz w:val="28"/>
          <w:szCs w:val="28"/>
          <w:lang w:val="uk-UA"/>
        </w:rPr>
        <w:t>який</w:t>
      </w:r>
      <w:r w:rsidRPr="007505C4">
        <w:rPr>
          <w:b/>
          <w:color w:val="0D0D0D" w:themeColor="text1" w:themeTint="F2"/>
          <w:sz w:val="28"/>
          <w:szCs w:val="28"/>
        </w:rPr>
        <w:t xml:space="preserve"> затверджує Регулятор.</w:t>
      </w:r>
      <w:r w:rsidRPr="007505C4">
        <w:rPr>
          <w:color w:val="0D0D0D" w:themeColor="text1" w:themeTint="F2"/>
          <w:sz w:val="28"/>
          <w:szCs w:val="28"/>
        </w:rPr>
        <w:t xml:space="preserve"> </w:t>
      </w:r>
      <w:r w:rsidRPr="007505C4">
        <w:rPr>
          <w:b/>
          <w:color w:val="0D0D0D" w:themeColor="text1" w:themeTint="F2"/>
          <w:sz w:val="28"/>
          <w:szCs w:val="28"/>
        </w:rPr>
        <w:lastRenderedPageBreak/>
        <w:t>Постачальник універсальних послуг розміщує договір постачання універсальних послуг на своєму офіційному веб-сайті.</w:t>
      </w:r>
      <w:bookmarkStart w:id="32" w:name="n1273"/>
      <w:bookmarkStart w:id="33" w:name="n1279"/>
      <w:bookmarkEnd w:id="32"/>
      <w:bookmarkEnd w:id="33"/>
    </w:p>
    <w:p w:rsidR="001915CE" w:rsidRPr="007505C4" w:rsidRDefault="001915CE" w:rsidP="001915CE">
      <w:pPr>
        <w:shd w:val="clear" w:color="auto" w:fill="FFFFFF" w:themeFill="background1"/>
        <w:spacing w:after="0" w:line="240" w:lineRule="auto"/>
        <w:rPr>
          <w:rFonts w:ascii="Times New Roman" w:hAnsi="Times New Roman"/>
          <w:b/>
          <w:color w:val="0D0D0D" w:themeColor="text1" w:themeTint="F2"/>
          <w:sz w:val="28"/>
          <w:szCs w:val="28"/>
          <w:lang w:val="uk-UA"/>
        </w:rPr>
      </w:pPr>
      <w:bookmarkStart w:id="34" w:name="n1282"/>
      <w:bookmarkEnd w:id="34"/>
    </w:p>
    <w:p w:rsidR="000C3697" w:rsidRPr="007505C4" w:rsidRDefault="000C3697" w:rsidP="000C3697">
      <w:pPr>
        <w:shd w:val="clear" w:color="auto" w:fill="FFFFFF" w:themeFill="background1"/>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 xml:space="preserve">Підсумки </w:t>
      </w:r>
    </w:p>
    <w:p w:rsidR="000C3697" w:rsidRPr="007505C4" w:rsidRDefault="000C3697" w:rsidP="000C3697">
      <w:pPr>
        <w:shd w:val="clear" w:color="auto" w:fill="FFFFFF" w:themeFill="background1"/>
        <w:spacing w:after="0" w:line="240" w:lineRule="auto"/>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 Починаючи з 10.12.2018 р. буде розмежовано діяльність щодо постачання та розподілу електроенергії.</w:t>
      </w:r>
    </w:p>
    <w:p w:rsidR="000C3697" w:rsidRPr="007505C4" w:rsidRDefault="000C3697" w:rsidP="000C3697">
      <w:pPr>
        <w:shd w:val="clear" w:color="auto" w:fill="FFFFFF" w:themeFill="background1"/>
        <w:spacing w:after="0" w:line="240" w:lineRule="auto"/>
        <w:jc w:val="both"/>
        <w:rPr>
          <w:rFonts w:ascii="Times New Roman" w:hAnsi="Times New Roman"/>
          <w:b/>
          <w:color w:val="0D0D0D" w:themeColor="text1" w:themeTint="F2"/>
          <w:sz w:val="28"/>
          <w:szCs w:val="28"/>
          <w:lang w:val="uk-UA"/>
        </w:rPr>
      </w:pPr>
    </w:p>
    <w:p w:rsidR="000C3697" w:rsidRPr="007505C4" w:rsidRDefault="000C3697" w:rsidP="000C3697">
      <w:pPr>
        <w:shd w:val="clear" w:color="auto" w:fill="FFFFFF" w:themeFill="background1"/>
        <w:spacing w:after="0" w:line="240" w:lineRule="auto"/>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 Починаючи з 10.12.2018 р. замовники укладають два різних договори: договір про закупівлю електроенергії (як товару) з постачальником електроенергії та договір про закупівлю послуг з розподілу з оператором розподілу.</w:t>
      </w:r>
    </w:p>
    <w:p w:rsidR="000C3697" w:rsidRPr="007505C4" w:rsidRDefault="000C3697" w:rsidP="000C3697">
      <w:pPr>
        <w:shd w:val="clear" w:color="auto" w:fill="FFFFFF" w:themeFill="background1"/>
        <w:spacing w:after="0" w:line="240" w:lineRule="auto"/>
        <w:jc w:val="both"/>
        <w:rPr>
          <w:rFonts w:ascii="Times New Roman" w:hAnsi="Times New Roman"/>
          <w:b/>
          <w:color w:val="0D0D0D" w:themeColor="text1" w:themeTint="F2"/>
          <w:sz w:val="28"/>
          <w:szCs w:val="28"/>
          <w:lang w:val="uk-UA"/>
        </w:rPr>
      </w:pPr>
    </w:p>
    <w:p w:rsidR="000C3697" w:rsidRPr="007505C4" w:rsidRDefault="000C3697" w:rsidP="000C3697">
      <w:pPr>
        <w:shd w:val="clear" w:color="auto" w:fill="FFFFFF" w:themeFill="background1"/>
        <w:spacing w:after="0" w:line="240" w:lineRule="auto"/>
        <w:jc w:val="both"/>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lang w:val="uk-UA"/>
        </w:rPr>
        <w:t>- При цьому в першому випадку предметом закупівлі буде товар, а договір укладають за результатами відкритих торгів (або допорогова закупівля, залежно від вартісних меж предмета закупівлі). У другому ж випадку предмет закупівлі — послуги, а договір укладатимуть за результатами переговорної процедури закупівлі (або за результатами допорогової закупівлі, залежно від вартісних меж предмета закупівлі послуг з розподілу).</w:t>
      </w:r>
    </w:p>
    <w:p w:rsidR="000C3697" w:rsidRPr="007505C4" w:rsidRDefault="000C3697" w:rsidP="001915CE">
      <w:pPr>
        <w:shd w:val="clear" w:color="auto" w:fill="FFFFFF" w:themeFill="background1"/>
        <w:spacing w:after="0" w:line="240" w:lineRule="auto"/>
        <w:rPr>
          <w:rFonts w:ascii="Times New Roman" w:hAnsi="Times New Roman"/>
          <w:b/>
          <w:color w:val="0D0D0D" w:themeColor="text1" w:themeTint="F2"/>
          <w:sz w:val="28"/>
          <w:szCs w:val="28"/>
          <w:lang w:val="uk-UA"/>
        </w:rPr>
      </w:pPr>
    </w:p>
    <w:p w:rsidR="000C3697" w:rsidRPr="007505C4" w:rsidRDefault="000C3697" w:rsidP="000C3697">
      <w:pPr>
        <w:shd w:val="clear" w:color="auto" w:fill="FFFFFF" w:themeFill="background1"/>
        <w:spacing w:after="0" w:line="240" w:lineRule="auto"/>
        <w:ind w:firstLine="360"/>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Якщо потреба до кінця року саме на постачання електричної енергії дорівнює або перевищує вартістні межі, зазначені в частині 1 статті 2 Закону України «Про публічні закупівлі» – ПРОВОДИМО ВІДКРИТІ ТОРГИ.</w:t>
      </w:r>
    </w:p>
    <w:p w:rsidR="000C3697" w:rsidRPr="007505C4" w:rsidRDefault="000C3697" w:rsidP="000C3697">
      <w:pPr>
        <w:shd w:val="clear" w:color="auto" w:fill="FFFFFF" w:themeFill="background1"/>
        <w:spacing w:after="0" w:line="240" w:lineRule="auto"/>
        <w:ind w:firstLine="360"/>
        <w:rPr>
          <w:rFonts w:ascii="Times New Roman" w:hAnsi="Times New Roman"/>
          <w:b/>
          <w:color w:val="0D0D0D" w:themeColor="text1" w:themeTint="F2"/>
          <w:sz w:val="28"/>
          <w:szCs w:val="28"/>
          <w:lang w:val="uk-UA"/>
        </w:rPr>
      </w:pPr>
    </w:p>
    <w:p w:rsidR="000C3697" w:rsidRPr="007505C4" w:rsidRDefault="000C3697" w:rsidP="000C3697">
      <w:pPr>
        <w:shd w:val="clear" w:color="auto" w:fill="FFFFFF" w:themeFill="background1"/>
        <w:spacing w:after="0" w:line="240" w:lineRule="auto"/>
        <w:ind w:firstLine="360"/>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Якщо потреба до кінця року саме на постачання електричної енергії менше ніж вартістні межі, зазначені в частині 1 статті 2 Закону України «Про публічні закупівлі» -  даному випадку рекомендуємо скористатися листом Уповноваженого органу (МЕРТУ) вих. № 3302-06/29640-06 від 14.09.16, в якому зазначено, здійснення закупівель замовником у разі: ……….5) розірвання договору про закупівлю та необхідності здійснення нової закупівлі; 6) інших подібних випадках, можливе після вчинення замовником дій, передбачених частиною першою статті 4 Закону, тобто внесення змін до річного плану закупівель/додатка до річного плану, керуючись вартісними межами, встановленими у частині першій статті 2 Закону, оскільки, виходячи зі змісту пункту 18 частини першої статті 1 Закону та з урахуванням Бюджетного кодексу України (у разі, якщо замовником є розпорядник бюджетних коштів або одержувач бюджетних коштів), такий предмет закупівлі у вищевказаних випадках вважатиметься новим предметом договору. Разом з тим при здійсненні закупівель без проведення процедур закупівель, передбачених частиною першою статті 12 Закону, товарів, робіт і послуг, вартість яких не перевищує межі, встановлені частиною першою статті 2 Закону, замовник керується положеннями Цивільного кодексу України та Господарського кодексу України, а також Бюджетного кодексу України (у разі, якщо замовником є розпорядник бюджетних коштів або одержувач бюджетних коштів), без урахування здійснених закупівель за тим же предметом у поточному році, за якими укладені відповідні договори. При цьому здійснення закупівель у вищезазначених випадках має бути обґрунтованим та документально підтвердженим. </w:t>
      </w:r>
    </w:p>
    <w:p w:rsidR="000C3697" w:rsidRPr="007505C4" w:rsidRDefault="000C3697" w:rsidP="000C3697">
      <w:pPr>
        <w:shd w:val="clear" w:color="auto" w:fill="FFFFFF" w:themeFill="background1"/>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Отже робимо висновок, у першому прикладі замовник може самостійно обрати постачальника та заключити прямий договір або провести допорогову процедуру закупівлі.</w:t>
      </w:r>
    </w:p>
    <w:p w:rsidR="000705E9" w:rsidRPr="007505C4" w:rsidRDefault="000705E9" w:rsidP="000705E9">
      <w:pPr>
        <w:shd w:val="clear" w:color="auto" w:fill="FFFFFF" w:themeFill="background1"/>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Нюанси 2019 р.: </w:t>
      </w:r>
    </w:p>
    <w:p w:rsidR="000705E9" w:rsidRPr="007505C4" w:rsidRDefault="000705E9" w:rsidP="000705E9">
      <w:pPr>
        <w:shd w:val="clear" w:color="auto" w:fill="FFFFFF" w:themeFill="background1"/>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lastRenderedPageBreak/>
        <w:t xml:space="preserve">- електроенергія - це предмет закупівлі, постачання якого має бути безперервним; </w:t>
      </w:r>
    </w:p>
    <w:p w:rsidR="000705E9" w:rsidRPr="007505C4" w:rsidRDefault="000705E9" w:rsidP="000705E9">
      <w:pPr>
        <w:shd w:val="clear" w:color="auto" w:fill="FFFFFF" w:themeFill="background1"/>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- 20% додаткові угоди укладати немає законних підстав; </w:t>
      </w:r>
    </w:p>
    <w:p w:rsidR="000705E9" w:rsidRPr="007505C4" w:rsidRDefault="000705E9" w:rsidP="000705E9">
      <w:pPr>
        <w:shd w:val="clear" w:color="auto" w:fill="FFFFFF" w:themeFill="background1"/>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 xml:space="preserve">- через редакцію ч. 7 ст. 2 Закону № 922 застосовувати ст. 631 ЦКУ ще й у відкритих торгах чималий ризик; </w:t>
      </w:r>
    </w:p>
    <w:p w:rsidR="000705E9" w:rsidRPr="007505C4" w:rsidRDefault="000705E9" w:rsidP="000705E9">
      <w:pPr>
        <w:shd w:val="clear" w:color="auto" w:fill="FFFFFF" w:themeFill="background1"/>
        <w:spacing w:after="0" w:line="240" w:lineRule="auto"/>
        <w:jc w:val="both"/>
        <w:rPr>
          <w:rFonts w:ascii="Times New Roman" w:hAnsi="Times New Roman"/>
          <w:color w:val="0D0D0D" w:themeColor="text1" w:themeTint="F2"/>
          <w:sz w:val="28"/>
          <w:szCs w:val="28"/>
          <w:lang w:val="uk-UA"/>
        </w:rPr>
      </w:pPr>
      <w:r w:rsidRPr="007505C4">
        <w:rPr>
          <w:rFonts w:ascii="Times New Roman" w:hAnsi="Times New Roman"/>
          <w:color w:val="0D0D0D" w:themeColor="text1" w:themeTint="F2"/>
          <w:sz w:val="28"/>
          <w:szCs w:val="28"/>
          <w:lang w:val="uk-UA"/>
        </w:rPr>
        <w:t>якщо не відбудуться відкриті торги, а також не буде підстав укласти договір про постачання на 2019 р. за переговорною, звертаємось до постачальника "останньої надії" ("універсальних послуг" для малих непобутових споживачів).</w:t>
      </w:r>
    </w:p>
    <w:p w:rsidR="000705E9" w:rsidRPr="007505C4" w:rsidRDefault="000705E9" w:rsidP="000C3697">
      <w:pPr>
        <w:shd w:val="clear" w:color="auto" w:fill="FFFFFF" w:themeFill="background1"/>
        <w:spacing w:after="0" w:line="240" w:lineRule="auto"/>
        <w:jc w:val="both"/>
        <w:rPr>
          <w:rFonts w:ascii="Times New Roman" w:hAnsi="Times New Roman"/>
          <w:color w:val="0D0D0D" w:themeColor="text1" w:themeTint="F2"/>
          <w:sz w:val="28"/>
          <w:szCs w:val="28"/>
          <w:lang w:val="uk-UA"/>
        </w:rPr>
      </w:pPr>
    </w:p>
    <w:p w:rsidR="001C3DBB" w:rsidRPr="007505C4" w:rsidRDefault="001C3DBB" w:rsidP="00D362C3">
      <w:pPr>
        <w:pStyle w:val="ab"/>
        <w:numPr>
          <w:ilvl w:val="0"/>
          <w:numId w:val="15"/>
        </w:numPr>
        <w:spacing w:after="0" w:line="240" w:lineRule="auto"/>
        <w:jc w:val="center"/>
        <w:rPr>
          <w:rFonts w:ascii="Times New Roman" w:hAnsi="Times New Roman"/>
          <w:b/>
          <w:color w:val="0D0D0D" w:themeColor="text1" w:themeTint="F2"/>
          <w:sz w:val="28"/>
          <w:szCs w:val="28"/>
          <w:lang w:val="uk-UA"/>
        </w:rPr>
      </w:pPr>
      <w:r w:rsidRPr="007505C4">
        <w:rPr>
          <w:rFonts w:ascii="Times New Roman" w:hAnsi="Times New Roman"/>
          <w:b/>
          <w:color w:val="0D0D0D" w:themeColor="text1" w:themeTint="F2"/>
          <w:sz w:val="28"/>
          <w:szCs w:val="28"/>
        </w:rPr>
        <w:t>Нормативно-</w:t>
      </w:r>
      <w:r w:rsidRPr="007505C4">
        <w:rPr>
          <w:rFonts w:ascii="Times New Roman" w:hAnsi="Times New Roman"/>
          <w:b/>
          <w:color w:val="0D0D0D" w:themeColor="text1" w:themeTint="F2"/>
          <w:sz w:val="28"/>
          <w:szCs w:val="28"/>
          <w:lang w:val="uk-UA"/>
        </w:rPr>
        <w:t>правові</w:t>
      </w:r>
      <w:r w:rsidRPr="007505C4">
        <w:rPr>
          <w:rFonts w:ascii="Times New Roman" w:hAnsi="Times New Roman"/>
          <w:b/>
          <w:color w:val="0D0D0D" w:themeColor="text1" w:themeTint="F2"/>
          <w:sz w:val="28"/>
          <w:szCs w:val="28"/>
        </w:rPr>
        <w:t xml:space="preserve"> акти </w:t>
      </w:r>
      <w:r w:rsidRPr="007505C4">
        <w:rPr>
          <w:rFonts w:ascii="Times New Roman" w:hAnsi="Times New Roman"/>
          <w:b/>
          <w:color w:val="0D0D0D" w:themeColor="text1" w:themeTint="F2"/>
          <w:sz w:val="28"/>
          <w:szCs w:val="28"/>
          <w:lang w:val="uk-UA"/>
        </w:rPr>
        <w:t xml:space="preserve">та інформативні листи </w:t>
      </w:r>
      <w:r w:rsidRPr="007505C4">
        <w:rPr>
          <w:rFonts w:ascii="Times New Roman" w:hAnsi="Times New Roman"/>
          <w:b/>
          <w:color w:val="0D0D0D" w:themeColor="text1" w:themeTint="F2"/>
          <w:sz w:val="28"/>
          <w:szCs w:val="28"/>
        </w:rPr>
        <w:t>щодо функціонування нового ринку електричної енергії</w:t>
      </w:r>
      <w:r w:rsidRPr="007505C4">
        <w:rPr>
          <w:rFonts w:ascii="Times New Roman" w:hAnsi="Times New Roman"/>
          <w:b/>
          <w:color w:val="0D0D0D" w:themeColor="text1" w:themeTint="F2"/>
          <w:sz w:val="28"/>
          <w:szCs w:val="28"/>
          <w:lang w:val="uk-UA"/>
        </w:rPr>
        <w:t>:</w:t>
      </w:r>
    </w:p>
    <w:p w:rsidR="0003770D" w:rsidRPr="007505C4" w:rsidRDefault="0003770D" w:rsidP="005F5FA1">
      <w:pPr>
        <w:spacing w:after="0" w:line="240" w:lineRule="auto"/>
        <w:ind w:left="360"/>
        <w:rPr>
          <w:rFonts w:ascii="Times New Roman" w:hAnsi="Times New Roman"/>
          <w:b/>
          <w:color w:val="0D0D0D"/>
          <w:sz w:val="28"/>
          <w:szCs w:val="28"/>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347"/>
      </w:tblGrid>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shd w:val="clear" w:color="auto" w:fill="FFFFFF"/>
                <w:lang w:val="uk-UA"/>
              </w:rPr>
              <w:t>Закон України від</w:t>
            </w:r>
            <w:r w:rsidRPr="007505C4">
              <w:rPr>
                <w:rStyle w:val="apple-converted-space"/>
                <w:rFonts w:ascii="Times New Roman" w:hAnsi="Times New Roman"/>
                <w:color w:val="0D0D0D"/>
                <w:sz w:val="28"/>
                <w:szCs w:val="28"/>
                <w:shd w:val="clear" w:color="auto" w:fill="FFFFFF"/>
                <w:lang w:val="uk-UA"/>
              </w:rPr>
              <w:t xml:space="preserve"> </w:t>
            </w:r>
            <w:r w:rsidRPr="007505C4">
              <w:rPr>
                <w:rFonts w:ascii="Times New Roman" w:hAnsi="Times New Roman"/>
                <w:color w:val="0D0D0D"/>
                <w:sz w:val="28"/>
                <w:szCs w:val="28"/>
                <w:shd w:val="clear" w:color="auto" w:fill="FFFFFF"/>
                <w:lang w:val="uk-UA"/>
              </w:rPr>
              <w:t>13.04.2017 № 2019-VIII</w:t>
            </w:r>
            <w:r w:rsidRPr="007505C4">
              <w:rPr>
                <w:rFonts w:ascii="Times New Roman" w:hAnsi="Times New Roman"/>
                <w:bCs/>
                <w:color w:val="0D0D0D"/>
                <w:sz w:val="28"/>
                <w:szCs w:val="28"/>
                <w:shd w:val="clear" w:color="auto" w:fill="FFFFFF"/>
                <w:lang w:val="uk-UA"/>
              </w:rPr>
              <w:t xml:space="preserve"> «Про ринок електричної енергії»</w:t>
            </w:r>
            <w:r w:rsidRPr="007505C4">
              <w:rPr>
                <w:rFonts w:ascii="Times New Roman" w:hAnsi="Times New Roman"/>
                <w:color w:val="0D0D0D"/>
                <w:sz w:val="28"/>
                <w:szCs w:val="28"/>
                <w:shd w:val="clear" w:color="auto" w:fill="FFFFFF"/>
                <w:lang w:val="uk-UA"/>
              </w:rPr>
              <w:t xml:space="preserve"> </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2</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 xml:space="preserve">Постанова </w:t>
            </w:r>
            <w:r w:rsidRPr="007505C4">
              <w:rPr>
                <w:rFonts w:ascii="Times New Roman" w:hAnsi="Times New Roman"/>
                <w:color w:val="0D0D0D"/>
                <w:sz w:val="28"/>
                <w:szCs w:val="28"/>
              </w:rPr>
              <w:t xml:space="preserve">НКРЕКП від 14.03.2018 № 312 </w:t>
            </w:r>
            <w:r w:rsidRPr="007505C4">
              <w:rPr>
                <w:rFonts w:ascii="Times New Roman" w:hAnsi="Times New Roman"/>
                <w:color w:val="0D0D0D"/>
                <w:sz w:val="28"/>
                <w:szCs w:val="28"/>
                <w:lang w:val="uk-UA"/>
              </w:rPr>
              <w:t>«</w:t>
            </w:r>
            <w:r w:rsidRPr="007505C4">
              <w:rPr>
                <w:rFonts w:ascii="Times New Roman" w:hAnsi="Times New Roman"/>
                <w:color w:val="0D0D0D"/>
                <w:sz w:val="28"/>
                <w:szCs w:val="28"/>
              </w:rPr>
              <w:t>Про затвердження Правил роздрібного ринку електричної енергії</w:t>
            </w:r>
            <w:r w:rsidRPr="007505C4">
              <w:rPr>
                <w:rFonts w:ascii="Times New Roman" w:hAnsi="Times New Roman"/>
                <w:color w:val="0D0D0D"/>
                <w:sz w:val="28"/>
                <w:szCs w:val="28"/>
                <w:lang w:val="uk-UA"/>
              </w:rPr>
              <w:t>»</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3</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 xml:space="preserve">Постанова </w:t>
            </w:r>
            <w:r w:rsidRPr="007505C4">
              <w:rPr>
                <w:rFonts w:ascii="Times New Roman" w:hAnsi="Times New Roman"/>
                <w:color w:val="0D0D0D"/>
                <w:sz w:val="28"/>
                <w:szCs w:val="28"/>
              </w:rPr>
              <w:t>НКРЕКП від 14.03.2018 № 311</w:t>
            </w:r>
            <w:r w:rsidRPr="007505C4">
              <w:rPr>
                <w:rFonts w:ascii="Times New Roman" w:hAnsi="Times New Roman"/>
                <w:color w:val="0D0D0D"/>
                <w:sz w:val="28"/>
                <w:szCs w:val="28"/>
                <w:lang w:val="uk-UA"/>
              </w:rPr>
              <w:t xml:space="preserve"> «</w:t>
            </w:r>
            <w:r w:rsidRPr="007505C4">
              <w:rPr>
                <w:rFonts w:ascii="Times New Roman" w:hAnsi="Times New Roman"/>
                <w:color w:val="0D0D0D"/>
                <w:sz w:val="28"/>
                <w:szCs w:val="28"/>
              </w:rPr>
              <w:t>Про затвердження Кодексу комерційного обліку електричної енергії</w:t>
            </w:r>
            <w:r w:rsidRPr="007505C4">
              <w:rPr>
                <w:rFonts w:ascii="Times New Roman" w:hAnsi="Times New Roman"/>
                <w:color w:val="0D0D0D"/>
                <w:sz w:val="28"/>
                <w:szCs w:val="28"/>
                <w:lang w:val="uk-UA"/>
              </w:rPr>
              <w:t>»</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4</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Постанова НКРЕКП від 14.03.2018 № 310 «Про затвердження Кодексу систем розподілу»</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5</w:t>
            </w:r>
          </w:p>
        </w:tc>
        <w:tc>
          <w:tcPr>
            <w:tcW w:w="10347" w:type="dxa"/>
          </w:tcPr>
          <w:p w:rsidR="0003770D" w:rsidRPr="007505C4" w:rsidRDefault="0003770D" w:rsidP="002E479B">
            <w:pPr>
              <w:pStyle w:val="ab"/>
              <w:spacing w:after="0" w:line="240" w:lineRule="auto"/>
              <w:ind w:left="0"/>
              <w:jc w:val="both"/>
              <w:rPr>
                <w:rFonts w:ascii="Times New Roman" w:hAnsi="Times New Roman"/>
                <w:color w:val="0D0D0D"/>
                <w:sz w:val="28"/>
                <w:szCs w:val="28"/>
              </w:rPr>
            </w:pPr>
            <w:r w:rsidRPr="007505C4">
              <w:rPr>
                <w:rFonts w:ascii="Times New Roman" w:hAnsi="Times New Roman"/>
                <w:color w:val="0D0D0D"/>
                <w:sz w:val="28"/>
                <w:szCs w:val="28"/>
              </w:rPr>
              <w:t>Постанова НКРЕКП від 14.03.2018 № 309 «Про затвердження Кодексу системи передачі»</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6</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 xml:space="preserve">Постанова </w:t>
            </w:r>
            <w:r w:rsidRPr="007505C4">
              <w:rPr>
                <w:rFonts w:ascii="Times New Roman" w:hAnsi="Times New Roman"/>
                <w:color w:val="0D0D0D"/>
                <w:sz w:val="28"/>
                <w:szCs w:val="28"/>
              </w:rPr>
              <w:t>НКРЕКП</w:t>
            </w:r>
            <w:r w:rsidRPr="007505C4">
              <w:rPr>
                <w:rFonts w:ascii="Times New Roman" w:hAnsi="Times New Roman"/>
                <w:color w:val="0D0D0D"/>
                <w:sz w:val="28"/>
                <w:szCs w:val="28"/>
                <w:lang w:val="uk-UA"/>
              </w:rPr>
              <w:t xml:space="preserve"> </w:t>
            </w:r>
            <w:r w:rsidRPr="007505C4">
              <w:rPr>
                <w:rFonts w:ascii="Times New Roman" w:hAnsi="Times New Roman"/>
                <w:color w:val="0D0D0D"/>
                <w:sz w:val="28"/>
                <w:szCs w:val="28"/>
              </w:rPr>
              <w:t>від 14.03.2018 №</w:t>
            </w:r>
            <w:r w:rsidRPr="007505C4">
              <w:rPr>
                <w:rFonts w:ascii="Times New Roman" w:hAnsi="Times New Roman"/>
                <w:color w:val="0D0D0D"/>
                <w:sz w:val="28"/>
                <w:szCs w:val="28"/>
                <w:lang w:val="uk-UA"/>
              </w:rPr>
              <w:t xml:space="preserve"> </w:t>
            </w:r>
            <w:r w:rsidRPr="007505C4">
              <w:rPr>
                <w:rFonts w:ascii="Times New Roman" w:hAnsi="Times New Roman"/>
                <w:color w:val="0D0D0D"/>
                <w:sz w:val="28"/>
                <w:szCs w:val="28"/>
              </w:rPr>
              <w:t>308</w:t>
            </w:r>
            <w:r w:rsidRPr="007505C4">
              <w:rPr>
                <w:rFonts w:ascii="Times New Roman" w:hAnsi="Times New Roman"/>
                <w:color w:val="0D0D0D"/>
                <w:sz w:val="28"/>
                <w:szCs w:val="28"/>
                <w:lang w:val="uk-UA"/>
              </w:rPr>
              <w:t xml:space="preserve"> «</w:t>
            </w:r>
            <w:r w:rsidRPr="007505C4">
              <w:rPr>
                <w:rFonts w:ascii="Times New Roman" w:hAnsi="Times New Roman"/>
                <w:color w:val="0D0D0D"/>
                <w:sz w:val="28"/>
                <w:szCs w:val="28"/>
              </w:rPr>
              <w:t>Про затвердження Правил ринку "на добу наперед" та внутрішньодобового ринку</w:t>
            </w:r>
            <w:r w:rsidRPr="007505C4">
              <w:rPr>
                <w:rFonts w:ascii="Times New Roman" w:hAnsi="Times New Roman"/>
                <w:color w:val="0D0D0D"/>
                <w:sz w:val="28"/>
                <w:szCs w:val="28"/>
                <w:lang w:val="uk-UA"/>
              </w:rPr>
              <w:t>»</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7</w:t>
            </w:r>
          </w:p>
        </w:tc>
        <w:tc>
          <w:tcPr>
            <w:tcW w:w="10347" w:type="dxa"/>
          </w:tcPr>
          <w:p w:rsidR="0003770D" w:rsidRPr="007505C4" w:rsidRDefault="0003770D" w:rsidP="002E479B">
            <w:pPr>
              <w:spacing w:after="0" w:line="240" w:lineRule="auto"/>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 xml:space="preserve">Постанова </w:t>
            </w:r>
            <w:r w:rsidRPr="007505C4">
              <w:rPr>
                <w:rFonts w:ascii="Times New Roman" w:hAnsi="Times New Roman"/>
                <w:color w:val="0D0D0D"/>
                <w:sz w:val="28"/>
                <w:szCs w:val="28"/>
              </w:rPr>
              <w:t>НКРЕКП</w:t>
            </w:r>
            <w:r w:rsidRPr="007505C4">
              <w:rPr>
                <w:rFonts w:ascii="Times New Roman" w:hAnsi="Times New Roman"/>
                <w:color w:val="0D0D0D"/>
                <w:sz w:val="28"/>
                <w:szCs w:val="28"/>
                <w:lang w:val="uk-UA"/>
              </w:rPr>
              <w:t xml:space="preserve"> </w:t>
            </w:r>
            <w:r w:rsidRPr="007505C4">
              <w:rPr>
                <w:rFonts w:ascii="Times New Roman" w:hAnsi="Times New Roman"/>
                <w:color w:val="0D0D0D"/>
                <w:sz w:val="28"/>
                <w:szCs w:val="28"/>
              </w:rPr>
              <w:t xml:space="preserve">від 14.03.2018 № 307 </w:t>
            </w:r>
            <w:r w:rsidRPr="007505C4">
              <w:rPr>
                <w:rFonts w:ascii="Times New Roman" w:hAnsi="Times New Roman"/>
                <w:color w:val="0D0D0D"/>
                <w:sz w:val="28"/>
                <w:szCs w:val="28"/>
                <w:lang w:val="uk-UA"/>
              </w:rPr>
              <w:t>«</w:t>
            </w:r>
            <w:r w:rsidRPr="007505C4">
              <w:rPr>
                <w:rFonts w:ascii="Times New Roman" w:hAnsi="Times New Roman"/>
                <w:color w:val="0D0D0D"/>
                <w:sz w:val="28"/>
                <w:szCs w:val="28"/>
              </w:rPr>
              <w:t>Про затвердження Правил ринку</w:t>
            </w:r>
            <w:r w:rsidRPr="007505C4">
              <w:rPr>
                <w:rFonts w:ascii="Times New Roman" w:hAnsi="Times New Roman"/>
                <w:color w:val="0D0D0D"/>
                <w:sz w:val="28"/>
                <w:szCs w:val="28"/>
                <w:lang w:val="uk-UA"/>
              </w:rPr>
              <w:t>»</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8</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Постанова НКРЕКП від 22.03.2017 № 309 «Про затвердження Ліцензійних умов провадження господарської діяльності з виробництва електричної енергії»</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9</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Постанова НКРЕКП від 13.04.2017 № 504 «Про затвердження Ліцензійних умов провадження господарської діяльності з постачання електричної енергії»</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10</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lang w:val="uk-UA"/>
              </w:rPr>
            </w:pPr>
            <w:r w:rsidRPr="007505C4">
              <w:rPr>
                <w:rFonts w:ascii="Times New Roman" w:hAnsi="Times New Roman"/>
                <w:color w:val="0D0D0D"/>
                <w:sz w:val="28"/>
                <w:szCs w:val="28"/>
                <w:lang w:val="uk-UA"/>
              </w:rPr>
              <w:t xml:space="preserve">Постанова НКРЕКП </w:t>
            </w:r>
            <w:r w:rsidRPr="007505C4">
              <w:rPr>
                <w:rFonts w:ascii="Times New Roman" w:hAnsi="Times New Roman"/>
                <w:color w:val="0D0D0D"/>
                <w:sz w:val="28"/>
                <w:szCs w:val="28"/>
                <w:shd w:val="clear" w:color="auto" w:fill="FFFFFF"/>
                <w:lang w:val="uk-UA"/>
              </w:rPr>
              <w:t xml:space="preserve">від 27.12.2017 № 1469 </w:t>
            </w:r>
            <w:r w:rsidRPr="007505C4">
              <w:rPr>
                <w:rFonts w:ascii="Times New Roman" w:hAnsi="Times New Roman"/>
                <w:color w:val="0D0D0D"/>
                <w:sz w:val="28"/>
                <w:szCs w:val="28"/>
                <w:lang w:val="uk-UA"/>
              </w:rPr>
              <w:t>«</w:t>
            </w:r>
            <w:r w:rsidRPr="007505C4">
              <w:rPr>
                <w:rFonts w:ascii="Times New Roman" w:hAnsi="Times New Roman"/>
                <w:color w:val="0D0D0D"/>
                <w:sz w:val="28"/>
                <w:szCs w:val="28"/>
                <w:shd w:val="clear" w:color="auto" w:fill="FFFFFF"/>
                <w:lang w:val="uk-UA"/>
              </w:rPr>
              <w:t>Про затвердження Ліцензійних умов провадження господарської діяльності з постачання електричної енергії споживачу</w:t>
            </w:r>
            <w:r w:rsidRPr="007505C4">
              <w:rPr>
                <w:rFonts w:ascii="Times New Roman" w:hAnsi="Times New Roman"/>
                <w:color w:val="0D0D0D"/>
                <w:sz w:val="28"/>
                <w:szCs w:val="28"/>
                <w:lang w:val="uk-UA"/>
              </w:rPr>
              <w:t>»</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11</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Постанова НКРЕКП від 25.07.2017 № 932 «Про затвердження Ліцензійних умов провадження господарської діяльності з розподілу електричної енергії»</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12</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lang w:val="uk-UA"/>
              </w:rPr>
              <w:t xml:space="preserve">Постанова НКРЕКП </w:t>
            </w:r>
            <w:r w:rsidRPr="007505C4">
              <w:rPr>
                <w:rFonts w:ascii="Times New Roman" w:hAnsi="Times New Roman"/>
                <w:color w:val="0D0D0D"/>
                <w:sz w:val="28"/>
                <w:szCs w:val="28"/>
                <w:shd w:val="clear" w:color="auto" w:fill="FFFFFF"/>
                <w:lang w:val="uk-UA"/>
              </w:rPr>
              <w:t xml:space="preserve">від 27.12.2017 № 1470 </w:t>
            </w:r>
            <w:r w:rsidRPr="007505C4">
              <w:rPr>
                <w:rFonts w:ascii="Times New Roman" w:hAnsi="Times New Roman"/>
                <w:color w:val="0D0D0D"/>
                <w:sz w:val="28"/>
                <w:szCs w:val="28"/>
                <w:lang w:val="uk-UA"/>
              </w:rPr>
              <w:t>«Про затвердження Ліцензійних умов провадження господарської діяльності з розподілу електричної енергії»</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13</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shd w:val="clear" w:color="auto" w:fill="FFFFFF"/>
                <w:lang w:val="uk-UA"/>
              </w:rPr>
              <w:t xml:space="preserve">Постанова НКРЕКП від 23.08.2018  № 894 </w:t>
            </w:r>
            <w:r w:rsidRPr="007505C4">
              <w:rPr>
                <w:rFonts w:ascii="Times New Roman" w:hAnsi="Times New Roman"/>
                <w:color w:val="0D0D0D"/>
                <w:sz w:val="28"/>
                <w:szCs w:val="28"/>
                <w:lang w:val="uk-UA"/>
              </w:rPr>
              <w:t>«</w:t>
            </w:r>
            <w:r w:rsidRPr="007505C4">
              <w:rPr>
                <w:rFonts w:ascii="Times New Roman" w:hAnsi="Times New Roman"/>
                <w:color w:val="0D0D0D"/>
                <w:sz w:val="28"/>
                <w:szCs w:val="28"/>
                <w:shd w:val="clear" w:color="auto" w:fill="FFFFFF"/>
                <w:lang w:val="uk-UA"/>
              </w:rPr>
              <w:t>Про визнання такими, що втратили чинність, деяких постанов Національної комісії з питань регулювання електроенергетики України, Національної комісії регулювання електроенергетики України, Національної комісії, що здійснює державне регулювання у сфері енергетики, Національної комісії, що здійснює державне регулювання у сферах енергетики та комунальних послуг</w:t>
            </w:r>
            <w:r w:rsidRPr="007505C4">
              <w:rPr>
                <w:rFonts w:ascii="Times New Roman" w:hAnsi="Times New Roman"/>
                <w:color w:val="0D0D0D"/>
                <w:sz w:val="28"/>
                <w:szCs w:val="28"/>
                <w:lang w:val="uk-UA"/>
              </w:rPr>
              <w:t>»</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14</w:t>
            </w:r>
          </w:p>
        </w:tc>
        <w:tc>
          <w:tcPr>
            <w:tcW w:w="10347" w:type="dxa"/>
          </w:tcPr>
          <w:p w:rsidR="0003770D" w:rsidRPr="005B3259" w:rsidRDefault="0003770D" w:rsidP="002E479B">
            <w:pPr>
              <w:spacing w:after="0" w:line="240" w:lineRule="auto"/>
              <w:jc w:val="both"/>
              <w:rPr>
                <w:rFonts w:ascii="Times New Roman" w:hAnsi="Times New Roman"/>
                <w:color w:val="0D0D0D"/>
                <w:sz w:val="28"/>
                <w:szCs w:val="28"/>
                <w:shd w:val="clear" w:color="auto" w:fill="FFFFFF"/>
                <w:lang w:val="uk-UA"/>
              </w:rPr>
            </w:pPr>
            <w:r w:rsidRPr="005B3259">
              <w:rPr>
                <w:rFonts w:ascii="Times New Roman" w:hAnsi="Times New Roman"/>
                <w:color w:val="0D0D0D"/>
                <w:sz w:val="28"/>
                <w:szCs w:val="28"/>
                <w:shd w:val="clear" w:color="auto" w:fill="FFFFFF"/>
                <w:lang w:val="uk-UA"/>
              </w:rPr>
              <w:t>Постанова НКРЕКП від 05.10.2018 № 1179 «Про затвердження Порядку формування ціни, за якою здійснюється постачання електричної енергії споживачам постачальником "останньої надії"»</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15</w:t>
            </w:r>
          </w:p>
        </w:tc>
        <w:tc>
          <w:tcPr>
            <w:tcW w:w="10347" w:type="dxa"/>
          </w:tcPr>
          <w:p w:rsidR="0003770D" w:rsidRPr="005B3259" w:rsidRDefault="0003770D" w:rsidP="002E479B">
            <w:pPr>
              <w:spacing w:after="0" w:line="240" w:lineRule="auto"/>
              <w:jc w:val="both"/>
              <w:rPr>
                <w:rFonts w:ascii="Times New Roman" w:hAnsi="Times New Roman"/>
                <w:color w:val="0D0D0D"/>
                <w:sz w:val="28"/>
                <w:szCs w:val="28"/>
                <w:shd w:val="clear" w:color="auto" w:fill="FFFFFF"/>
                <w:lang w:val="uk-UA"/>
              </w:rPr>
            </w:pPr>
            <w:r w:rsidRPr="005B3259">
              <w:rPr>
                <w:rFonts w:ascii="Times New Roman" w:hAnsi="Times New Roman"/>
                <w:color w:val="0D0D0D"/>
                <w:sz w:val="28"/>
                <w:szCs w:val="28"/>
                <w:shd w:val="clear" w:color="auto" w:fill="FFFFFF"/>
                <w:lang w:val="uk-UA"/>
              </w:rPr>
              <w:t>Постанова НКРЕКП від 05.10.2018 № 1178 «Про затвердження Методики розрахунку тарифу на послуги постачальника "останньої надії"»</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16</w:t>
            </w:r>
          </w:p>
        </w:tc>
        <w:tc>
          <w:tcPr>
            <w:tcW w:w="10347" w:type="dxa"/>
          </w:tcPr>
          <w:p w:rsidR="0003770D" w:rsidRPr="005B3259" w:rsidRDefault="0003770D" w:rsidP="002E479B">
            <w:pPr>
              <w:spacing w:after="0" w:line="240" w:lineRule="auto"/>
              <w:jc w:val="both"/>
              <w:rPr>
                <w:rFonts w:ascii="Times New Roman" w:hAnsi="Times New Roman"/>
                <w:color w:val="0D0D0D"/>
                <w:sz w:val="28"/>
                <w:szCs w:val="28"/>
                <w:shd w:val="clear" w:color="auto" w:fill="FFFFFF"/>
                <w:lang w:val="uk-UA"/>
              </w:rPr>
            </w:pPr>
            <w:r w:rsidRPr="005B3259">
              <w:rPr>
                <w:rFonts w:ascii="Times New Roman" w:hAnsi="Times New Roman"/>
                <w:color w:val="0D0D0D"/>
                <w:sz w:val="28"/>
                <w:szCs w:val="28"/>
                <w:shd w:val="clear" w:color="auto" w:fill="FFFFFF"/>
                <w:lang w:val="uk-UA"/>
              </w:rPr>
              <w:t>Постанова НКРЕКП від 05.10.2018 № 1176 «Про затвердження Порядку формування цін на універсальні послуги»</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lastRenderedPageBreak/>
              <w:t>17</w:t>
            </w:r>
          </w:p>
        </w:tc>
        <w:tc>
          <w:tcPr>
            <w:tcW w:w="10347" w:type="dxa"/>
          </w:tcPr>
          <w:p w:rsidR="0003770D" w:rsidRPr="005B3259" w:rsidRDefault="0003770D" w:rsidP="002E479B">
            <w:pPr>
              <w:spacing w:after="0" w:line="240" w:lineRule="auto"/>
              <w:jc w:val="both"/>
              <w:rPr>
                <w:rFonts w:ascii="Times New Roman" w:hAnsi="Times New Roman"/>
                <w:color w:val="0D0D0D"/>
                <w:sz w:val="28"/>
                <w:szCs w:val="28"/>
                <w:shd w:val="clear" w:color="auto" w:fill="FFFFFF"/>
                <w:lang w:val="uk-UA"/>
              </w:rPr>
            </w:pPr>
            <w:r w:rsidRPr="005B3259">
              <w:rPr>
                <w:rFonts w:ascii="Times New Roman" w:hAnsi="Times New Roman"/>
                <w:color w:val="0D0D0D"/>
                <w:sz w:val="28"/>
                <w:szCs w:val="28"/>
                <w:shd w:val="clear" w:color="auto" w:fill="FFFFFF"/>
                <w:lang w:val="uk-UA"/>
              </w:rPr>
              <w:t>Постанова НКРЕКП від 05.10.2018 № 1175 «Про затвердження Порядку встановлення (формування) тарифів на послуги з розподілу електричної енергії»</w:t>
            </w:r>
          </w:p>
        </w:tc>
      </w:tr>
      <w:tr w:rsidR="0003770D" w:rsidRPr="007505C4"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18</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bCs/>
                <w:color w:val="0D0D0D"/>
                <w:sz w:val="28"/>
                <w:szCs w:val="28"/>
                <w:shd w:val="clear" w:color="auto" w:fill="FFFFFF"/>
              </w:rPr>
              <w:t>Інформація для споживачів щодо перевищення договірних обсягів споживання та потужності (джерело: офіційний веб-сайт НКРЕКП)</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19</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shd w:val="clear" w:color="auto" w:fill="FFFFFF"/>
                <w:lang w:val="uk-UA"/>
              </w:rPr>
              <w:t>Лист НКРЕКП від 17.10.2017 № 10835/13.1/7-17 «Щодо надання роз'яснень у зв'язку із набранням чинності Закону України "Про ринок електричної енергії"»</w:t>
            </w:r>
          </w:p>
        </w:tc>
      </w:tr>
      <w:tr w:rsidR="0003770D" w:rsidRPr="005B3259" w:rsidTr="005B0D38">
        <w:tc>
          <w:tcPr>
            <w:tcW w:w="534" w:type="dxa"/>
          </w:tcPr>
          <w:p w:rsidR="0003770D" w:rsidRPr="007505C4" w:rsidRDefault="0003770D" w:rsidP="002E479B">
            <w:pPr>
              <w:spacing w:after="0" w:line="240" w:lineRule="auto"/>
              <w:jc w:val="center"/>
              <w:rPr>
                <w:rFonts w:ascii="Times New Roman" w:hAnsi="Times New Roman"/>
                <w:color w:val="0D0D0D"/>
                <w:sz w:val="28"/>
                <w:szCs w:val="28"/>
                <w:lang w:val="uk-UA"/>
              </w:rPr>
            </w:pPr>
            <w:r w:rsidRPr="007505C4">
              <w:rPr>
                <w:rFonts w:ascii="Times New Roman" w:hAnsi="Times New Roman"/>
                <w:color w:val="0D0D0D"/>
                <w:sz w:val="28"/>
                <w:szCs w:val="28"/>
                <w:lang w:val="uk-UA"/>
              </w:rPr>
              <w:t>20</w:t>
            </w:r>
          </w:p>
        </w:tc>
        <w:tc>
          <w:tcPr>
            <w:tcW w:w="10347" w:type="dxa"/>
          </w:tcPr>
          <w:p w:rsidR="0003770D" w:rsidRPr="007505C4" w:rsidRDefault="0003770D" w:rsidP="002E479B">
            <w:pPr>
              <w:spacing w:after="0" w:line="240" w:lineRule="auto"/>
              <w:jc w:val="both"/>
              <w:rPr>
                <w:rFonts w:ascii="Times New Roman" w:hAnsi="Times New Roman"/>
                <w:color w:val="0D0D0D"/>
                <w:sz w:val="28"/>
                <w:szCs w:val="28"/>
                <w:shd w:val="clear" w:color="auto" w:fill="FFFFFF"/>
                <w:lang w:val="uk-UA"/>
              </w:rPr>
            </w:pPr>
            <w:r w:rsidRPr="007505C4">
              <w:rPr>
                <w:rFonts w:ascii="Times New Roman" w:hAnsi="Times New Roman"/>
                <w:color w:val="0D0D0D"/>
                <w:sz w:val="28"/>
                <w:szCs w:val="28"/>
                <w:shd w:val="clear" w:color="auto" w:fill="FFFFFF"/>
                <w:lang w:val="uk-UA"/>
              </w:rPr>
              <w:t>Лист Мінекономрозвитку України від 10.09.2018 № 3304-04/39642-06 «Щодо закупівель електричної енергії та послуг з постачання електричної енергії»</w:t>
            </w:r>
          </w:p>
        </w:tc>
      </w:tr>
    </w:tbl>
    <w:p w:rsidR="0003770D" w:rsidRPr="007505C4" w:rsidRDefault="0003770D" w:rsidP="0003770D">
      <w:pPr>
        <w:pStyle w:val="ab"/>
        <w:tabs>
          <w:tab w:val="left" w:pos="1065"/>
        </w:tabs>
        <w:spacing w:after="0" w:line="240" w:lineRule="auto"/>
        <w:rPr>
          <w:rFonts w:ascii="Times New Roman" w:hAnsi="Times New Roman"/>
          <w:color w:val="0D0D0D"/>
          <w:sz w:val="28"/>
          <w:szCs w:val="28"/>
          <w:lang w:val="uk-UA"/>
        </w:rPr>
      </w:pPr>
    </w:p>
    <w:sectPr w:rsidR="0003770D" w:rsidRPr="007505C4" w:rsidSect="00CD75B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F2016E"/>
    <w:multiLevelType w:val="singleLevel"/>
    <w:tmpl w:val="C0F2016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2271FB1"/>
    <w:multiLevelType w:val="hybridMultilevel"/>
    <w:tmpl w:val="D82459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99760F"/>
    <w:multiLevelType w:val="multilevel"/>
    <w:tmpl w:val="1F99760F"/>
    <w:lvl w:ilvl="0">
      <w:start w:val="1"/>
      <w:numFmt w:val="bullet"/>
      <w:lvlText w:val="-"/>
      <w:lvlJc w:val="left"/>
      <w:pPr>
        <w:ind w:left="1080" w:hanging="360"/>
      </w:pPr>
      <w:rPr>
        <w:rFonts w:ascii="Times New Roman" w:eastAsia="Calibri" w:hAnsi="Times New Roman" w:cs="Times New Roman" w:hint="default"/>
        <w:sz w:val="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06C16DE"/>
    <w:multiLevelType w:val="hybridMultilevel"/>
    <w:tmpl w:val="D2B29A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787E6F"/>
    <w:multiLevelType w:val="hybridMultilevel"/>
    <w:tmpl w:val="02A831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D178B"/>
    <w:multiLevelType w:val="hybridMultilevel"/>
    <w:tmpl w:val="84483766"/>
    <w:lvl w:ilvl="0" w:tplc="7F78AF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262BF"/>
    <w:multiLevelType w:val="hybridMultilevel"/>
    <w:tmpl w:val="4DAE9246"/>
    <w:lvl w:ilvl="0" w:tplc="6F94EEA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757D2E"/>
    <w:multiLevelType w:val="multilevel"/>
    <w:tmpl w:val="35757D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EC6EA8"/>
    <w:multiLevelType w:val="multilevel"/>
    <w:tmpl w:val="3CEC6EA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48053186"/>
    <w:multiLevelType w:val="hybridMultilevel"/>
    <w:tmpl w:val="704818F6"/>
    <w:lvl w:ilvl="0" w:tplc="D76AAA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0" w15:restartNumberingAfterBreak="0">
    <w:nsid w:val="5A71D719"/>
    <w:multiLevelType w:val="singleLevel"/>
    <w:tmpl w:val="5A71D719"/>
    <w:lvl w:ilvl="0">
      <w:start w:val="1"/>
      <w:numFmt w:val="bullet"/>
      <w:lvlText w:val=""/>
      <w:lvlJc w:val="left"/>
      <w:pPr>
        <w:ind w:left="420" w:hanging="420"/>
      </w:pPr>
      <w:rPr>
        <w:rFonts w:ascii="Wingdings" w:hAnsi="Wingdings" w:hint="default"/>
      </w:rPr>
    </w:lvl>
  </w:abstractNum>
  <w:abstractNum w:abstractNumId="11" w15:restartNumberingAfterBreak="0">
    <w:nsid w:val="5A82C15C"/>
    <w:multiLevelType w:val="singleLevel"/>
    <w:tmpl w:val="5A82C15C"/>
    <w:lvl w:ilvl="0">
      <w:start w:val="1"/>
      <w:numFmt w:val="bullet"/>
      <w:lvlText w:val=""/>
      <w:lvlJc w:val="left"/>
      <w:pPr>
        <w:ind w:left="420" w:hanging="420"/>
      </w:pPr>
      <w:rPr>
        <w:rFonts w:ascii="Wingdings" w:hAnsi="Wingdings" w:hint="default"/>
      </w:rPr>
    </w:lvl>
  </w:abstractNum>
  <w:abstractNum w:abstractNumId="12" w15:restartNumberingAfterBreak="0">
    <w:nsid w:val="5A858637"/>
    <w:multiLevelType w:val="singleLevel"/>
    <w:tmpl w:val="5A858637"/>
    <w:lvl w:ilvl="0">
      <w:start w:val="4"/>
      <w:numFmt w:val="decimal"/>
      <w:suff w:val="space"/>
      <w:lvlText w:val="%1."/>
      <w:lvlJc w:val="left"/>
    </w:lvl>
  </w:abstractNum>
  <w:abstractNum w:abstractNumId="13" w15:restartNumberingAfterBreak="0">
    <w:nsid w:val="624A0CE3"/>
    <w:multiLevelType w:val="multilevel"/>
    <w:tmpl w:val="624A0CE3"/>
    <w:lvl w:ilvl="0">
      <w:start w:val="7"/>
      <w:numFmt w:val="bullet"/>
      <w:lvlText w:val="-"/>
      <w:lvlJc w:val="left"/>
      <w:pPr>
        <w:ind w:left="799" w:hanging="360"/>
      </w:pPr>
      <w:rPr>
        <w:rFonts w:ascii="Times New Roman" w:eastAsia="SimSun" w:hAnsi="Times New Roman" w:cs="Times New Roman" w:hint="default"/>
      </w:rPr>
    </w:lvl>
    <w:lvl w:ilvl="1">
      <w:start w:val="1"/>
      <w:numFmt w:val="bullet"/>
      <w:lvlText w:val="o"/>
      <w:lvlJc w:val="left"/>
      <w:pPr>
        <w:ind w:left="1519" w:hanging="360"/>
      </w:pPr>
      <w:rPr>
        <w:rFonts w:ascii="Courier New" w:hAnsi="Courier New" w:cs="Courier New" w:hint="default"/>
      </w:rPr>
    </w:lvl>
    <w:lvl w:ilvl="2">
      <w:start w:val="1"/>
      <w:numFmt w:val="bullet"/>
      <w:lvlText w:val=""/>
      <w:lvlJc w:val="left"/>
      <w:pPr>
        <w:ind w:left="2239" w:hanging="360"/>
      </w:pPr>
      <w:rPr>
        <w:rFonts w:ascii="Wingdings" w:hAnsi="Wingdings" w:hint="default"/>
      </w:rPr>
    </w:lvl>
    <w:lvl w:ilvl="3">
      <w:start w:val="1"/>
      <w:numFmt w:val="bullet"/>
      <w:lvlText w:val=""/>
      <w:lvlJc w:val="left"/>
      <w:pPr>
        <w:ind w:left="2959" w:hanging="360"/>
      </w:pPr>
      <w:rPr>
        <w:rFonts w:ascii="Symbol" w:hAnsi="Symbol" w:hint="default"/>
      </w:rPr>
    </w:lvl>
    <w:lvl w:ilvl="4">
      <w:start w:val="1"/>
      <w:numFmt w:val="bullet"/>
      <w:lvlText w:val="o"/>
      <w:lvlJc w:val="left"/>
      <w:pPr>
        <w:ind w:left="3679" w:hanging="360"/>
      </w:pPr>
      <w:rPr>
        <w:rFonts w:ascii="Courier New" w:hAnsi="Courier New" w:cs="Courier New" w:hint="default"/>
      </w:rPr>
    </w:lvl>
    <w:lvl w:ilvl="5">
      <w:start w:val="1"/>
      <w:numFmt w:val="bullet"/>
      <w:lvlText w:val=""/>
      <w:lvlJc w:val="left"/>
      <w:pPr>
        <w:ind w:left="4399" w:hanging="360"/>
      </w:pPr>
      <w:rPr>
        <w:rFonts w:ascii="Wingdings" w:hAnsi="Wingdings" w:hint="default"/>
      </w:rPr>
    </w:lvl>
    <w:lvl w:ilvl="6">
      <w:start w:val="1"/>
      <w:numFmt w:val="bullet"/>
      <w:lvlText w:val=""/>
      <w:lvlJc w:val="left"/>
      <w:pPr>
        <w:ind w:left="5119" w:hanging="360"/>
      </w:pPr>
      <w:rPr>
        <w:rFonts w:ascii="Symbol" w:hAnsi="Symbol" w:hint="default"/>
      </w:rPr>
    </w:lvl>
    <w:lvl w:ilvl="7">
      <w:start w:val="1"/>
      <w:numFmt w:val="bullet"/>
      <w:lvlText w:val="o"/>
      <w:lvlJc w:val="left"/>
      <w:pPr>
        <w:ind w:left="5839" w:hanging="360"/>
      </w:pPr>
      <w:rPr>
        <w:rFonts w:ascii="Courier New" w:hAnsi="Courier New" w:cs="Courier New" w:hint="default"/>
      </w:rPr>
    </w:lvl>
    <w:lvl w:ilvl="8">
      <w:start w:val="1"/>
      <w:numFmt w:val="bullet"/>
      <w:lvlText w:val=""/>
      <w:lvlJc w:val="left"/>
      <w:pPr>
        <w:ind w:left="6559" w:hanging="360"/>
      </w:pPr>
      <w:rPr>
        <w:rFonts w:ascii="Wingdings" w:hAnsi="Wingdings" w:hint="default"/>
      </w:rPr>
    </w:lvl>
  </w:abstractNum>
  <w:abstractNum w:abstractNumId="14" w15:restartNumberingAfterBreak="0">
    <w:nsid w:val="632008C8"/>
    <w:multiLevelType w:val="multilevel"/>
    <w:tmpl w:val="632008C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7C65BAF"/>
    <w:multiLevelType w:val="multilevel"/>
    <w:tmpl w:val="67C65BAF"/>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50A4D7F"/>
    <w:multiLevelType w:val="hybridMultilevel"/>
    <w:tmpl w:val="8CB234F6"/>
    <w:lvl w:ilvl="0" w:tplc="D76E4BBA">
      <w:start w:val="1"/>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15:restartNumberingAfterBreak="0">
    <w:nsid w:val="7C0E78DF"/>
    <w:multiLevelType w:val="hybridMultilevel"/>
    <w:tmpl w:val="AE40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7"/>
  </w:num>
  <w:num w:numId="5">
    <w:abstractNumId w:val="8"/>
  </w:num>
  <w:num w:numId="6">
    <w:abstractNumId w:val="14"/>
  </w:num>
  <w:num w:numId="7">
    <w:abstractNumId w:val="15"/>
  </w:num>
  <w:num w:numId="8">
    <w:abstractNumId w:val="13"/>
  </w:num>
  <w:num w:numId="9">
    <w:abstractNumId w:val="2"/>
  </w:num>
  <w:num w:numId="10">
    <w:abstractNumId w:val="12"/>
  </w:num>
  <w:num w:numId="11">
    <w:abstractNumId w:val="3"/>
  </w:num>
  <w:num w:numId="12">
    <w:abstractNumId w:val="6"/>
  </w:num>
  <w:num w:numId="13">
    <w:abstractNumId w:val="16"/>
  </w:num>
  <w:num w:numId="14">
    <w:abstractNumId w:val="9"/>
  </w:num>
  <w:num w:numId="15">
    <w:abstractNumId w:val="4"/>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CE3882"/>
    <w:rsid w:val="00013DCD"/>
    <w:rsid w:val="00026ABB"/>
    <w:rsid w:val="0003770D"/>
    <w:rsid w:val="000665D1"/>
    <w:rsid w:val="00067CC8"/>
    <w:rsid w:val="000705E9"/>
    <w:rsid w:val="0007244A"/>
    <w:rsid w:val="000A2FF5"/>
    <w:rsid w:val="000B4787"/>
    <w:rsid w:val="000C0B22"/>
    <w:rsid w:val="000C15EE"/>
    <w:rsid w:val="000C3697"/>
    <w:rsid w:val="000C449B"/>
    <w:rsid w:val="000E00D8"/>
    <w:rsid w:val="000E7FB1"/>
    <w:rsid w:val="000F02B7"/>
    <w:rsid w:val="000F04CE"/>
    <w:rsid w:val="000F3946"/>
    <w:rsid w:val="00105693"/>
    <w:rsid w:val="00106D15"/>
    <w:rsid w:val="001112DF"/>
    <w:rsid w:val="00123A52"/>
    <w:rsid w:val="001265CC"/>
    <w:rsid w:val="00131EAA"/>
    <w:rsid w:val="001328FD"/>
    <w:rsid w:val="00135F75"/>
    <w:rsid w:val="001630F3"/>
    <w:rsid w:val="0017153E"/>
    <w:rsid w:val="001915CE"/>
    <w:rsid w:val="0019333B"/>
    <w:rsid w:val="001B7370"/>
    <w:rsid w:val="001C3DBB"/>
    <w:rsid w:val="001D2B0C"/>
    <w:rsid w:val="001D4902"/>
    <w:rsid w:val="001E6E28"/>
    <w:rsid w:val="001F35F4"/>
    <w:rsid w:val="00203C8A"/>
    <w:rsid w:val="00203D6F"/>
    <w:rsid w:val="002103AE"/>
    <w:rsid w:val="00210FAA"/>
    <w:rsid w:val="00217E19"/>
    <w:rsid w:val="00223847"/>
    <w:rsid w:val="00223F95"/>
    <w:rsid w:val="00226734"/>
    <w:rsid w:val="00242485"/>
    <w:rsid w:val="0025153B"/>
    <w:rsid w:val="002556C9"/>
    <w:rsid w:val="00267D1D"/>
    <w:rsid w:val="002734C3"/>
    <w:rsid w:val="002918E1"/>
    <w:rsid w:val="002C3ED0"/>
    <w:rsid w:val="002D070C"/>
    <w:rsid w:val="002D6464"/>
    <w:rsid w:val="002E4B1F"/>
    <w:rsid w:val="002F2E0F"/>
    <w:rsid w:val="00301542"/>
    <w:rsid w:val="00326B35"/>
    <w:rsid w:val="00336041"/>
    <w:rsid w:val="00337A00"/>
    <w:rsid w:val="00342DC4"/>
    <w:rsid w:val="003508DB"/>
    <w:rsid w:val="00357E16"/>
    <w:rsid w:val="00361849"/>
    <w:rsid w:val="003700F1"/>
    <w:rsid w:val="00373BE8"/>
    <w:rsid w:val="00381D27"/>
    <w:rsid w:val="003A5B31"/>
    <w:rsid w:val="003B0D36"/>
    <w:rsid w:val="003B65F3"/>
    <w:rsid w:val="003C3A61"/>
    <w:rsid w:val="003C65F6"/>
    <w:rsid w:val="003C7DEB"/>
    <w:rsid w:val="003F2C98"/>
    <w:rsid w:val="003F44FD"/>
    <w:rsid w:val="003F4B8D"/>
    <w:rsid w:val="003F4F92"/>
    <w:rsid w:val="00400A3A"/>
    <w:rsid w:val="00405D7E"/>
    <w:rsid w:val="00412D70"/>
    <w:rsid w:val="00417BC7"/>
    <w:rsid w:val="00422A5D"/>
    <w:rsid w:val="00425AC3"/>
    <w:rsid w:val="00433DC9"/>
    <w:rsid w:val="00433E45"/>
    <w:rsid w:val="004411B8"/>
    <w:rsid w:val="00446660"/>
    <w:rsid w:val="004702AC"/>
    <w:rsid w:val="004923B8"/>
    <w:rsid w:val="00493613"/>
    <w:rsid w:val="00494A3C"/>
    <w:rsid w:val="004952E6"/>
    <w:rsid w:val="004A6ACD"/>
    <w:rsid w:val="004B1D53"/>
    <w:rsid w:val="004C3A7C"/>
    <w:rsid w:val="004C5598"/>
    <w:rsid w:val="004E7609"/>
    <w:rsid w:val="004F2B55"/>
    <w:rsid w:val="0050015F"/>
    <w:rsid w:val="00513877"/>
    <w:rsid w:val="0051544E"/>
    <w:rsid w:val="00527CE7"/>
    <w:rsid w:val="005304B1"/>
    <w:rsid w:val="00534084"/>
    <w:rsid w:val="00540A6C"/>
    <w:rsid w:val="005665AF"/>
    <w:rsid w:val="00567745"/>
    <w:rsid w:val="00572B91"/>
    <w:rsid w:val="00577EC5"/>
    <w:rsid w:val="00591B9C"/>
    <w:rsid w:val="00595B3B"/>
    <w:rsid w:val="005A4BDB"/>
    <w:rsid w:val="005B0D38"/>
    <w:rsid w:val="005B2388"/>
    <w:rsid w:val="005B3259"/>
    <w:rsid w:val="005B6872"/>
    <w:rsid w:val="005B7A30"/>
    <w:rsid w:val="005C4D1F"/>
    <w:rsid w:val="005C6444"/>
    <w:rsid w:val="005D0A5E"/>
    <w:rsid w:val="005E23A0"/>
    <w:rsid w:val="005F1038"/>
    <w:rsid w:val="005F22EA"/>
    <w:rsid w:val="005F5FA1"/>
    <w:rsid w:val="00610459"/>
    <w:rsid w:val="00622102"/>
    <w:rsid w:val="0062449E"/>
    <w:rsid w:val="00624E46"/>
    <w:rsid w:val="00635994"/>
    <w:rsid w:val="00636D82"/>
    <w:rsid w:val="006514EF"/>
    <w:rsid w:val="006517B9"/>
    <w:rsid w:val="00656A7D"/>
    <w:rsid w:val="00656CA2"/>
    <w:rsid w:val="00680553"/>
    <w:rsid w:val="00683627"/>
    <w:rsid w:val="00684336"/>
    <w:rsid w:val="00684E76"/>
    <w:rsid w:val="006A2A42"/>
    <w:rsid w:val="006B50B9"/>
    <w:rsid w:val="006B637B"/>
    <w:rsid w:val="006C62B9"/>
    <w:rsid w:val="006D19D4"/>
    <w:rsid w:val="006D44BE"/>
    <w:rsid w:val="006D5476"/>
    <w:rsid w:val="00700B2D"/>
    <w:rsid w:val="007011C6"/>
    <w:rsid w:val="0070385D"/>
    <w:rsid w:val="00706C1C"/>
    <w:rsid w:val="00711451"/>
    <w:rsid w:val="00720105"/>
    <w:rsid w:val="0073037F"/>
    <w:rsid w:val="00730B90"/>
    <w:rsid w:val="0074088B"/>
    <w:rsid w:val="00741F8D"/>
    <w:rsid w:val="007505C4"/>
    <w:rsid w:val="00751EE9"/>
    <w:rsid w:val="00770783"/>
    <w:rsid w:val="00770958"/>
    <w:rsid w:val="00774611"/>
    <w:rsid w:val="00791779"/>
    <w:rsid w:val="00792E91"/>
    <w:rsid w:val="007979C9"/>
    <w:rsid w:val="00797AD4"/>
    <w:rsid w:val="007A5907"/>
    <w:rsid w:val="007B1577"/>
    <w:rsid w:val="007B37C8"/>
    <w:rsid w:val="007D194D"/>
    <w:rsid w:val="007E2C5A"/>
    <w:rsid w:val="007F62A1"/>
    <w:rsid w:val="008063F1"/>
    <w:rsid w:val="00833065"/>
    <w:rsid w:val="008378FF"/>
    <w:rsid w:val="008456F9"/>
    <w:rsid w:val="00860FFE"/>
    <w:rsid w:val="00862586"/>
    <w:rsid w:val="00865782"/>
    <w:rsid w:val="00865DDD"/>
    <w:rsid w:val="00865FFA"/>
    <w:rsid w:val="008667A0"/>
    <w:rsid w:val="00872430"/>
    <w:rsid w:val="008810F0"/>
    <w:rsid w:val="00894094"/>
    <w:rsid w:val="008A7DAA"/>
    <w:rsid w:val="008B2EFF"/>
    <w:rsid w:val="008B4EE1"/>
    <w:rsid w:val="008B54FF"/>
    <w:rsid w:val="008B781C"/>
    <w:rsid w:val="008C4997"/>
    <w:rsid w:val="008C6F45"/>
    <w:rsid w:val="008D1AA0"/>
    <w:rsid w:val="008D3A3B"/>
    <w:rsid w:val="008D638F"/>
    <w:rsid w:val="008E6094"/>
    <w:rsid w:val="008F4ADB"/>
    <w:rsid w:val="008F6C07"/>
    <w:rsid w:val="00902C5A"/>
    <w:rsid w:val="00905329"/>
    <w:rsid w:val="009162AF"/>
    <w:rsid w:val="00925BE2"/>
    <w:rsid w:val="00932828"/>
    <w:rsid w:val="00933257"/>
    <w:rsid w:val="00942650"/>
    <w:rsid w:val="00960081"/>
    <w:rsid w:val="009875BD"/>
    <w:rsid w:val="00996A44"/>
    <w:rsid w:val="009A0265"/>
    <w:rsid w:val="009B662C"/>
    <w:rsid w:val="009C19F6"/>
    <w:rsid w:val="009C7E2A"/>
    <w:rsid w:val="009D3EB0"/>
    <w:rsid w:val="009D4924"/>
    <w:rsid w:val="009D52C6"/>
    <w:rsid w:val="009E6862"/>
    <w:rsid w:val="009E7649"/>
    <w:rsid w:val="009F028B"/>
    <w:rsid w:val="00A02F96"/>
    <w:rsid w:val="00A27148"/>
    <w:rsid w:val="00A2752D"/>
    <w:rsid w:val="00A619FF"/>
    <w:rsid w:val="00A82C5F"/>
    <w:rsid w:val="00A94EEE"/>
    <w:rsid w:val="00B00317"/>
    <w:rsid w:val="00B0750A"/>
    <w:rsid w:val="00B17E12"/>
    <w:rsid w:val="00B2548C"/>
    <w:rsid w:val="00B66871"/>
    <w:rsid w:val="00B66FF5"/>
    <w:rsid w:val="00B67377"/>
    <w:rsid w:val="00B861A4"/>
    <w:rsid w:val="00B9493F"/>
    <w:rsid w:val="00B97041"/>
    <w:rsid w:val="00BA30C8"/>
    <w:rsid w:val="00BB0B14"/>
    <w:rsid w:val="00BC1011"/>
    <w:rsid w:val="00BC1EC8"/>
    <w:rsid w:val="00BC69F0"/>
    <w:rsid w:val="00BD01E7"/>
    <w:rsid w:val="00BD7DBD"/>
    <w:rsid w:val="00BF1ED6"/>
    <w:rsid w:val="00C00318"/>
    <w:rsid w:val="00C15FBE"/>
    <w:rsid w:val="00C40294"/>
    <w:rsid w:val="00C41DAB"/>
    <w:rsid w:val="00C46F48"/>
    <w:rsid w:val="00C51000"/>
    <w:rsid w:val="00C5106E"/>
    <w:rsid w:val="00C70ECE"/>
    <w:rsid w:val="00C75683"/>
    <w:rsid w:val="00C85D08"/>
    <w:rsid w:val="00C876D1"/>
    <w:rsid w:val="00C9674D"/>
    <w:rsid w:val="00C96849"/>
    <w:rsid w:val="00CA3FD6"/>
    <w:rsid w:val="00CA406B"/>
    <w:rsid w:val="00CB0C4C"/>
    <w:rsid w:val="00CB327F"/>
    <w:rsid w:val="00CB66A4"/>
    <w:rsid w:val="00CC6BD1"/>
    <w:rsid w:val="00CD373F"/>
    <w:rsid w:val="00CD75BC"/>
    <w:rsid w:val="00CD7B80"/>
    <w:rsid w:val="00CE6F7F"/>
    <w:rsid w:val="00CF1087"/>
    <w:rsid w:val="00CF6DA9"/>
    <w:rsid w:val="00CF7E8C"/>
    <w:rsid w:val="00D0214A"/>
    <w:rsid w:val="00D04607"/>
    <w:rsid w:val="00D050B9"/>
    <w:rsid w:val="00D1169C"/>
    <w:rsid w:val="00D2077A"/>
    <w:rsid w:val="00D256CA"/>
    <w:rsid w:val="00D34D95"/>
    <w:rsid w:val="00D362C3"/>
    <w:rsid w:val="00D4380B"/>
    <w:rsid w:val="00D51366"/>
    <w:rsid w:val="00D55676"/>
    <w:rsid w:val="00D56473"/>
    <w:rsid w:val="00D63FDD"/>
    <w:rsid w:val="00D652D7"/>
    <w:rsid w:val="00D72B43"/>
    <w:rsid w:val="00D73DAD"/>
    <w:rsid w:val="00D76247"/>
    <w:rsid w:val="00D94667"/>
    <w:rsid w:val="00DA360D"/>
    <w:rsid w:val="00DA3F57"/>
    <w:rsid w:val="00DB301D"/>
    <w:rsid w:val="00DC464C"/>
    <w:rsid w:val="00DC75C2"/>
    <w:rsid w:val="00DE3094"/>
    <w:rsid w:val="00DE395D"/>
    <w:rsid w:val="00E02823"/>
    <w:rsid w:val="00E02897"/>
    <w:rsid w:val="00E14035"/>
    <w:rsid w:val="00E17DBE"/>
    <w:rsid w:val="00E20A57"/>
    <w:rsid w:val="00E22952"/>
    <w:rsid w:val="00E32272"/>
    <w:rsid w:val="00E46000"/>
    <w:rsid w:val="00E61EE3"/>
    <w:rsid w:val="00E66878"/>
    <w:rsid w:val="00E72683"/>
    <w:rsid w:val="00E843F0"/>
    <w:rsid w:val="00E93889"/>
    <w:rsid w:val="00ED11E0"/>
    <w:rsid w:val="00ED5716"/>
    <w:rsid w:val="00ED57B1"/>
    <w:rsid w:val="00EE318E"/>
    <w:rsid w:val="00EE4E41"/>
    <w:rsid w:val="00EE7055"/>
    <w:rsid w:val="00F100CE"/>
    <w:rsid w:val="00F331B2"/>
    <w:rsid w:val="00F358E1"/>
    <w:rsid w:val="00F36C6A"/>
    <w:rsid w:val="00F53FCC"/>
    <w:rsid w:val="00F60590"/>
    <w:rsid w:val="00F658C7"/>
    <w:rsid w:val="00F65CAC"/>
    <w:rsid w:val="00F71AC0"/>
    <w:rsid w:val="00F724EA"/>
    <w:rsid w:val="00F7748E"/>
    <w:rsid w:val="00F8350E"/>
    <w:rsid w:val="00F95C16"/>
    <w:rsid w:val="00FB5B7F"/>
    <w:rsid w:val="00FB5DB9"/>
    <w:rsid w:val="00FC79B4"/>
    <w:rsid w:val="00FE3E7F"/>
    <w:rsid w:val="00FE463F"/>
    <w:rsid w:val="01FC54EE"/>
    <w:rsid w:val="020812FB"/>
    <w:rsid w:val="03392CB0"/>
    <w:rsid w:val="03C64CFF"/>
    <w:rsid w:val="041D7117"/>
    <w:rsid w:val="04390C65"/>
    <w:rsid w:val="057106B9"/>
    <w:rsid w:val="05BB29A6"/>
    <w:rsid w:val="072B44B0"/>
    <w:rsid w:val="076F085F"/>
    <w:rsid w:val="079D08B2"/>
    <w:rsid w:val="082B4082"/>
    <w:rsid w:val="08D61953"/>
    <w:rsid w:val="098601B7"/>
    <w:rsid w:val="09C201BF"/>
    <w:rsid w:val="0CBA554E"/>
    <w:rsid w:val="0CDB2395"/>
    <w:rsid w:val="0CFE793A"/>
    <w:rsid w:val="100337B8"/>
    <w:rsid w:val="102B1F32"/>
    <w:rsid w:val="10F71D51"/>
    <w:rsid w:val="113A22C0"/>
    <w:rsid w:val="13CE6A43"/>
    <w:rsid w:val="14392208"/>
    <w:rsid w:val="14CA29D5"/>
    <w:rsid w:val="160E614E"/>
    <w:rsid w:val="165925EE"/>
    <w:rsid w:val="16B271A9"/>
    <w:rsid w:val="1B300D21"/>
    <w:rsid w:val="1B4468B5"/>
    <w:rsid w:val="1CF908E3"/>
    <w:rsid w:val="1E240BE0"/>
    <w:rsid w:val="1E75093E"/>
    <w:rsid w:val="1E9346BE"/>
    <w:rsid w:val="1F7777FE"/>
    <w:rsid w:val="1FED3587"/>
    <w:rsid w:val="1FFA33C5"/>
    <w:rsid w:val="202B080C"/>
    <w:rsid w:val="21816D46"/>
    <w:rsid w:val="21A265AA"/>
    <w:rsid w:val="21DE2DCF"/>
    <w:rsid w:val="22B263A7"/>
    <w:rsid w:val="22E62B55"/>
    <w:rsid w:val="25A51F11"/>
    <w:rsid w:val="26D65F39"/>
    <w:rsid w:val="270D0DC8"/>
    <w:rsid w:val="2B307771"/>
    <w:rsid w:val="2D0C6C11"/>
    <w:rsid w:val="2D9C7AD1"/>
    <w:rsid w:val="2FDD01AA"/>
    <w:rsid w:val="30AC0081"/>
    <w:rsid w:val="30D87524"/>
    <w:rsid w:val="34454F8B"/>
    <w:rsid w:val="348964A9"/>
    <w:rsid w:val="36555FF9"/>
    <w:rsid w:val="38CA0F21"/>
    <w:rsid w:val="3CED7495"/>
    <w:rsid w:val="3D1A2023"/>
    <w:rsid w:val="3DF059F8"/>
    <w:rsid w:val="40163F0F"/>
    <w:rsid w:val="40544E41"/>
    <w:rsid w:val="40961F6D"/>
    <w:rsid w:val="412449B0"/>
    <w:rsid w:val="47242563"/>
    <w:rsid w:val="4A21237D"/>
    <w:rsid w:val="4BA168D9"/>
    <w:rsid w:val="4BDF2846"/>
    <w:rsid w:val="4C360197"/>
    <w:rsid w:val="4C6D1217"/>
    <w:rsid w:val="4CD74FB9"/>
    <w:rsid w:val="4D4F2B97"/>
    <w:rsid w:val="51C05D98"/>
    <w:rsid w:val="5289744D"/>
    <w:rsid w:val="55C42601"/>
    <w:rsid w:val="567F4057"/>
    <w:rsid w:val="56F06A5D"/>
    <w:rsid w:val="578033FA"/>
    <w:rsid w:val="5798168F"/>
    <w:rsid w:val="5D23703F"/>
    <w:rsid w:val="5FB9710C"/>
    <w:rsid w:val="60C34D8B"/>
    <w:rsid w:val="6438331E"/>
    <w:rsid w:val="647C2B1C"/>
    <w:rsid w:val="655E2DFB"/>
    <w:rsid w:val="66233FCD"/>
    <w:rsid w:val="66460664"/>
    <w:rsid w:val="685925FA"/>
    <w:rsid w:val="69AD275D"/>
    <w:rsid w:val="6B435248"/>
    <w:rsid w:val="6C7B4427"/>
    <w:rsid w:val="6CE205E7"/>
    <w:rsid w:val="6D507E38"/>
    <w:rsid w:val="71202EC8"/>
    <w:rsid w:val="71CF1DC5"/>
    <w:rsid w:val="721F6E83"/>
    <w:rsid w:val="73C872FD"/>
    <w:rsid w:val="73FD3E87"/>
    <w:rsid w:val="741B0195"/>
    <w:rsid w:val="748C3E37"/>
    <w:rsid w:val="77734E07"/>
    <w:rsid w:val="77F3053A"/>
    <w:rsid w:val="787740C0"/>
    <w:rsid w:val="789B1110"/>
    <w:rsid w:val="7E3711B5"/>
    <w:rsid w:val="7FCE38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B411FB6-96A1-41BA-8F4E-2D0B3E11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5BC"/>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CD75BC"/>
    <w:pPr>
      <w:spacing w:after="0" w:line="240" w:lineRule="auto"/>
    </w:pPr>
    <w:rPr>
      <w:rFonts w:ascii="Tahoma" w:hAnsi="Tahoma" w:cs="Tahoma"/>
      <w:sz w:val="16"/>
      <w:szCs w:val="16"/>
    </w:rPr>
  </w:style>
  <w:style w:type="paragraph" w:styleId="a5">
    <w:name w:val="header"/>
    <w:basedOn w:val="a"/>
    <w:qFormat/>
    <w:rsid w:val="00CD75BC"/>
    <w:pPr>
      <w:tabs>
        <w:tab w:val="center" w:pos="4677"/>
        <w:tab w:val="right" w:pos="9355"/>
      </w:tabs>
      <w:spacing w:after="0" w:line="240" w:lineRule="auto"/>
    </w:pPr>
    <w:rPr>
      <w:rFonts w:eastAsia="Calibri"/>
      <w:smallCaps/>
      <w:sz w:val="24"/>
      <w:szCs w:val="24"/>
    </w:rPr>
  </w:style>
  <w:style w:type="paragraph" w:styleId="a6">
    <w:name w:val="Normal (Web)"/>
    <w:basedOn w:val="a"/>
    <w:uiPriority w:val="99"/>
    <w:qFormat/>
    <w:rsid w:val="00CD75BC"/>
    <w:pPr>
      <w:spacing w:before="100" w:beforeAutospacing="1" w:after="100" w:afterAutospacing="1" w:line="240" w:lineRule="auto"/>
    </w:pPr>
    <w:rPr>
      <w:rFonts w:ascii="Times New Roman" w:hAnsi="Times New Roman"/>
      <w:sz w:val="24"/>
      <w:szCs w:val="24"/>
      <w:lang w:val="uk-UA" w:eastAsia="uk-UA"/>
    </w:rPr>
  </w:style>
  <w:style w:type="character" w:styleId="a7">
    <w:name w:val="Emphasis"/>
    <w:basedOn w:val="a0"/>
    <w:qFormat/>
    <w:rsid w:val="00CD75BC"/>
    <w:rPr>
      <w:i/>
      <w:iCs/>
    </w:rPr>
  </w:style>
  <w:style w:type="character" w:styleId="a8">
    <w:name w:val="Hyperlink"/>
    <w:qFormat/>
    <w:rsid w:val="00CD75BC"/>
    <w:rPr>
      <w:color w:val="0000FF"/>
      <w:u w:val="single"/>
    </w:rPr>
  </w:style>
  <w:style w:type="character" w:styleId="a9">
    <w:name w:val="Strong"/>
    <w:uiPriority w:val="22"/>
    <w:qFormat/>
    <w:rsid w:val="00CD75BC"/>
    <w:rPr>
      <w:b/>
      <w:bCs/>
    </w:rPr>
  </w:style>
  <w:style w:type="table" w:styleId="aa">
    <w:name w:val="Table Grid"/>
    <w:basedOn w:val="a1"/>
    <w:uiPriority w:val="59"/>
    <w:qFormat/>
    <w:rsid w:val="00CD75BC"/>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uiPriority w:val="34"/>
    <w:qFormat/>
    <w:rsid w:val="00CD75BC"/>
    <w:pPr>
      <w:ind w:left="720"/>
      <w:contextualSpacing/>
    </w:pPr>
  </w:style>
  <w:style w:type="paragraph" w:customStyle="1" w:styleId="1">
    <w:name w:val="Абзац списка1"/>
    <w:basedOn w:val="a"/>
    <w:uiPriority w:val="34"/>
    <w:qFormat/>
    <w:rsid w:val="00CD75BC"/>
    <w:pPr>
      <w:ind w:left="720"/>
      <w:contextualSpacing/>
    </w:pPr>
  </w:style>
  <w:style w:type="character" w:customStyle="1" w:styleId="rvts9">
    <w:name w:val="rvts9"/>
    <w:basedOn w:val="a0"/>
    <w:qFormat/>
    <w:rsid w:val="00CD75BC"/>
  </w:style>
  <w:style w:type="character" w:customStyle="1" w:styleId="apple-converted-space">
    <w:name w:val="apple-converted-space"/>
    <w:basedOn w:val="a0"/>
    <w:qFormat/>
    <w:rsid w:val="00CD75BC"/>
  </w:style>
  <w:style w:type="character" w:customStyle="1" w:styleId="58cl">
    <w:name w:val="_58cl"/>
    <w:basedOn w:val="a0"/>
    <w:qFormat/>
    <w:rsid w:val="00CD75BC"/>
  </w:style>
  <w:style w:type="paragraph" w:customStyle="1" w:styleId="3">
    <w:name w:val="Абзац списка3"/>
    <w:basedOn w:val="a"/>
    <w:uiPriority w:val="99"/>
    <w:qFormat/>
    <w:rsid w:val="00CD75BC"/>
    <w:pPr>
      <w:spacing w:after="160" w:line="259" w:lineRule="auto"/>
      <w:ind w:left="720"/>
      <w:contextualSpacing/>
    </w:pPr>
    <w:rPr>
      <w:rFonts w:eastAsia="Calibri"/>
      <w:lang w:val="uk-UA" w:eastAsia="en-US"/>
    </w:rPr>
  </w:style>
  <w:style w:type="paragraph" w:customStyle="1" w:styleId="4">
    <w:name w:val="Абзац списка4"/>
    <w:basedOn w:val="a"/>
    <w:uiPriority w:val="99"/>
    <w:qFormat/>
    <w:rsid w:val="00CD75BC"/>
    <w:pPr>
      <w:ind w:left="720"/>
      <w:contextualSpacing/>
    </w:pPr>
  </w:style>
  <w:style w:type="paragraph" w:customStyle="1" w:styleId="5">
    <w:name w:val="Абзац списка5"/>
    <w:basedOn w:val="a"/>
    <w:uiPriority w:val="99"/>
    <w:qFormat/>
    <w:rsid w:val="00CD75BC"/>
    <w:pPr>
      <w:ind w:left="720"/>
      <w:contextualSpacing/>
    </w:pPr>
  </w:style>
  <w:style w:type="character" w:customStyle="1" w:styleId="a4">
    <w:name w:val="Текст выноски Знак"/>
    <w:basedOn w:val="a0"/>
    <w:link w:val="a3"/>
    <w:qFormat/>
    <w:rsid w:val="00CD75BC"/>
    <w:rPr>
      <w:rFonts w:ascii="Tahoma" w:eastAsia="Times New Roman" w:hAnsi="Tahoma" w:cs="Tahoma"/>
      <w:sz w:val="16"/>
      <w:szCs w:val="16"/>
    </w:rPr>
  </w:style>
  <w:style w:type="paragraph" w:styleId="ab">
    <w:name w:val="List Paragraph"/>
    <w:basedOn w:val="a"/>
    <w:uiPriority w:val="99"/>
    <w:unhideWhenUsed/>
    <w:qFormat/>
    <w:rsid w:val="00CD75BC"/>
    <w:pPr>
      <w:ind w:left="720"/>
      <w:contextualSpacing/>
    </w:pPr>
  </w:style>
  <w:style w:type="paragraph" w:customStyle="1" w:styleId="rvps2">
    <w:name w:val="rvps2"/>
    <w:basedOn w:val="a"/>
    <w:uiPriority w:val="99"/>
    <w:qFormat/>
    <w:rsid w:val="00CD75BC"/>
    <w:pPr>
      <w:spacing w:before="100" w:beforeAutospacing="1" w:after="100" w:afterAutospacing="1" w:line="240" w:lineRule="auto"/>
    </w:pPr>
    <w:rPr>
      <w:rFonts w:ascii="Times New Roman" w:hAnsi="Times New Roman"/>
      <w:sz w:val="24"/>
      <w:szCs w:val="24"/>
    </w:rPr>
  </w:style>
  <w:style w:type="paragraph" w:customStyle="1" w:styleId="m8841187969918834218gmail-4">
    <w:name w:val="m_8841187969918834218gmail-4"/>
    <w:basedOn w:val="a"/>
    <w:qFormat/>
    <w:rsid w:val="00CD75BC"/>
    <w:pPr>
      <w:spacing w:before="100" w:beforeAutospacing="1" w:after="100" w:afterAutospacing="1" w:line="240" w:lineRule="auto"/>
    </w:pPr>
    <w:rPr>
      <w:rFonts w:ascii="Times New Roman" w:hAnsi="Times New Roman"/>
      <w:sz w:val="24"/>
      <w:szCs w:val="24"/>
    </w:rPr>
  </w:style>
  <w:style w:type="paragraph" w:customStyle="1" w:styleId="m8841187969918834218gmail-msonormal">
    <w:name w:val="m_8841187969918834218gmail-msonormal"/>
    <w:basedOn w:val="a"/>
    <w:rsid w:val="00CD75BC"/>
    <w:pPr>
      <w:spacing w:before="100" w:beforeAutospacing="1" w:after="100" w:afterAutospacing="1" w:line="240" w:lineRule="auto"/>
    </w:pPr>
    <w:rPr>
      <w:rFonts w:ascii="Times New Roman" w:hAnsi="Times New Roman"/>
      <w:sz w:val="24"/>
      <w:szCs w:val="24"/>
    </w:rPr>
  </w:style>
  <w:style w:type="paragraph" w:customStyle="1" w:styleId="10">
    <w:name w:val="Обычный1"/>
    <w:rsid w:val="00A94EEE"/>
    <w:pPr>
      <w:spacing w:after="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936">
      <w:bodyDiv w:val="1"/>
      <w:marLeft w:val="0"/>
      <w:marRight w:val="0"/>
      <w:marTop w:val="0"/>
      <w:marBottom w:val="0"/>
      <w:divBdr>
        <w:top w:val="none" w:sz="0" w:space="0" w:color="auto"/>
        <w:left w:val="none" w:sz="0" w:space="0" w:color="auto"/>
        <w:bottom w:val="none" w:sz="0" w:space="0" w:color="auto"/>
        <w:right w:val="none" w:sz="0" w:space="0" w:color="auto"/>
      </w:divBdr>
    </w:div>
    <w:div w:id="251814893">
      <w:bodyDiv w:val="1"/>
      <w:marLeft w:val="0"/>
      <w:marRight w:val="0"/>
      <w:marTop w:val="0"/>
      <w:marBottom w:val="0"/>
      <w:divBdr>
        <w:top w:val="none" w:sz="0" w:space="0" w:color="auto"/>
        <w:left w:val="none" w:sz="0" w:space="0" w:color="auto"/>
        <w:bottom w:val="none" w:sz="0" w:space="0" w:color="auto"/>
        <w:right w:val="none" w:sz="0" w:space="0" w:color="auto"/>
      </w:divBdr>
    </w:div>
    <w:div w:id="508370172">
      <w:bodyDiv w:val="1"/>
      <w:marLeft w:val="0"/>
      <w:marRight w:val="0"/>
      <w:marTop w:val="0"/>
      <w:marBottom w:val="0"/>
      <w:divBdr>
        <w:top w:val="none" w:sz="0" w:space="0" w:color="auto"/>
        <w:left w:val="none" w:sz="0" w:space="0" w:color="auto"/>
        <w:bottom w:val="none" w:sz="0" w:space="0" w:color="auto"/>
        <w:right w:val="none" w:sz="0" w:space="0" w:color="auto"/>
      </w:divBdr>
    </w:div>
    <w:div w:id="571278042">
      <w:bodyDiv w:val="1"/>
      <w:marLeft w:val="0"/>
      <w:marRight w:val="0"/>
      <w:marTop w:val="0"/>
      <w:marBottom w:val="0"/>
      <w:divBdr>
        <w:top w:val="none" w:sz="0" w:space="0" w:color="auto"/>
        <w:left w:val="none" w:sz="0" w:space="0" w:color="auto"/>
        <w:bottom w:val="none" w:sz="0" w:space="0" w:color="auto"/>
        <w:right w:val="none" w:sz="0" w:space="0" w:color="auto"/>
      </w:divBdr>
    </w:div>
    <w:div w:id="700127639">
      <w:bodyDiv w:val="1"/>
      <w:marLeft w:val="0"/>
      <w:marRight w:val="0"/>
      <w:marTop w:val="0"/>
      <w:marBottom w:val="0"/>
      <w:divBdr>
        <w:top w:val="none" w:sz="0" w:space="0" w:color="auto"/>
        <w:left w:val="none" w:sz="0" w:space="0" w:color="auto"/>
        <w:bottom w:val="none" w:sz="0" w:space="0" w:color="auto"/>
        <w:right w:val="none" w:sz="0" w:space="0" w:color="auto"/>
      </w:divBdr>
    </w:div>
    <w:div w:id="732776167">
      <w:bodyDiv w:val="1"/>
      <w:marLeft w:val="0"/>
      <w:marRight w:val="0"/>
      <w:marTop w:val="0"/>
      <w:marBottom w:val="0"/>
      <w:divBdr>
        <w:top w:val="none" w:sz="0" w:space="0" w:color="auto"/>
        <w:left w:val="none" w:sz="0" w:space="0" w:color="auto"/>
        <w:bottom w:val="none" w:sz="0" w:space="0" w:color="auto"/>
        <w:right w:val="none" w:sz="0" w:space="0" w:color="auto"/>
      </w:divBdr>
    </w:div>
    <w:div w:id="766853509">
      <w:bodyDiv w:val="1"/>
      <w:marLeft w:val="0"/>
      <w:marRight w:val="0"/>
      <w:marTop w:val="0"/>
      <w:marBottom w:val="0"/>
      <w:divBdr>
        <w:top w:val="none" w:sz="0" w:space="0" w:color="auto"/>
        <w:left w:val="none" w:sz="0" w:space="0" w:color="auto"/>
        <w:bottom w:val="none" w:sz="0" w:space="0" w:color="auto"/>
        <w:right w:val="none" w:sz="0" w:space="0" w:color="auto"/>
      </w:divBdr>
    </w:div>
    <w:div w:id="780300883">
      <w:bodyDiv w:val="1"/>
      <w:marLeft w:val="0"/>
      <w:marRight w:val="0"/>
      <w:marTop w:val="0"/>
      <w:marBottom w:val="0"/>
      <w:divBdr>
        <w:top w:val="none" w:sz="0" w:space="0" w:color="auto"/>
        <w:left w:val="none" w:sz="0" w:space="0" w:color="auto"/>
        <w:bottom w:val="none" w:sz="0" w:space="0" w:color="auto"/>
        <w:right w:val="none" w:sz="0" w:space="0" w:color="auto"/>
      </w:divBdr>
    </w:div>
    <w:div w:id="792940033">
      <w:bodyDiv w:val="1"/>
      <w:marLeft w:val="0"/>
      <w:marRight w:val="0"/>
      <w:marTop w:val="0"/>
      <w:marBottom w:val="0"/>
      <w:divBdr>
        <w:top w:val="none" w:sz="0" w:space="0" w:color="auto"/>
        <w:left w:val="none" w:sz="0" w:space="0" w:color="auto"/>
        <w:bottom w:val="none" w:sz="0" w:space="0" w:color="auto"/>
        <w:right w:val="none" w:sz="0" w:space="0" w:color="auto"/>
      </w:divBdr>
    </w:div>
    <w:div w:id="877088322">
      <w:bodyDiv w:val="1"/>
      <w:marLeft w:val="0"/>
      <w:marRight w:val="0"/>
      <w:marTop w:val="0"/>
      <w:marBottom w:val="0"/>
      <w:divBdr>
        <w:top w:val="none" w:sz="0" w:space="0" w:color="auto"/>
        <w:left w:val="none" w:sz="0" w:space="0" w:color="auto"/>
        <w:bottom w:val="none" w:sz="0" w:space="0" w:color="auto"/>
        <w:right w:val="none" w:sz="0" w:space="0" w:color="auto"/>
      </w:divBdr>
    </w:div>
    <w:div w:id="925721930">
      <w:bodyDiv w:val="1"/>
      <w:marLeft w:val="0"/>
      <w:marRight w:val="0"/>
      <w:marTop w:val="0"/>
      <w:marBottom w:val="0"/>
      <w:divBdr>
        <w:top w:val="none" w:sz="0" w:space="0" w:color="auto"/>
        <w:left w:val="none" w:sz="0" w:space="0" w:color="auto"/>
        <w:bottom w:val="none" w:sz="0" w:space="0" w:color="auto"/>
        <w:right w:val="none" w:sz="0" w:space="0" w:color="auto"/>
      </w:divBdr>
    </w:div>
    <w:div w:id="1001784482">
      <w:bodyDiv w:val="1"/>
      <w:marLeft w:val="0"/>
      <w:marRight w:val="0"/>
      <w:marTop w:val="0"/>
      <w:marBottom w:val="0"/>
      <w:divBdr>
        <w:top w:val="none" w:sz="0" w:space="0" w:color="auto"/>
        <w:left w:val="none" w:sz="0" w:space="0" w:color="auto"/>
        <w:bottom w:val="none" w:sz="0" w:space="0" w:color="auto"/>
        <w:right w:val="none" w:sz="0" w:space="0" w:color="auto"/>
      </w:divBdr>
    </w:div>
    <w:div w:id="1288003754">
      <w:bodyDiv w:val="1"/>
      <w:marLeft w:val="0"/>
      <w:marRight w:val="0"/>
      <w:marTop w:val="0"/>
      <w:marBottom w:val="0"/>
      <w:divBdr>
        <w:top w:val="none" w:sz="0" w:space="0" w:color="auto"/>
        <w:left w:val="none" w:sz="0" w:space="0" w:color="auto"/>
        <w:bottom w:val="none" w:sz="0" w:space="0" w:color="auto"/>
        <w:right w:val="none" w:sz="0" w:space="0" w:color="auto"/>
      </w:divBdr>
    </w:div>
    <w:div w:id="1424296523">
      <w:bodyDiv w:val="1"/>
      <w:marLeft w:val="0"/>
      <w:marRight w:val="0"/>
      <w:marTop w:val="0"/>
      <w:marBottom w:val="0"/>
      <w:divBdr>
        <w:top w:val="none" w:sz="0" w:space="0" w:color="auto"/>
        <w:left w:val="none" w:sz="0" w:space="0" w:color="auto"/>
        <w:bottom w:val="none" w:sz="0" w:space="0" w:color="auto"/>
        <w:right w:val="none" w:sz="0" w:space="0" w:color="auto"/>
      </w:divBdr>
    </w:div>
    <w:div w:id="1545748851">
      <w:bodyDiv w:val="1"/>
      <w:marLeft w:val="0"/>
      <w:marRight w:val="0"/>
      <w:marTop w:val="0"/>
      <w:marBottom w:val="0"/>
      <w:divBdr>
        <w:top w:val="none" w:sz="0" w:space="0" w:color="auto"/>
        <w:left w:val="none" w:sz="0" w:space="0" w:color="auto"/>
        <w:bottom w:val="none" w:sz="0" w:space="0" w:color="auto"/>
        <w:right w:val="none" w:sz="0" w:space="0" w:color="auto"/>
      </w:divBdr>
    </w:div>
    <w:div w:id="1550804937">
      <w:bodyDiv w:val="1"/>
      <w:marLeft w:val="0"/>
      <w:marRight w:val="0"/>
      <w:marTop w:val="0"/>
      <w:marBottom w:val="0"/>
      <w:divBdr>
        <w:top w:val="none" w:sz="0" w:space="0" w:color="auto"/>
        <w:left w:val="none" w:sz="0" w:space="0" w:color="auto"/>
        <w:bottom w:val="none" w:sz="0" w:space="0" w:color="auto"/>
        <w:right w:val="none" w:sz="0" w:space="0" w:color="auto"/>
      </w:divBdr>
    </w:div>
    <w:div w:id="1688211613">
      <w:bodyDiv w:val="1"/>
      <w:marLeft w:val="0"/>
      <w:marRight w:val="0"/>
      <w:marTop w:val="0"/>
      <w:marBottom w:val="0"/>
      <w:divBdr>
        <w:top w:val="none" w:sz="0" w:space="0" w:color="auto"/>
        <w:left w:val="none" w:sz="0" w:space="0" w:color="auto"/>
        <w:bottom w:val="none" w:sz="0" w:space="0" w:color="auto"/>
        <w:right w:val="none" w:sz="0" w:space="0" w:color="auto"/>
      </w:divBdr>
    </w:div>
    <w:div w:id="1693454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www.nerc.gov.ua/?id=318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E241F-1AB8-45D9-96C3-BE96C8C2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5298</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radnuknote</dc:creator>
  <cp:lastModifiedBy>ekonom6</cp:lastModifiedBy>
  <cp:revision>2</cp:revision>
  <cp:lastPrinted>2018-10-20T13:50:00Z</cp:lastPrinted>
  <dcterms:created xsi:type="dcterms:W3CDTF">2018-10-26T11:40:00Z</dcterms:created>
  <dcterms:modified xsi:type="dcterms:W3CDTF">2018-10-26T11:40:00Z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