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0.5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9504908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6C492B">
        <w:rPr>
          <w:b/>
          <w:bCs/>
          <w:sz w:val="32"/>
          <w:szCs w:val="32"/>
        </w:rPr>
        <w:t xml:space="preserve">      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66267C" w:rsidRDefault="00891187" w:rsidP="00D90758">
      <w:pPr>
        <w:jc w:val="both"/>
        <w:rPr>
          <w:sz w:val="28"/>
          <w:szCs w:val="28"/>
          <w:u w:val="single"/>
        </w:rPr>
      </w:pPr>
      <w:r w:rsidRPr="00E86D4D">
        <w:rPr>
          <w:sz w:val="28"/>
          <w:szCs w:val="28"/>
        </w:rPr>
        <w:t>в</w:t>
      </w:r>
      <w:r w:rsidR="00EB2FE5" w:rsidRPr="00E86D4D">
        <w:rPr>
          <w:sz w:val="28"/>
          <w:szCs w:val="28"/>
        </w:rPr>
        <w:t>ід</w:t>
      </w:r>
      <w:r w:rsidR="00EB2FE5" w:rsidRPr="002C79F4">
        <w:rPr>
          <w:sz w:val="28"/>
          <w:szCs w:val="28"/>
        </w:rPr>
        <w:tab/>
      </w:r>
      <w:r w:rsidR="0045524E" w:rsidRPr="0045524E">
        <w:rPr>
          <w:sz w:val="28"/>
          <w:szCs w:val="28"/>
        </w:rPr>
        <w:t>_______________</w:t>
      </w:r>
      <w:r w:rsidR="00EB2FE5" w:rsidRPr="000A10DD">
        <w:rPr>
          <w:sz w:val="28"/>
          <w:szCs w:val="28"/>
        </w:rPr>
        <w:tab/>
      </w:r>
      <w:r w:rsidR="00EB2FE5" w:rsidRPr="000A10DD">
        <w:rPr>
          <w:sz w:val="28"/>
          <w:szCs w:val="28"/>
        </w:rPr>
        <w:tab/>
      </w:r>
      <w:r w:rsidR="005809BE" w:rsidRPr="000A10DD">
        <w:rPr>
          <w:sz w:val="28"/>
          <w:szCs w:val="28"/>
        </w:rPr>
        <w:t xml:space="preserve">            </w:t>
      </w:r>
      <w:r w:rsidR="002E420F" w:rsidRPr="000A10DD">
        <w:rPr>
          <w:sz w:val="28"/>
          <w:szCs w:val="28"/>
        </w:rPr>
        <w:t xml:space="preserve">              </w:t>
      </w:r>
      <w:r w:rsidR="005809BE" w:rsidRPr="000A10DD">
        <w:rPr>
          <w:sz w:val="28"/>
          <w:szCs w:val="28"/>
        </w:rPr>
        <w:t xml:space="preserve"> </w:t>
      </w:r>
      <w:r w:rsidR="00EA018E" w:rsidRPr="000A10DD">
        <w:rPr>
          <w:sz w:val="28"/>
          <w:szCs w:val="28"/>
        </w:rPr>
        <w:t xml:space="preserve"> </w:t>
      </w:r>
      <w:r w:rsidR="0066267C">
        <w:rPr>
          <w:sz w:val="28"/>
          <w:szCs w:val="28"/>
        </w:rPr>
        <w:tab/>
      </w:r>
      <w:r w:rsidR="0066267C">
        <w:rPr>
          <w:sz w:val="28"/>
          <w:szCs w:val="28"/>
        </w:rPr>
        <w:tab/>
      </w:r>
      <w:r w:rsidR="0066267C">
        <w:rPr>
          <w:sz w:val="28"/>
          <w:szCs w:val="28"/>
        </w:rPr>
        <w:tab/>
      </w:r>
      <w:r w:rsidR="00EB2FE5" w:rsidRPr="000A10DD">
        <w:rPr>
          <w:sz w:val="28"/>
          <w:szCs w:val="28"/>
        </w:rPr>
        <w:t xml:space="preserve">№ </w:t>
      </w:r>
      <w:r w:rsidR="0045524E" w:rsidRPr="0045524E">
        <w:rPr>
          <w:sz w:val="28"/>
          <w:szCs w:val="28"/>
        </w:rPr>
        <w:t>_____________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Відповідальність</w:t>
      </w:r>
      <w:r w:rsidR="00384648">
        <w:rPr>
          <w:sz w:val="28"/>
          <w:szCs w:val="28"/>
        </w:rPr>
        <w:t xml:space="preserve"> за роботу</w:t>
      </w:r>
      <w:r w:rsidRPr="000F06CE">
        <w:rPr>
          <w:sz w:val="28"/>
          <w:szCs w:val="28"/>
        </w:rPr>
        <w:t xml:space="preserve">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45524E" w:rsidRPr="00E86D4D" w:rsidRDefault="0045524E" w:rsidP="0045524E">
      <w:pPr>
        <w:widowControl w:val="0"/>
        <w:jc w:val="both"/>
        <w:rPr>
          <w:kern w:val="1"/>
          <w:sz w:val="16"/>
          <w:szCs w:val="16"/>
          <w:lang w:eastAsia="zh-CN"/>
        </w:rPr>
      </w:pPr>
      <w:r w:rsidRPr="00E86D4D">
        <w:rPr>
          <w:rFonts w:eastAsia="Lucida Sans Unicode"/>
          <w:kern w:val="1"/>
          <w:sz w:val="16"/>
          <w:szCs w:val="16"/>
          <w:lang w:eastAsia="zh-CN"/>
        </w:rPr>
        <w:t>Питання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винесено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на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розгляд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ради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згідно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розпорядження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міського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голови</w:t>
      </w:r>
      <w:r w:rsidRPr="00E86D4D">
        <w:rPr>
          <w:kern w:val="1"/>
          <w:sz w:val="16"/>
          <w:szCs w:val="16"/>
          <w:lang w:eastAsia="zh-CN"/>
        </w:rPr>
        <w:t xml:space="preserve"> №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_____</w:t>
      </w:r>
      <w:r w:rsidRPr="00E86D4D">
        <w:rPr>
          <w:kern w:val="1"/>
          <w:sz w:val="16"/>
          <w:szCs w:val="16"/>
          <w:lang w:eastAsia="zh-CN"/>
        </w:rPr>
        <w:t xml:space="preserve"> </w:t>
      </w:r>
      <w:r w:rsidRPr="00E86D4D">
        <w:rPr>
          <w:rFonts w:eastAsia="Lucida Sans Unicode"/>
          <w:kern w:val="1"/>
          <w:sz w:val="16"/>
          <w:szCs w:val="16"/>
          <w:lang w:eastAsia="zh-CN"/>
        </w:rPr>
        <w:t>від</w:t>
      </w:r>
      <w:r w:rsidRPr="00E86D4D">
        <w:rPr>
          <w:kern w:val="1"/>
          <w:sz w:val="16"/>
          <w:szCs w:val="16"/>
          <w:lang w:eastAsia="zh-CN"/>
        </w:rPr>
        <w:t xml:space="preserve"> </w:t>
      </w:r>
      <w:proofErr w:type="spellStart"/>
      <w:r w:rsidRPr="00E86D4D">
        <w:rPr>
          <w:rFonts w:eastAsia="Lucida Sans Unicode"/>
          <w:kern w:val="1"/>
          <w:sz w:val="16"/>
          <w:szCs w:val="16"/>
          <w:lang w:eastAsia="zh-CN"/>
        </w:rPr>
        <w:t>______________року</w:t>
      </w:r>
      <w:proofErr w:type="spellEnd"/>
      <w:r w:rsidRPr="00E86D4D">
        <w:rPr>
          <w:kern w:val="1"/>
          <w:sz w:val="16"/>
          <w:szCs w:val="16"/>
          <w:lang w:eastAsia="zh-CN"/>
        </w:rPr>
        <w:t xml:space="preserve"> </w:t>
      </w:r>
    </w:p>
    <w:p w:rsidR="002C79F4" w:rsidRDefault="002C79F4" w:rsidP="002C79F4">
      <w:pPr>
        <w:widowControl w:val="0"/>
        <w:jc w:val="both"/>
        <w:rPr>
          <w:rFonts w:eastAsia="Lucida Sans Unicode"/>
          <w:kern w:val="1"/>
          <w:sz w:val="16"/>
          <w:szCs w:val="16"/>
        </w:rPr>
      </w:pPr>
    </w:p>
    <w:p w:rsidR="000A10DD" w:rsidRDefault="000A10DD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Рішення підготував: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6D4D">
        <w:rPr>
          <w:sz w:val="28"/>
          <w:szCs w:val="28"/>
        </w:rPr>
        <w:t>ачальник відділу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524E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розвитку підприємництва 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Pr="00E86D4D">
        <w:rPr>
          <w:sz w:val="28"/>
          <w:szCs w:val="28"/>
        </w:rPr>
        <w:t>залучення інвестиці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Кусочкіна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524E" w:rsidRPr="0032105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Секретар міської ради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D4D">
        <w:rPr>
          <w:sz w:val="28"/>
          <w:szCs w:val="28"/>
        </w:rPr>
        <w:t>Є.В.Аматов</w:t>
      </w:r>
    </w:p>
    <w:p w:rsidR="0045524E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45524E" w:rsidRPr="00BA2463" w:rsidRDefault="007F47AE" w:rsidP="0045524E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Заступник </w:t>
      </w:r>
      <w:r w:rsidR="0045524E">
        <w:rPr>
          <w:kern w:val="1"/>
          <w:sz w:val="28"/>
          <w:szCs w:val="28"/>
        </w:rPr>
        <w:t>голови</w:t>
      </w:r>
      <w:r w:rsidR="0045524E" w:rsidRPr="00BA2463">
        <w:rPr>
          <w:kern w:val="1"/>
          <w:sz w:val="28"/>
          <w:szCs w:val="28"/>
        </w:rPr>
        <w:t xml:space="preserve"> постійної депутатської комісії</w:t>
      </w:r>
    </w:p>
    <w:p w:rsidR="0045524E" w:rsidRDefault="0045524E" w:rsidP="004552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C9B">
        <w:rPr>
          <w:sz w:val="28"/>
          <w:szCs w:val="28"/>
        </w:rPr>
        <w:t xml:space="preserve">остійна депутатська комісія з питань </w:t>
      </w:r>
    </w:p>
    <w:p w:rsidR="0045524E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законності, депутатської етики, інформаційної </w:t>
      </w:r>
    </w:p>
    <w:p w:rsidR="0045524E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політики, зв'язків з політичними партіями, </w:t>
      </w:r>
    </w:p>
    <w:p w:rsidR="0045524E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громадськими організаціями </w:t>
      </w:r>
    </w:p>
    <w:p w:rsidR="0045524E" w:rsidRPr="00EA3C9B" w:rsidRDefault="0045524E" w:rsidP="0045524E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>та засобами масової інформації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О.М</w:t>
      </w:r>
      <w:r w:rsidRPr="001D21C3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Петренко</w:t>
      </w:r>
      <w:r w:rsidRPr="00E86D4D">
        <w:rPr>
          <w:sz w:val="28"/>
          <w:szCs w:val="28"/>
        </w:rPr>
        <w:t xml:space="preserve">  </w:t>
      </w:r>
    </w:p>
    <w:p w:rsidR="0045524E" w:rsidRPr="00E86D4D" w:rsidRDefault="0045524E" w:rsidP="0045524E">
      <w:pPr>
        <w:tabs>
          <w:tab w:val="left" w:pos="66"/>
          <w:tab w:val="left" w:pos="7230"/>
        </w:tabs>
        <w:spacing w:line="100" w:lineRule="atLeast"/>
        <w:ind w:left="33"/>
        <w:jc w:val="both"/>
        <w:rPr>
          <w:sz w:val="28"/>
          <w:szCs w:val="28"/>
        </w:rPr>
      </w:pPr>
      <w:r w:rsidRPr="00BA2463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         </w:t>
      </w:r>
      <w:r w:rsidRPr="00EA3C9B">
        <w:rPr>
          <w:kern w:val="1"/>
          <w:sz w:val="28"/>
          <w:szCs w:val="28"/>
        </w:rPr>
        <w:t xml:space="preserve">        </w:t>
      </w:r>
      <w:r>
        <w:rPr>
          <w:kern w:val="1"/>
          <w:sz w:val="28"/>
          <w:szCs w:val="28"/>
        </w:rPr>
        <w:t xml:space="preserve"> </w:t>
      </w:r>
      <w:r w:rsidRPr="00E86D4D">
        <w:rPr>
          <w:sz w:val="28"/>
          <w:szCs w:val="28"/>
        </w:rPr>
        <w:t xml:space="preserve">                                       </w:t>
      </w:r>
      <w:r w:rsidRPr="00BE0552">
        <w:rPr>
          <w:sz w:val="28"/>
          <w:szCs w:val="28"/>
        </w:rPr>
        <w:t xml:space="preserve">         </w:t>
      </w:r>
      <w:r w:rsidRPr="00E86D4D">
        <w:rPr>
          <w:sz w:val="28"/>
          <w:szCs w:val="28"/>
        </w:rPr>
        <w:t xml:space="preserve"> </w:t>
      </w:r>
      <w:r w:rsidRPr="00BE0552">
        <w:rPr>
          <w:sz w:val="28"/>
          <w:szCs w:val="28"/>
        </w:rPr>
        <w:t xml:space="preserve"> </w:t>
      </w:r>
    </w:p>
    <w:p w:rsidR="0045524E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Заступник міського голови 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з питань діяльності виконавчих</w:t>
      </w:r>
    </w:p>
    <w:p w:rsidR="0045524E" w:rsidRPr="006F614F" w:rsidRDefault="0045524E" w:rsidP="006F614F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</w:t>
      </w:r>
      <w:r w:rsidR="00C466F8">
        <w:rPr>
          <w:sz w:val="28"/>
          <w:szCs w:val="28"/>
        </w:rPr>
        <w:t>М. Радіонов</w:t>
      </w: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524E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524E" w:rsidRPr="00E86D4D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Начальник юридичного відділу                    </w:t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О.І. Ялинний </w:t>
      </w:r>
    </w:p>
    <w:p w:rsidR="0045524E" w:rsidRPr="001A25E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45524E" w:rsidRPr="001A25E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66267C" w:rsidRDefault="001031BF" w:rsidP="0045524E">
            <w:pPr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>
              <w:rPr>
                <w:sz w:val="26"/>
                <w:szCs w:val="26"/>
              </w:rPr>
              <w:t xml:space="preserve">           </w:t>
            </w:r>
            <w:r w:rsidR="0066267C">
              <w:rPr>
                <w:sz w:val="26"/>
                <w:szCs w:val="26"/>
              </w:rPr>
              <w:t xml:space="preserve">                       </w:t>
            </w:r>
            <w:r w:rsidRPr="009E3D8E">
              <w:rPr>
                <w:sz w:val="26"/>
                <w:szCs w:val="26"/>
              </w:rPr>
              <w:t>від</w:t>
            </w:r>
            <w:r w:rsidR="0066267C">
              <w:rPr>
                <w:sz w:val="26"/>
                <w:szCs w:val="26"/>
              </w:rPr>
              <w:t xml:space="preserve"> </w:t>
            </w:r>
            <w:r w:rsidR="0045524E">
              <w:rPr>
                <w:sz w:val="26"/>
                <w:szCs w:val="26"/>
              </w:rPr>
              <w:t>__________</w:t>
            </w:r>
            <w:r w:rsidR="00951115" w:rsidRPr="009E3D8E">
              <w:rPr>
                <w:sz w:val="26"/>
                <w:szCs w:val="26"/>
                <w:lang w:val="ru-RU"/>
              </w:rPr>
              <w:t>№</w:t>
            </w:r>
            <w:r w:rsidR="00A3615E">
              <w:rPr>
                <w:sz w:val="26"/>
                <w:szCs w:val="26"/>
                <w:lang w:val="ru-RU"/>
              </w:rPr>
              <w:t xml:space="preserve"> </w:t>
            </w:r>
            <w:r w:rsidR="00A3615E" w:rsidRPr="0045524E">
              <w:rPr>
                <w:sz w:val="26"/>
                <w:szCs w:val="26"/>
                <w:lang w:val="ru-RU"/>
              </w:rPr>
              <w:t xml:space="preserve"> </w:t>
            </w:r>
            <w:r w:rsidR="0045524E" w:rsidRPr="0045524E">
              <w:rPr>
                <w:sz w:val="26"/>
                <w:szCs w:val="26"/>
                <w:lang w:val="ru-RU"/>
              </w:rPr>
              <w:t>__________</w:t>
            </w:r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товки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мінімальних сум орендного платежу за нерухоме майно фізичних осіб на 2021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IV</w:t>
            </w:r>
            <w:r w:rsidRPr="00341167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500ED" w:rsidRPr="00341167" w:rsidTr="009B6666">
        <w:trPr>
          <w:trHeight w:val="4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B500ED" w:rsidRDefault="00B500E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230A63">
            <w:pPr>
              <w:jc w:val="both"/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Про внесення змін до Методики розрахунку та пропорції розподілу плати за оренду комунального майна, яке є власністю територіальної громади м. Павлограда, затвердженої рішенням Павлоградської міської ради від 29.12.2011р. № 408-18/</w:t>
            </w:r>
            <w:r w:rsidRPr="00B500ED">
              <w:rPr>
                <w:sz w:val="27"/>
                <w:szCs w:val="27"/>
                <w:lang w:val="en-US"/>
              </w:rPr>
              <w:t>V</w:t>
            </w:r>
            <w:r w:rsidRPr="00B500ED">
              <w:rPr>
                <w:sz w:val="27"/>
                <w:szCs w:val="27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 xml:space="preserve">уточнення розміру плати за оренду приміщень комунальної власності територіальної громади м. Павлограда, які використовуватимуться для певних видів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45524E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  <w:r w:rsidR="00B500ED" w:rsidRPr="00B500ED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</w:tbl>
    <w:p w:rsidR="009B6666" w:rsidRDefault="009B6666">
      <w:r>
        <w:br w:type="page"/>
      </w:r>
    </w:p>
    <w:p w:rsidR="009B6666" w:rsidRDefault="009B6666"/>
    <w:p w:rsidR="009B6666" w:rsidRDefault="009B6666"/>
    <w:p w:rsidR="009B6666" w:rsidRDefault="009B6666" w:rsidP="009B6666">
      <w:pPr>
        <w:jc w:val="center"/>
      </w:pPr>
      <w:r>
        <w:t>2</w:t>
      </w:r>
    </w:p>
    <w:p w:rsidR="009B6666" w:rsidRDefault="009B6666"/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9B6666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Default="009B6666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6" w:rsidRPr="00B500ED" w:rsidRDefault="009B6666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Pr="00B500ED" w:rsidRDefault="009B6666" w:rsidP="00230A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Pr="00B500ED" w:rsidRDefault="009B6666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діяльності,</w:t>
            </w:r>
            <w:r>
              <w:rPr>
                <w:sz w:val="27"/>
                <w:szCs w:val="27"/>
              </w:rPr>
              <w:t xml:space="preserve"> </w:t>
            </w:r>
            <w:r w:rsidRPr="00B500ED">
              <w:rPr>
                <w:sz w:val="27"/>
                <w:szCs w:val="27"/>
              </w:rPr>
              <w:t>більш об’єктивного врахування особливостей такої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Default="009B6666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Pr="00B500ED" w:rsidRDefault="009B6666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</w:p>
        </w:tc>
      </w:tr>
      <w:tr w:rsidR="00606F54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606F54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«Положення про порядок оплати за тимчасове користування місцями розташування рекламних засобів у місті Павлограді»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порядку оплати за тимчасове користування місцями розташування рекламних засобів у місті Павлоград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B500ED" w:rsidRDefault="00606F54" w:rsidP="00A63913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606F54" w:rsidRPr="00341167" w:rsidTr="00B40D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42" w:type="dxa"/>
          <w:trHeight w:val="5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606F54" w:rsidRDefault="00606F54" w:rsidP="0069283D">
            <w:pPr>
              <w:rPr>
                <w:sz w:val="27"/>
                <w:szCs w:val="27"/>
              </w:rPr>
            </w:pPr>
            <w:r w:rsidRPr="00606F54">
              <w:rPr>
                <w:sz w:val="27"/>
                <w:szCs w:val="27"/>
              </w:rPr>
              <w:t>Секретар міської ради                                                                                Є.В.Аматов</w:t>
            </w:r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9B6666">
      <w:pgSz w:w="11906" w:h="16838"/>
      <w:pgMar w:top="284" w:right="851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67" w:rsidRDefault="00341167" w:rsidP="0032105D">
      <w:r>
        <w:separator/>
      </w:r>
    </w:p>
  </w:endnote>
  <w:endnote w:type="continuationSeparator" w:id="1">
    <w:p w:rsidR="00341167" w:rsidRDefault="00341167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67" w:rsidRDefault="00341167" w:rsidP="0032105D">
      <w:r>
        <w:separator/>
      </w:r>
    </w:p>
  </w:footnote>
  <w:footnote w:type="continuationSeparator" w:id="1">
    <w:p w:rsidR="00341167" w:rsidRDefault="00341167" w:rsidP="0032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5CD2"/>
    <w:rsid w:val="003F2D80"/>
    <w:rsid w:val="004016EE"/>
    <w:rsid w:val="00402393"/>
    <w:rsid w:val="00405266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A5FE5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06F54"/>
    <w:rsid w:val="00620A05"/>
    <w:rsid w:val="00622523"/>
    <w:rsid w:val="00625DEF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C492B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7F47AE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2A7D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6666"/>
    <w:rsid w:val="009B7DE8"/>
    <w:rsid w:val="009D3908"/>
    <w:rsid w:val="009E3D8E"/>
    <w:rsid w:val="009F373A"/>
    <w:rsid w:val="00A0142B"/>
    <w:rsid w:val="00A1270F"/>
    <w:rsid w:val="00A24859"/>
    <w:rsid w:val="00A3615E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D61A2"/>
    <w:rsid w:val="00AF732E"/>
    <w:rsid w:val="00B01971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4641C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7FA7-B555-497D-90E6-A09A606E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4</cp:revision>
  <cp:lastPrinted>2020-04-28T12:49:00Z</cp:lastPrinted>
  <dcterms:created xsi:type="dcterms:W3CDTF">2020-08-21T05:37:00Z</dcterms:created>
  <dcterms:modified xsi:type="dcterms:W3CDTF">2020-08-21T05:49:00Z</dcterms:modified>
</cp:coreProperties>
</file>