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BC1" w:rsidRPr="00DD7562" w:rsidRDefault="00E94BC1" w:rsidP="00B26A76">
      <w:pPr>
        <w:ind w:left="-1200"/>
        <w:jc w:val="center"/>
        <w:rPr>
          <w:sz w:val="16"/>
          <w:szCs w:val="20"/>
          <w:lang w:val="uk-UA"/>
        </w:rPr>
      </w:pPr>
      <w:bookmarkStart w:id="0" w:name="_MON_1422093994"/>
      <w:bookmarkEnd w:id="0"/>
      <w:r w:rsidRPr="00DD7562">
        <w:rPr>
          <w:noProof/>
          <w:sz w:val="20"/>
          <w:szCs w:val="20"/>
          <w:lang w:val="en-US" w:eastAsia="en-US"/>
        </w:rPr>
        <w:drawing>
          <wp:inline distT="0" distB="0" distL="0" distR="0">
            <wp:extent cx="563880" cy="6934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 cy="693420"/>
                    </a:xfrm>
                    <a:prstGeom prst="rect">
                      <a:avLst/>
                    </a:prstGeom>
                    <a:solidFill>
                      <a:srgbClr val="FFFFFF"/>
                    </a:solidFill>
                    <a:ln>
                      <a:noFill/>
                    </a:ln>
                  </pic:spPr>
                </pic:pic>
              </a:graphicData>
            </a:graphic>
          </wp:inline>
        </w:drawing>
      </w:r>
    </w:p>
    <w:p w:rsidR="00E94BC1" w:rsidRPr="00DD7562" w:rsidRDefault="00E94BC1" w:rsidP="00B26A76">
      <w:pPr>
        <w:ind w:left="-1200"/>
        <w:jc w:val="center"/>
        <w:rPr>
          <w:sz w:val="16"/>
          <w:szCs w:val="20"/>
          <w:lang w:val="uk-UA"/>
        </w:rPr>
      </w:pPr>
    </w:p>
    <w:p w:rsidR="00E94BC1" w:rsidRPr="00DD7562" w:rsidRDefault="00E94BC1" w:rsidP="00B26A76">
      <w:pPr>
        <w:ind w:left="-1200"/>
        <w:jc w:val="center"/>
        <w:rPr>
          <w:sz w:val="32"/>
          <w:szCs w:val="20"/>
          <w:lang w:val="uk-UA"/>
        </w:rPr>
      </w:pPr>
      <w:r w:rsidRPr="00DD7562">
        <w:rPr>
          <w:sz w:val="32"/>
          <w:szCs w:val="20"/>
          <w:lang w:val="uk-UA"/>
        </w:rPr>
        <w:t>ПАВЛОГРАДСЬКА МІСЬКА РАДА</w:t>
      </w:r>
    </w:p>
    <w:p w:rsidR="00E94BC1" w:rsidRPr="00DD7562" w:rsidRDefault="00E94BC1" w:rsidP="00B26A76">
      <w:pPr>
        <w:ind w:left="-1200"/>
        <w:jc w:val="center"/>
        <w:rPr>
          <w:sz w:val="32"/>
          <w:szCs w:val="20"/>
          <w:lang w:val="uk-UA"/>
        </w:rPr>
      </w:pPr>
      <w:r w:rsidRPr="00DD7562">
        <w:rPr>
          <w:sz w:val="32"/>
          <w:szCs w:val="20"/>
          <w:lang w:val="uk-UA"/>
        </w:rPr>
        <w:t>ВИКОНАВЧИЙ КОМІТЕТ</w:t>
      </w:r>
    </w:p>
    <w:p w:rsidR="00E94BC1" w:rsidRPr="00DD7562" w:rsidRDefault="00E94BC1" w:rsidP="00B26A76">
      <w:pPr>
        <w:ind w:left="-1200"/>
        <w:jc w:val="center"/>
        <w:rPr>
          <w:sz w:val="22"/>
          <w:szCs w:val="20"/>
          <w:lang w:val="uk-UA"/>
        </w:rPr>
      </w:pPr>
    </w:p>
    <w:p w:rsidR="00E94BC1" w:rsidRPr="00DD7562" w:rsidRDefault="00E94BC1" w:rsidP="00B26A76">
      <w:pPr>
        <w:keepNext/>
        <w:numPr>
          <w:ilvl w:val="1"/>
          <w:numId w:val="0"/>
        </w:numPr>
        <w:tabs>
          <w:tab w:val="left" w:pos="-7200"/>
          <w:tab w:val="num" w:pos="0"/>
        </w:tabs>
        <w:ind w:left="-1200"/>
        <w:jc w:val="center"/>
        <w:outlineLvl w:val="1"/>
        <w:rPr>
          <w:b/>
          <w:sz w:val="36"/>
          <w:szCs w:val="36"/>
          <w:lang w:val="uk-UA"/>
        </w:rPr>
      </w:pPr>
      <w:r w:rsidRPr="00DD7562">
        <w:rPr>
          <w:b/>
          <w:sz w:val="36"/>
          <w:szCs w:val="36"/>
          <w:lang w:val="uk-UA"/>
        </w:rPr>
        <w:t>Р І Ш Е Н Н Я</w:t>
      </w:r>
    </w:p>
    <w:p w:rsidR="00E94BC1" w:rsidRPr="00DD7562" w:rsidRDefault="00E94BC1" w:rsidP="004B6BF3">
      <w:pPr>
        <w:tabs>
          <w:tab w:val="left" w:pos="-7200"/>
        </w:tabs>
        <w:ind w:left="-1200"/>
        <w:jc w:val="center"/>
        <w:rPr>
          <w:sz w:val="20"/>
          <w:szCs w:val="20"/>
          <w:lang w:val="uk-UA"/>
        </w:rPr>
      </w:pPr>
    </w:p>
    <w:p w:rsidR="00E94BC1" w:rsidRPr="00DD7562" w:rsidRDefault="008D5F95" w:rsidP="008D5F95">
      <w:pPr>
        <w:rPr>
          <w:lang w:val="uk-UA" w:eastAsia="ru-RU"/>
        </w:rPr>
      </w:pPr>
      <w:r>
        <w:rPr>
          <w:szCs w:val="28"/>
          <w:lang w:val="uk-UA"/>
        </w:rPr>
        <w:t>26.05.</w:t>
      </w:r>
      <w:r w:rsidR="00E94BC1" w:rsidRPr="00DD7562">
        <w:rPr>
          <w:szCs w:val="28"/>
          <w:lang w:val="uk-UA"/>
        </w:rPr>
        <w:t>20</w:t>
      </w:r>
      <w:r w:rsidR="00E3517B" w:rsidRPr="00DD7562">
        <w:rPr>
          <w:szCs w:val="28"/>
          <w:lang w:val="uk-UA"/>
        </w:rPr>
        <w:t>21</w:t>
      </w:r>
      <w:r w:rsidR="00E94BC1" w:rsidRPr="00DD7562">
        <w:rPr>
          <w:szCs w:val="28"/>
          <w:lang w:val="uk-UA"/>
        </w:rPr>
        <w:t xml:space="preserve">р.          </w:t>
      </w:r>
      <w:r w:rsidR="00E4093F" w:rsidRPr="00DD7562">
        <w:rPr>
          <w:szCs w:val="28"/>
          <w:lang w:val="uk-UA"/>
        </w:rPr>
        <w:tab/>
      </w:r>
      <w:r w:rsidR="00E94BC1" w:rsidRPr="00DD7562">
        <w:rPr>
          <w:szCs w:val="28"/>
          <w:lang w:val="uk-UA"/>
        </w:rPr>
        <w:t xml:space="preserve"> </w:t>
      </w:r>
      <w:r>
        <w:rPr>
          <w:szCs w:val="28"/>
          <w:lang w:val="uk-UA"/>
        </w:rPr>
        <w:t xml:space="preserve">         </w:t>
      </w:r>
      <w:r w:rsidR="00E94BC1" w:rsidRPr="00DD7562">
        <w:rPr>
          <w:szCs w:val="28"/>
          <w:lang w:val="uk-UA"/>
        </w:rPr>
        <w:t>м.Павлоград</w:t>
      </w:r>
      <w:r w:rsidR="00E94BC1" w:rsidRPr="00DD7562">
        <w:rPr>
          <w:szCs w:val="28"/>
          <w:lang w:val="uk-UA"/>
        </w:rPr>
        <w:tab/>
      </w:r>
      <w:r w:rsidR="00E94BC1" w:rsidRPr="00DD7562">
        <w:rPr>
          <w:szCs w:val="28"/>
          <w:lang w:val="uk-UA"/>
        </w:rPr>
        <w:tab/>
      </w:r>
      <w:r w:rsidR="00E4093F" w:rsidRPr="00DD7562">
        <w:rPr>
          <w:szCs w:val="28"/>
          <w:lang w:val="uk-UA"/>
        </w:rPr>
        <w:tab/>
      </w:r>
      <w:r>
        <w:rPr>
          <w:szCs w:val="28"/>
          <w:lang w:val="uk-UA"/>
        </w:rPr>
        <w:tab/>
      </w:r>
      <w:r>
        <w:rPr>
          <w:szCs w:val="28"/>
          <w:lang w:val="uk-UA"/>
        </w:rPr>
        <w:tab/>
      </w:r>
      <w:r w:rsidR="00E94BC1" w:rsidRPr="00DD7562">
        <w:rPr>
          <w:szCs w:val="28"/>
          <w:lang w:val="uk-UA"/>
        </w:rPr>
        <w:t>№</w:t>
      </w:r>
      <w:r>
        <w:rPr>
          <w:szCs w:val="28"/>
          <w:lang w:val="uk-UA"/>
        </w:rPr>
        <w:t xml:space="preserve"> 423</w:t>
      </w:r>
    </w:p>
    <w:p w:rsidR="00E4093F" w:rsidRPr="00DD7562" w:rsidRDefault="00E4093F" w:rsidP="004B6BF3">
      <w:pPr>
        <w:suppressAutoHyphens w:val="0"/>
        <w:rPr>
          <w:lang w:val="uk-UA" w:eastAsia="ru-RU"/>
        </w:rPr>
      </w:pPr>
    </w:p>
    <w:p w:rsidR="004B6BF3" w:rsidRDefault="004B6BF3" w:rsidP="004B6BF3">
      <w:pPr>
        <w:suppressAutoHyphens w:val="0"/>
        <w:rPr>
          <w:sz w:val="26"/>
          <w:szCs w:val="26"/>
          <w:lang w:val="uk-UA" w:eastAsia="ru-RU"/>
        </w:rPr>
      </w:pPr>
    </w:p>
    <w:p w:rsidR="00052AFB" w:rsidRDefault="00052AFB" w:rsidP="004B6BF3">
      <w:pPr>
        <w:suppressAutoHyphens w:val="0"/>
        <w:rPr>
          <w:sz w:val="26"/>
          <w:szCs w:val="26"/>
          <w:lang w:val="uk-UA" w:eastAsia="ru-RU"/>
        </w:rPr>
      </w:pPr>
    </w:p>
    <w:p w:rsidR="00052AFB" w:rsidRPr="00DD7562" w:rsidRDefault="00052AFB" w:rsidP="004B6BF3">
      <w:pPr>
        <w:suppressAutoHyphens w:val="0"/>
        <w:rPr>
          <w:sz w:val="26"/>
          <w:szCs w:val="26"/>
          <w:lang w:val="uk-UA" w:eastAsia="ru-RU"/>
        </w:rPr>
      </w:pPr>
    </w:p>
    <w:p w:rsidR="00624574" w:rsidRPr="00DD7562" w:rsidRDefault="00E94BC1" w:rsidP="004B6BF3">
      <w:pPr>
        <w:pStyle w:val="a3"/>
        <w:tabs>
          <w:tab w:val="left" w:pos="5812"/>
        </w:tabs>
        <w:ind w:right="3684"/>
        <w:jc w:val="left"/>
        <w:rPr>
          <w:sz w:val="26"/>
          <w:szCs w:val="26"/>
        </w:rPr>
      </w:pPr>
      <w:r w:rsidRPr="00DD7562">
        <w:rPr>
          <w:sz w:val="26"/>
          <w:szCs w:val="26"/>
        </w:rPr>
        <w:t xml:space="preserve">Про стан </w:t>
      </w:r>
      <w:r w:rsidR="00624574" w:rsidRPr="00DD7562">
        <w:rPr>
          <w:sz w:val="26"/>
          <w:szCs w:val="26"/>
        </w:rPr>
        <w:t xml:space="preserve">роботи щодо </w:t>
      </w:r>
    </w:p>
    <w:p w:rsidR="00624574" w:rsidRPr="00DD7562" w:rsidRDefault="00E94BC1" w:rsidP="004B6BF3">
      <w:pPr>
        <w:pStyle w:val="a3"/>
        <w:tabs>
          <w:tab w:val="left" w:pos="5812"/>
        </w:tabs>
        <w:ind w:right="3684"/>
        <w:jc w:val="left"/>
        <w:rPr>
          <w:sz w:val="26"/>
          <w:szCs w:val="26"/>
        </w:rPr>
      </w:pPr>
      <w:r w:rsidRPr="00DD7562">
        <w:rPr>
          <w:sz w:val="26"/>
          <w:szCs w:val="26"/>
        </w:rPr>
        <w:t>реалізації грантових</w:t>
      </w:r>
      <w:r w:rsidR="00624574" w:rsidRPr="00DD7562">
        <w:rPr>
          <w:sz w:val="26"/>
          <w:szCs w:val="26"/>
        </w:rPr>
        <w:t xml:space="preserve"> та інвестиційних </w:t>
      </w:r>
    </w:p>
    <w:p w:rsidR="00E94BC1" w:rsidRPr="00DD7562" w:rsidRDefault="00E94BC1" w:rsidP="004B6BF3">
      <w:pPr>
        <w:pStyle w:val="a3"/>
        <w:tabs>
          <w:tab w:val="left" w:pos="5812"/>
        </w:tabs>
        <w:ind w:right="3684"/>
        <w:jc w:val="left"/>
        <w:rPr>
          <w:sz w:val="26"/>
          <w:szCs w:val="26"/>
        </w:rPr>
      </w:pPr>
      <w:r w:rsidRPr="00DD7562">
        <w:rPr>
          <w:sz w:val="26"/>
          <w:szCs w:val="26"/>
        </w:rPr>
        <w:t>програм</w:t>
      </w:r>
      <w:r w:rsidR="00624574" w:rsidRPr="00DD7562">
        <w:rPr>
          <w:sz w:val="26"/>
          <w:szCs w:val="26"/>
        </w:rPr>
        <w:t xml:space="preserve">  у м. Павлоград</w:t>
      </w:r>
    </w:p>
    <w:p w:rsidR="00E94BC1" w:rsidRDefault="00E94BC1" w:rsidP="004B6BF3">
      <w:pPr>
        <w:rPr>
          <w:sz w:val="26"/>
          <w:szCs w:val="26"/>
          <w:lang w:val="uk-UA"/>
        </w:rPr>
      </w:pPr>
    </w:p>
    <w:p w:rsidR="004B6BF3" w:rsidRDefault="004B6BF3" w:rsidP="004B6BF3">
      <w:pPr>
        <w:rPr>
          <w:sz w:val="26"/>
          <w:szCs w:val="26"/>
          <w:lang w:val="uk-UA"/>
        </w:rPr>
      </w:pPr>
    </w:p>
    <w:p w:rsidR="00971004" w:rsidRDefault="00971004" w:rsidP="004B6BF3">
      <w:pPr>
        <w:rPr>
          <w:sz w:val="26"/>
          <w:szCs w:val="26"/>
          <w:lang w:val="uk-UA"/>
        </w:rPr>
      </w:pPr>
    </w:p>
    <w:p w:rsidR="00971004" w:rsidRPr="00DD7562" w:rsidRDefault="00971004" w:rsidP="004B6BF3">
      <w:pPr>
        <w:rPr>
          <w:sz w:val="26"/>
          <w:szCs w:val="26"/>
          <w:lang w:val="uk-UA"/>
        </w:rPr>
      </w:pPr>
    </w:p>
    <w:p w:rsidR="00E94BC1" w:rsidRPr="00DD7562" w:rsidRDefault="00E94BC1" w:rsidP="00E57BB2">
      <w:pPr>
        <w:ind w:firstLine="708"/>
        <w:jc w:val="both"/>
        <w:rPr>
          <w:sz w:val="26"/>
          <w:szCs w:val="26"/>
          <w:lang w:val="uk-UA"/>
        </w:rPr>
      </w:pPr>
      <w:r w:rsidRPr="00DD7562">
        <w:rPr>
          <w:sz w:val="26"/>
          <w:szCs w:val="26"/>
          <w:lang w:val="uk-UA"/>
        </w:rPr>
        <w:t xml:space="preserve">Згідно </w:t>
      </w:r>
      <w:r w:rsidR="00481B4D" w:rsidRPr="00DD7562">
        <w:rPr>
          <w:sz w:val="26"/>
          <w:szCs w:val="26"/>
          <w:lang w:val="uk-UA"/>
        </w:rPr>
        <w:t xml:space="preserve">з п.4 ст.42 та </w:t>
      </w:r>
      <w:r w:rsidRPr="00DD7562">
        <w:rPr>
          <w:sz w:val="26"/>
          <w:szCs w:val="26"/>
          <w:lang w:val="uk-UA"/>
        </w:rPr>
        <w:t xml:space="preserve">ст. 35 Закону України «Про місцеве самоврядування в Україні», </w:t>
      </w:r>
      <w:r w:rsidR="00ED49FB" w:rsidRPr="00DD7562">
        <w:rPr>
          <w:sz w:val="26"/>
          <w:szCs w:val="26"/>
          <w:lang w:val="uk-UA"/>
        </w:rPr>
        <w:t>з</w:t>
      </w:r>
      <w:r w:rsidR="00481B4D" w:rsidRPr="00DD7562">
        <w:rPr>
          <w:sz w:val="26"/>
          <w:szCs w:val="26"/>
          <w:lang w:val="uk-UA"/>
        </w:rPr>
        <w:t>акон</w:t>
      </w:r>
      <w:r w:rsidR="00730498" w:rsidRPr="00DD7562">
        <w:rPr>
          <w:sz w:val="26"/>
          <w:szCs w:val="26"/>
          <w:lang w:val="uk-UA"/>
        </w:rPr>
        <w:t>ами</w:t>
      </w:r>
      <w:r w:rsidR="00481B4D" w:rsidRPr="00DD7562">
        <w:rPr>
          <w:sz w:val="26"/>
          <w:szCs w:val="26"/>
          <w:lang w:val="uk-UA"/>
        </w:rPr>
        <w:t xml:space="preserve"> України «Про інвестиційну діяльність»,</w:t>
      </w:r>
      <w:r w:rsidRPr="00DD7562">
        <w:rPr>
          <w:sz w:val="26"/>
          <w:szCs w:val="26"/>
          <w:lang w:val="uk-UA"/>
        </w:rPr>
        <w:t xml:space="preserve"> </w:t>
      </w:r>
      <w:r w:rsidR="00481B4D" w:rsidRPr="00DD7562">
        <w:rPr>
          <w:sz w:val="26"/>
          <w:szCs w:val="26"/>
          <w:lang w:val="uk-UA"/>
        </w:rPr>
        <w:t xml:space="preserve">«Про благодійну діяльність та благодійні організації», </w:t>
      </w:r>
      <w:r w:rsidRPr="00DD7562">
        <w:rPr>
          <w:sz w:val="26"/>
          <w:szCs w:val="26"/>
          <w:lang w:val="uk-UA"/>
        </w:rPr>
        <w:t xml:space="preserve">«Про ратифікацію Рамкової угоди між Урядом України та Північною екологічною фінансовою корпорацією», постановою Кабінету Міністрів України «Про створення єдиної системи залучення, використання та моніторингу міжнародної технічної допомоги» зі змінами,  на виконання </w:t>
      </w:r>
      <w:r w:rsidR="00C23E75" w:rsidRPr="00DD7562">
        <w:rPr>
          <w:sz w:val="26"/>
          <w:szCs w:val="26"/>
          <w:lang w:val="uk-UA"/>
        </w:rPr>
        <w:t xml:space="preserve">Програми </w:t>
      </w:r>
      <w:r w:rsidR="00C23E75" w:rsidRPr="00DD7562">
        <w:rPr>
          <w:bCs/>
          <w:sz w:val="26"/>
          <w:szCs w:val="26"/>
          <w:lang w:val="uk-UA"/>
        </w:rPr>
        <w:t>Муніципального маркетингу та підвищення інвестиційної прива</w:t>
      </w:r>
      <w:r w:rsidR="00040A0C" w:rsidRPr="00DD7562">
        <w:rPr>
          <w:bCs/>
          <w:sz w:val="26"/>
          <w:szCs w:val="26"/>
          <w:lang w:val="uk-UA"/>
        </w:rPr>
        <w:t>бливості міста Павлоград на 2019-2021</w:t>
      </w:r>
      <w:r w:rsidR="00C23E75" w:rsidRPr="00DD7562">
        <w:rPr>
          <w:bCs/>
          <w:sz w:val="26"/>
          <w:szCs w:val="26"/>
          <w:lang w:val="uk-UA"/>
        </w:rPr>
        <w:t xml:space="preserve"> роки </w:t>
      </w:r>
      <w:r w:rsidRPr="00DD7562">
        <w:rPr>
          <w:sz w:val="26"/>
          <w:szCs w:val="26"/>
          <w:lang w:val="uk-UA"/>
        </w:rPr>
        <w:t xml:space="preserve">виконавчий комітет Павлоградської міської ради відмічає, що в місті проведена значна робота з підготовки та реалізації інвестиційних і грантових програм у </w:t>
      </w:r>
      <w:r w:rsidR="0099344F" w:rsidRPr="00DD7562">
        <w:rPr>
          <w:sz w:val="26"/>
          <w:szCs w:val="26"/>
          <w:lang w:val="uk-UA"/>
        </w:rPr>
        <w:t xml:space="preserve">   </w:t>
      </w:r>
      <w:r w:rsidR="00040A0C" w:rsidRPr="00DD7562">
        <w:rPr>
          <w:sz w:val="26"/>
          <w:szCs w:val="26"/>
          <w:lang w:val="uk-UA"/>
        </w:rPr>
        <w:t>2020</w:t>
      </w:r>
      <w:r w:rsidRPr="00DD7562">
        <w:rPr>
          <w:sz w:val="26"/>
          <w:szCs w:val="26"/>
          <w:lang w:val="uk-UA"/>
        </w:rPr>
        <w:t xml:space="preserve"> році. </w:t>
      </w:r>
    </w:p>
    <w:p w:rsidR="008A58D7" w:rsidRPr="00DD7562" w:rsidRDefault="00B1482E" w:rsidP="00E57BB2">
      <w:pPr>
        <w:pStyle w:val="a6"/>
        <w:ind w:left="0"/>
        <w:jc w:val="both"/>
        <w:rPr>
          <w:sz w:val="26"/>
          <w:szCs w:val="26"/>
          <w:lang w:val="uk-UA"/>
        </w:rPr>
      </w:pPr>
      <w:r w:rsidRPr="00DD7562">
        <w:rPr>
          <w:sz w:val="26"/>
          <w:szCs w:val="26"/>
          <w:lang w:val="uk-UA"/>
        </w:rPr>
        <w:tab/>
      </w:r>
      <w:r w:rsidR="009C1F50" w:rsidRPr="00DD7562">
        <w:rPr>
          <w:sz w:val="26"/>
          <w:szCs w:val="26"/>
          <w:lang w:val="uk-UA"/>
        </w:rPr>
        <w:t>М</w:t>
      </w:r>
      <w:r w:rsidR="00926745" w:rsidRPr="00DD7562">
        <w:rPr>
          <w:sz w:val="26"/>
          <w:szCs w:val="26"/>
          <w:lang w:val="uk-UA"/>
        </w:rPr>
        <w:t>істо</w:t>
      </w:r>
      <w:r w:rsidR="009C1F50" w:rsidRPr="00DD7562">
        <w:rPr>
          <w:sz w:val="26"/>
          <w:szCs w:val="26"/>
          <w:lang w:val="uk-UA"/>
        </w:rPr>
        <w:t xml:space="preserve"> Павлоград</w:t>
      </w:r>
      <w:r w:rsidR="00926745" w:rsidRPr="00DD7562">
        <w:rPr>
          <w:sz w:val="26"/>
          <w:szCs w:val="26"/>
          <w:lang w:val="uk-UA"/>
        </w:rPr>
        <w:t xml:space="preserve"> співпрацює з організаціями</w:t>
      </w:r>
      <w:r w:rsidR="008A58D7" w:rsidRPr="00DD7562">
        <w:rPr>
          <w:sz w:val="26"/>
          <w:szCs w:val="26"/>
          <w:lang w:val="uk-UA"/>
        </w:rPr>
        <w:t xml:space="preserve"> та фондами</w:t>
      </w:r>
      <w:r w:rsidR="00926745" w:rsidRPr="00DD7562">
        <w:rPr>
          <w:sz w:val="26"/>
          <w:szCs w:val="26"/>
          <w:lang w:val="uk-UA"/>
        </w:rPr>
        <w:t xml:space="preserve">, які </w:t>
      </w:r>
      <w:r w:rsidR="009C1F50" w:rsidRPr="00DD7562">
        <w:rPr>
          <w:sz w:val="26"/>
          <w:szCs w:val="26"/>
          <w:lang w:val="uk-UA"/>
        </w:rPr>
        <w:t>і  сприя</w:t>
      </w:r>
      <w:r w:rsidR="008A58D7" w:rsidRPr="00DD7562">
        <w:rPr>
          <w:sz w:val="26"/>
          <w:szCs w:val="26"/>
          <w:lang w:val="uk-UA"/>
        </w:rPr>
        <w:t>ють</w:t>
      </w:r>
      <w:r w:rsidR="009C1F50" w:rsidRPr="00DD7562">
        <w:rPr>
          <w:sz w:val="26"/>
          <w:szCs w:val="26"/>
          <w:lang w:val="uk-UA"/>
        </w:rPr>
        <w:t xml:space="preserve"> розвитку місцевого </w:t>
      </w:r>
      <w:r w:rsidR="00926745" w:rsidRPr="00DD7562">
        <w:rPr>
          <w:sz w:val="26"/>
          <w:szCs w:val="26"/>
          <w:lang w:val="uk-UA"/>
        </w:rPr>
        <w:t>самоврядування</w:t>
      </w:r>
      <w:r w:rsidR="008A58D7" w:rsidRPr="00DD7562">
        <w:rPr>
          <w:sz w:val="26"/>
          <w:szCs w:val="26"/>
          <w:lang w:val="uk-UA"/>
        </w:rPr>
        <w:t>.</w:t>
      </w:r>
    </w:p>
    <w:p w:rsidR="00B1482E" w:rsidRPr="00DD7562" w:rsidRDefault="00926745" w:rsidP="00E57BB2">
      <w:pPr>
        <w:pStyle w:val="a6"/>
        <w:ind w:left="0"/>
        <w:jc w:val="both"/>
        <w:rPr>
          <w:bCs/>
          <w:sz w:val="26"/>
          <w:szCs w:val="26"/>
          <w:lang w:val="uk-UA"/>
        </w:rPr>
      </w:pPr>
      <w:r w:rsidRPr="00DD7562">
        <w:rPr>
          <w:sz w:val="26"/>
          <w:szCs w:val="26"/>
          <w:lang w:val="uk-UA"/>
        </w:rPr>
        <w:t xml:space="preserve">  </w:t>
      </w:r>
      <w:r w:rsidR="0099344F" w:rsidRPr="00DD7562">
        <w:rPr>
          <w:sz w:val="26"/>
          <w:szCs w:val="26"/>
          <w:lang w:val="uk-UA"/>
        </w:rPr>
        <w:tab/>
      </w:r>
      <w:r w:rsidR="00B1482E" w:rsidRPr="00DD7562">
        <w:rPr>
          <w:bCs/>
          <w:sz w:val="26"/>
          <w:szCs w:val="26"/>
          <w:lang w:val="uk-UA"/>
        </w:rPr>
        <w:t>Протягом  2020 року  відділом з питань розвитку підприємництва та залучення інвестицій спільно з відділами та управліннями Павлоградської міської ради р</w:t>
      </w:r>
      <w:r w:rsidR="00B1482E" w:rsidRPr="00DD7562">
        <w:rPr>
          <w:sz w:val="26"/>
          <w:szCs w:val="26"/>
          <w:lang w:val="uk-UA"/>
        </w:rPr>
        <w:t xml:space="preserve">озроблено та подано  </w:t>
      </w:r>
      <w:r w:rsidR="00971004">
        <w:rPr>
          <w:sz w:val="26"/>
          <w:szCs w:val="26"/>
          <w:lang w:val="uk-UA"/>
        </w:rPr>
        <w:t>проєкт</w:t>
      </w:r>
      <w:r w:rsidR="00B1482E" w:rsidRPr="00DD7562">
        <w:rPr>
          <w:sz w:val="26"/>
          <w:szCs w:val="26"/>
          <w:lang w:val="uk-UA"/>
        </w:rPr>
        <w:t>и для участі у 10 грантових програмах з</w:t>
      </w:r>
      <w:r w:rsidR="00B1482E" w:rsidRPr="00DD7562">
        <w:rPr>
          <w:bCs/>
          <w:sz w:val="26"/>
          <w:szCs w:val="26"/>
          <w:lang w:val="uk-UA"/>
        </w:rPr>
        <w:t xml:space="preserve"> них 3 заявки отримали попереднє погодження від донорської організації</w:t>
      </w:r>
      <w:r w:rsidR="00971004">
        <w:rPr>
          <w:bCs/>
          <w:sz w:val="26"/>
          <w:szCs w:val="26"/>
          <w:lang w:val="uk-UA"/>
        </w:rPr>
        <w:t>. Н</w:t>
      </w:r>
      <w:r w:rsidR="00B1482E" w:rsidRPr="00DD7562">
        <w:rPr>
          <w:bCs/>
          <w:sz w:val="26"/>
          <w:szCs w:val="26"/>
          <w:lang w:val="uk-UA"/>
        </w:rPr>
        <w:t xml:space="preserve">а </w:t>
      </w:r>
      <w:r w:rsidR="00971004">
        <w:rPr>
          <w:bCs/>
          <w:sz w:val="26"/>
          <w:szCs w:val="26"/>
          <w:lang w:val="uk-UA"/>
        </w:rPr>
        <w:t xml:space="preserve">теперішній час </w:t>
      </w:r>
      <w:r w:rsidR="00B1482E" w:rsidRPr="00DD7562">
        <w:rPr>
          <w:bCs/>
          <w:sz w:val="26"/>
          <w:szCs w:val="26"/>
          <w:lang w:val="uk-UA"/>
        </w:rPr>
        <w:t xml:space="preserve"> проходить робота щодо оформлення документів</w:t>
      </w:r>
      <w:r w:rsidR="00946320" w:rsidRPr="00DD7562">
        <w:rPr>
          <w:bCs/>
          <w:sz w:val="26"/>
          <w:szCs w:val="26"/>
          <w:lang w:val="uk-UA"/>
        </w:rPr>
        <w:t xml:space="preserve"> по 2 проєктах</w:t>
      </w:r>
      <w:r w:rsidR="00FD3B9A" w:rsidRPr="00DD7562">
        <w:rPr>
          <w:bCs/>
          <w:sz w:val="26"/>
          <w:szCs w:val="26"/>
          <w:lang w:val="uk-UA"/>
        </w:rPr>
        <w:t>:</w:t>
      </w:r>
    </w:p>
    <w:p w:rsidR="0099344F" w:rsidRPr="00DD7562" w:rsidRDefault="0099344F" w:rsidP="00E57BB2">
      <w:pPr>
        <w:ind w:firstLine="708"/>
        <w:jc w:val="both"/>
        <w:rPr>
          <w:sz w:val="26"/>
          <w:szCs w:val="26"/>
          <w:lang w:val="uk-UA"/>
        </w:rPr>
      </w:pPr>
      <w:r w:rsidRPr="00DD7562">
        <w:rPr>
          <w:sz w:val="26"/>
          <w:szCs w:val="26"/>
          <w:lang w:val="uk-UA"/>
        </w:rPr>
        <w:t xml:space="preserve">- </w:t>
      </w:r>
      <w:r w:rsidR="00DB2306" w:rsidRPr="00DD7562">
        <w:rPr>
          <w:sz w:val="26"/>
          <w:szCs w:val="26"/>
          <w:lang w:val="uk-UA"/>
        </w:rPr>
        <w:t>Північна екологічна фінансова корпорація  (НЕФКО</w:t>
      </w:r>
      <w:r w:rsidR="00E3517B" w:rsidRPr="00DD7562">
        <w:rPr>
          <w:sz w:val="26"/>
          <w:szCs w:val="26"/>
          <w:lang w:val="uk-UA"/>
        </w:rPr>
        <w:t>)</w:t>
      </w:r>
      <w:r w:rsidRPr="00DD7562">
        <w:rPr>
          <w:sz w:val="26"/>
          <w:szCs w:val="26"/>
          <w:lang w:val="uk-UA"/>
        </w:rPr>
        <w:t xml:space="preserve"> в реалізації проєкту «Термомодернізація будівель дитячих дошкільних закладів № 30, 15, 11, 8»</w:t>
      </w:r>
      <w:r w:rsidR="000B11E5" w:rsidRPr="00DD7562">
        <w:rPr>
          <w:sz w:val="26"/>
          <w:szCs w:val="26"/>
          <w:lang w:val="uk-UA"/>
        </w:rPr>
        <w:t>. Вартість проєкту - 1 469,7 тис.євро;</w:t>
      </w:r>
    </w:p>
    <w:p w:rsidR="00946320" w:rsidRPr="00DD7562" w:rsidRDefault="0099344F" w:rsidP="00FD3B9A">
      <w:pPr>
        <w:ind w:firstLine="708"/>
        <w:jc w:val="both"/>
        <w:rPr>
          <w:sz w:val="26"/>
          <w:szCs w:val="26"/>
          <w:lang w:val="uk-UA"/>
        </w:rPr>
      </w:pPr>
      <w:r w:rsidRPr="00DD7562">
        <w:rPr>
          <w:sz w:val="26"/>
          <w:szCs w:val="26"/>
          <w:lang w:val="uk-UA"/>
        </w:rPr>
        <w:t xml:space="preserve">- </w:t>
      </w:r>
      <w:r w:rsidR="00DB2306" w:rsidRPr="00DD7562">
        <w:rPr>
          <w:sz w:val="26"/>
          <w:szCs w:val="26"/>
          <w:lang w:val="uk-UA"/>
        </w:rPr>
        <w:t>Український фонд соціальних інвестицій за фінансової підтримки</w:t>
      </w:r>
      <w:r w:rsidR="00B22226" w:rsidRPr="00DD7562">
        <w:rPr>
          <w:sz w:val="26"/>
          <w:szCs w:val="26"/>
          <w:lang w:val="uk-UA"/>
        </w:rPr>
        <w:t xml:space="preserve"> </w:t>
      </w:r>
      <w:r w:rsidR="00DB2306" w:rsidRPr="00DD7562">
        <w:rPr>
          <w:sz w:val="26"/>
          <w:szCs w:val="26"/>
          <w:lang w:val="uk-UA"/>
        </w:rPr>
        <w:t>Уряду Федеративної Республіки Німеччини через Німецький банк розвитку KfW</w:t>
      </w:r>
      <w:r w:rsidRPr="00DD7562">
        <w:rPr>
          <w:sz w:val="26"/>
          <w:szCs w:val="26"/>
          <w:lang w:val="uk-UA"/>
        </w:rPr>
        <w:t xml:space="preserve"> в реалізації субпроєкту </w:t>
      </w:r>
      <w:r w:rsidR="008A7DAE" w:rsidRPr="00DD7562">
        <w:rPr>
          <w:sz w:val="26"/>
          <w:szCs w:val="26"/>
          <w:lang w:val="uk-UA"/>
        </w:rPr>
        <w:t>щодо п</w:t>
      </w:r>
      <w:r w:rsidRPr="00DD7562">
        <w:rPr>
          <w:sz w:val="26"/>
          <w:szCs w:val="26"/>
          <w:lang w:val="uk-UA"/>
        </w:rPr>
        <w:t>окращення умов надання первинної медичної допомоги у амбулаторії загальної практики сімейної медицини № 8 Центру первинної медико-санітарної допомоги</w:t>
      </w:r>
      <w:r w:rsidR="008A7DAE" w:rsidRPr="00DD7562">
        <w:rPr>
          <w:sz w:val="26"/>
          <w:szCs w:val="26"/>
          <w:lang w:val="uk-UA"/>
        </w:rPr>
        <w:t xml:space="preserve">. </w:t>
      </w:r>
      <w:r w:rsidR="000B11E5" w:rsidRPr="00DD7562">
        <w:rPr>
          <w:sz w:val="26"/>
          <w:szCs w:val="26"/>
          <w:lang w:val="uk-UA"/>
        </w:rPr>
        <w:t>Обсяг грантових коштів по проєкту -    11,26 млн.грн.</w:t>
      </w:r>
    </w:p>
    <w:p w:rsidR="00B1482E" w:rsidRPr="00DD7562" w:rsidRDefault="00B1482E" w:rsidP="00E57BB2">
      <w:pPr>
        <w:jc w:val="both"/>
        <w:rPr>
          <w:bCs/>
          <w:sz w:val="26"/>
          <w:szCs w:val="26"/>
          <w:lang w:val="uk-UA"/>
        </w:rPr>
      </w:pPr>
      <w:r w:rsidRPr="00DD7562">
        <w:rPr>
          <w:bCs/>
          <w:sz w:val="26"/>
          <w:szCs w:val="26"/>
          <w:lang w:val="uk-UA"/>
        </w:rPr>
        <w:t xml:space="preserve">      </w:t>
      </w:r>
      <w:r w:rsidRPr="00DD7562">
        <w:rPr>
          <w:bCs/>
          <w:sz w:val="26"/>
          <w:szCs w:val="26"/>
          <w:lang w:val="uk-UA"/>
        </w:rPr>
        <w:tab/>
      </w:r>
      <w:r w:rsidR="000B11E5" w:rsidRPr="00DD7562">
        <w:rPr>
          <w:bCs/>
          <w:sz w:val="26"/>
          <w:szCs w:val="26"/>
          <w:lang w:val="uk-UA"/>
        </w:rPr>
        <w:t>П</w:t>
      </w:r>
      <w:r w:rsidRPr="00DD7562">
        <w:rPr>
          <w:bCs/>
          <w:sz w:val="26"/>
          <w:szCs w:val="26"/>
          <w:lang w:val="uk-UA"/>
        </w:rPr>
        <w:t>ідготовлено та подано 6 анкетних даних про місто:</w:t>
      </w:r>
    </w:p>
    <w:p w:rsidR="00B1482E" w:rsidRPr="00DD7562" w:rsidRDefault="00B1482E" w:rsidP="00E57BB2">
      <w:pPr>
        <w:ind w:firstLine="851"/>
        <w:jc w:val="both"/>
        <w:rPr>
          <w:bCs/>
          <w:sz w:val="26"/>
          <w:szCs w:val="26"/>
          <w:lang w:val="uk-UA"/>
        </w:rPr>
      </w:pPr>
      <w:r w:rsidRPr="00DD7562">
        <w:rPr>
          <w:bCs/>
          <w:sz w:val="26"/>
          <w:szCs w:val="26"/>
          <w:lang w:val="uk-UA"/>
        </w:rPr>
        <w:t>- до Проєкту «SMART МІСТО 2020» на номінацію «Найкраще  енергоефективне місто» та номінацію «Найкраще мобільне місто»;</w:t>
      </w:r>
    </w:p>
    <w:p w:rsidR="00B1482E" w:rsidRPr="00DD7562" w:rsidRDefault="00B1482E" w:rsidP="00E57BB2">
      <w:pPr>
        <w:ind w:firstLine="851"/>
        <w:jc w:val="both"/>
        <w:rPr>
          <w:bCs/>
          <w:sz w:val="26"/>
          <w:szCs w:val="26"/>
          <w:lang w:val="uk-UA"/>
        </w:rPr>
      </w:pPr>
      <w:r w:rsidRPr="00DD7562">
        <w:rPr>
          <w:bCs/>
          <w:sz w:val="26"/>
          <w:szCs w:val="26"/>
          <w:lang w:val="uk-UA"/>
        </w:rPr>
        <w:lastRenderedPageBreak/>
        <w:t>- до Асоціації міст України кращі практики місцевого самоврядування  «Автоматизована система пільгових перевезень» та «Сімейний квест «Дорога на Січ»;</w:t>
      </w:r>
    </w:p>
    <w:p w:rsidR="00B1482E" w:rsidRPr="00DD7562" w:rsidRDefault="00B1482E" w:rsidP="00E57BB2">
      <w:pPr>
        <w:tabs>
          <w:tab w:val="left" w:pos="5893"/>
        </w:tabs>
        <w:ind w:firstLine="851"/>
        <w:jc w:val="both"/>
        <w:rPr>
          <w:bCs/>
          <w:sz w:val="26"/>
          <w:szCs w:val="26"/>
          <w:lang w:val="uk-UA"/>
        </w:rPr>
      </w:pPr>
      <w:r w:rsidRPr="00DD7562">
        <w:rPr>
          <w:bCs/>
          <w:sz w:val="26"/>
          <w:szCs w:val="26"/>
          <w:lang w:val="uk-UA"/>
        </w:rPr>
        <w:t>- до Українського культурного фонду;</w:t>
      </w:r>
    </w:p>
    <w:p w:rsidR="00B1482E" w:rsidRPr="00DD7562" w:rsidRDefault="00B1482E" w:rsidP="00E57BB2">
      <w:pPr>
        <w:ind w:firstLine="851"/>
        <w:jc w:val="both"/>
        <w:rPr>
          <w:bCs/>
          <w:sz w:val="26"/>
          <w:szCs w:val="26"/>
          <w:lang w:val="uk-UA"/>
        </w:rPr>
      </w:pPr>
      <w:r w:rsidRPr="00DD7562">
        <w:rPr>
          <w:bCs/>
          <w:sz w:val="26"/>
          <w:szCs w:val="26"/>
          <w:lang w:val="uk-UA"/>
        </w:rPr>
        <w:t>- до Німецько-української промислово-торгової палати.</w:t>
      </w:r>
    </w:p>
    <w:p w:rsidR="00B1482E" w:rsidRPr="00DD7562" w:rsidRDefault="00B1482E" w:rsidP="00E57BB2">
      <w:pPr>
        <w:pStyle w:val="ac"/>
        <w:jc w:val="both"/>
        <w:rPr>
          <w:rFonts w:ascii="Times New Roman" w:hAnsi="Times New Roman" w:cs="Times New Roman"/>
          <w:sz w:val="26"/>
          <w:szCs w:val="26"/>
          <w:lang w:val="uk-UA"/>
        </w:rPr>
      </w:pPr>
      <w:r w:rsidRPr="00DD7562">
        <w:rPr>
          <w:rFonts w:ascii="Times New Roman" w:hAnsi="Times New Roman" w:cs="Times New Roman"/>
          <w:sz w:val="26"/>
          <w:szCs w:val="26"/>
          <w:lang w:val="uk-UA"/>
        </w:rPr>
        <w:tab/>
      </w:r>
      <w:r w:rsidR="000B11E5" w:rsidRPr="00DD7562">
        <w:rPr>
          <w:rFonts w:ascii="Times New Roman" w:hAnsi="Times New Roman" w:cs="Times New Roman"/>
          <w:sz w:val="26"/>
          <w:szCs w:val="26"/>
          <w:lang w:val="uk-UA"/>
        </w:rPr>
        <w:t xml:space="preserve">Розглянуто </w:t>
      </w:r>
      <w:r w:rsidRPr="00DD7562">
        <w:rPr>
          <w:rFonts w:ascii="Times New Roman" w:hAnsi="Times New Roman" w:cs="Times New Roman"/>
          <w:sz w:val="26"/>
          <w:szCs w:val="26"/>
          <w:lang w:val="uk-UA"/>
        </w:rPr>
        <w:t xml:space="preserve"> 22 пропозиції</w:t>
      </w:r>
      <w:r w:rsidR="00FD3B9A" w:rsidRPr="00DD7562">
        <w:rPr>
          <w:rFonts w:ascii="Times New Roman" w:hAnsi="Times New Roman" w:cs="Times New Roman"/>
          <w:sz w:val="26"/>
          <w:szCs w:val="26"/>
          <w:lang w:val="uk-UA"/>
        </w:rPr>
        <w:t xml:space="preserve"> від потенційних партнерів</w:t>
      </w:r>
      <w:r w:rsidRPr="00DD7562">
        <w:rPr>
          <w:rFonts w:ascii="Times New Roman" w:hAnsi="Times New Roman" w:cs="Times New Roman"/>
          <w:sz w:val="26"/>
          <w:szCs w:val="26"/>
          <w:lang w:val="uk-UA"/>
        </w:rPr>
        <w:t xml:space="preserve"> </w:t>
      </w:r>
      <w:r w:rsidR="000B11E5" w:rsidRPr="00DD7562">
        <w:rPr>
          <w:rFonts w:ascii="Times New Roman" w:hAnsi="Times New Roman" w:cs="Times New Roman"/>
          <w:sz w:val="26"/>
          <w:szCs w:val="26"/>
          <w:lang w:val="uk-UA"/>
        </w:rPr>
        <w:t xml:space="preserve">щодо </w:t>
      </w:r>
      <w:r w:rsidRPr="00DD7562">
        <w:rPr>
          <w:rFonts w:ascii="Times New Roman" w:hAnsi="Times New Roman" w:cs="Times New Roman"/>
          <w:sz w:val="26"/>
          <w:szCs w:val="26"/>
          <w:lang w:val="uk-UA"/>
        </w:rPr>
        <w:t xml:space="preserve"> </w:t>
      </w:r>
      <w:r w:rsidR="000B11E5" w:rsidRPr="00DD7562">
        <w:rPr>
          <w:rFonts w:ascii="Times New Roman" w:hAnsi="Times New Roman" w:cs="Times New Roman"/>
          <w:sz w:val="26"/>
          <w:szCs w:val="26"/>
          <w:lang w:val="uk-UA"/>
        </w:rPr>
        <w:t xml:space="preserve">участі у проєктах для </w:t>
      </w:r>
      <w:r w:rsidRPr="00DD7562">
        <w:rPr>
          <w:rFonts w:ascii="Times New Roman" w:hAnsi="Times New Roman" w:cs="Times New Roman"/>
          <w:sz w:val="26"/>
          <w:szCs w:val="26"/>
          <w:lang w:val="uk-UA"/>
        </w:rPr>
        <w:t xml:space="preserve">залучення додаткових коштів на реалізацію </w:t>
      </w:r>
      <w:r w:rsidR="00971004">
        <w:rPr>
          <w:rFonts w:ascii="Times New Roman" w:hAnsi="Times New Roman" w:cs="Times New Roman"/>
          <w:sz w:val="26"/>
          <w:szCs w:val="26"/>
          <w:lang w:val="uk-UA"/>
        </w:rPr>
        <w:t>проєкт</w:t>
      </w:r>
      <w:r w:rsidRPr="00DD7562">
        <w:rPr>
          <w:rFonts w:ascii="Times New Roman" w:hAnsi="Times New Roman" w:cs="Times New Roman"/>
          <w:sz w:val="26"/>
          <w:szCs w:val="26"/>
          <w:lang w:val="uk-UA"/>
        </w:rPr>
        <w:t>ів у сфері енергозбереження та енергетичної безпеки, громадської безпеки, культури, освіти, зменшення впливу пандемії, системної підтримки підприємництва.</w:t>
      </w:r>
    </w:p>
    <w:p w:rsidR="00B1482E" w:rsidRPr="00DD7562" w:rsidRDefault="00B1482E" w:rsidP="00DC0AD3">
      <w:pPr>
        <w:jc w:val="both"/>
        <w:rPr>
          <w:sz w:val="26"/>
          <w:szCs w:val="26"/>
          <w:lang w:val="uk-UA"/>
        </w:rPr>
      </w:pPr>
      <w:r w:rsidRPr="00DD7562">
        <w:rPr>
          <w:sz w:val="26"/>
          <w:szCs w:val="26"/>
          <w:lang w:val="uk-UA"/>
        </w:rPr>
        <w:tab/>
      </w:r>
      <w:r w:rsidR="000B11E5" w:rsidRPr="00DD7562">
        <w:rPr>
          <w:sz w:val="26"/>
          <w:szCs w:val="26"/>
          <w:lang w:val="uk-UA"/>
        </w:rPr>
        <w:t>П</w:t>
      </w:r>
      <w:r w:rsidRPr="00DD7562">
        <w:rPr>
          <w:sz w:val="26"/>
          <w:szCs w:val="26"/>
          <w:lang w:val="uk-UA"/>
        </w:rPr>
        <w:t>роаналізовано пріоритетні напрями спільної діяльності</w:t>
      </w:r>
      <w:r w:rsidR="000B11E5" w:rsidRPr="00DD7562">
        <w:rPr>
          <w:sz w:val="26"/>
          <w:szCs w:val="26"/>
          <w:lang w:val="uk-UA"/>
        </w:rPr>
        <w:t xml:space="preserve"> з об</w:t>
      </w:r>
      <w:r w:rsidR="000B11E5" w:rsidRPr="00DD7562">
        <w:rPr>
          <w:sz w:val="26"/>
          <w:szCs w:val="26"/>
          <w:lang w:val="uk-UA"/>
        </w:rPr>
        <w:sym w:font="Symbol" w:char="F0A2"/>
      </w:r>
      <w:r w:rsidR="000B11E5" w:rsidRPr="00DD7562">
        <w:rPr>
          <w:sz w:val="26"/>
          <w:szCs w:val="26"/>
          <w:lang w:val="uk-UA"/>
        </w:rPr>
        <w:t>єднаними територіальними</w:t>
      </w:r>
      <w:r w:rsidR="00DC0AD3" w:rsidRPr="00DD7562">
        <w:rPr>
          <w:sz w:val="26"/>
          <w:szCs w:val="26"/>
          <w:lang w:val="uk-UA"/>
        </w:rPr>
        <w:t xml:space="preserve"> </w:t>
      </w:r>
      <w:r w:rsidR="000B11E5" w:rsidRPr="00DD7562">
        <w:rPr>
          <w:sz w:val="26"/>
          <w:szCs w:val="26"/>
          <w:lang w:val="uk-UA"/>
        </w:rPr>
        <w:t>громадами</w:t>
      </w:r>
      <w:r w:rsidRPr="00DD7562">
        <w:rPr>
          <w:sz w:val="26"/>
          <w:szCs w:val="26"/>
          <w:lang w:val="uk-UA"/>
        </w:rPr>
        <w:t xml:space="preserve">. </w:t>
      </w:r>
      <w:r w:rsidR="00DC0AD3" w:rsidRPr="00DD7562">
        <w:rPr>
          <w:sz w:val="26"/>
          <w:szCs w:val="26"/>
          <w:lang w:val="uk-UA"/>
        </w:rPr>
        <w:t>Сф</w:t>
      </w:r>
      <w:r w:rsidRPr="00DD7562">
        <w:rPr>
          <w:sz w:val="26"/>
          <w:szCs w:val="26"/>
          <w:lang w:val="uk-UA"/>
        </w:rPr>
        <w:t>орм</w:t>
      </w:r>
      <w:r w:rsidR="00DC0AD3" w:rsidRPr="00DD7562">
        <w:rPr>
          <w:sz w:val="26"/>
          <w:szCs w:val="26"/>
          <w:lang w:val="uk-UA"/>
        </w:rPr>
        <w:t>овано</w:t>
      </w:r>
      <w:r w:rsidRPr="00DD7562">
        <w:rPr>
          <w:sz w:val="26"/>
          <w:szCs w:val="26"/>
          <w:lang w:val="uk-UA"/>
        </w:rPr>
        <w:t xml:space="preserve"> заявки на участь у </w:t>
      </w:r>
      <w:r w:rsidRPr="00DD7562">
        <w:rPr>
          <w:sz w:val="26"/>
          <w:szCs w:val="26"/>
          <w:shd w:val="clear" w:color="auto" w:fill="FFFFFF"/>
          <w:lang w:val="uk-UA"/>
        </w:rPr>
        <w:t>Програмі «U-LEAD з Європою» з проєктів муніципального партнерства</w:t>
      </w:r>
      <w:r w:rsidR="008A7DAE" w:rsidRPr="00DD7562">
        <w:rPr>
          <w:sz w:val="26"/>
          <w:szCs w:val="26"/>
          <w:shd w:val="clear" w:color="auto" w:fill="FFFFFF"/>
          <w:lang w:val="uk-UA"/>
        </w:rPr>
        <w:t>.</w:t>
      </w:r>
    </w:p>
    <w:p w:rsidR="00AF303F" w:rsidRPr="00DD7562" w:rsidRDefault="00DC0AD3" w:rsidP="00E57BB2">
      <w:pPr>
        <w:ind w:firstLine="708"/>
        <w:jc w:val="both"/>
        <w:rPr>
          <w:color w:val="000000"/>
          <w:sz w:val="26"/>
          <w:szCs w:val="26"/>
          <w:lang w:val="uk-UA"/>
        </w:rPr>
      </w:pPr>
      <w:r w:rsidRPr="00DD7562">
        <w:rPr>
          <w:color w:val="000000"/>
          <w:sz w:val="26"/>
          <w:szCs w:val="26"/>
          <w:lang w:val="uk-UA"/>
        </w:rPr>
        <w:t>В рамках діючої  програми</w:t>
      </w:r>
      <w:r w:rsidR="0099344F" w:rsidRPr="00DD7562">
        <w:rPr>
          <w:color w:val="000000"/>
          <w:sz w:val="26"/>
          <w:szCs w:val="26"/>
          <w:lang w:val="uk-UA"/>
        </w:rPr>
        <w:t xml:space="preserve"> </w:t>
      </w:r>
      <w:r w:rsidR="0099344F" w:rsidRPr="00DD7562">
        <w:rPr>
          <w:bCs/>
          <w:sz w:val="26"/>
          <w:szCs w:val="26"/>
          <w:lang w:val="uk-UA"/>
        </w:rPr>
        <w:t>Муніципального маркетингу та підвищення інвестиційної привабливості міста Павлоград на 2019-2021 роки</w:t>
      </w:r>
      <w:r w:rsidR="008A7DAE" w:rsidRPr="00DD7562">
        <w:rPr>
          <w:bCs/>
          <w:sz w:val="26"/>
          <w:szCs w:val="26"/>
          <w:lang w:val="uk-UA"/>
        </w:rPr>
        <w:t>,</w:t>
      </w:r>
      <w:r w:rsidRPr="00DD7562">
        <w:rPr>
          <w:color w:val="000000"/>
          <w:sz w:val="26"/>
          <w:szCs w:val="26"/>
          <w:lang w:val="uk-UA"/>
        </w:rPr>
        <w:t xml:space="preserve"> р</w:t>
      </w:r>
      <w:r w:rsidR="0099344F" w:rsidRPr="00DD7562">
        <w:rPr>
          <w:color w:val="000000"/>
          <w:sz w:val="26"/>
          <w:szCs w:val="26"/>
          <w:lang w:val="uk-UA"/>
        </w:rPr>
        <w:t>озробляється</w:t>
      </w:r>
      <w:r w:rsidR="00B3692B" w:rsidRPr="00DD7562">
        <w:rPr>
          <w:color w:val="000000"/>
          <w:sz w:val="26"/>
          <w:szCs w:val="26"/>
          <w:lang w:val="uk-UA"/>
        </w:rPr>
        <w:t xml:space="preserve"> </w:t>
      </w:r>
      <w:r w:rsidR="008A7DAE" w:rsidRPr="00DD7562">
        <w:rPr>
          <w:color w:val="000000"/>
          <w:sz w:val="26"/>
          <w:szCs w:val="26"/>
          <w:lang w:val="uk-UA"/>
        </w:rPr>
        <w:t xml:space="preserve">промоційна </w:t>
      </w:r>
      <w:r w:rsidR="00ED09AF" w:rsidRPr="00DD7562">
        <w:rPr>
          <w:color w:val="000000"/>
          <w:sz w:val="26"/>
          <w:szCs w:val="26"/>
          <w:lang w:val="uk-UA"/>
        </w:rPr>
        <w:t xml:space="preserve"> продукція з логотипом міста</w:t>
      </w:r>
      <w:r w:rsidR="00B3692B" w:rsidRPr="00DD7562">
        <w:rPr>
          <w:color w:val="000000"/>
          <w:sz w:val="26"/>
          <w:szCs w:val="26"/>
          <w:lang w:val="uk-UA"/>
        </w:rPr>
        <w:t xml:space="preserve">, </w:t>
      </w:r>
      <w:r w:rsidR="0099344F" w:rsidRPr="00DD7562">
        <w:rPr>
          <w:color w:val="000000"/>
          <w:sz w:val="26"/>
          <w:szCs w:val="26"/>
          <w:lang w:val="uk-UA"/>
        </w:rPr>
        <w:t xml:space="preserve">що сприяє  формуванню </w:t>
      </w:r>
      <w:r w:rsidR="00071397">
        <w:rPr>
          <w:color w:val="000000"/>
          <w:sz w:val="26"/>
          <w:szCs w:val="26"/>
          <w:lang w:val="uk-UA"/>
        </w:rPr>
        <w:t xml:space="preserve">його </w:t>
      </w:r>
      <w:r w:rsidR="0099344F" w:rsidRPr="00DD7562">
        <w:rPr>
          <w:color w:val="000000"/>
          <w:sz w:val="26"/>
          <w:szCs w:val="26"/>
          <w:lang w:val="uk-UA"/>
        </w:rPr>
        <w:t xml:space="preserve">іміджу як </w:t>
      </w:r>
      <w:r w:rsidR="0014614F" w:rsidRPr="00DD7562">
        <w:rPr>
          <w:color w:val="000000"/>
          <w:sz w:val="26"/>
          <w:szCs w:val="26"/>
          <w:lang w:val="uk-UA"/>
        </w:rPr>
        <w:t>міста привабливого для інвесторів.</w:t>
      </w:r>
    </w:p>
    <w:p w:rsidR="00E57BB2" w:rsidRPr="00DD7562" w:rsidRDefault="00B1482E" w:rsidP="00DC0AD3">
      <w:pPr>
        <w:jc w:val="both"/>
        <w:rPr>
          <w:sz w:val="26"/>
          <w:szCs w:val="26"/>
          <w:lang w:val="uk-UA"/>
        </w:rPr>
      </w:pPr>
      <w:r w:rsidRPr="00DD7562">
        <w:rPr>
          <w:sz w:val="26"/>
          <w:szCs w:val="26"/>
          <w:lang w:val="uk-UA"/>
        </w:rPr>
        <w:tab/>
      </w:r>
      <w:r w:rsidR="00DC0AD3" w:rsidRPr="00DD7562">
        <w:rPr>
          <w:sz w:val="26"/>
          <w:szCs w:val="26"/>
          <w:lang w:val="uk-UA"/>
        </w:rPr>
        <w:t xml:space="preserve">Для </w:t>
      </w:r>
      <w:r w:rsidR="00E57BB2" w:rsidRPr="00DD7562">
        <w:rPr>
          <w:sz w:val="26"/>
          <w:szCs w:val="26"/>
          <w:lang w:val="uk-UA"/>
        </w:rPr>
        <w:t xml:space="preserve">підвищення компетентності  </w:t>
      </w:r>
      <w:r w:rsidR="00DC0AD3" w:rsidRPr="00DD7562">
        <w:rPr>
          <w:sz w:val="26"/>
          <w:szCs w:val="26"/>
          <w:lang w:val="uk-UA"/>
        </w:rPr>
        <w:t>з</w:t>
      </w:r>
      <w:r w:rsidR="00E57BB2" w:rsidRPr="00DD7562">
        <w:rPr>
          <w:sz w:val="26"/>
          <w:szCs w:val="26"/>
          <w:lang w:val="uk-UA"/>
        </w:rPr>
        <w:t xml:space="preserve"> розроблення інвестиційних проєктів, знання форм, методів та інструментів залучення інвестицій </w:t>
      </w:r>
      <w:r w:rsidR="008A7DAE" w:rsidRPr="00DD7562">
        <w:rPr>
          <w:sz w:val="26"/>
          <w:szCs w:val="26"/>
          <w:lang w:val="uk-UA"/>
        </w:rPr>
        <w:t xml:space="preserve">для службовців і посадових осіб місцевого самоврядування </w:t>
      </w:r>
      <w:r w:rsidR="00E57BB2" w:rsidRPr="00DD7562">
        <w:rPr>
          <w:sz w:val="26"/>
          <w:szCs w:val="26"/>
          <w:lang w:val="uk-UA"/>
        </w:rPr>
        <w:t xml:space="preserve">проведено цикл тренінгів по </w:t>
      </w:r>
      <w:r w:rsidR="00971004">
        <w:rPr>
          <w:sz w:val="26"/>
          <w:szCs w:val="26"/>
          <w:lang w:val="uk-UA"/>
        </w:rPr>
        <w:t>проєкт</w:t>
      </w:r>
      <w:r w:rsidR="00E57BB2" w:rsidRPr="00DD7562">
        <w:rPr>
          <w:sz w:val="26"/>
          <w:szCs w:val="26"/>
          <w:lang w:val="uk-UA"/>
        </w:rPr>
        <w:t xml:space="preserve">ному менеджменту. </w:t>
      </w:r>
    </w:p>
    <w:p w:rsidR="00E94BC1" w:rsidRPr="00DD7562" w:rsidRDefault="00E57BB2" w:rsidP="00E57BB2">
      <w:pPr>
        <w:jc w:val="both"/>
        <w:rPr>
          <w:sz w:val="26"/>
          <w:szCs w:val="26"/>
          <w:lang w:val="uk-UA"/>
        </w:rPr>
      </w:pPr>
      <w:r w:rsidRPr="00DD7562">
        <w:rPr>
          <w:sz w:val="26"/>
          <w:szCs w:val="26"/>
          <w:lang w:val="uk-UA"/>
        </w:rPr>
        <w:t xml:space="preserve">    </w:t>
      </w:r>
      <w:r w:rsidRPr="00DD7562">
        <w:rPr>
          <w:sz w:val="26"/>
          <w:szCs w:val="26"/>
          <w:lang w:val="uk-UA"/>
        </w:rPr>
        <w:tab/>
      </w:r>
      <w:r w:rsidR="00E94BC1" w:rsidRPr="00DD7562">
        <w:rPr>
          <w:sz w:val="26"/>
          <w:szCs w:val="26"/>
          <w:lang w:val="uk-UA"/>
        </w:rPr>
        <w:t xml:space="preserve">З метою  </w:t>
      </w:r>
      <w:r w:rsidR="00DC0AD3" w:rsidRPr="00DD7562">
        <w:rPr>
          <w:sz w:val="26"/>
          <w:szCs w:val="26"/>
          <w:lang w:val="uk-UA"/>
        </w:rPr>
        <w:t>ефективної підготовки</w:t>
      </w:r>
      <w:r w:rsidR="00E94BC1" w:rsidRPr="00DD7562">
        <w:rPr>
          <w:sz w:val="26"/>
          <w:szCs w:val="26"/>
          <w:lang w:val="uk-UA"/>
        </w:rPr>
        <w:t xml:space="preserve"> </w:t>
      </w:r>
      <w:r w:rsidR="00DC0AD3" w:rsidRPr="00DD7562">
        <w:rPr>
          <w:sz w:val="26"/>
          <w:szCs w:val="26"/>
          <w:lang w:val="uk-UA"/>
        </w:rPr>
        <w:t xml:space="preserve"> проєктів соціально-економічного розвитку міста та залучення додаткових фінансових ресурсів на їх реалізацію</w:t>
      </w:r>
      <w:r w:rsidR="00E94BC1" w:rsidRPr="00DD7562">
        <w:rPr>
          <w:sz w:val="26"/>
          <w:szCs w:val="26"/>
          <w:lang w:val="uk-UA"/>
        </w:rPr>
        <w:t xml:space="preserve">, виконавчий комітет </w:t>
      </w:r>
      <w:r w:rsidR="00942BB8" w:rsidRPr="00DD7562">
        <w:rPr>
          <w:sz w:val="26"/>
          <w:szCs w:val="26"/>
          <w:lang w:val="uk-UA"/>
        </w:rPr>
        <w:t xml:space="preserve">Павлоградської </w:t>
      </w:r>
      <w:r w:rsidR="00E94BC1" w:rsidRPr="00DD7562">
        <w:rPr>
          <w:sz w:val="26"/>
          <w:szCs w:val="26"/>
          <w:lang w:val="uk-UA"/>
        </w:rPr>
        <w:t>міської ради</w:t>
      </w:r>
      <w:r w:rsidR="00B26A76" w:rsidRPr="00DD7562">
        <w:rPr>
          <w:sz w:val="26"/>
          <w:szCs w:val="26"/>
          <w:lang w:val="uk-UA"/>
        </w:rPr>
        <w:t xml:space="preserve">                            </w:t>
      </w:r>
    </w:p>
    <w:p w:rsidR="00482E13" w:rsidRPr="00DD7562" w:rsidRDefault="00482E13" w:rsidP="00E57BB2">
      <w:pPr>
        <w:ind w:firstLine="708"/>
        <w:jc w:val="center"/>
        <w:rPr>
          <w:b/>
          <w:sz w:val="26"/>
          <w:szCs w:val="26"/>
          <w:lang w:val="uk-UA"/>
        </w:rPr>
      </w:pPr>
    </w:p>
    <w:p w:rsidR="00E94BC1" w:rsidRPr="00DD7562" w:rsidRDefault="00E94BC1" w:rsidP="00E57BB2">
      <w:pPr>
        <w:ind w:firstLine="708"/>
        <w:jc w:val="center"/>
        <w:rPr>
          <w:b/>
          <w:sz w:val="26"/>
          <w:szCs w:val="26"/>
          <w:lang w:val="uk-UA"/>
        </w:rPr>
      </w:pPr>
      <w:r w:rsidRPr="00DD7562">
        <w:rPr>
          <w:b/>
          <w:sz w:val="26"/>
          <w:szCs w:val="26"/>
          <w:lang w:val="uk-UA"/>
        </w:rPr>
        <w:t>ВИРІШИВ:</w:t>
      </w:r>
    </w:p>
    <w:p w:rsidR="00E94BC1" w:rsidRPr="00DD7562" w:rsidRDefault="00E94BC1" w:rsidP="00E57BB2">
      <w:pPr>
        <w:ind w:firstLine="708"/>
        <w:jc w:val="center"/>
        <w:rPr>
          <w:b/>
          <w:sz w:val="26"/>
          <w:szCs w:val="26"/>
          <w:lang w:val="uk-UA"/>
        </w:rPr>
      </w:pPr>
    </w:p>
    <w:p w:rsidR="00E94BC1" w:rsidRPr="00DD7562" w:rsidRDefault="009C1F50" w:rsidP="00E57BB2">
      <w:pPr>
        <w:pStyle w:val="a3"/>
        <w:numPr>
          <w:ilvl w:val="0"/>
          <w:numId w:val="1"/>
        </w:numPr>
        <w:tabs>
          <w:tab w:val="clear" w:pos="1637"/>
          <w:tab w:val="left" w:pos="0"/>
          <w:tab w:val="left" w:pos="426"/>
          <w:tab w:val="num" w:pos="851"/>
        </w:tabs>
        <w:suppressAutoHyphens/>
        <w:ind w:left="0" w:firstLine="708"/>
        <w:rPr>
          <w:sz w:val="26"/>
          <w:szCs w:val="26"/>
        </w:rPr>
      </w:pPr>
      <w:r w:rsidRPr="00DD7562">
        <w:rPr>
          <w:sz w:val="26"/>
          <w:szCs w:val="26"/>
        </w:rPr>
        <w:t>К</w:t>
      </w:r>
      <w:r w:rsidR="00E94BC1" w:rsidRPr="00DD7562">
        <w:rPr>
          <w:sz w:val="26"/>
          <w:szCs w:val="26"/>
        </w:rPr>
        <w:t>ерівникам управлінь та відділів міської ради:</w:t>
      </w:r>
    </w:p>
    <w:p w:rsidR="009C1F50" w:rsidRPr="00DD7562" w:rsidRDefault="009C1F50" w:rsidP="00E57BB2">
      <w:pPr>
        <w:pStyle w:val="a3"/>
        <w:tabs>
          <w:tab w:val="left" w:pos="0"/>
          <w:tab w:val="left" w:pos="426"/>
        </w:tabs>
        <w:suppressAutoHyphens/>
        <w:ind w:left="426" w:firstLine="708"/>
        <w:rPr>
          <w:sz w:val="26"/>
          <w:szCs w:val="26"/>
        </w:rPr>
      </w:pPr>
    </w:p>
    <w:p w:rsidR="00E94BC1" w:rsidRPr="00DD7562" w:rsidRDefault="0014614F" w:rsidP="00E57BB2">
      <w:pPr>
        <w:pStyle w:val="a3"/>
        <w:numPr>
          <w:ilvl w:val="1"/>
          <w:numId w:val="1"/>
        </w:numPr>
        <w:tabs>
          <w:tab w:val="left" w:pos="0"/>
          <w:tab w:val="left" w:pos="426"/>
          <w:tab w:val="left" w:pos="851"/>
        </w:tabs>
        <w:ind w:left="0" w:firstLine="708"/>
        <w:rPr>
          <w:sz w:val="26"/>
          <w:szCs w:val="26"/>
        </w:rPr>
      </w:pPr>
      <w:r w:rsidRPr="00DD7562">
        <w:rPr>
          <w:sz w:val="26"/>
          <w:szCs w:val="26"/>
        </w:rPr>
        <w:t>провести аналіз  діючих проєктів, наявної проєктно-кошторисної документації</w:t>
      </w:r>
      <w:r w:rsidR="00FD3B9A" w:rsidRPr="00DD7562">
        <w:rPr>
          <w:sz w:val="26"/>
          <w:szCs w:val="26"/>
        </w:rPr>
        <w:t xml:space="preserve"> на них</w:t>
      </w:r>
      <w:r w:rsidRPr="00DD7562">
        <w:rPr>
          <w:sz w:val="26"/>
          <w:szCs w:val="26"/>
        </w:rPr>
        <w:t xml:space="preserve">,  надати пропозиції щодо </w:t>
      </w:r>
      <w:r w:rsidR="00FD3B9A" w:rsidRPr="00DD7562">
        <w:rPr>
          <w:sz w:val="26"/>
          <w:szCs w:val="26"/>
        </w:rPr>
        <w:t xml:space="preserve">включення проєктів до Концепції інтегрованого розвитку міста Павлограда до 2025 року, </w:t>
      </w:r>
      <w:r w:rsidRPr="00DD7562">
        <w:rPr>
          <w:sz w:val="26"/>
          <w:szCs w:val="26"/>
        </w:rPr>
        <w:t>першочерговості та актуальності реалізації цих проєктів</w:t>
      </w:r>
      <w:r w:rsidR="00DC0AD3" w:rsidRPr="00DD7562">
        <w:rPr>
          <w:sz w:val="26"/>
          <w:szCs w:val="26"/>
        </w:rPr>
        <w:t>. Щоквартально до 5 числа місяця, наступного за звітним періодом, актуалізувати зазначену інформацію;</w:t>
      </w:r>
    </w:p>
    <w:p w:rsidR="00B15312" w:rsidRPr="00DD7562" w:rsidRDefault="00B15312" w:rsidP="00E57BB2">
      <w:pPr>
        <w:pStyle w:val="a3"/>
        <w:tabs>
          <w:tab w:val="left" w:pos="0"/>
          <w:tab w:val="left" w:pos="426"/>
          <w:tab w:val="left" w:pos="851"/>
        </w:tabs>
        <w:ind w:firstLine="708"/>
        <w:rPr>
          <w:sz w:val="26"/>
          <w:szCs w:val="26"/>
        </w:rPr>
      </w:pPr>
    </w:p>
    <w:p w:rsidR="00E94BC1" w:rsidRPr="00DD7562" w:rsidRDefault="007737AD" w:rsidP="00E57BB2">
      <w:pPr>
        <w:pStyle w:val="a3"/>
        <w:numPr>
          <w:ilvl w:val="1"/>
          <w:numId w:val="1"/>
        </w:numPr>
        <w:tabs>
          <w:tab w:val="left" w:pos="0"/>
          <w:tab w:val="left" w:pos="426"/>
        </w:tabs>
        <w:ind w:left="0" w:firstLine="708"/>
        <w:rPr>
          <w:sz w:val="26"/>
          <w:szCs w:val="26"/>
        </w:rPr>
      </w:pPr>
      <w:r w:rsidRPr="00DD7562">
        <w:rPr>
          <w:sz w:val="26"/>
          <w:szCs w:val="26"/>
        </w:rPr>
        <w:t xml:space="preserve"> </w:t>
      </w:r>
      <w:r w:rsidR="00E94BC1" w:rsidRPr="00DD7562">
        <w:rPr>
          <w:sz w:val="26"/>
          <w:szCs w:val="26"/>
        </w:rPr>
        <w:t>сприяти розробці та впровадженню  енергозберігаючих програм щодо залучення державних інвестицій та інших коштів, не заборонених законодавством, на їх реалізацію;</w:t>
      </w:r>
    </w:p>
    <w:p w:rsidR="00B15312" w:rsidRPr="00DD7562" w:rsidRDefault="00B15312" w:rsidP="00E57BB2">
      <w:pPr>
        <w:pStyle w:val="a6"/>
        <w:tabs>
          <w:tab w:val="left" w:pos="0"/>
        </w:tabs>
        <w:ind w:left="0" w:firstLine="708"/>
        <w:rPr>
          <w:sz w:val="26"/>
          <w:szCs w:val="26"/>
          <w:lang w:val="uk-UA"/>
        </w:rPr>
      </w:pPr>
    </w:p>
    <w:p w:rsidR="00E94BC1" w:rsidRPr="00DD7562" w:rsidRDefault="00E94BC1" w:rsidP="00E57BB2">
      <w:pPr>
        <w:pStyle w:val="a3"/>
        <w:tabs>
          <w:tab w:val="left" w:pos="0"/>
          <w:tab w:val="left" w:pos="426"/>
        </w:tabs>
        <w:ind w:firstLine="708"/>
        <w:rPr>
          <w:sz w:val="26"/>
          <w:szCs w:val="26"/>
        </w:rPr>
      </w:pPr>
      <w:r w:rsidRPr="00DD7562">
        <w:rPr>
          <w:sz w:val="26"/>
          <w:szCs w:val="26"/>
        </w:rPr>
        <w:t xml:space="preserve">3) </w:t>
      </w:r>
      <w:r w:rsidR="00DC0AD3" w:rsidRPr="00DD7562">
        <w:rPr>
          <w:sz w:val="26"/>
          <w:szCs w:val="26"/>
        </w:rPr>
        <w:t xml:space="preserve"> активізувати </w:t>
      </w:r>
      <w:r w:rsidR="00624574" w:rsidRPr="00DD7562">
        <w:rPr>
          <w:sz w:val="26"/>
          <w:szCs w:val="26"/>
        </w:rPr>
        <w:t xml:space="preserve">  </w:t>
      </w:r>
      <w:r w:rsidR="00DC0AD3" w:rsidRPr="00DD7562">
        <w:rPr>
          <w:sz w:val="26"/>
          <w:szCs w:val="26"/>
        </w:rPr>
        <w:t>роботу щодо участі у запропонованих місту навчальних та інформаційних заходах в форматі он-лайн.</w:t>
      </w:r>
    </w:p>
    <w:p w:rsidR="00E94BC1" w:rsidRPr="00DD7562" w:rsidRDefault="00E94BC1" w:rsidP="00E57BB2">
      <w:pPr>
        <w:pStyle w:val="a6"/>
        <w:tabs>
          <w:tab w:val="left" w:pos="0"/>
          <w:tab w:val="left" w:pos="426"/>
        </w:tabs>
        <w:ind w:left="0" w:firstLine="708"/>
        <w:rPr>
          <w:sz w:val="26"/>
          <w:szCs w:val="26"/>
          <w:lang w:val="uk-UA"/>
        </w:rPr>
      </w:pPr>
    </w:p>
    <w:p w:rsidR="00E94BC1" w:rsidRPr="00DD7562" w:rsidRDefault="00E94BC1" w:rsidP="00E57BB2">
      <w:pPr>
        <w:pStyle w:val="a3"/>
        <w:tabs>
          <w:tab w:val="left" w:pos="0"/>
          <w:tab w:val="left" w:pos="426"/>
        </w:tabs>
        <w:suppressAutoHyphens/>
        <w:ind w:firstLine="708"/>
        <w:rPr>
          <w:sz w:val="26"/>
          <w:szCs w:val="26"/>
        </w:rPr>
      </w:pPr>
      <w:r w:rsidRPr="00DD7562">
        <w:rPr>
          <w:sz w:val="26"/>
          <w:szCs w:val="26"/>
        </w:rPr>
        <w:t xml:space="preserve">2. Відділу з питань </w:t>
      </w:r>
      <w:r w:rsidR="00624574" w:rsidRPr="00DD7562">
        <w:rPr>
          <w:sz w:val="26"/>
          <w:szCs w:val="26"/>
        </w:rPr>
        <w:t xml:space="preserve"> розвитку підприємництва та </w:t>
      </w:r>
      <w:r w:rsidRPr="00DD7562">
        <w:rPr>
          <w:sz w:val="26"/>
          <w:szCs w:val="26"/>
        </w:rPr>
        <w:t>залучення ін</w:t>
      </w:r>
      <w:r w:rsidR="00624574" w:rsidRPr="00DD7562">
        <w:rPr>
          <w:sz w:val="26"/>
          <w:szCs w:val="26"/>
        </w:rPr>
        <w:t>вестицій (Кусочкіна</w:t>
      </w:r>
      <w:r w:rsidRPr="00DD7562">
        <w:rPr>
          <w:sz w:val="26"/>
          <w:szCs w:val="26"/>
        </w:rPr>
        <w:t>):</w:t>
      </w:r>
    </w:p>
    <w:p w:rsidR="00DC01F0" w:rsidRPr="00DD7562" w:rsidRDefault="00E94BC1" w:rsidP="00E57BB2">
      <w:pPr>
        <w:pStyle w:val="a3"/>
        <w:tabs>
          <w:tab w:val="left" w:pos="0"/>
        </w:tabs>
        <w:suppressAutoHyphens/>
        <w:ind w:firstLine="708"/>
        <w:rPr>
          <w:sz w:val="26"/>
          <w:szCs w:val="26"/>
        </w:rPr>
      </w:pPr>
      <w:r w:rsidRPr="00DD7562">
        <w:rPr>
          <w:sz w:val="26"/>
          <w:szCs w:val="26"/>
        </w:rPr>
        <w:t xml:space="preserve">         </w:t>
      </w:r>
    </w:p>
    <w:p w:rsidR="00B22226" w:rsidRPr="00DD7562" w:rsidRDefault="007737AD" w:rsidP="00E57BB2">
      <w:pPr>
        <w:pStyle w:val="a3"/>
        <w:numPr>
          <w:ilvl w:val="0"/>
          <w:numId w:val="12"/>
        </w:numPr>
        <w:tabs>
          <w:tab w:val="left" w:pos="142"/>
        </w:tabs>
        <w:suppressAutoHyphens/>
        <w:ind w:left="0" w:firstLine="708"/>
        <w:rPr>
          <w:sz w:val="26"/>
          <w:szCs w:val="26"/>
        </w:rPr>
      </w:pPr>
      <w:r w:rsidRPr="00DD7562">
        <w:rPr>
          <w:sz w:val="26"/>
          <w:szCs w:val="26"/>
        </w:rPr>
        <w:t xml:space="preserve">  </w:t>
      </w:r>
      <w:r w:rsidR="00B22226" w:rsidRPr="00DD7562">
        <w:rPr>
          <w:sz w:val="26"/>
          <w:szCs w:val="26"/>
        </w:rPr>
        <w:t>створити та підтримувати в актуальному стані базу інвестиційних  п</w:t>
      </w:r>
      <w:r w:rsidR="00DC0AD3" w:rsidRPr="00DD7562">
        <w:rPr>
          <w:sz w:val="26"/>
          <w:szCs w:val="26"/>
        </w:rPr>
        <w:t>роєктів міста</w:t>
      </w:r>
      <w:r w:rsidR="00B22226" w:rsidRPr="00DD7562">
        <w:rPr>
          <w:sz w:val="26"/>
          <w:szCs w:val="26"/>
        </w:rPr>
        <w:t xml:space="preserve"> з метою залучення донорської та технічної підтримки на їх реалізацію;</w:t>
      </w:r>
    </w:p>
    <w:p w:rsidR="00B22226" w:rsidRPr="00DD7562" w:rsidRDefault="00B22226" w:rsidP="00E57BB2">
      <w:pPr>
        <w:pStyle w:val="a3"/>
        <w:tabs>
          <w:tab w:val="left" w:pos="142"/>
        </w:tabs>
        <w:suppressAutoHyphens/>
        <w:ind w:left="426" w:firstLine="708"/>
        <w:rPr>
          <w:sz w:val="26"/>
          <w:szCs w:val="26"/>
        </w:rPr>
      </w:pPr>
    </w:p>
    <w:p w:rsidR="00C5699F" w:rsidRDefault="00E94BC1" w:rsidP="00E57BB2">
      <w:pPr>
        <w:pStyle w:val="a3"/>
        <w:numPr>
          <w:ilvl w:val="0"/>
          <w:numId w:val="12"/>
        </w:numPr>
        <w:tabs>
          <w:tab w:val="left" w:pos="142"/>
        </w:tabs>
        <w:suppressAutoHyphens/>
        <w:ind w:left="0" w:firstLine="708"/>
        <w:rPr>
          <w:color w:val="FFFFFF" w:themeColor="background1"/>
          <w:sz w:val="26"/>
          <w:szCs w:val="26"/>
        </w:rPr>
      </w:pPr>
      <w:r w:rsidRPr="00841911">
        <w:rPr>
          <w:color w:val="FFFFFF" w:themeColor="background1"/>
          <w:sz w:val="26"/>
          <w:szCs w:val="26"/>
        </w:rPr>
        <w:t xml:space="preserve">продовжити роботу спільно з відділами та управліннями міської ради щодо  </w:t>
      </w:r>
    </w:p>
    <w:p w:rsidR="00E94BC1" w:rsidRPr="00841911" w:rsidRDefault="001B00B0" w:rsidP="00E57BB2">
      <w:pPr>
        <w:pStyle w:val="a3"/>
        <w:numPr>
          <w:ilvl w:val="0"/>
          <w:numId w:val="12"/>
        </w:numPr>
        <w:tabs>
          <w:tab w:val="left" w:pos="142"/>
        </w:tabs>
        <w:suppressAutoHyphens/>
        <w:ind w:left="0" w:firstLine="708"/>
        <w:rPr>
          <w:color w:val="FFFFFF" w:themeColor="background1"/>
          <w:sz w:val="26"/>
          <w:szCs w:val="26"/>
        </w:rPr>
      </w:pPr>
      <w:bookmarkStart w:id="1" w:name="_GoBack"/>
      <w:bookmarkEnd w:id="1"/>
      <w:r w:rsidRPr="00841911">
        <w:rPr>
          <w:color w:val="FFFFFF" w:themeColor="background1"/>
          <w:sz w:val="26"/>
          <w:szCs w:val="26"/>
        </w:rPr>
        <w:t>донорами</w:t>
      </w:r>
      <w:r w:rsidR="00B15312" w:rsidRPr="00841911">
        <w:rPr>
          <w:color w:val="FFFFFF" w:themeColor="background1"/>
          <w:sz w:val="26"/>
          <w:szCs w:val="26"/>
        </w:rPr>
        <w:t>;</w:t>
      </w:r>
    </w:p>
    <w:p w:rsidR="00036BF2" w:rsidRPr="00841911" w:rsidRDefault="00036BF2" w:rsidP="00E57BB2">
      <w:pPr>
        <w:pStyle w:val="a3"/>
        <w:tabs>
          <w:tab w:val="left" w:pos="142"/>
        </w:tabs>
        <w:suppressAutoHyphens/>
        <w:ind w:left="426" w:firstLine="708"/>
        <w:rPr>
          <w:color w:val="FFFFFF" w:themeColor="background1"/>
          <w:sz w:val="26"/>
          <w:szCs w:val="26"/>
        </w:rPr>
      </w:pPr>
    </w:p>
    <w:p w:rsidR="001201D4" w:rsidRPr="00841911" w:rsidRDefault="007737AD" w:rsidP="00E57BB2">
      <w:pPr>
        <w:pStyle w:val="a3"/>
        <w:numPr>
          <w:ilvl w:val="0"/>
          <w:numId w:val="12"/>
        </w:numPr>
        <w:tabs>
          <w:tab w:val="left" w:pos="0"/>
        </w:tabs>
        <w:ind w:left="0" w:firstLine="708"/>
        <w:rPr>
          <w:sz w:val="26"/>
          <w:szCs w:val="26"/>
        </w:rPr>
      </w:pPr>
      <w:r w:rsidRPr="00841911">
        <w:rPr>
          <w:color w:val="FFFFFF" w:themeColor="background1"/>
          <w:sz w:val="26"/>
          <w:szCs w:val="26"/>
        </w:rPr>
        <w:lastRenderedPageBreak/>
        <w:t xml:space="preserve">  </w:t>
      </w:r>
      <w:r w:rsidR="001201D4" w:rsidRPr="00841911">
        <w:rPr>
          <w:sz w:val="26"/>
          <w:szCs w:val="26"/>
        </w:rPr>
        <w:t xml:space="preserve">надавати  допомогу підприємствам, установам та організаціям міста у реалізації інвестиційних, інноваційних </w:t>
      </w:r>
      <w:r w:rsidR="00971004" w:rsidRPr="00841911">
        <w:rPr>
          <w:sz w:val="26"/>
          <w:szCs w:val="26"/>
        </w:rPr>
        <w:t>проєкт</w:t>
      </w:r>
      <w:r w:rsidR="001201D4" w:rsidRPr="00841911">
        <w:rPr>
          <w:sz w:val="26"/>
          <w:szCs w:val="26"/>
        </w:rPr>
        <w:t xml:space="preserve">ів </w:t>
      </w:r>
      <w:r w:rsidR="00DC0AD3" w:rsidRPr="00841911">
        <w:rPr>
          <w:sz w:val="26"/>
          <w:szCs w:val="26"/>
        </w:rPr>
        <w:t>і</w:t>
      </w:r>
      <w:r w:rsidR="001201D4" w:rsidRPr="00841911">
        <w:rPr>
          <w:sz w:val="26"/>
          <w:szCs w:val="26"/>
        </w:rPr>
        <w:t>з залучення</w:t>
      </w:r>
      <w:r w:rsidR="00DC0AD3" w:rsidRPr="00841911">
        <w:rPr>
          <w:sz w:val="26"/>
          <w:szCs w:val="26"/>
        </w:rPr>
        <w:t>м</w:t>
      </w:r>
      <w:r w:rsidR="001201D4" w:rsidRPr="00841911">
        <w:rPr>
          <w:sz w:val="26"/>
          <w:szCs w:val="26"/>
        </w:rPr>
        <w:t xml:space="preserve"> інвестицій</w:t>
      </w:r>
      <w:r w:rsidR="0014614F" w:rsidRPr="00841911">
        <w:rPr>
          <w:sz w:val="26"/>
          <w:szCs w:val="26"/>
        </w:rPr>
        <w:t>;</w:t>
      </w:r>
    </w:p>
    <w:p w:rsidR="0014614F" w:rsidRPr="00841911" w:rsidRDefault="0014614F" w:rsidP="00E57BB2">
      <w:pPr>
        <w:pStyle w:val="a6"/>
        <w:rPr>
          <w:sz w:val="26"/>
          <w:szCs w:val="26"/>
          <w:lang w:val="uk-UA"/>
        </w:rPr>
      </w:pPr>
    </w:p>
    <w:p w:rsidR="0014614F" w:rsidRPr="00841911" w:rsidRDefault="0014614F" w:rsidP="00E57BB2">
      <w:pPr>
        <w:pStyle w:val="a3"/>
        <w:numPr>
          <w:ilvl w:val="0"/>
          <w:numId w:val="12"/>
        </w:numPr>
        <w:tabs>
          <w:tab w:val="left" w:pos="0"/>
        </w:tabs>
        <w:ind w:left="0" w:firstLine="708"/>
        <w:rPr>
          <w:sz w:val="26"/>
          <w:szCs w:val="26"/>
        </w:rPr>
      </w:pPr>
      <w:r w:rsidRPr="00841911">
        <w:rPr>
          <w:sz w:val="26"/>
          <w:szCs w:val="26"/>
        </w:rPr>
        <w:t>систематично проводити моніторинг грантових проєктів та інформувати структурні підрозділи міської ради  про можливість залучення грантових коштів.</w:t>
      </w:r>
    </w:p>
    <w:p w:rsidR="001201D4" w:rsidRPr="00841911" w:rsidRDefault="001201D4" w:rsidP="00E57BB2">
      <w:pPr>
        <w:pStyle w:val="a3"/>
        <w:tabs>
          <w:tab w:val="left" w:pos="0"/>
        </w:tabs>
        <w:ind w:firstLine="708"/>
        <w:rPr>
          <w:sz w:val="26"/>
          <w:szCs w:val="26"/>
        </w:rPr>
      </w:pPr>
    </w:p>
    <w:p w:rsidR="0053574C" w:rsidRPr="00841911" w:rsidRDefault="009269FE" w:rsidP="00E57BB2">
      <w:pPr>
        <w:tabs>
          <w:tab w:val="left" w:pos="0"/>
          <w:tab w:val="left" w:pos="426"/>
        </w:tabs>
        <w:ind w:firstLine="708"/>
        <w:jc w:val="both"/>
        <w:rPr>
          <w:bCs/>
          <w:sz w:val="26"/>
          <w:szCs w:val="26"/>
          <w:lang w:val="uk-UA"/>
        </w:rPr>
      </w:pPr>
      <w:r w:rsidRPr="00841911">
        <w:rPr>
          <w:sz w:val="26"/>
          <w:szCs w:val="26"/>
          <w:lang w:val="uk-UA"/>
        </w:rPr>
        <w:t>3</w:t>
      </w:r>
      <w:r w:rsidR="00906DC0" w:rsidRPr="00841911">
        <w:rPr>
          <w:sz w:val="26"/>
          <w:szCs w:val="26"/>
          <w:lang w:val="uk-UA"/>
        </w:rPr>
        <w:t>.</w:t>
      </w:r>
      <w:r w:rsidR="005762CD" w:rsidRPr="00841911">
        <w:rPr>
          <w:sz w:val="26"/>
          <w:szCs w:val="26"/>
          <w:lang w:val="uk-UA"/>
        </w:rPr>
        <w:t xml:space="preserve"> </w:t>
      </w:r>
      <w:r w:rsidR="00906DC0" w:rsidRPr="00841911">
        <w:rPr>
          <w:sz w:val="26"/>
          <w:szCs w:val="26"/>
          <w:lang w:val="uk-UA"/>
        </w:rPr>
        <w:t xml:space="preserve"> Управлінню комунального господарства та будівництва (Завгородній),  відділу освіти (Дем’яненко), відді</w:t>
      </w:r>
      <w:r w:rsidR="00624574" w:rsidRPr="00841911">
        <w:rPr>
          <w:sz w:val="26"/>
          <w:szCs w:val="26"/>
          <w:lang w:val="uk-UA"/>
        </w:rPr>
        <w:t>лу охорони здоров’я (Дейнеженко</w:t>
      </w:r>
      <w:r w:rsidR="00906DC0" w:rsidRPr="00841911">
        <w:rPr>
          <w:sz w:val="26"/>
          <w:szCs w:val="26"/>
          <w:lang w:val="uk-UA"/>
        </w:rPr>
        <w:t>) спільно з відділом з питань</w:t>
      </w:r>
      <w:r w:rsidR="00624574" w:rsidRPr="00841911">
        <w:rPr>
          <w:sz w:val="26"/>
          <w:szCs w:val="26"/>
          <w:lang w:val="uk-UA"/>
        </w:rPr>
        <w:t xml:space="preserve"> розвитку підприємництва та </w:t>
      </w:r>
      <w:r w:rsidR="00906DC0" w:rsidRPr="00841911">
        <w:rPr>
          <w:sz w:val="26"/>
          <w:szCs w:val="26"/>
          <w:lang w:val="uk-UA"/>
        </w:rPr>
        <w:t xml:space="preserve"> залучення інвестицій (</w:t>
      </w:r>
      <w:r w:rsidR="00624574" w:rsidRPr="00841911">
        <w:rPr>
          <w:sz w:val="26"/>
          <w:szCs w:val="26"/>
          <w:lang w:val="uk-UA"/>
        </w:rPr>
        <w:t>Кусочкіна</w:t>
      </w:r>
      <w:r w:rsidR="00906DC0" w:rsidRPr="00841911">
        <w:rPr>
          <w:sz w:val="26"/>
          <w:szCs w:val="26"/>
          <w:lang w:val="uk-UA"/>
        </w:rPr>
        <w:t xml:space="preserve">) </w:t>
      </w:r>
      <w:r w:rsidR="00822A9A" w:rsidRPr="00841911">
        <w:rPr>
          <w:sz w:val="26"/>
          <w:szCs w:val="26"/>
          <w:lang w:val="uk-UA"/>
        </w:rPr>
        <w:t xml:space="preserve">сприяти </w:t>
      </w:r>
      <w:r w:rsidR="003170B1" w:rsidRPr="00841911">
        <w:rPr>
          <w:sz w:val="26"/>
          <w:szCs w:val="26"/>
          <w:lang w:val="uk-UA"/>
        </w:rPr>
        <w:t>залученню державної підтримки, міжнародної технічної допомоги</w:t>
      </w:r>
      <w:r w:rsidR="0053574C" w:rsidRPr="00841911">
        <w:rPr>
          <w:sz w:val="26"/>
          <w:szCs w:val="26"/>
          <w:lang w:val="uk-UA"/>
        </w:rPr>
        <w:t xml:space="preserve">, яка направлена на </w:t>
      </w:r>
      <w:r w:rsidR="003170B1" w:rsidRPr="00841911">
        <w:rPr>
          <w:sz w:val="26"/>
          <w:szCs w:val="26"/>
          <w:lang w:val="uk-UA"/>
        </w:rPr>
        <w:t xml:space="preserve"> </w:t>
      </w:r>
      <w:r w:rsidR="0053574C" w:rsidRPr="00841911">
        <w:rPr>
          <w:sz w:val="26"/>
          <w:szCs w:val="26"/>
          <w:lang w:val="uk-UA"/>
        </w:rPr>
        <w:t>впровадження</w:t>
      </w:r>
      <w:r w:rsidR="0053574C" w:rsidRPr="00841911">
        <w:rPr>
          <w:bCs/>
          <w:sz w:val="26"/>
          <w:szCs w:val="26"/>
          <w:lang w:val="uk-UA"/>
        </w:rPr>
        <w:t xml:space="preserve"> енергозберігаючих технологій, покращення матеріальної ба</w:t>
      </w:r>
      <w:r w:rsidR="00634314" w:rsidRPr="00841911">
        <w:rPr>
          <w:bCs/>
          <w:sz w:val="26"/>
          <w:szCs w:val="26"/>
          <w:lang w:val="uk-UA"/>
        </w:rPr>
        <w:t xml:space="preserve">зи бюджетної сфери та  підтримку інноваційних </w:t>
      </w:r>
      <w:r w:rsidR="0053574C" w:rsidRPr="00841911">
        <w:rPr>
          <w:bCs/>
          <w:sz w:val="26"/>
          <w:szCs w:val="26"/>
          <w:lang w:val="uk-UA"/>
        </w:rPr>
        <w:t xml:space="preserve"> </w:t>
      </w:r>
      <w:r w:rsidR="00634314" w:rsidRPr="00841911">
        <w:rPr>
          <w:bCs/>
          <w:sz w:val="26"/>
          <w:szCs w:val="26"/>
          <w:lang w:val="uk-UA"/>
        </w:rPr>
        <w:t>ідей.</w:t>
      </w:r>
    </w:p>
    <w:p w:rsidR="009577CF" w:rsidRPr="00841911" w:rsidRDefault="009577CF" w:rsidP="00E57BB2">
      <w:pPr>
        <w:pStyle w:val="a3"/>
        <w:tabs>
          <w:tab w:val="left" w:pos="0"/>
          <w:tab w:val="left" w:pos="426"/>
        </w:tabs>
        <w:ind w:firstLine="708"/>
        <w:jc w:val="center"/>
        <w:rPr>
          <w:sz w:val="26"/>
          <w:szCs w:val="26"/>
        </w:rPr>
      </w:pPr>
    </w:p>
    <w:p w:rsidR="00E94BC1" w:rsidRPr="00841911" w:rsidRDefault="009269FE" w:rsidP="00E57BB2">
      <w:pPr>
        <w:pStyle w:val="a3"/>
        <w:tabs>
          <w:tab w:val="left" w:pos="0"/>
          <w:tab w:val="left" w:pos="426"/>
        </w:tabs>
        <w:ind w:firstLine="708"/>
        <w:rPr>
          <w:sz w:val="26"/>
          <w:szCs w:val="26"/>
        </w:rPr>
      </w:pPr>
      <w:r w:rsidRPr="00841911">
        <w:rPr>
          <w:sz w:val="26"/>
          <w:szCs w:val="26"/>
        </w:rPr>
        <w:t>4</w:t>
      </w:r>
      <w:r w:rsidR="005762CD" w:rsidRPr="00841911">
        <w:rPr>
          <w:sz w:val="26"/>
          <w:szCs w:val="26"/>
        </w:rPr>
        <w:t xml:space="preserve">. </w:t>
      </w:r>
      <w:r w:rsidR="00E94BC1" w:rsidRPr="00841911">
        <w:rPr>
          <w:sz w:val="26"/>
          <w:szCs w:val="26"/>
        </w:rPr>
        <w:t xml:space="preserve">Юридичному відділу (Ялинний)  забезпечити юридичний </w:t>
      </w:r>
      <w:r w:rsidR="00624574" w:rsidRPr="00841911">
        <w:rPr>
          <w:sz w:val="26"/>
          <w:szCs w:val="26"/>
        </w:rPr>
        <w:t>супровід проє</w:t>
      </w:r>
      <w:r w:rsidR="00E94BC1" w:rsidRPr="00841911">
        <w:rPr>
          <w:sz w:val="26"/>
          <w:szCs w:val="26"/>
        </w:rPr>
        <w:t>ктів і програм, які реалізуються в місті за рахунок коштів міжнародних</w:t>
      </w:r>
      <w:r w:rsidR="00B15312" w:rsidRPr="00841911">
        <w:rPr>
          <w:sz w:val="26"/>
          <w:szCs w:val="26"/>
        </w:rPr>
        <w:t xml:space="preserve"> </w:t>
      </w:r>
      <w:r w:rsidR="00E94BC1" w:rsidRPr="00841911">
        <w:rPr>
          <w:sz w:val="26"/>
          <w:szCs w:val="26"/>
        </w:rPr>
        <w:t>фінансових організацій.</w:t>
      </w:r>
    </w:p>
    <w:p w:rsidR="009577CF" w:rsidRPr="00841911" w:rsidRDefault="009577CF" w:rsidP="00E57BB2">
      <w:pPr>
        <w:pStyle w:val="a3"/>
        <w:tabs>
          <w:tab w:val="left" w:pos="0"/>
          <w:tab w:val="left" w:pos="426"/>
        </w:tabs>
        <w:ind w:firstLine="708"/>
        <w:rPr>
          <w:sz w:val="26"/>
          <w:szCs w:val="26"/>
        </w:rPr>
      </w:pPr>
    </w:p>
    <w:p w:rsidR="00C65417" w:rsidRPr="00841911" w:rsidRDefault="009269FE" w:rsidP="00E57BB2">
      <w:pPr>
        <w:tabs>
          <w:tab w:val="left" w:pos="0"/>
          <w:tab w:val="left" w:pos="426"/>
        </w:tabs>
        <w:ind w:firstLine="708"/>
        <w:jc w:val="both"/>
        <w:rPr>
          <w:sz w:val="26"/>
          <w:szCs w:val="26"/>
          <w:lang w:val="uk-UA"/>
        </w:rPr>
      </w:pPr>
      <w:r w:rsidRPr="00841911">
        <w:rPr>
          <w:sz w:val="26"/>
          <w:szCs w:val="26"/>
          <w:lang w:val="uk-UA"/>
        </w:rPr>
        <w:t>5</w:t>
      </w:r>
      <w:r w:rsidR="00C65417" w:rsidRPr="00841911">
        <w:rPr>
          <w:sz w:val="26"/>
          <w:szCs w:val="26"/>
          <w:lang w:val="uk-UA"/>
        </w:rPr>
        <w:t xml:space="preserve">. Відділу </w:t>
      </w:r>
      <w:r w:rsidR="00ED09AF" w:rsidRPr="00841911">
        <w:rPr>
          <w:sz w:val="26"/>
          <w:szCs w:val="26"/>
          <w:lang w:val="uk-UA"/>
        </w:rPr>
        <w:t>організаційної роботи та взаємодії з громадськістю</w:t>
      </w:r>
      <w:r w:rsidR="00C65417" w:rsidRPr="00841911">
        <w:rPr>
          <w:sz w:val="26"/>
          <w:szCs w:val="26"/>
          <w:lang w:val="uk-UA"/>
        </w:rPr>
        <w:t xml:space="preserve"> (Кашталян) забезпечити широке висвітлення у засобах масової інформації діяльності виконавчого комітету міської ради що</w:t>
      </w:r>
      <w:r w:rsidR="00ED09AF" w:rsidRPr="00841911">
        <w:rPr>
          <w:sz w:val="26"/>
          <w:szCs w:val="26"/>
          <w:lang w:val="uk-UA"/>
        </w:rPr>
        <w:t>до реалізації інвестиційних проє</w:t>
      </w:r>
      <w:r w:rsidR="00C65417" w:rsidRPr="00841911">
        <w:rPr>
          <w:sz w:val="26"/>
          <w:szCs w:val="26"/>
          <w:lang w:val="uk-UA"/>
        </w:rPr>
        <w:t>ктів та  грантових програм міста.</w:t>
      </w:r>
    </w:p>
    <w:p w:rsidR="00C65417" w:rsidRPr="00841911" w:rsidRDefault="00C65417" w:rsidP="00E57BB2">
      <w:pPr>
        <w:tabs>
          <w:tab w:val="left" w:pos="0"/>
          <w:tab w:val="left" w:pos="426"/>
        </w:tabs>
        <w:ind w:firstLine="708"/>
        <w:jc w:val="both"/>
        <w:rPr>
          <w:sz w:val="26"/>
          <w:szCs w:val="26"/>
          <w:lang w:val="uk-UA"/>
        </w:rPr>
      </w:pPr>
    </w:p>
    <w:p w:rsidR="00E94BC1" w:rsidRPr="00841911" w:rsidRDefault="009269FE" w:rsidP="00E57BB2">
      <w:pPr>
        <w:tabs>
          <w:tab w:val="left" w:pos="0"/>
          <w:tab w:val="left" w:pos="426"/>
        </w:tabs>
        <w:ind w:firstLine="708"/>
        <w:jc w:val="both"/>
        <w:rPr>
          <w:bCs/>
          <w:sz w:val="26"/>
          <w:szCs w:val="26"/>
          <w:lang w:val="uk-UA"/>
        </w:rPr>
      </w:pPr>
      <w:r w:rsidRPr="00841911">
        <w:rPr>
          <w:sz w:val="26"/>
          <w:szCs w:val="26"/>
          <w:lang w:val="uk-UA"/>
        </w:rPr>
        <w:t>6</w:t>
      </w:r>
      <w:r w:rsidR="00C65417" w:rsidRPr="00841911">
        <w:rPr>
          <w:sz w:val="26"/>
          <w:szCs w:val="26"/>
          <w:lang w:val="uk-UA"/>
        </w:rPr>
        <w:t>.</w:t>
      </w:r>
      <w:r w:rsidRPr="00841911">
        <w:rPr>
          <w:sz w:val="26"/>
          <w:szCs w:val="26"/>
          <w:lang w:val="uk-UA"/>
        </w:rPr>
        <w:t xml:space="preserve"> </w:t>
      </w:r>
      <w:r w:rsidR="00E94BC1" w:rsidRPr="00841911">
        <w:rPr>
          <w:sz w:val="26"/>
          <w:szCs w:val="26"/>
          <w:lang w:val="uk-UA"/>
        </w:rPr>
        <w:t xml:space="preserve">Координацію роботи щодо виконання цього рішення покласти на начальника відділу з питань </w:t>
      </w:r>
      <w:r w:rsidR="00624574" w:rsidRPr="00841911">
        <w:rPr>
          <w:sz w:val="26"/>
          <w:szCs w:val="26"/>
          <w:lang w:val="uk-UA"/>
        </w:rPr>
        <w:t xml:space="preserve">розвитку підприємництва та </w:t>
      </w:r>
      <w:r w:rsidR="00052AFB" w:rsidRPr="00841911">
        <w:rPr>
          <w:sz w:val="26"/>
          <w:szCs w:val="26"/>
          <w:lang w:val="uk-UA"/>
        </w:rPr>
        <w:t>залучення інвестицій</w:t>
      </w:r>
      <w:r w:rsidR="00E94BC1" w:rsidRPr="00841911">
        <w:rPr>
          <w:sz w:val="26"/>
          <w:szCs w:val="26"/>
          <w:lang w:val="uk-UA"/>
        </w:rPr>
        <w:t xml:space="preserve"> </w:t>
      </w:r>
      <w:r w:rsidR="00A250BE" w:rsidRPr="00841911">
        <w:rPr>
          <w:sz w:val="26"/>
          <w:szCs w:val="26"/>
          <w:lang w:val="uk-UA"/>
        </w:rPr>
        <w:t>Кусочкіну С.М</w:t>
      </w:r>
      <w:r w:rsidR="00E94BC1" w:rsidRPr="00841911">
        <w:rPr>
          <w:sz w:val="26"/>
          <w:szCs w:val="26"/>
          <w:lang w:val="uk-UA"/>
        </w:rPr>
        <w:t xml:space="preserve">., контроль – </w:t>
      </w:r>
      <w:r w:rsidR="00624574" w:rsidRPr="00841911">
        <w:rPr>
          <w:sz w:val="26"/>
          <w:szCs w:val="26"/>
          <w:lang w:val="uk-UA"/>
        </w:rPr>
        <w:t>на секретаря міської ради</w:t>
      </w:r>
      <w:r w:rsidR="00E94BC1" w:rsidRPr="00841911">
        <w:rPr>
          <w:sz w:val="26"/>
          <w:szCs w:val="26"/>
          <w:lang w:val="uk-UA"/>
        </w:rPr>
        <w:t xml:space="preserve"> </w:t>
      </w:r>
      <w:r w:rsidR="00624574" w:rsidRPr="00841911">
        <w:rPr>
          <w:sz w:val="26"/>
          <w:szCs w:val="26"/>
          <w:lang w:val="uk-UA"/>
        </w:rPr>
        <w:t>Остренка С.А.</w:t>
      </w:r>
    </w:p>
    <w:p w:rsidR="00E94BC1" w:rsidRPr="00841911" w:rsidRDefault="00E94BC1" w:rsidP="00E57BB2">
      <w:pPr>
        <w:tabs>
          <w:tab w:val="left" w:pos="0"/>
        </w:tabs>
        <w:ind w:firstLine="708"/>
        <w:rPr>
          <w:sz w:val="26"/>
          <w:szCs w:val="26"/>
          <w:lang w:val="uk-UA"/>
        </w:rPr>
      </w:pPr>
    </w:p>
    <w:p w:rsidR="00E94BC1" w:rsidRPr="00841911" w:rsidRDefault="00E94BC1" w:rsidP="00E57BB2">
      <w:pPr>
        <w:ind w:firstLine="708"/>
        <w:rPr>
          <w:sz w:val="26"/>
          <w:szCs w:val="26"/>
          <w:lang w:val="uk-UA"/>
        </w:rPr>
      </w:pPr>
    </w:p>
    <w:p w:rsidR="0099344F" w:rsidRPr="00841911" w:rsidRDefault="0099344F" w:rsidP="00E57BB2">
      <w:pPr>
        <w:ind w:firstLine="708"/>
        <w:rPr>
          <w:sz w:val="26"/>
          <w:szCs w:val="26"/>
          <w:lang w:val="uk-UA"/>
        </w:rPr>
      </w:pPr>
    </w:p>
    <w:p w:rsidR="0099344F" w:rsidRPr="00841911" w:rsidRDefault="0099344F" w:rsidP="00E57BB2">
      <w:pPr>
        <w:ind w:firstLine="708"/>
        <w:rPr>
          <w:sz w:val="26"/>
          <w:szCs w:val="26"/>
          <w:lang w:val="uk-UA"/>
        </w:rPr>
      </w:pPr>
    </w:p>
    <w:p w:rsidR="00E94BC1" w:rsidRPr="00841911" w:rsidRDefault="00E94BC1" w:rsidP="00E57BB2">
      <w:pPr>
        <w:rPr>
          <w:sz w:val="26"/>
          <w:szCs w:val="26"/>
          <w:lang w:val="uk-UA"/>
        </w:rPr>
      </w:pPr>
      <w:r w:rsidRPr="00841911">
        <w:rPr>
          <w:sz w:val="26"/>
          <w:szCs w:val="26"/>
          <w:lang w:val="uk-UA"/>
        </w:rPr>
        <w:t xml:space="preserve">Міський голова              </w:t>
      </w:r>
      <w:r w:rsidRPr="00841911">
        <w:rPr>
          <w:sz w:val="26"/>
          <w:szCs w:val="26"/>
          <w:lang w:val="uk-UA"/>
        </w:rPr>
        <w:tab/>
      </w:r>
      <w:r w:rsidRPr="00841911">
        <w:rPr>
          <w:sz w:val="26"/>
          <w:szCs w:val="26"/>
          <w:lang w:val="uk-UA"/>
        </w:rPr>
        <w:tab/>
      </w:r>
      <w:r w:rsidRPr="00841911">
        <w:rPr>
          <w:sz w:val="26"/>
          <w:szCs w:val="26"/>
          <w:lang w:val="uk-UA"/>
        </w:rPr>
        <w:tab/>
      </w:r>
      <w:r w:rsidR="0025556E" w:rsidRPr="00841911">
        <w:rPr>
          <w:sz w:val="26"/>
          <w:szCs w:val="26"/>
          <w:lang w:val="uk-UA"/>
        </w:rPr>
        <w:tab/>
      </w:r>
      <w:r w:rsidR="0025556E" w:rsidRPr="00841911">
        <w:rPr>
          <w:sz w:val="26"/>
          <w:szCs w:val="26"/>
          <w:lang w:val="uk-UA"/>
        </w:rPr>
        <w:tab/>
      </w:r>
      <w:r w:rsidR="0025556E" w:rsidRPr="00841911">
        <w:rPr>
          <w:sz w:val="26"/>
          <w:szCs w:val="26"/>
          <w:lang w:val="uk-UA"/>
        </w:rPr>
        <w:tab/>
      </w:r>
      <w:r w:rsidR="00FD3B9A" w:rsidRPr="00841911">
        <w:rPr>
          <w:sz w:val="26"/>
          <w:szCs w:val="26"/>
          <w:lang w:val="uk-UA"/>
        </w:rPr>
        <w:tab/>
      </w:r>
      <w:r w:rsidRPr="00841911">
        <w:rPr>
          <w:sz w:val="26"/>
          <w:szCs w:val="26"/>
          <w:lang w:val="uk-UA"/>
        </w:rPr>
        <w:t>А.О.Вершина</w:t>
      </w:r>
    </w:p>
    <w:p w:rsidR="00C23E75" w:rsidRPr="00841911" w:rsidRDefault="00C23E75" w:rsidP="00E57BB2">
      <w:pPr>
        <w:ind w:firstLine="708"/>
        <w:rPr>
          <w:sz w:val="26"/>
          <w:szCs w:val="26"/>
          <w:lang w:val="uk-UA"/>
        </w:rPr>
      </w:pPr>
    </w:p>
    <w:sectPr w:rsidR="00C23E75" w:rsidRPr="00841911" w:rsidSect="00971004">
      <w:headerReference w:type="default" r:id="rId9"/>
      <w:pgSz w:w="11906" w:h="16838"/>
      <w:pgMar w:top="709" w:right="851" w:bottom="1134" w:left="1418" w:header="142"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215" w:rsidRDefault="00C93215">
      <w:r>
        <w:separator/>
      </w:r>
    </w:p>
  </w:endnote>
  <w:endnote w:type="continuationSeparator" w:id="0">
    <w:p w:rsidR="00C93215" w:rsidRDefault="00C9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215" w:rsidRDefault="00C93215">
      <w:r>
        <w:separator/>
      </w:r>
    </w:p>
  </w:footnote>
  <w:footnote w:type="continuationSeparator" w:id="0">
    <w:p w:rsidR="00C93215" w:rsidRDefault="00C93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24110"/>
      <w:docPartObj>
        <w:docPartGallery w:val="Page Numbers (Top of Page)"/>
        <w:docPartUnique/>
      </w:docPartObj>
    </w:sdtPr>
    <w:sdtEndPr/>
    <w:sdtContent>
      <w:p w:rsidR="00071397" w:rsidRDefault="002E4ACA">
        <w:pPr>
          <w:pStyle w:val="a8"/>
          <w:jc w:val="center"/>
        </w:pPr>
        <w:r>
          <w:fldChar w:fldCharType="begin"/>
        </w:r>
        <w:r>
          <w:instrText xml:space="preserve"> PAGE   \* MERGEFORMAT </w:instrText>
        </w:r>
        <w:r>
          <w:fldChar w:fldCharType="separate"/>
        </w:r>
        <w:r w:rsidR="00C5699F">
          <w:rPr>
            <w:noProof/>
          </w:rPr>
          <w:t>2</w:t>
        </w:r>
        <w:r>
          <w:rPr>
            <w:noProof/>
          </w:rPr>
          <w:fldChar w:fldCharType="end"/>
        </w:r>
      </w:p>
    </w:sdtContent>
  </w:sdt>
  <w:p w:rsidR="00071397" w:rsidRPr="00125374" w:rsidRDefault="00071397" w:rsidP="00926745">
    <w:pPr>
      <w:pStyle w:val="a8"/>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5B8A4748"/>
    <w:name w:val="WW8Num16"/>
    <w:lvl w:ilvl="0">
      <w:start w:val="1"/>
      <w:numFmt w:val="decimal"/>
      <w:lvlText w:val="%1."/>
      <w:lvlJc w:val="left"/>
      <w:pPr>
        <w:tabs>
          <w:tab w:val="num" w:pos="1637"/>
        </w:tabs>
        <w:ind w:left="1637" w:hanging="360"/>
      </w:pPr>
    </w:lvl>
    <w:lvl w:ilvl="1">
      <w:start w:val="1"/>
      <w:numFmt w:val="decimal"/>
      <w:lvlText w:val="%2)"/>
      <w:lvlJc w:val="left"/>
      <w:pPr>
        <w:ind w:left="1931" w:hanging="360"/>
      </w:pPr>
      <w:rPr>
        <w:rFonts w:hint="default"/>
        <w:i w:val="0"/>
      </w:r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 w15:restartNumberingAfterBreak="0">
    <w:nsid w:val="08E31A74"/>
    <w:multiLevelType w:val="hybridMultilevel"/>
    <w:tmpl w:val="32D8E2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FF269E5"/>
    <w:multiLevelType w:val="hybridMultilevel"/>
    <w:tmpl w:val="9386FE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BF27C1"/>
    <w:multiLevelType w:val="hybridMultilevel"/>
    <w:tmpl w:val="ED8237C4"/>
    <w:lvl w:ilvl="0" w:tplc="9D4AB31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8645AFB"/>
    <w:multiLevelType w:val="hybridMultilevel"/>
    <w:tmpl w:val="23D85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BC1C8D"/>
    <w:multiLevelType w:val="hybridMultilevel"/>
    <w:tmpl w:val="8C6C9824"/>
    <w:lvl w:ilvl="0" w:tplc="0B60AAD0">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CF55DE0"/>
    <w:multiLevelType w:val="hybridMultilevel"/>
    <w:tmpl w:val="1A0CB098"/>
    <w:lvl w:ilvl="0" w:tplc="542229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DEB667E"/>
    <w:multiLevelType w:val="hybridMultilevel"/>
    <w:tmpl w:val="DB32B628"/>
    <w:lvl w:ilvl="0" w:tplc="70C8104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8C0155"/>
    <w:multiLevelType w:val="hybridMultilevel"/>
    <w:tmpl w:val="70B6887C"/>
    <w:lvl w:ilvl="0" w:tplc="E2A8F1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9F084E"/>
    <w:multiLevelType w:val="hybridMultilevel"/>
    <w:tmpl w:val="A1DCF926"/>
    <w:lvl w:ilvl="0" w:tplc="A3C40D54">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D4715CA"/>
    <w:multiLevelType w:val="multilevel"/>
    <w:tmpl w:val="5B8A4748"/>
    <w:lvl w:ilvl="0">
      <w:start w:val="1"/>
      <w:numFmt w:val="decimal"/>
      <w:lvlText w:val="%1."/>
      <w:lvlJc w:val="left"/>
      <w:pPr>
        <w:tabs>
          <w:tab w:val="num" w:pos="786"/>
        </w:tabs>
        <w:ind w:left="786" w:hanging="360"/>
      </w:pPr>
    </w:lvl>
    <w:lvl w:ilvl="1">
      <w:start w:val="1"/>
      <w:numFmt w:val="decimal"/>
      <w:lvlText w:val="%2)"/>
      <w:lvlJc w:val="left"/>
      <w:pPr>
        <w:ind w:left="1080" w:hanging="360"/>
      </w:pPr>
      <w:rPr>
        <w:rFonts w:hint="default"/>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7A0614B2"/>
    <w:multiLevelType w:val="hybridMultilevel"/>
    <w:tmpl w:val="36C6B11E"/>
    <w:lvl w:ilvl="0" w:tplc="FF0E4CBE">
      <w:start w:val="14"/>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0"/>
    <w:lvlOverride w:ilvl="0">
      <w:startOverride w:val="6"/>
    </w:lvlOverride>
  </w:num>
  <w:num w:numId="3">
    <w:abstractNumId w:val="8"/>
  </w:num>
  <w:num w:numId="4">
    <w:abstractNumId w:val="6"/>
  </w:num>
  <w:num w:numId="5">
    <w:abstractNumId w:val="5"/>
  </w:num>
  <w:num w:numId="6">
    <w:abstractNumId w:val="4"/>
  </w:num>
  <w:num w:numId="7">
    <w:abstractNumId w:val="2"/>
  </w:num>
  <w:num w:numId="8">
    <w:abstractNumId w:val="7"/>
  </w:num>
  <w:num w:numId="9">
    <w:abstractNumId w:val="10"/>
  </w:num>
  <w:num w:numId="10">
    <w:abstractNumId w:val="1"/>
  </w:num>
  <w:num w:numId="11">
    <w:abstractNumId w:val="1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4BC1"/>
    <w:rsid w:val="00035C4A"/>
    <w:rsid w:val="00036BF2"/>
    <w:rsid w:val="00040A0C"/>
    <w:rsid w:val="00041C5C"/>
    <w:rsid w:val="0004781A"/>
    <w:rsid w:val="00047FBA"/>
    <w:rsid w:val="00051887"/>
    <w:rsid w:val="00052AFB"/>
    <w:rsid w:val="00071397"/>
    <w:rsid w:val="00077CEF"/>
    <w:rsid w:val="00083F38"/>
    <w:rsid w:val="000A132A"/>
    <w:rsid w:val="000B11DE"/>
    <w:rsid w:val="000B11E5"/>
    <w:rsid w:val="000C1D54"/>
    <w:rsid w:val="000E7569"/>
    <w:rsid w:val="000F5931"/>
    <w:rsid w:val="001201D4"/>
    <w:rsid w:val="0014614F"/>
    <w:rsid w:val="00183801"/>
    <w:rsid w:val="001B00B0"/>
    <w:rsid w:val="001E07DF"/>
    <w:rsid w:val="001F119D"/>
    <w:rsid w:val="001F49CD"/>
    <w:rsid w:val="001F5EAC"/>
    <w:rsid w:val="002175E6"/>
    <w:rsid w:val="002223BA"/>
    <w:rsid w:val="00224549"/>
    <w:rsid w:val="00246053"/>
    <w:rsid w:val="0025556E"/>
    <w:rsid w:val="00273D0F"/>
    <w:rsid w:val="002B3142"/>
    <w:rsid w:val="002C0D5A"/>
    <w:rsid w:val="002E4ACA"/>
    <w:rsid w:val="002F55CF"/>
    <w:rsid w:val="003014B1"/>
    <w:rsid w:val="003170B1"/>
    <w:rsid w:val="003611B1"/>
    <w:rsid w:val="00384FE8"/>
    <w:rsid w:val="003E034B"/>
    <w:rsid w:val="003F5788"/>
    <w:rsid w:val="00412368"/>
    <w:rsid w:val="00423ECD"/>
    <w:rsid w:val="00431C01"/>
    <w:rsid w:val="00450C38"/>
    <w:rsid w:val="00481B4D"/>
    <w:rsid w:val="00482E13"/>
    <w:rsid w:val="0049741D"/>
    <w:rsid w:val="004975EF"/>
    <w:rsid w:val="004B5CDB"/>
    <w:rsid w:val="004B6BF3"/>
    <w:rsid w:val="004C6056"/>
    <w:rsid w:val="004E0B92"/>
    <w:rsid w:val="0050081C"/>
    <w:rsid w:val="00506822"/>
    <w:rsid w:val="0053574C"/>
    <w:rsid w:val="005762CD"/>
    <w:rsid w:val="00595D66"/>
    <w:rsid w:val="005D2500"/>
    <w:rsid w:val="005D6D6C"/>
    <w:rsid w:val="005E4D7A"/>
    <w:rsid w:val="006009CF"/>
    <w:rsid w:val="006111DE"/>
    <w:rsid w:val="00624574"/>
    <w:rsid w:val="00634314"/>
    <w:rsid w:val="006716A1"/>
    <w:rsid w:val="006769AA"/>
    <w:rsid w:val="00690A35"/>
    <w:rsid w:val="006D175B"/>
    <w:rsid w:val="006D44B1"/>
    <w:rsid w:val="006D45EC"/>
    <w:rsid w:val="006E097E"/>
    <w:rsid w:val="00703DCA"/>
    <w:rsid w:val="00705DA6"/>
    <w:rsid w:val="007120BD"/>
    <w:rsid w:val="007163C9"/>
    <w:rsid w:val="00725C85"/>
    <w:rsid w:val="00730498"/>
    <w:rsid w:val="007548E1"/>
    <w:rsid w:val="00757134"/>
    <w:rsid w:val="007737AD"/>
    <w:rsid w:val="00796E27"/>
    <w:rsid w:val="007B34AF"/>
    <w:rsid w:val="007C3BA0"/>
    <w:rsid w:val="007D7207"/>
    <w:rsid w:val="00822A9A"/>
    <w:rsid w:val="00841911"/>
    <w:rsid w:val="008615C8"/>
    <w:rsid w:val="008714A9"/>
    <w:rsid w:val="008A58D7"/>
    <w:rsid w:val="008A7DAE"/>
    <w:rsid w:val="008B7BFE"/>
    <w:rsid w:val="008D5F95"/>
    <w:rsid w:val="008F66EE"/>
    <w:rsid w:val="00906DC0"/>
    <w:rsid w:val="00926745"/>
    <w:rsid w:val="009269FE"/>
    <w:rsid w:val="009274B8"/>
    <w:rsid w:val="00942BB8"/>
    <w:rsid w:val="00946320"/>
    <w:rsid w:val="009577CF"/>
    <w:rsid w:val="00971004"/>
    <w:rsid w:val="0099344F"/>
    <w:rsid w:val="009A6B5D"/>
    <w:rsid w:val="009C1F50"/>
    <w:rsid w:val="00A134DC"/>
    <w:rsid w:val="00A250BE"/>
    <w:rsid w:val="00A5336A"/>
    <w:rsid w:val="00A72B2C"/>
    <w:rsid w:val="00A8234E"/>
    <w:rsid w:val="00AA022C"/>
    <w:rsid w:val="00AA79FF"/>
    <w:rsid w:val="00AC1EE7"/>
    <w:rsid w:val="00AD1FF4"/>
    <w:rsid w:val="00AD35A0"/>
    <w:rsid w:val="00AE7380"/>
    <w:rsid w:val="00AF0217"/>
    <w:rsid w:val="00AF303F"/>
    <w:rsid w:val="00AF3A3D"/>
    <w:rsid w:val="00B03BFE"/>
    <w:rsid w:val="00B1091D"/>
    <w:rsid w:val="00B1482E"/>
    <w:rsid w:val="00B15312"/>
    <w:rsid w:val="00B22226"/>
    <w:rsid w:val="00B26A76"/>
    <w:rsid w:val="00B322B2"/>
    <w:rsid w:val="00B3692B"/>
    <w:rsid w:val="00B41DCF"/>
    <w:rsid w:val="00B429E9"/>
    <w:rsid w:val="00B63522"/>
    <w:rsid w:val="00BC5FF9"/>
    <w:rsid w:val="00BE54E7"/>
    <w:rsid w:val="00BF32FE"/>
    <w:rsid w:val="00C10E3D"/>
    <w:rsid w:val="00C1207F"/>
    <w:rsid w:val="00C2202E"/>
    <w:rsid w:val="00C23E75"/>
    <w:rsid w:val="00C373D4"/>
    <w:rsid w:val="00C5699F"/>
    <w:rsid w:val="00C65417"/>
    <w:rsid w:val="00C90363"/>
    <w:rsid w:val="00C920E5"/>
    <w:rsid w:val="00C93215"/>
    <w:rsid w:val="00CB621F"/>
    <w:rsid w:val="00CB7937"/>
    <w:rsid w:val="00CC69CA"/>
    <w:rsid w:val="00CD77BC"/>
    <w:rsid w:val="00CE4F0B"/>
    <w:rsid w:val="00D227E1"/>
    <w:rsid w:val="00D25FD2"/>
    <w:rsid w:val="00D35C93"/>
    <w:rsid w:val="00D5443D"/>
    <w:rsid w:val="00D67B6B"/>
    <w:rsid w:val="00DB2306"/>
    <w:rsid w:val="00DC01F0"/>
    <w:rsid w:val="00DC0AD3"/>
    <w:rsid w:val="00DC61FC"/>
    <w:rsid w:val="00DD7562"/>
    <w:rsid w:val="00DE35AE"/>
    <w:rsid w:val="00E00FA8"/>
    <w:rsid w:val="00E3517B"/>
    <w:rsid w:val="00E35FD9"/>
    <w:rsid w:val="00E4093F"/>
    <w:rsid w:val="00E47483"/>
    <w:rsid w:val="00E57BB2"/>
    <w:rsid w:val="00E83B37"/>
    <w:rsid w:val="00E8608A"/>
    <w:rsid w:val="00E94BC1"/>
    <w:rsid w:val="00EC4679"/>
    <w:rsid w:val="00ED09AF"/>
    <w:rsid w:val="00ED49FB"/>
    <w:rsid w:val="00ED5C41"/>
    <w:rsid w:val="00EE07BD"/>
    <w:rsid w:val="00F671DB"/>
    <w:rsid w:val="00F94407"/>
    <w:rsid w:val="00FA4A7C"/>
    <w:rsid w:val="00FA5FEF"/>
    <w:rsid w:val="00FD3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9BE0"/>
  <w15:docId w15:val="{DB1A6410-8286-40C1-8EB3-02052A1A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BC1"/>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4BC1"/>
    <w:pPr>
      <w:suppressAutoHyphens w:val="0"/>
      <w:jc w:val="both"/>
    </w:pPr>
    <w:rPr>
      <w:sz w:val="24"/>
      <w:lang w:val="uk-UA" w:eastAsia="ru-RU"/>
    </w:rPr>
  </w:style>
  <w:style w:type="character" w:customStyle="1" w:styleId="a4">
    <w:name w:val="Основной текст Знак"/>
    <w:basedOn w:val="a0"/>
    <w:link w:val="a3"/>
    <w:rsid w:val="00E94BC1"/>
    <w:rPr>
      <w:rFonts w:ascii="Times New Roman" w:eastAsia="Times New Roman" w:hAnsi="Times New Roman" w:cs="Times New Roman"/>
      <w:sz w:val="24"/>
      <w:szCs w:val="24"/>
      <w:lang w:val="uk-UA" w:eastAsia="ru-RU"/>
    </w:rPr>
  </w:style>
  <w:style w:type="paragraph" w:customStyle="1" w:styleId="a5">
    <w:name w:val="Базовый"/>
    <w:rsid w:val="00E94BC1"/>
    <w:pPr>
      <w:tabs>
        <w:tab w:val="left" w:pos="708"/>
      </w:tabs>
      <w:suppressAutoHyphens/>
    </w:pPr>
    <w:rPr>
      <w:rFonts w:ascii="Times New Roman" w:eastAsia="Times New Roman" w:hAnsi="Times New Roman" w:cs="Times New Roman"/>
      <w:sz w:val="20"/>
      <w:szCs w:val="20"/>
      <w:lang w:eastAsia="ru-RU"/>
    </w:rPr>
  </w:style>
  <w:style w:type="paragraph" w:styleId="a6">
    <w:name w:val="List Paragraph"/>
    <w:basedOn w:val="a"/>
    <w:uiPriority w:val="34"/>
    <w:qFormat/>
    <w:rsid w:val="00E94BC1"/>
    <w:pPr>
      <w:ind w:left="720"/>
      <w:contextualSpacing/>
    </w:pPr>
  </w:style>
  <w:style w:type="paragraph" w:styleId="a7">
    <w:name w:val="Normal (Web)"/>
    <w:basedOn w:val="a"/>
    <w:uiPriority w:val="99"/>
    <w:unhideWhenUsed/>
    <w:rsid w:val="00E94BC1"/>
    <w:pPr>
      <w:suppressAutoHyphens w:val="0"/>
      <w:spacing w:before="100" w:beforeAutospacing="1" w:after="100" w:afterAutospacing="1"/>
    </w:pPr>
    <w:rPr>
      <w:sz w:val="24"/>
      <w:lang w:eastAsia="ru-RU"/>
    </w:rPr>
  </w:style>
  <w:style w:type="character" w:customStyle="1" w:styleId="translation-chunk">
    <w:name w:val="translation-chunk"/>
    <w:basedOn w:val="a0"/>
    <w:rsid w:val="00E94BC1"/>
  </w:style>
  <w:style w:type="paragraph" w:styleId="a8">
    <w:name w:val="header"/>
    <w:basedOn w:val="a"/>
    <w:link w:val="a9"/>
    <w:uiPriority w:val="99"/>
    <w:unhideWhenUsed/>
    <w:rsid w:val="00E94BC1"/>
    <w:pPr>
      <w:tabs>
        <w:tab w:val="center" w:pos="4677"/>
        <w:tab w:val="right" w:pos="9355"/>
      </w:tabs>
    </w:pPr>
  </w:style>
  <w:style w:type="character" w:customStyle="1" w:styleId="a9">
    <w:name w:val="Верхний колонтитул Знак"/>
    <w:basedOn w:val="a0"/>
    <w:link w:val="a8"/>
    <w:uiPriority w:val="99"/>
    <w:rsid w:val="00E94BC1"/>
    <w:rPr>
      <w:rFonts w:ascii="Times New Roman" w:eastAsia="Times New Roman" w:hAnsi="Times New Roman" w:cs="Times New Roman"/>
      <w:sz w:val="28"/>
      <w:szCs w:val="24"/>
      <w:lang w:eastAsia="ar-SA"/>
    </w:rPr>
  </w:style>
  <w:style w:type="paragraph" w:styleId="aa">
    <w:name w:val="Balloon Text"/>
    <w:basedOn w:val="a"/>
    <w:link w:val="ab"/>
    <w:uiPriority w:val="99"/>
    <w:semiHidden/>
    <w:unhideWhenUsed/>
    <w:rsid w:val="00E94BC1"/>
    <w:rPr>
      <w:rFonts w:ascii="Tahoma" w:hAnsi="Tahoma" w:cs="Tahoma"/>
      <w:sz w:val="16"/>
      <w:szCs w:val="16"/>
    </w:rPr>
  </w:style>
  <w:style w:type="character" w:customStyle="1" w:styleId="ab">
    <w:name w:val="Текст выноски Знак"/>
    <w:basedOn w:val="a0"/>
    <w:link w:val="aa"/>
    <w:uiPriority w:val="99"/>
    <w:semiHidden/>
    <w:rsid w:val="00E94BC1"/>
    <w:rPr>
      <w:rFonts w:ascii="Tahoma" w:eastAsia="Times New Roman" w:hAnsi="Tahoma" w:cs="Tahoma"/>
      <w:sz w:val="16"/>
      <w:szCs w:val="16"/>
      <w:lang w:eastAsia="ar-SA"/>
    </w:rPr>
  </w:style>
  <w:style w:type="paragraph" w:styleId="HTML">
    <w:name w:val="HTML Preformatted"/>
    <w:basedOn w:val="a"/>
    <w:link w:val="HTML0"/>
    <w:uiPriority w:val="99"/>
    <w:unhideWhenUsed/>
    <w:rsid w:val="000A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0A132A"/>
    <w:rPr>
      <w:rFonts w:ascii="Courier New" w:eastAsia="Times New Roman" w:hAnsi="Courier New" w:cs="Courier New"/>
      <w:sz w:val="20"/>
      <w:szCs w:val="20"/>
      <w:lang w:val="uk-UA" w:eastAsia="uk-UA"/>
    </w:rPr>
  </w:style>
  <w:style w:type="paragraph" w:styleId="ac">
    <w:name w:val="No Spacing"/>
    <w:uiPriority w:val="1"/>
    <w:qFormat/>
    <w:rsid w:val="00B1482E"/>
    <w:pPr>
      <w:spacing w:after="0" w:line="240" w:lineRule="auto"/>
    </w:pPr>
  </w:style>
  <w:style w:type="paragraph" w:styleId="ad">
    <w:name w:val="footer"/>
    <w:basedOn w:val="a"/>
    <w:link w:val="ae"/>
    <w:uiPriority w:val="99"/>
    <w:semiHidden/>
    <w:unhideWhenUsed/>
    <w:rsid w:val="00971004"/>
    <w:pPr>
      <w:tabs>
        <w:tab w:val="center" w:pos="4677"/>
        <w:tab w:val="right" w:pos="9355"/>
      </w:tabs>
    </w:pPr>
  </w:style>
  <w:style w:type="character" w:customStyle="1" w:styleId="ae">
    <w:name w:val="Нижний колонтитул Знак"/>
    <w:basedOn w:val="a0"/>
    <w:link w:val="ad"/>
    <w:uiPriority w:val="99"/>
    <w:semiHidden/>
    <w:rsid w:val="00971004"/>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293878">
      <w:bodyDiv w:val="1"/>
      <w:marLeft w:val="0"/>
      <w:marRight w:val="0"/>
      <w:marTop w:val="0"/>
      <w:marBottom w:val="0"/>
      <w:divBdr>
        <w:top w:val="none" w:sz="0" w:space="0" w:color="auto"/>
        <w:left w:val="none" w:sz="0" w:space="0" w:color="auto"/>
        <w:bottom w:val="none" w:sz="0" w:space="0" w:color="auto"/>
        <w:right w:val="none" w:sz="0" w:space="0" w:color="auto"/>
      </w:divBdr>
    </w:div>
    <w:div w:id="132272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0C5D6-CDDF-4DB7-B973-057D81AA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898</Words>
  <Characters>5121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Рашитова</dc:creator>
  <cp:lastModifiedBy>Олена Сошникова</cp:lastModifiedBy>
  <cp:revision>24</cp:revision>
  <cp:lastPrinted>2021-05-21T07:00:00Z</cp:lastPrinted>
  <dcterms:created xsi:type="dcterms:W3CDTF">2019-01-25T07:21:00Z</dcterms:created>
  <dcterms:modified xsi:type="dcterms:W3CDTF">2021-05-31T06:29:00Z</dcterms:modified>
</cp:coreProperties>
</file>