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31" w:rsidRDefault="00BD4F31" w:rsidP="00BD4F31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78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5" o:title=""/>
          </v:shape>
          <o:OLEObject Type="Embed" ProgID="Ðèñóíîê" ShapeID="_x0000_i1025" DrawAspect="Content" ObjectID="_1696925333" r:id="rId6"/>
        </w:object>
      </w:r>
    </w:p>
    <w:p w:rsidR="00BD4F31" w:rsidRDefault="00BD4F31" w:rsidP="00BD4F31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BD4F31" w:rsidRDefault="00BD4F31" w:rsidP="00BD4F31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BD4F31" w:rsidRDefault="00BD4F31" w:rsidP="00BD4F31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BD4F31" w:rsidRDefault="00BD4F31" w:rsidP="00BD4F31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    сесія VIIІ скликання)</w:t>
      </w:r>
    </w:p>
    <w:p w:rsidR="00BD4F31" w:rsidRDefault="00BD4F31" w:rsidP="00BD4F31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BD4F31" w:rsidRDefault="00BD4F31" w:rsidP="00BD4F31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BD4F31" w:rsidRDefault="00BD4F31" w:rsidP="00BD4F31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0"/>
        <w:gridCol w:w="2367"/>
        <w:gridCol w:w="3123"/>
      </w:tblGrid>
      <w:tr w:rsidR="00BD4F31" w:rsidTr="00BD4F31">
        <w:tc>
          <w:tcPr>
            <w:tcW w:w="3870" w:type="dxa"/>
            <w:hideMark/>
          </w:tcPr>
          <w:p w:rsidR="00BD4F31" w:rsidRDefault="00BD4F31">
            <w:pPr>
              <w:pStyle w:val="a4"/>
              <w:spacing w:line="276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від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 xml:space="preserve">“  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”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       </w:t>
            </w:r>
            <w:r>
              <w:rPr>
                <w:b/>
                <w:sz w:val="32"/>
                <w:szCs w:val="32"/>
                <w:u w:val="single"/>
              </w:rPr>
              <w:t>20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>21</w:t>
            </w:r>
            <w:r>
              <w:rPr>
                <w:b/>
                <w:sz w:val="32"/>
                <w:szCs w:val="32"/>
                <w:u w:val="single"/>
              </w:rPr>
              <w:t xml:space="preserve"> р.</w:t>
            </w:r>
          </w:p>
        </w:tc>
        <w:tc>
          <w:tcPr>
            <w:tcW w:w="2367" w:type="dxa"/>
          </w:tcPr>
          <w:p w:rsidR="00BD4F31" w:rsidRDefault="00BD4F31">
            <w:pPr>
              <w:pStyle w:val="a4"/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hideMark/>
          </w:tcPr>
          <w:p w:rsidR="00BD4F31" w:rsidRDefault="00BD4F31">
            <w:pPr>
              <w:pStyle w:val="a4"/>
              <w:spacing w:line="276" w:lineRule="auto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№______/</w:t>
            </w:r>
            <w:r>
              <w:rPr>
                <w:b/>
                <w:bCs/>
                <w:sz w:val="32"/>
                <w:szCs w:val="32"/>
              </w:rPr>
              <w:t xml:space="preserve"> VIIІ</w:t>
            </w:r>
            <w:r>
              <w:rPr>
                <w:sz w:val="32"/>
                <w:szCs w:val="32"/>
                <w:u w:val="single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BD4F31" w:rsidRDefault="00BD4F31" w:rsidP="00BD4F31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BD4F31" w:rsidRDefault="00BD4F31" w:rsidP="00BD4F31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Про внесення змін до відомостей,</w:t>
      </w:r>
    </w:p>
    <w:p w:rsidR="00BD4F31" w:rsidRDefault="00BD4F31" w:rsidP="00BD4F31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 містяться в Єдиному державному реєстрі </w:t>
      </w:r>
    </w:p>
    <w:p w:rsidR="00BD4F31" w:rsidRDefault="00BD4F31" w:rsidP="00BD4F31">
      <w:pPr>
        <w:widowControl/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юридичних осіб, фізичних осіб – підприємців </w:t>
      </w:r>
    </w:p>
    <w:p w:rsidR="00BD4F31" w:rsidRDefault="00BD4F31" w:rsidP="00BD4F31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sz w:val="28"/>
          <w:szCs w:val="28"/>
        </w:rPr>
        <w:t>та громадських формувань</w:t>
      </w:r>
    </w:p>
    <w:p w:rsidR="00BD4F31" w:rsidRDefault="00BD4F31" w:rsidP="00BD4F31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BD4F31" w:rsidRDefault="00BD4F31" w:rsidP="00BD4F31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BD4F31" w:rsidRDefault="00BD4F31" w:rsidP="00BD4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 17 Закону України «Про державну реєстрацію юридичних осіб, фізичних осіб – підприємців та громадських формувань», Павлоградська міська рада</w:t>
      </w:r>
    </w:p>
    <w:p w:rsidR="00BD4F31" w:rsidRDefault="00BD4F31" w:rsidP="00BD4F3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D4F31" w:rsidRDefault="00BD4F31" w:rsidP="00BD4F31">
      <w:pPr>
        <w:widowControl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BD4F31" w:rsidRDefault="00BD4F31" w:rsidP="00BD4F3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наступні зміни до відомостей, що містяться </w:t>
      </w:r>
      <w:r>
        <w:rPr>
          <w:bCs/>
          <w:sz w:val="28"/>
          <w:szCs w:val="28"/>
        </w:rPr>
        <w:t>в Єдиному державному реєстрі</w:t>
      </w:r>
      <w:r>
        <w:rPr>
          <w:sz w:val="28"/>
          <w:szCs w:val="28"/>
        </w:rPr>
        <w:t xml:space="preserve"> юридичних осіб, фізичних осіб – підприємців та громадських формувань:</w:t>
      </w:r>
    </w:p>
    <w:p w:rsidR="00BD4F31" w:rsidRDefault="00BD4F31" w:rsidP="00BD4F3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</w:t>
      </w:r>
      <w:proofErr w:type="spellStart"/>
      <w:r>
        <w:rPr>
          <w:sz w:val="28"/>
          <w:szCs w:val="28"/>
        </w:rPr>
        <w:t>більшити</w:t>
      </w:r>
      <w:proofErr w:type="spellEnd"/>
      <w:r>
        <w:rPr>
          <w:sz w:val="28"/>
          <w:szCs w:val="28"/>
        </w:rPr>
        <w:t xml:space="preserve"> статутний капітал 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 «Павлоград-Світло» Павлоградської міської ради на 130 000,00 грн. (сто тридцять  тисяч  гривень 00 коп.)  і встановити його в розмірі 3 887 370,00 грн. (три мільйони вісімсот вісімдесят сім тисяч триста сімдесят гривень 00 коп.).</w:t>
      </w:r>
    </w:p>
    <w:p w:rsidR="00BD4F31" w:rsidRDefault="00BD4F31" w:rsidP="00BD4F3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визначити, що збільшення статутного капіталу відповідно до п. 1 цього рішення здійснюється шляхом капітальних внесків за рахунок коштів з місцевого бюджету.</w:t>
      </w:r>
    </w:p>
    <w:p w:rsidR="00BD4F31" w:rsidRDefault="00BD4F31" w:rsidP="00BD4F31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 зміни до відомостей, що містяться </w:t>
      </w:r>
      <w:r>
        <w:rPr>
          <w:bCs/>
          <w:sz w:val="28"/>
          <w:szCs w:val="28"/>
        </w:rPr>
        <w:t>в Єдиному державному реєстрі</w:t>
      </w:r>
      <w:r>
        <w:rPr>
          <w:sz w:val="28"/>
          <w:szCs w:val="28"/>
        </w:rPr>
        <w:t xml:space="preserve"> юридичних осіб, фізичних осіб – підприємців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>
        <w:rPr>
          <w:sz w:val="28"/>
          <w:szCs w:val="28"/>
        </w:rPr>
        <w:t>:</w:t>
      </w:r>
    </w:p>
    <w:p w:rsidR="00BD4F31" w:rsidRDefault="00BD4F31" w:rsidP="00BD4F31">
      <w:pPr>
        <w:widowControl/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3 887 370,00 грн. (три мільйони вісімсот вісімдесят сім тисяч триста сімдесят гривень 00 коп.).</w:t>
      </w:r>
      <w:proofErr w:type="gramEnd"/>
    </w:p>
    <w:p w:rsidR="00BD4F31" w:rsidRDefault="00BD4F31" w:rsidP="00BD4F3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статуту комунального підприємства «Павлоград-Світло» Павлоградської міської ради шляхом викладення статуту в новій редакції.</w:t>
      </w:r>
    </w:p>
    <w:p w:rsidR="00BD4F31" w:rsidRDefault="00BD4F31" w:rsidP="00BD4F3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4.Затвердити </w:t>
      </w:r>
      <w:proofErr w:type="spellStart"/>
      <w:r>
        <w:rPr>
          <w:sz w:val="28"/>
          <w:szCs w:val="28"/>
        </w:rPr>
        <w:t>cтатут</w:t>
      </w:r>
      <w:proofErr w:type="spellEnd"/>
      <w:r>
        <w:rPr>
          <w:sz w:val="28"/>
          <w:szCs w:val="28"/>
        </w:rPr>
        <w:t xml:space="preserve"> комунального підприємства «Павлоград-Світло» Павлоградської міської ради в новій редакції (додається).</w:t>
      </w:r>
    </w:p>
    <w:p w:rsidR="00BD4F31" w:rsidRDefault="00BD4F31" w:rsidP="00BD4F3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Відповідальність по виконанню даного рішення покласти на директора КП «Павлоград-Світло» Павлоградської міської ради.</w:t>
      </w:r>
    </w:p>
    <w:p w:rsidR="00BD4F31" w:rsidRDefault="00BD4F31" w:rsidP="00BD4F31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Загальне керівництво за виконання цього рішення покласти на першого заступника міського голови.</w:t>
      </w:r>
    </w:p>
    <w:p w:rsidR="00BD4F31" w:rsidRDefault="00BD4F31" w:rsidP="00BD4F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транспорту і постійну комісію з питань планування бюджету, фінансів, економічних реформ, інвестицій, підприємництва та торгівлі.</w:t>
      </w:r>
    </w:p>
    <w:p w:rsidR="00BD4F31" w:rsidRDefault="00BD4F31" w:rsidP="00BD4F31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D4F31" w:rsidTr="00BD4F31">
        <w:tc>
          <w:tcPr>
            <w:tcW w:w="3118" w:type="dxa"/>
            <w:hideMark/>
          </w:tcPr>
          <w:p w:rsidR="00BD4F31" w:rsidRDefault="00BD4F31">
            <w:pPr>
              <w:pStyle w:val="a4"/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</w:tcPr>
          <w:p w:rsidR="00BD4F31" w:rsidRDefault="00BD4F31">
            <w:pPr>
              <w:pStyle w:val="a4"/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BD4F31" w:rsidRDefault="00BD4F31">
            <w:pPr>
              <w:pStyle w:val="a4"/>
              <w:spacing w:after="12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А.О.Вершина</w:t>
            </w:r>
            <w:proofErr w:type="spellEnd"/>
          </w:p>
        </w:tc>
      </w:tr>
    </w:tbl>
    <w:p w:rsidR="00BD4F31" w:rsidRDefault="00BD4F31" w:rsidP="00BD4F31">
      <w:pPr>
        <w:rPr>
          <w:lang w:val="ru-RU"/>
        </w:rPr>
      </w:pPr>
    </w:p>
    <w:p w:rsidR="00BD4F31" w:rsidRDefault="00BD4F31" w:rsidP="00BD4F31">
      <w:pPr>
        <w:rPr>
          <w:lang w:val="ru-RU"/>
        </w:rPr>
      </w:pPr>
    </w:p>
    <w:p w:rsidR="00BD4F31" w:rsidRDefault="00BD4F31" w:rsidP="00BD4F31">
      <w:pPr>
        <w:rPr>
          <w:lang w:val="ru-RU"/>
        </w:rPr>
      </w:pPr>
    </w:p>
    <w:p w:rsidR="00C13433" w:rsidRDefault="00BD4F31">
      <w:bookmarkStart w:id="0" w:name="_GoBack"/>
      <w:bookmarkEnd w:id="0"/>
    </w:p>
    <w:sectPr w:rsidR="00C1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B8"/>
    <w:rsid w:val="0095315D"/>
    <w:rsid w:val="00B670B8"/>
    <w:rsid w:val="00BD4F31"/>
    <w:rsid w:val="00D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a4">
    <w:name w:val="Вміст таблиці"/>
    <w:basedOn w:val="a"/>
    <w:rsid w:val="00BD4F3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a4">
    <w:name w:val="Вміст таблиці"/>
    <w:basedOn w:val="a"/>
    <w:rsid w:val="00BD4F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>SanBuild &amp; 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2021-10-28T08:22:00Z</dcterms:created>
  <dcterms:modified xsi:type="dcterms:W3CDTF">2021-10-28T08:23:00Z</dcterms:modified>
</cp:coreProperties>
</file>