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0E" w:rsidRPr="00974A81" w:rsidRDefault="00AA050E" w:rsidP="00AA050E">
      <w:pPr>
        <w:ind w:left="5664" w:right="-121"/>
        <w:rPr>
          <w:sz w:val="26"/>
          <w:szCs w:val="26"/>
        </w:rPr>
      </w:pPr>
      <w:r>
        <w:rPr>
          <w:sz w:val="26"/>
          <w:szCs w:val="26"/>
        </w:rPr>
        <w:tab/>
      </w:r>
      <w:r w:rsidRPr="00974A81">
        <w:rPr>
          <w:sz w:val="26"/>
          <w:szCs w:val="26"/>
        </w:rPr>
        <w:t xml:space="preserve">ЗАТВЕРДЖЕНО  </w:t>
      </w:r>
    </w:p>
    <w:p w:rsidR="00AA050E" w:rsidRPr="00974A81" w:rsidRDefault="00AA050E" w:rsidP="00AA050E">
      <w:pPr>
        <w:ind w:right="-121"/>
        <w:rPr>
          <w:sz w:val="26"/>
          <w:szCs w:val="26"/>
        </w:rPr>
      </w:pPr>
      <w:r w:rsidRPr="00974A81">
        <w:rPr>
          <w:sz w:val="26"/>
          <w:szCs w:val="26"/>
        </w:rPr>
        <w:t xml:space="preserve">                                                                                </w:t>
      </w:r>
      <w:r w:rsidRPr="00974A81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74A81">
        <w:rPr>
          <w:sz w:val="26"/>
          <w:szCs w:val="26"/>
        </w:rPr>
        <w:t>Рішення виконкому</w:t>
      </w:r>
    </w:p>
    <w:p w:rsidR="00AA050E" w:rsidRPr="00974A81" w:rsidRDefault="00AA050E" w:rsidP="00AA050E">
      <w:pPr>
        <w:ind w:right="-121"/>
        <w:rPr>
          <w:sz w:val="26"/>
          <w:szCs w:val="26"/>
          <w:u w:val="single"/>
        </w:rPr>
      </w:pPr>
      <w:r w:rsidRPr="00974A81">
        <w:rPr>
          <w:sz w:val="26"/>
          <w:szCs w:val="26"/>
        </w:rPr>
        <w:t xml:space="preserve">      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74A81">
        <w:rPr>
          <w:sz w:val="26"/>
          <w:szCs w:val="26"/>
        </w:rPr>
        <w:t xml:space="preserve">від </w:t>
      </w:r>
      <w:r w:rsidR="00651BED">
        <w:rPr>
          <w:sz w:val="26"/>
          <w:szCs w:val="26"/>
        </w:rPr>
        <w:t xml:space="preserve">22.12.2021р. </w:t>
      </w:r>
      <w:r w:rsidRPr="00974A81">
        <w:rPr>
          <w:sz w:val="26"/>
          <w:szCs w:val="26"/>
        </w:rPr>
        <w:t>№</w:t>
      </w:r>
      <w:r w:rsidR="00651BED">
        <w:rPr>
          <w:sz w:val="26"/>
          <w:szCs w:val="26"/>
        </w:rPr>
        <w:t xml:space="preserve"> 1089</w:t>
      </w:r>
      <w:bookmarkStart w:id="0" w:name="_GoBack"/>
      <w:bookmarkEnd w:id="0"/>
      <w:r w:rsidRPr="00974A81">
        <w:rPr>
          <w:sz w:val="26"/>
          <w:szCs w:val="26"/>
          <w:u w:val="single"/>
        </w:rPr>
        <w:t xml:space="preserve">                 </w:t>
      </w:r>
    </w:p>
    <w:p w:rsidR="00AA050E" w:rsidRDefault="00AA050E" w:rsidP="00AA050E">
      <w:pPr>
        <w:pStyle w:val="a3"/>
        <w:ind w:right="-121"/>
        <w:rPr>
          <w:sz w:val="26"/>
          <w:szCs w:val="26"/>
          <w:lang w:val="uk-UA"/>
        </w:rPr>
      </w:pPr>
    </w:p>
    <w:p w:rsidR="002543CD" w:rsidRDefault="002543CD" w:rsidP="00AA050E">
      <w:pPr>
        <w:pStyle w:val="a3"/>
        <w:ind w:right="-121"/>
        <w:rPr>
          <w:sz w:val="26"/>
          <w:szCs w:val="26"/>
          <w:lang w:val="uk-UA"/>
        </w:rPr>
      </w:pPr>
    </w:p>
    <w:p w:rsidR="002543CD" w:rsidRPr="00974A81" w:rsidRDefault="002543CD" w:rsidP="00AA050E">
      <w:pPr>
        <w:pStyle w:val="a3"/>
        <w:ind w:right="-121"/>
        <w:rPr>
          <w:sz w:val="26"/>
          <w:szCs w:val="26"/>
          <w:lang w:val="uk-UA"/>
        </w:rPr>
      </w:pPr>
    </w:p>
    <w:p w:rsidR="00AA050E" w:rsidRPr="00974A81" w:rsidRDefault="00AA050E" w:rsidP="00AA050E">
      <w:pPr>
        <w:pStyle w:val="a3"/>
        <w:ind w:right="-121"/>
        <w:jc w:val="center"/>
        <w:rPr>
          <w:sz w:val="26"/>
          <w:szCs w:val="26"/>
          <w:lang w:val="uk-UA"/>
        </w:rPr>
      </w:pPr>
      <w:r w:rsidRPr="00974A81">
        <w:rPr>
          <w:sz w:val="26"/>
          <w:szCs w:val="26"/>
          <w:lang w:val="uk-UA"/>
        </w:rPr>
        <w:t>План діяльності з підготовки  проектів</w:t>
      </w:r>
    </w:p>
    <w:p w:rsidR="00AA050E" w:rsidRDefault="00AA050E" w:rsidP="00AA050E">
      <w:pPr>
        <w:pStyle w:val="a3"/>
        <w:ind w:right="-121"/>
        <w:jc w:val="center"/>
        <w:rPr>
          <w:sz w:val="26"/>
          <w:szCs w:val="26"/>
          <w:lang w:val="uk-UA"/>
        </w:rPr>
      </w:pPr>
      <w:r w:rsidRPr="00974A81">
        <w:rPr>
          <w:sz w:val="26"/>
          <w:szCs w:val="26"/>
          <w:lang w:val="uk-UA"/>
        </w:rPr>
        <w:t>регуляторних актів на 202</w:t>
      </w:r>
      <w:r>
        <w:rPr>
          <w:sz w:val="26"/>
          <w:szCs w:val="26"/>
          <w:lang w:val="uk-UA"/>
        </w:rPr>
        <w:t>2</w:t>
      </w:r>
      <w:r w:rsidRPr="00974A81">
        <w:rPr>
          <w:sz w:val="26"/>
          <w:szCs w:val="26"/>
          <w:lang w:val="uk-UA"/>
        </w:rPr>
        <w:t xml:space="preserve"> рік</w:t>
      </w:r>
    </w:p>
    <w:p w:rsidR="00AA050E" w:rsidRDefault="00AA050E" w:rsidP="00AA050E">
      <w:pPr>
        <w:pStyle w:val="a3"/>
        <w:ind w:right="-121"/>
        <w:jc w:val="center"/>
        <w:rPr>
          <w:sz w:val="26"/>
          <w:szCs w:val="26"/>
          <w:lang w:val="uk-UA"/>
        </w:rPr>
      </w:pPr>
    </w:p>
    <w:p w:rsidR="002543CD" w:rsidRPr="002543CD" w:rsidRDefault="002543CD" w:rsidP="00AA050E">
      <w:pPr>
        <w:pStyle w:val="a3"/>
        <w:ind w:right="-121"/>
        <w:jc w:val="center"/>
        <w:rPr>
          <w:sz w:val="26"/>
          <w:szCs w:val="26"/>
          <w:lang w:val="uk-UA"/>
        </w:rPr>
      </w:pPr>
    </w:p>
    <w:tbl>
      <w:tblPr>
        <w:tblW w:w="1020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2268"/>
        <w:gridCol w:w="2552"/>
        <w:gridCol w:w="1134"/>
        <w:gridCol w:w="1986"/>
      </w:tblGrid>
      <w:tr w:rsidR="00AA050E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 xml:space="preserve">№ </w:t>
            </w:r>
          </w:p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з/п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Визначення виду проекту регуля-торного 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 xml:space="preserve">Назва проекту </w:t>
            </w:r>
          </w:p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регуляторного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Цілі прийняття</w:t>
            </w:r>
          </w:p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регуляторного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Строки підго-</w:t>
            </w:r>
          </w:p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товки проектів регуля-торних актів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  <w:lang w:val="ru-RU"/>
              </w:rPr>
            </w:pPr>
            <w:r w:rsidRPr="00974A81">
              <w:rPr>
                <w:sz w:val="26"/>
                <w:szCs w:val="26"/>
                <w:lang w:val="ru-RU"/>
              </w:rPr>
              <w:t>Найменування  органів та підрозділів, відповідальних за розроблення проектів регуляторних актів</w:t>
            </w:r>
          </w:p>
        </w:tc>
      </w:tr>
      <w:tr w:rsidR="00AA050E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ind w:right="-5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 затвердження Порядку переведення квартир у житловому будинку у нежилі приміщення у м. Павлоград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Default="00C57DAB" w:rsidP="00417EA5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Вре</w:t>
            </w:r>
            <w:r w:rsidR="00AA050E">
              <w:rPr>
                <w:sz w:val="26"/>
                <w:szCs w:val="26"/>
                <w:lang w:val="uk-UA"/>
              </w:rPr>
              <w:t>гулювання та приведення у відповідність до діючого законодавства порядку переведення квартир у житловому будинку у нежилі приміщення у місті</w:t>
            </w:r>
          </w:p>
          <w:p w:rsidR="002543CD" w:rsidRPr="00974A81" w:rsidRDefault="002543CD" w:rsidP="00417EA5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AA050E" w:rsidRDefault="00AA050E" w:rsidP="00417EA5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І-І</w:t>
            </w:r>
            <w:r w:rsidR="00721FEA">
              <w:rPr>
                <w:sz w:val="26"/>
                <w:szCs w:val="26"/>
                <w:lang w:val="uk-UA"/>
              </w:rPr>
              <w:t>І</w:t>
            </w:r>
            <w:r>
              <w:rPr>
                <w:sz w:val="26"/>
                <w:szCs w:val="26"/>
                <w:lang w:val="uk-UA"/>
              </w:rPr>
              <w:t xml:space="preserve">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містобудування та архітектури</w:t>
            </w:r>
          </w:p>
        </w:tc>
      </w:tr>
      <w:tr w:rsidR="002E110B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Pr="00974A81" w:rsidRDefault="002E110B" w:rsidP="00417E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0B" w:rsidRPr="00974A81" w:rsidRDefault="002E110B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Default="002E110B" w:rsidP="00417EA5">
            <w:pPr>
              <w:ind w:right="-5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 внесення змін до рішення виконкому від 31.08.2021 № 752 «Про встановлення тарифів на перевезення пасажирів на міських автобусних маршрутах загального користування в м. Павлограді»</w:t>
            </w:r>
          </w:p>
          <w:p w:rsidR="002543CD" w:rsidRDefault="002543CD" w:rsidP="00417EA5">
            <w:pPr>
              <w:ind w:right="-54"/>
              <w:rPr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Default="002E110B" w:rsidP="00417EA5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Регулювання цінової політики у сфері перевезення на міських автобусних маршрутах загального користування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Default="002E110B" w:rsidP="00417EA5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І-ІІ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Default="002E110B" w:rsidP="00417EA5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з економічних питань</w:t>
            </w:r>
          </w:p>
        </w:tc>
      </w:tr>
      <w:tr w:rsidR="000C2AA9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Default="000C2AA9" w:rsidP="00417E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A9" w:rsidRPr="00974A81" w:rsidRDefault="000C2AA9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 xml:space="preserve">Рішення виконавчого комітету </w:t>
            </w:r>
            <w:r w:rsidRPr="00974A81">
              <w:rPr>
                <w:sz w:val="26"/>
                <w:szCs w:val="26"/>
              </w:rPr>
              <w:lastRenderedPageBreak/>
              <w:t>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Default="000C2AA9" w:rsidP="00417EA5">
            <w:pPr>
              <w:ind w:right="-5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Про внесення змін до рішення виконавчого </w:t>
            </w:r>
            <w:r>
              <w:rPr>
                <w:color w:val="000000"/>
                <w:sz w:val="26"/>
                <w:szCs w:val="26"/>
              </w:rPr>
              <w:lastRenderedPageBreak/>
              <w:t xml:space="preserve">комітету від 11.12.2019р. </w:t>
            </w:r>
            <w:r w:rsidR="009716B4">
              <w:rPr>
                <w:color w:val="000000"/>
                <w:sz w:val="26"/>
                <w:szCs w:val="26"/>
              </w:rPr>
              <w:t xml:space="preserve">         </w:t>
            </w:r>
            <w:r>
              <w:rPr>
                <w:color w:val="000000"/>
                <w:sz w:val="26"/>
                <w:szCs w:val="26"/>
              </w:rPr>
              <w:t>№ 1112 «Про визначення обсягів пайової участі власників тимчасових споруд торговельного, побутового, соціально-культурного чи іншого призначення в утриманні об</w:t>
            </w:r>
            <w:r>
              <w:rPr>
                <w:color w:val="000000"/>
                <w:sz w:val="26"/>
                <w:szCs w:val="26"/>
              </w:rPr>
              <w:sym w:font="Symbol" w:char="F0A2"/>
            </w:r>
            <w:r>
              <w:rPr>
                <w:color w:val="000000"/>
                <w:sz w:val="26"/>
                <w:szCs w:val="26"/>
              </w:rPr>
              <w:t>єктів благоустрою»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Default="000C2AA9" w:rsidP="00417EA5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 xml:space="preserve">Збільшення надходжень до міського бюджету </w:t>
            </w:r>
            <w:r>
              <w:rPr>
                <w:sz w:val="26"/>
                <w:szCs w:val="26"/>
                <w:lang w:val="uk-UA"/>
              </w:rPr>
              <w:lastRenderedPageBreak/>
              <w:t>коштів пайової участі в утриманні об</w:t>
            </w:r>
            <w:r>
              <w:rPr>
                <w:sz w:val="26"/>
                <w:szCs w:val="26"/>
                <w:lang w:val="uk-UA"/>
              </w:rPr>
              <w:sym w:font="Symbol" w:char="F0A2"/>
            </w:r>
            <w:r>
              <w:rPr>
                <w:sz w:val="26"/>
                <w:szCs w:val="26"/>
                <w:lang w:val="uk-UA"/>
              </w:rPr>
              <w:t>єктів благоустрою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Default="000C2AA9" w:rsidP="00417EA5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І-ІІ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Default="000C2AA9" w:rsidP="00417EA5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містобудування та архітектури</w:t>
            </w:r>
          </w:p>
        </w:tc>
      </w:tr>
      <w:tr w:rsidR="00E270E3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Default="00E270E3" w:rsidP="00417E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E3" w:rsidRPr="00974A81" w:rsidRDefault="00E270E3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Default="00E270E3" w:rsidP="00417EA5">
            <w:pPr>
              <w:ind w:right="-5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 затвердження Правил з організації збирання, транспортування, переробки та утилізації побутових відходів на території міста Павлоград та затвердження норм їх утворення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Default="00E270E3" w:rsidP="00417EA5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Приведення у відповідність до діючого законодавства у зв</w:t>
            </w:r>
            <w:r>
              <w:rPr>
                <w:sz w:val="26"/>
                <w:szCs w:val="26"/>
                <w:lang w:val="uk-UA"/>
              </w:rPr>
              <w:sym w:font="Symbol" w:char="F0A2"/>
            </w:r>
            <w:r>
              <w:rPr>
                <w:sz w:val="26"/>
                <w:szCs w:val="26"/>
                <w:lang w:val="uk-UA"/>
              </w:rPr>
              <w:t>язку із змінами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Default="00E270E3" w:rsidP="00E270E3">
            <w:pPr>
              <w:pStyle w:val="a3"/>
              <w:ind w:right="-55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Default="00E270E3" w:rsidP="00417EA5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Управління комунального господарства та будівництва</w:t>
            </w:r>
          </w:p>
        </w:tc>
      </w:tr>
    </w:tbl>
    <w:p w:rsidR="009946E4" w:rsidRDefault="009946E4"/>
    <w:p w:rsidR="002543CD" w:rsidRDefault="002543CD"/>
    <w:p w:rsidR="002543CD" w:rsidRDefault="002543CD">
      <w:pPr>
        <w:rPr>
          <w:sz w:val="26"/>
          <w:szCs w:val="26"/>
        </w:rPr>
      </w:pPr>
    </w:p>
    <w:p w:rsidR="002543CD" w:rsidRDefault="002543CD">
      <w:pPr>
        <w:rPr>
          <w:sz w:val="26"/>
          <w:szCs w:val="26"/>
        </w:rPr>
      </w:pPr>
    </w:p>
    <w:p w:rsidR="002543CD" w:rsidRDefault="00D608E9">
      <w:pPr>
        <w:rPr>
          <w:sz w:val="26"/>
          <w:szCs w:val="26"/>
        </w:rPr>
      </w:pPr>
      <w:r>
        <w:rPr>
          <w:sz w:val="26"/>
          <w:szCs w:val="26"/>
        </w:rPr>
        <w:t>В.о. н</w:t>
      </w:r>
      <w:r w:rsidR="002543CD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2543CD">
        <w:rPr>
          <w:sz w:val="26"/>
          <w:szCs w:val="26"/>
        </w:rPr>
        <w:t xml:space="preserve"> відділу з питань</w:t>
      </w:r>
    </w:p>
    <w:p w:rsidR="002543CD" w:rsidRDefault="005534AF">
      <w:pPr>
        <w:rPr>
          <w:sz w:val="26"/>
          <w:szCs w:val="26"/>
        </w:rPr>
      </w:pPr>
      <w:r>
        <w:rPr>
          <w:sz w:val="26"/>
          <w:szCs w:val="26"/>
        </w:rPr>
        <w:t>р</w:t>
      </w:r>
      <w:r w:rsidR="002543CD">
        <w:rPr>
          <w:sz w:val="26"/>
          <w:szCs w:val="26"/>
        </w:rPr>
        <w:t xml:space="preserve">озвитку підприємництва </w:t>
      </w:r>
    </w:p>
    <w:p w:rsidR="002543CD" w:rsidRPr="002543CD" w:rsidRDefault="002543CD">
      <w:pPr>
        <w:rPr>
          <w:sz w:val="26"/>
          <w:szCs w:val="26"/>
        </w:rPr>
      </w:pPr>
      <w:r>
        <w:rPr>
          <w:sz w:val="26"/>
          <w:szCs w:val="26"/>
        </w:rPr>
        <w:t>та залучення інвестицій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608E9">
        <w:rPr>
          <w:sz w:val="26"/>
          <w:szCs w:val="26"/>
        </w:rPr>
        <w:t>Алла  ГУДОЖНИК</w:t>
      </w:r>
    </w:p>
    <w:sectPr w:rsidR="002543CD" w:rsidRPr="002543CD" w:rsidSect="002543CD">
      <w:headerReference w:type="default" r:id="rId6"/>
      <w:pgSz w:w="11906" w:h="16838"/>
      <w:pgMar w:top="1134" w:right="567" w:bottom="1134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93" w:rsidRDefault="00E44B93" w:rsidP="00545422">
      <w:r>
        <w:separator/>
      </w:r>
    </w:p>
  </w:endnote>
  <w:endnote w:type="continuationSeparator" w:id="0">
    <w:p w:rsidR="00E44B93" w:rsidRDefault="00E44B93" w:rsidP="0054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93" w:rsidRDefault="00E44B93" w:rsidP="00545422">
      <w:r>
        <w:separator/>
      </w:r>
    </w:p>
  </w:footnote>
  <w:footnote w:type="continuationSeparator" w:id="0">
    <w:p w:rsidR="00E44B93" w:rsidRDefault="00E44B93" w:rsidP="0054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6568717"/>
      <w:docPartObj>
        <w:docPartGallery w:val="Page Numbers (Top of Page)"/>
        <w:docPartUnique/>
      </w:docPartObj>
    </w:sdtPr>
    <w:sdtEndPr/>
    <w:sdtContent>
      <w:p w:rsidR="002543CD" w:rsidRDefault="00E44B9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B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0DB4" w:rsidRPr="00D005FB" w:rsidRDefault="00E44B93" w:rsidP="00D005FB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50E"/>
    <w:rsid w:val="000C2AA9"/>
    <w:rsid w:val="002543CD"/>
    <w:rsid w:val="002E110B"/>
    <w:rsid w:val="002E2BE0"/>
    <w:rsid w:val="00303BE5"/>
    <w:rsid w:val="0032190F"/>
    <w:rsid w:val="00545422"/>
    <w:rsid w:val="005534AF"/>
    <w:rsid w:val="00651BED"/>
    <w:rsid w:val="00721FEA"/>
    <w:rsid w:val="007F2CAE"/>
    <w:rsid w:val="00905EA8"/>
    <w:rsid w:val="009716B4"/>
    <w:rsid w:val="009946E4"/>
    <w:rsid w:val="00AA050E"/>
    <w:rsid w:val="00C57DAB"/>
    <w:rsid w:val="00D608E9"/>
    <w:rsid w:val="00E270E3"/>
    <w:rsid w:val="00E4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22729"/>
  <w15:docId w15:val="{FBB3E05F-625B-4067-9C01-34F0A717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5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05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AA05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050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6">
    <w:name w:val="List Paragraph"/>
    <w:basedOn w:val="a"/>
    <w:uiPriority w:val="34"/>
    <w:qFormat/>
    <w:rsid w:val="00AA050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7">
    <w:name w:val="footer"/>
    <w:basedOn w:val="a"/>
    <w:link w:val="a8"/>
    <w:uiPriority w:val="99"/>
    <w:semiHidden/>
    <w:unhideWhenUsed/>
    <w:rsid w:val="002543C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43CD"/>
    <w:rPr>
      <w:rFonts w:ascii="Times New Roman" w:eastAsia="Times New Roman" w:hAnsi="Times New Roman" w:cs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11</cp:revision>
  <dcterms:created xsi:type="dcterms:W3CDTF">2021-10-08T11:05:00Z</dcterms:created>
  <dcterms:modified xsi:type="dcterms:W3CDTF">2021-12-30T09:35:00Z</dcterms:modified>
</cp:coreProperties>
</file>