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1758521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B86448">
        <w:rPr>
          <w:b/>
          <w:bCs/>
          <w:color w:val="000000"/>
          <w:sz w:val="32"/>
          <w:szCs w:val="32"/>
          <w:lang w:val="uk-UA"/>
        </w:rPr>
        <w:t>24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250F19" w:rsidRDefault="0014321F" w:rsidP="00185124">
      <w:pPr>
        <w:jc w:val="center"/>
        <w:rPr>
          <w:sz w:val="16"/>
          <w:szCs w:val="1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250F19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DE4D92">
        <w:rPr>
          <w:b/>
          <w:bCs/>
          <w:color w:val="000000"/>
          <w:sz w:val="32"/>
          <w:szCs w:val="32"/>
          <w:lang w:val="uk-UA"/>
        </w:rPr>
        <w:t>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DE4D92">
        <w:rPr>
          <w:b/>
          <w:bCs/>
          <w:color w:val="000000"/>
          <w:sz w:val="32"/>
          <w:szCs w:val="32"/>
          <w:lang w:val="uk-UA"/>
        </w:rPr>
        <w:t>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175A28">
        <w:rPr>
          <w:b/>
          <w:bCs/>
          <w:sz w:val="32"/>
          <w:szCs w:val="32"/>
        </w:rPr>
        <w:t>№67</w:t>
      </w:r>
      <w:r w:rsidR="00175A28">
        <w:rPr>
          <w:b/>
          <w:bCs/>
          <w:sz w:val="32"/>
          <w:szCs w:val="32"/>
          <w:lang w:val="uk-UA"/>
        </w:rPr>
        <w:t>9</w:t>
      </w:r>
      <w:r w:rsidR="00175A28">
        <w:rPr>
          <w:b/>
          <w:bCs/>
          <w:sz w:val="32"/>
          <w:szCs w:val="32"/>
        </w:rPr>
        <w:t>-24/</w:t>
      </w:r>
      <w:r w:rsidR="00175A28">
        <w:rPr>
          <w:b/>
          <w:bCs/>
          <w:color w:val="000000"/>
          <w:sz w:val="32"/>
          <w:szCs w:val="32"/>
          <w:lang w:val="en-US"/>
        </w:rPr>
        <w:t>V</w:t>
      </w:r>
      <w:r w:rsidR="00175A28">
        <w:rPr>
          <w:b/>
          <w:bCs/>
          <w:color w:val="000000"/>
          <w:sz w:val="32"/>
          <w:szCs w:val="32"/>
        </w:rPr>
        <w:t>ІІІ</w:t>
      </w:r>
    </w:p>
    <w:p w:rsidR="0014321F" w:rsidRPr="00250F19" w:rsidRDefault="0014321F">
      <w:pPr>
        <w:rPr>
          <w:sz w:val="16"/>
          <w:szCs w:val="16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 xml:space="preserve">ктів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250F19" w:rsidRDefault="0014321F">
      <w:pPr>
        <w:rPr>
          <w:color w:val="000000"/>
          <w:sz w:val="16"/>
          <w:szCs w:val="16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 xml:space="preserve">, </w:t>
      </w:r>
      <w:r w:rsidR="00250F19">
        <w:rPr>
          <w:color w:val="000000"/>
        </w:rPr>
        <w:t xml:space="preserve">ст.124-1, </w:t>
      </w:r>
      <w:r w:rsidR="002270B3" w:rsidRPr="00A427DF">
        <w:rPr>
          <w:color w:val="000000"/>
        </w:rPr>
        <w:t>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DF6083" w:rsidRPr="00337D9C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</w:t>
      </w:r>
      <w:r w:rsidR="007342FE" w:rsidRPr="00337D9C">
        <w:rPr>
          <w:color w:val="000000" w:themeColor="text1"/>
        </w:rPr>
        <w:t>розглянувши</w:t>
      </w:r>
      <w:r w:rsidR="007342FE" w:rsidRPr="00F90456">
        <w:rPr>
          <w:color w:val="000000" w:themeColor="text1"/>
        </w:rPr>
        <w:t xml:space="preserve">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110C39" w:rsidRDefault="00F96DA0" w:rsidP="008105D9">
      <w:pPr>
        <w:jc w:val="center"/>
        <w:rPr>
          <w:color w:val="000000"/>
          <w:sz w:val="20"/>
          <w:szCs w:val="20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>В И Р І Ш И Л А:</w:t>
      </w:r>
    </w:p>
    <w:p w:rsidR="0014321F" w:rsidRPr="00110C39" w:rsidRDefault="0014321F" w:rsidP="00805620">
      <w:pPr>
        <w:jc w:val="center"/>
        <w:rPr>
          <w:color w:val="000000"/>
          <w:sz w:val="16"/>
          <w:szCs w:val="16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>1. Дати дозвіл на розроблення 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250F19" w:rsidRDefault="005700FD" w:rsidP="00A76780">
      <w:pPr>
        <w:pStyle w:val="a1"/>
        <w:ind w:firstLine="709"/>
        <w:rPr>
          <w:color w:val="000000"/>
          <w:sz w:val="6"/>
          <w:szCs w:val="6"/>
        </w:rPr>
      </w:pPr>
    </w:p>
    <w:p w:rsidR="009D151C" w:rsidRPr="00B37935" w:rsidRDefault="00FB242A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FB242A">
        <w:rPr>
          <w:bCs/>
          <w:color w:val="000000" w:themeColor="text1"/>
          <w:kern w:val="1"/>
          <w:shd w:val="clear" w:color="auto" w:fill="FFFFFF"/>
        </w:rPr>
        <w:t xml:space="preserve">1.1 АКЦІОНЕРНОМУ </w:t>
      </w:r>
      <w:r w:rsidRPr="00FB242A">
        <w:rPr>
          <w:bCs/>
          <w:color w:val="000000" w:themeColor="text1"/>
          <w:shd w:val="clear" w:color="auto" w:fill="FFFFFF"/>
        </w:rPr>
        <w:t xml:space="preserve">ТОВАРИСТВУ "ДТЕК ДНІПРОВСЬКІ ЕЛЕКТРОМЕРЕЖІ" (ідентифікаційний код </w:t>
      </w:r>
      <w:r w:rsidR="005E77A2">
        <w:rPr>
          <w:bCs/>
          <w:color w:val="000000" w:themeColor="text1"/>
          <w:shd w:val="clear" w:color="auto" w:fill="FFFFFF"/>
        </w:rPr>
        <w:t>хххххххх</w:t>
      </w:r>
      <w:r w:rsidRPr="00FB242A">
        <w:rPr>
          <w:bCs/>
          <w:color w:val="000000" w:themeColor="text1"/>
          <w:shd w:val="clear" w:color="auto" w:fill="FFFFFF"/>
        </w:rPr>
        <w:t>)</w:t>
      </w:r>
      <w:r w:rsidRPr="00FB242A">
        <w:rPr>
          <w:bCs/>
          <w:color w:val="000000" w:themeColor="text1"/>
          <w:kern w:val="1"/>
          <w:szCs w:val="22"/>
          <w:shd w:val="clear" w:color="auto" w:fill="FFFFFF"/>
        </w:rPr>
        <w:t xml:space="preserve">, для будівництва та обслуговування ПЛ-04 кВ від РУ-04 кВ КТП-112 до об'єкту замовника, вид цільового призначення земель (КВЦПЗ) - </w:t>
      </w:r>
      <w:r w:rsidRPr="00FB242A">
        <w:rPr>
          <w:bCs/>
          <w:color w:val="000000" w:themeColor="text1"/>
          <w:szCs w:val="22"/>
          <w:shd w:val="clear" w:color="auto" w:fill="FFFFFF"/>
        </w:rPr>
        <w:t xml:space="preserve">14.02 - (для розміщення, будівництва, експлуатації та обслуговування будівель і споруд об'єктів передачі </w:t>
      </w:r>
      <w:r w:rsidRPr="006558A4">
        <w:rPr>
          <w:bCs/>
          <w:color w:val="000000" w:themeColor="text1"/>
          <w:szCs w:val="22"/>
          <w:shd w:val="clear" w:color="auto" w:fill="FFFFFF"/>
        </w:rPr>
        <w:t>електричної та теплової енергії)</w:t>
      </w:r>
      <w:r w:rsidRPr="006558A4">
        <w:rPr>
          <w:bCs/>
          <w:color w:val="000000" w:themeColor="text1"/>
          <w:kern w:val="1"/>
          <w:szCs w:val="22"/>
          <w:shd w:val="clear" w:color="auto" w:fill="FFFFFF"/>
        </w:rPr>
        <w:t xml:space="preserve">, на вул.Харківська,1Б/1, площею 0,0032 га (умовно), із земель </w:t>
      </w:r>
      <w:r w:rsidRPr="00B37935">
        <w:rPr>
          <w:bCs/>
          <w:color w:val="000000" w:themeColor="text1"/>
          <w:kern w:val="1"/>
          <w:szCs w:val="22"/>
          <w:shd w:val="clear" w:color="auto" w:fill="FFFFFF"/>
        </w:rPr>
        <w:t>міської ради, які не надані у власність та користування, з послідуючою передачею земельної ділянки в оренду.</w:t>
      </w:r>
    </w:p>
    <w:p w:rsidR="005700FD" w:rsidRPr="00B37935" w:rsidRDefault="005700FD" w:rsidP="00A76780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530C8F" w:rsidRPr="00B37935" w:rsidRDefault="00530C8F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B37935">
        <w:rPr>
          <w:bCs/>
          <w:color w:val="000000" w:themeColor="text1"/>
          <w:kern w:val="1"/>
          <w:shd w:val="clear" w:color="auto" w:fill="FFFFFF"/>
        </w:rPr>
        <w:t xml:space="preserve">1.2 ПРИВАТНОМУ АКЦІОНЕРНОМУ ТОВАРИСТВУ "ПІДПРИЄМСТВО                                     З ЕКСПЛУАТАЦІЇ ЕЛЕКТРИЧНИХ МЕРЕЖ "ЦЕНТРАЛЬНА ЕНЕРГЕТИЧНА КОМПАНІЯ"  (ідентифікаційний код </w:t>
      </w:r>
      <w:r w:rsidR="005E77A2">
        <w:rPr>
          <w:bCs/>
          <w:color w:val="000000" w:themeColor="text1"/>
          <w:shd w:val="clear" w:color="auto" w:fill="FFFFFF"/>
        </w:rPr>
        <w:t>хххххххх</w:t>
      </w:r>
      <w:r w:rsidRPr="00B37935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B37935">
        <w:rPr>
          <w:color w:val="000000" w:themeColor="text1"/>
          <w:kern w:val="1"/>
          <w:shd w:val="clear" w:color="auto" w:fill="FFFFFF"/>
        </w:rPr>
        <w:t>для встановлення та подальшого обслуговування                          та експлуатації КТП 6 кВ</w:t>
      </w:r>
      <w:r w:rsidRPr="00B37935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 в районі пров.Зарічний,6, площею 0,0070 га (умовно),                         із земель міської ради, які не надані у власність та користування, з послідуючою передачею земельної ділянки в оренду.</w:t>
      </w:r>
    </w:p>
    <w:p w:rsidR="00530C8F" w:rsidRPr="00B37935" w:rsidRDefault="00530C8F" w:rsidP="00A76780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4A676D" w:rsidRPr="00B37935" w:rsidRDefault="004A676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B37935">
        <w:rPr>
          <w:bCs/>
          <w:color w:val="000000" w:themeColor="text1"/>
          <w:kern w:val="1"/>
          <w:shd w:val="clear" w:color="auto" w:fill="FFFFFF"/>
        </w:rPr>
        <w:t xml:space="preserve">1.3 ПРИВАТНОМУ АКЦІОНЕРНОМУ ТОВАРИСТВУ "ПІДПРИЄМСТВО                                     З ЕКСПЛУАТАЦІЇ ЕЛЕКТРИЧНИХ МЕРЕЖ "ЦЕНТРАЛЬНА ЕНЕРГЕТИЧНА КОМПАНІЯ"  (ідентифікаційний код </w:t>
      </w:r>
      <w:r w:rsidR="005E77A2">
        <w:rPr>
          <w:bCs/>
          <w:color w:val="000000" w:themeColor="text1"/>
          <w:shd w:val="clear" w:color="auto" w:fill="FFFFFF"/>
        </w:rPr>
        <w:t>хххххххх</w:t>
      </w:r>
      <w:r w:rsidRPr="00B37935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BE7E19" w:rsidRPr="00B37935">
        <w:rPr>
          <w:color w:val="000000" w:themeColor="text1"/>
          <w:kern w:val="2"/>
          <w:shd w:val="clear" w:color="auto" w:fill="FFFFFF"/>
        </w:rPr>
        <w:t>для будівництва (прокладання) КЛ-6 кВ та КЛ-0,4 кВ</w:t>
      </w:r>
      <w:r w:rsidRPr="00B3793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E7E19" w:rsidRPr="00B37935">
        <w:rPr>
          <w:bCs/>
          <w:color w:val="000000" w:themeColor="text1"/>
          <w:kern w:val="1"/>
          <w:shd w:val="clear" w:color="auto" w:fill="FFFFFF"/>
        </w:rPr>
        <w:t xml:space="preserve">             </w:t>
      </w:r>
      <w:r w:rsidRPr="00B37935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 в районі вулиці Героїв України та провулку Зарічний, площею 0,0700 га (умовно), із земель міської ради, які не надані у власність та користування, </w:t>
      </w:r>
      <w:r w:rsidR="00783F21">
        <w:rPr>
          <w:bCs/>
          <w:color w:val="000000" w:themeColor="text1"/>
          <w:kern w:val="1"/>
          <w:shd w:val="clear" w:color="auto" w:fill="FFFFFF"/>
        </w:rPr>
        <w:t>з</w:t>
      </w:r>
      <w:r w:rsidRPr="00B37935">
        <w:rPr>
          <w:bCs/>
          <w:color w:val="000000" w:themeColor="text1"/>
          <w:kern w:val="1"/>
          <w:shd w:val="clear" w:color="auto" w:fill="FFFFFF"/>
        </w:rPr>
        <w:t xml:space="preserve"> подальшим укладанням договору строкового платного сервітуту.</w:t>
      </w:r>
    </w:p>
    <w:p w:rsidR="00617B1D" w:rsidRPr="00B37935" w:rsidRDefault="00617B1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B37935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B37935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250F19" w:rsidRPr="00250F19" w:rsidRDefault="00250F19" w:rsidP="00A76780">
      <w:pPr>
        <w:pStyle w:val="a1"/>
        <w:ind w:firstLine="709"/>
        <w:rPr>
          <w:color w:val="C00000"/>
          <w:lang w:eastAsia="ar-SA"/>
        </w:rPr>
      </w:pPr>
    </w:p>
    <w:p w:rsidR="00250F19" w:rsidRPr="00250F19" w:rsidRDefault="00250F19" w:rsidP="00A76780">
      <w:pPr>
        <w:pStyle w:val="a1"/>
        <w:ind w:firstLine="709"/>
        <w:rPr>
          <w:color w:val="C00000"/>
          <w:lang w:eastAsia="ar-SA"/>
        </w:rPr>
      </w:pPr>
    </w:p>
    <w:p w:rsidR="00416D4A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416D4A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416D4A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1F4BF7" w:rsidRDefault="001F4BF7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  <w:r w:rsidRPr="007342CB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7342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хххххххххххххххххххххххххххххххххххххххххххххххххххххх </w:t>
      </w:r>
      <w:r w:rsidRPr="007342CB">
        <w:rPr>
          <w:color w:val="000000" w:themeColor="text1"/>
        </w:rPr>
        <w:t xml:space="preserve">(ідентифікаційний </w:t>
      </w:r>
      <w:r>
        <w:rPr>
          <w:color w:val="000000" w:themeColor="text1"/>
        </w:rPr>
        <w:t xml:space="preserve">                         </w:t>
      </w:r>
      <w:r w:rsidRPr="007342CB">
        <w:rPr>
          <w:color w:val="000000" w:themeColor="text1"/>
        </w:rPr>
        <w:t xml:space="preserve">код </w:t>
      </w:r>
      <w:r>
        <w:rPr>
          <w:color w:val="000000" w:themeColor="text1"/>
        </w:rPr>
        <w:t>хххххххх</w:t>
      </w:r>
      <w:r w:rsidRPr="007342CB">
        <w:rPr>
          <w:color w:val="000000" w:themeColor="text1"/>
        </w:rPr>
        <w:t xml:space="preserve">), для розміщення та постійної діяльності </w:t>
      </w:r>
      <w:r>
        <w:rPr>
          <w:color w:val="000000" w:themeColor="text1"/>
        </w:rPr>
        <w:t>ххххххххххххххххххххх</w:t>
      </w:r>
      <w:r w:rsidRPr="007342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                     </w:t>
      </w:r>
      <w:r w:rsidRPr="007342CB">
        <w:rPr>
          <w:color w:val="000000" w:themeColor="text1"/>
        </w:rPr>
        <w:t xml:space="preserve">вид цільового призначення земель (КВЦПЗ) - </w:t>
      </w:r>
      <w:r>
        <w:rPr>
          <w:color w:val="000000" w:themeColor="text1"/>
        </w:rPr>
        <w:t>хх</w:t>
      </w:r>
      <w:r w:rsidRPr="007342CB">
        <w:rPr>
          <w:color w:val="000000" w:themeColor="text1"/>
        </w:rPr>
        <w:t>.</w:t>
      </w:r>
      <w:r>
        <w:rPr>
          <w:color w:val="000000" w:themeColor="text1"/>
        </w:rPr>
        <w:t>хх</w:t>
      </w:r>
      <w:r w:rsidRPr="007342CB">
        <w:rPr>
          <w:color w:val="000000" w:themeColor="text1"/>
        </w:rPr>
        <w:t xml:space="preserve"> (для розміщення та постійної діяльності </w:t>
      </w:r>
      <w:r>
        <w:rPr>
          <w:color w:val="000000" w:themeColor="text1"/>
        </w:rPr>
        <w:t>хххххххххххххххххххх</w:t>
      </w:r>
      <w:r w:rsidRPr="007342CB">
        <w:rPr>
          <w:color w:val="000000" w:themeColor="text1"/>
        </w:rPr>
        <w:t>), на вул.</w:t>
      </w:r>
      <w:r>
        <w:rPr>
          <w:color w:val="000000" w:themeColor="text1"/>
        </w:rPr>
        <w:t>хххххххххххххх,хх</w:t>
      </w:r>
      <w:r w:rsidRPr="007342CB">
        <w:rPr>
          <w:color w:val="000000" w:themeColor="text1"/>
        </w:rPr>
        <w:t xml:space="preserve">, площею </w:t>
      </w:r>
      <w:r>
        <w:rPr>
          <w:color w:val="000000" w:themeColor="text1"/>
        </w:rPr>
        <w:t>2</w:t>
      </w:r>
      <w:r w:rsidRPr="007342CB">
        <w:rPr>
          <w:color w:val="000000" w:themeColor="text1"/>
        </w:rPr>
        <w:t>,</w:t>
      </w:r>
      <w:r>
        <w:rPr>
          <w:color w:val="000000" w:themeColor="text1"/>
        </w:rPr>
        <w:t>0000</w:t>
      </w:r>
      <w:r w:rsidRPr="007342CB">
        <w:rPr>
          <w:color w:val="000000" w:themeColor="text1"/>
        </w:rPr>
        <w:t xml:space="preserve"> га (умовно), із земель міської ради, які не надані у власність та користування.</w:t>
      </w:r>
    </w:p>
    <w:p w:rsidR="001F4BF7" w:rsidRPr="001F4BF7" w:rsidRDefault="001F4BF7" w:rsidP="00A76780">
      <w:pPr>
        <w:pStyle w:val="a1"/>
        <w:ind w:firstLine="709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880DCC" w:rsidRPr="003D10AB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>2. Зарезервувати земельн</w:t>
      </w:r>
      <w:r w:rsidR="00F90456" w:rsidRPr="003D10AB">
        <w:rPr>
          <w:color w:val="000000" w:themeColor="text1"/>
          <w:lang w:val="uk-UA"/>
        </w:rPr>
        <w:t>і</w:t>
      </w:r>
      <w:r w:rsidR="00754054" w:rsidRPr="003D10AB">
        <w:rPr>
          <w:color w:val="000000" w:themeColor="text1"/>
          <w:lang w:val="uk-UA"/>
        </w:rPr>
        <w:t xml:space="preserve"> ділянк</w:t>
      </w:r>
      <w:r w:rsidR="00F90456" w:rsidRPr="003D10AB">
        <w:rPr>
          <w:color w:val="000000" w:themeColor="text1"/>
          <w:lang w:val="uk-UA"/>
        </w:rPr>
        <w:t>и</w:t>
      </w:r>
      <w:r w:rsidR="00754054" w:rsidRPr="003D10AB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2564D7" w:rsidRPr="003D10AB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14C9A" w:rsidRPr="003D10AB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 xml:space="preserve">3. </w:t>
      </w:r>
      <w:r w:rsidRPr="003D10AB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90456" w:rsidRPr="003D10AB" w:rsidRDefault="00F90456" w:rsidP="00CC3E4A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Pr="003D10AB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3D10AB">
        <w:rPr>
          <w:bCs/>
          <w:color w:val="000000" w:themeColor="text1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9A6206" w:rsidRPr="003D10AB" w:rsidRDefault="009A6206" w:rsidP="007A487C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Default="0080597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>5</w:t>
      </w:r>
      <w:r w:rsidR="00910BDD" w:rsidRPr="003D10AB">
        <w:rPr>
          <w:color w:val="000000" w:themeColor="text1"/>
        </w:rPr>
        <w:t>. За</w:t>
      </w:r>
      <w:r w:rsidR="00FF5312" w:rsidRPr="003D10AB">
        <w:rPr>
          <w:color w:val="000000" w:themeColor="text1"/>
          <w:lang w:val="uk-UA"/>
        </w:rPr>
        <w:t>явникам</w:t>
      </w:r>
      <w:r w:rsidR="00910BDD" w:rsidRPr="003D10AB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6B59E7" w:rsidRPr="00ED7FD2" w:rsidRDefault="006B59E7" w:rsidP="006B59E7">
      <w:pPr>
        <w:ind w:firstLine="709"/>
        <w:rPr>
          <w:color w:val="000000" w:themeColor="text1"/>
          <w:sz w:val="12"/>
          <w:szCs w:val="12"/>
          <w:lang w:val="uk-UA"/>
        </w:rPr>
      </w:pPr>
    </w:p>
    <w:p w:rsidR="006B59E7" w:rsidRPr="00ED7FD2" w:rsidRDefault="006B59E7" w:rsidP="006B59E7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  <w:r w:rsidRPr="00ED7FD2">
        <w:rPr>
          <w:color w:val="000000" w:themeColor="text1"/>
          <w:szCs w:val="22"/>
          <w:lang w:val="uk-UA"/>
        </w:rPr>
        <w:t xml:space="preserve">6. Відповідно до п.п.5 п.27 Перехідних положень Земельного кодексу України та                      </w:t>
      </w:r>
      <w:r w:rsidRPr="00ED7FD2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на підставі голосування депутатів на сесії Павлоградської міської ради відкласти розгляд питання </w:t>
      </w:r>
      <w:r w:rsidR="00ED7FD2" w:rsidRPr="00ED7FD2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про </w:t>
      </w:r>
      <w:r w:rsidRPr="00ED7FD2">
        <w:rPr>
          <w:bCs/>
          <w:color w:val="000000" w:themeColor="text1"/>
          <w:szCs w:val="22"/>
          <w:shd w:val="clear" w:color="auto" w:fill="FFFFFF"/>
          <w:lang w:val="uk-UA" w:eastAsia="uk-UA"/>
        </w:rPr>
        <w:t>надання дозволу на розроблення про</w:t>
      </w:r>
      <w:r w:rsidR="007E6B79">
        <w:rPr>
          <w:bCs/>
          <w:color w:val="000000" w:themeColor="text1"/>
          <w:szCs w:val="22"/>
          <w:shd w:val="clear" w:color="auto" w:fill="FFFFFF"/>
          <w:lang w:val="uk-UA" w:eastAsia="uk-UA"/>
        </w:rPr>
        <w:t>є</w:t>
      </w:r>
      <w:r w:rsidRPr="00ED7FD2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кту землеустрою щодо відведення земельної </w:t>
      </w:r>
      <w:r w:rsidRPr="00A93DBC">
        <w:rPr>
          <w:bCs/>
          <w:color w:val="000000" w:themeColor="text1"/>
          <w:shd w:val="clear" w:color="auto" w:fill="FFFFFF"/>
          <w:lang w:val="uk-UA" w:eastAsia="uk-UA"/>
        </w:rPr>
        <w:t>ділянки</w:t>
      </w:r>
      <w:r w:rsidR="00ED7FD2" w:rsidRPr="00A93DBC">
        <w:rPr>
          <w:bCs/>
          <w:color w:val="000000" w:themeColor="text1"/>
          <w:shd w:val="clear" w:color="auto" w:fill="FFFFFF"/>
          <w:lang w:val="uk-UA" w:eastAsia="uk-UA"/>
        </w:rPr>
        <w:t xml:space="preserve"> до </w:t>
      </w:r>
      <w:r w:rsidR="00A93DBC" w:rsidRPr="00A93DBC">
        <w:rPr>
          <w:color w:val="000000" w:themeColor="text1"/>
          <w:shd w:val="clear" w:color="auto" w:fill="FFFFFF"/>
          <w:lang w:val="uk-UA"/>
        </w:rPr>
        <w:t>припинення або скасування воєнного стану в Україні</w:t>
      </w:r>
      <w:r w:rsidRPr="00ED7FD2">
        <w:rPr>
          <w:bCs/>
          <w:color w:val="000000" w:themeColor="text1"/>
          <w:szCs w:val="22"/>
          <w:shd w:val="clear" w:color="auto" w:fill="FFFFFF"/>
          <w:lang w:val="uk-UA" w:eastAsia="uk-UA"/>
        </w:rPr>
        <w:t>:</w:t>
      </w:r>
    </w:p>
    <w:p w:rsidR="006B59E7" w:rsidRPr="00ED7FD2" w:rsidRDefault="006B59E7" w:rsidP="006B59E7">
      <w:pPr>
        <w:tabs>
          <w:tab w:val="left" w:pos="-144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6B59E7" w:rsidRPr="00ED7FD2" w:rsidRDefault="006B59E7" w:rsidP="006B59E7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ED7FD2">
        <w:rPr>
          <w:bCs/>
          <w:color w:val="000000" w:themeColor="text1"/>
          <w:shd w:val="clear" w:color="auto" w:fill="FFFFFF"/>
          <w:lang w:val="uk-UA"/>
        </w:rPr>
        <w:t xml:space="preserve">6.1 </w:t>
      </w:r>
      <w:r w:rsidRPr="00ED7F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Касімову Андрію Петровичу (ідентифікаційний номер </w:t>
      </w:r>
      <w:r w:rsidR="005E77A2" w:rsidRPr="005E77A2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5E77A2">
        <w:rPr>
          <w:bCs/>
          <w:color w:val="000000" w:themeColor="text1"/>
          <w:shd w:val="clear" w:color="auto" w:fill="FFFFFF"/>
          <w:lang w:val="uk-UA"/>
        </w:rPr>
        <w:t>хх</w:t>
      </w:r>
      <w:r w:rsidRPr="00ED7F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            </w:t>
      </w:r>
      <w:r w:rsidRPr="00ED7FD2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будівництва і обслуговування житлового будинку, господарських будівель і споруд,                     вид цільового призначення земель (КВЦПЗ) - </w:t>
      </w:r>
      <w:r w:rsidRPr="00ED7F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ED7FD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між садибами по пров.Радищева,7 та пров.Радищева,9, площею 0,1000 га (умовно).</w:t>
      </w:r>
    </w:p>
    <w:p w:rsidR="002564D7" w:rsidRPr="00ED7FD2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Pr="00ED7FD2" w:rsidRDefault="006B59E7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D7FD2">
        <w:rPr>
          <w:color w:val="000000" w:themeColor="text1"/>
          <w:kern w:val="1"/>
          <w:lang w:val="uk-UA"/>
        </w:rPr>
        <w:t>7</w:t>
      </w:r>
      <w:r w:rsidR="0014321F" w:rsidRPr="00ED7FD2">
        <w:rPr>
          <w:color w:val="000000" w:themeColor="text1"/>
          <w:kern w:val="1"/>
        </w:rPr>
        <w:t xml:space="preserve">. </w:t>
      </w:r>
      <w:r w:rsidR="00E06A74" w:rsidRPr="00ED7FD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ED7FD2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ED7FD2">
        <w:rPr>
          <w:bCs/>
          <w:color w:val="000000" w:themeColor="text1"/>
          <w:shd w:val="clear" w:color="auto" w:fill="FFFFFF"/>
          <w:lang w:val="uk-UA"/>
        </w:rPr>
        <w:t>.</w:t>
      </w:r>
    </w:p>
    <w:p w:rsidR="007A487C" w:rsidRPr="003D10AB" w:rsidRDefault="007A487C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3D10AB" w:rsidRDefault="006B59E7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8</w:t>
      </w:r>
      <w:r w:rsidR="00E06A74" w:rsidRPr="003D10AB">
        <w:rPr>
          <w:color w:val="000000" w:themeColor="text1"/>
          <w:szCs w:val="22"/>
        </w:rPr>
        <w:t xml:space="preserve">. </w:t>
      </w:r>
      <w:r w:rsidR="00E06A74" w:rsidRPr="003D10AB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3D10AB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3D10AB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3D10AB">
        <w:rPr>
          <w:bCs/>
          <w:color w:val="000000" w:themeColor="text1"/>
          <w:shd w:val="clear" w:color="auto" w:fill="FFFFFF"/>
          <w:lang w:val="uk-UA"/>
        </w:rPr>
        <w:t>.</w:t>
      </w:r>
    </w:p>
    <w:p w:rsidR="002D474A" w:rsidRPr="003D10AB" w:rsidRDefault="002D474A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3D10AB" w:rsidRDefault="006B59E7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14321F" w:rsidRPr="003D10AB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BD5C00" w:rsidRPr="003D10AB">
        <w:rPr>
          <w:color w:val="000000" w:themeColor="text1"/>
        </w:rPr>
        <w:t xml:space="preserve">           </w:t>
      </w:r>
      <w:r w:rsidR="0014321F" w:rsidRPr="003D10AB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3D10AB">
        <w:rPr>
          <w:color w:val="000000" w:themeColor="text1"/>
        </w:rPr>
        <w:t>.</w:t>
      </w:r>
      <w:r w:rsidR="0014321F" w:rsidRPr="003D10AB">
        <w:rPr>
          <w:color w:val="000000" w:themeColor="text1"/>
        </w:rPr>
        <w:t xml:space="preserve"> 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3D10AB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3D10A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3D10AB">
        <w:rPr>
          <w:color w:val="000000" w:themeColor="text1"/>
        </w:rPr>
        <w:t xml:space="preserve">Міський голова                                                                                        </w:t>
      </w:r>
      <w:r w:rsidR="000C51E5">
        <w:rPr>
          <w:color w:val="000000" w:themeColor="text1"/>
          <w:lang w:val="uk-UA"/>
        </w:rPr>
        <w:t xml:space="preserve">    </w:t>
      </w:r>
      <w:r w:rsidRPr="003D10AB">
        <w:rPr>
          <w:color w:val="000000" w:themeColor="text1"/>
        </w:rPr>
        <w:t xml:space="preserve">     Анатолій ВЕРШИНА</w:t>
      </w:r>
    </w:p>
    <w:p w:rsidR="00BE45DE" w:rsidRPr="003D10AB" w:rsidRDefault="00BE45DE" w:rsidP="00BE45DE">
      <w:pPr>
        <w:rPr>
          <w:color w:val="000000" w:themeColor="text1"/>
        </w:rPr>
      </w:pPr>
    </w:p>
    <w:sectPr w:rsidR="00BE45DE" w:rsidRPr="003D10AB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20" w:rsidRDefault="00A71E20">
      <w:r>
        <w:separator/>
      </w:r>
    </w:p>
  </w:endnote>
  <w:endnote w:type="continuationSeparator" w:id="1">
    <w:p w:rsidR="00A71E20" w:rsidRDefault="00A7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20" w:rsidRDefault="00A71E20">
      <w:r>
        <w:separator/>
      </w:r>
    </w:p>
  </w:footnote>
  <w:footnote w:type="continuationSeparator" w:id="1">
    <w:p w:rsidR="00A71E20" w:rsidRDefault="00A7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149D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1E5"/>
    <w:rsid w:val="000C5AC3"/>
    <w:rsid w:val="000C71D4"/>
    <w:rsid w:val="000D054C"/>
    <w:rsid w:val="000D0BE8"/>
    <w:rsid w:val="000D1E82"/>
    <w:rsid w:val="000D214C"/>
    <w:rsid w:val="000D44BD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0525"/>
    <w:rsid w:val="00172C0E"/>
    <w:rsid w:val="00172F6A"/>
    <w:rsid w:val="0017451D"/>
    <w:rsid w:val="00175A28"/>
    <w:rsid w:val="00180462"/>
    <w:rsid w:val="00183888"/>
    <w:rsid w:val="00185124"/>
    <w:rsid w:val="00187548"/>
    <w:rsid w:val="00192F84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4BF7"/>
    <w:rsid w:val="001F510D"/>
    <w:rsid w:val="001F530C"/>
    <w:rsid w:val="001F5DD7"/>
    <w:rsid w:val="00200E27"/>
    <w:rsid w:val="00201898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37D9C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1669"/>
    <w:rsid w:val="005221E3"/>
    <w:rsid w:val="00522E3F"/>
    <w:rsid w:val="00523BA2"/>
    <w:rsid w:val="00525693"/>
    <w:rsid w:val="005256C7"/>
    <w:rsid w:val="00527346"/>
    <w:rsid w:val="00530C8F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048D"/>
    <w:rsid w:val="0055227E"/>
    <w:rsid w:val="00552B9E"/>
    <w:rsid w:val="0055337C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059B"/>
    <w:rsid w:val="005C4419"/>
    <w:rsid w:val="005C753E"/>
    <w:rsid w:val="005D0A24"/>
    <w:rsid w:val="005D2115"/>
    <w:rsid w:val="005D5312"/>
    <w:rsid w:val="005D631B"/>
    <w:rsid w:val="005E09ED"/>
    <w:rsid w:val="005E1BBC"/>
    <w:rsid w:val="005E77A2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B59E7"/>
    <w:rsid w:val="006C1C09"/>
    <w:rsid w:val="006C2DA3"/>
    <w:rsid w:val="006C3D2D"/>
    <w:rsid w:val="006C4DAC"/>
    <w:rsid w:val="006C5370"/>
    <w:rsid w:val="006C5556"/>
    <w:rsid w:val="006C6863"/>
    <w:rsid w:val="006D0075"/>
    <w:rsid w:val="006D282B"/>
    <w:rsid w:val="006D3E8E"/>
    <w:rsid w:val="006D4C73"/>
    <w:rsid w:val="006D4E1F"/>
    <w:rsid w:val="006D4E59"/>
    <w:rsid w:val="006D4EC6"/>
    <w:rsid w:val="006D56FF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4D7"/>
    <w:rsid w:val="007D7996"/>
    <w:rsid w:val="007D79C1"/>
    <w:rsid w:val="007D7AF1"/>
    <w:rsid w:val="007D7B9D"/>
    <w:rsid w:val="007E0250"/>
    <w:rsid w:val="007E0E6B"/>
    <w:rsid w:val="007E1EF9"/>
    <w:rsid w:val="007E6B7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29F6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104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1E20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3DBC"/>
    <w:rsid w:val="00A942F1"/>
    <w:rsid w:val="00A954FF"/>
    <w:rsid w:val="00A95DE9"/>
    <w:rsid w:val="00A97013"/>
    <w:rsid w:val="00AA0A31"/>
    <w:rsid w:val="00AA12A0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0E88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448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D7FD2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98D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5551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64</cp:revision>
  <cp:lastPrinted>2022-06-24T11:11:00Z</cp:lastPrinted>
  <dcterms:created xsi:type="dcterms:W3CDTF">2021-09-24T08:26:00Z</dcterms:created>
  <dcterms:modified xsi:type="dcterms:W3CDTF">2022-06-24T11:14:00Z</dcterms:modified>
</cp:coreProperties>
</file>