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5F49DD" w:rsidRDefault="005F49DD" w:rsidP="005F49DD">
      <w:pPr>
        <w:pStyle w:val="a5"/>
      </w:pPr>
    </w:p>
    <w:p w:rsidR="001B7B0E" w:rsidRPr="005F49DD" w:rsidRDefault="005F49DD" w:rsidP="001B7B0E">
      <w:pPr>
        <w:rPr>
          <w:rFonts w:ascii="Times New Roman" w:hAnsi="Times New Roman" w:cs="Times New Roman"/>
          <w:b/>
        </w:rPr>
      </w:pPr>
      <w:r w:rsidRPr="005F49DD">
        <w:rPr>
          <w:rFonts w:ascii="Times New Roman" w:hAnsi="Times New Roman" w:cs="Times New Roman"/>
          <w:b/>
        </w:rPr>
        <w:t>Всі рейси по маршруту №4 йдуть до кінцевої зупинки (</w:t>
      </w:r>
      <w:proofErr w:type="spellStart"/>
      <w:r w:rsidRPr="005F49DD">
        <w:rPr>
          <w:rFonts w:ascii="Times New Roman" w:hAnsi="Times New Roman" w:cs="Times New Roman"/>
          <w:b/>
        </w:rPr>
        <w:t>вул</w:t>
      </w:r>
      <w:proofErr w:type="spellEnd"/>
      <w:r w:rsidRPr="005F49DD">
        <w:rPr>
          <w:rFonts w:ascii="Times New Roman" w:hAnsi="Times New Roman" w:cs="Times New Roman"/>
          <w:b/>
        </w:rPr>
        <w:t xml:space="preserve"> Котляревського) окрім </w:t>
      </w:r>
      <w:proofErr w:type="spellStart"/>
      <w:r w:rsidRPr="005F49DD">
        <w:rPr>
          <w:rFonts w:ascii="Times New Roman" w:hAnsi="Times New Roman" w:cs="Times New Roman"/>
          <w:b/>
        </w:rPr>
        <w:t>останього</w:t>
      </w:r>
      <w:proofErr w:type="spellEnd"/>
      <w:r w:rsidRPr="005F49DD">
        <w:rPr>
          <w:rFonts w:ascii="Times New Roman" w:hAnsi="Times New Roman" w:cs="Times New Roman"/>
          <w:b/>
        </w:rPr>
        <w:t>.</w:t>
      </w:r>
    </w:p>
    <w:p w:rsidR="005F49DD" w:rsidRDefault="005F49DD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4313B5"/>
    <w:rsid w:val="00486F48"/>
    <w:rsid w:val="004A5117"/>
    <w:rsid w:val="004B4AAB"/>
    <w:rsid w:val="004D1225"/>
    <w:rsid w:val="005176FA"/>
    <w:rsid w:val="005605A8"/>
    <w:rsid w:val="00567B51"/>
    <w:rsid w:val="00576582"/>
    <w:rsid w:val="00590722"/>
    <w:rsid w:val="005A2C2C"/>
    <w:rsid w:val="005C355C"/>
    <w:rsid w:val="005F49DD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A172F4"/>
    <w:rsid w:val="00A30203"/>
    <w:rsid w:val="00A54A5C"/>
    <w:rsid w:val="00AC0EA3"/>
    <w:rsid w:val="00B14062"/>
    <w:rsid w:val="00B35164"/>
    <w:rsid w:val="00B645E2"/>
    <w:rsid w:val="00B85A91"/>
    <w:rsid w:val="00BC44B3"/>
    <w:rsid w:val="00C37E0A"/>
    <w:rsid w:val="00C5639E"/>
    <w:rsid w:val="00CA4EAD"/>
    <w:rsid w:val="00D0402C"/>
    <w:rsid w:val="00D30C9B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transport2</cp:lastModifiedBy>
  <cp:revision>14</cp:revision>
  <cp:lastPrinted>2022-06-21T12:04:00Z</cp:lastPrinted>
  <dcterms:created xsi:type="dcterms:W3CDTF">2022-05-11T10:17:00Z</dcterms:created>
  <dcterms:modified xsi:type="dcterms:W3CDTF">2022-06-21T12:08:00Z</dcterms:modified>
</cp:coreProperties>
</file>