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7" o:title=""/>
          </v:shape>
          <o:OLEObject Type="Embed" ProgID="Word.Picture.8" ShapeID="_x0000_i1025" DrawAspect="Content" ObjectID="_1723892411" r:id="rId8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6B2C48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(27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0F6C04" w:rsidRPr="00BB30C7" w:rsidRDefault="00BB30C7" w:rsidP="000F6C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B30C7">
        <w:rPr>
          <w:rFonts w:ascii="Times New Roman" w:hAnsi="Times New Roman"/>
          <w:b/>
          <w:bCs/>
          <w:sz w:val="32"/>
          <w:szCs w:val="32"/>
        </w:rPr>
        <w:t>30.08.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2022</w:t>
      </w:r>
      <w:r w:rsidR="000F6C04" w:rsidRPr="00BB30C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0F6C04" w:rsidRPr="00BB30C7"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 w:rsidR="000F6C04" w:rsidRPr="00BB30C7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="000F6C04" w:rsidRPr="00BB30C7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0F6C04" w:rsidRPr="00BB30C7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</w:t>
      </w:r>
      <w:r w:rsidR="000F6C04" w:rsidRPr="00BB30C7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</w:t>
      </w:r>
      <w:r w:rsidR="000F6C04" w:rsidRPr="00BB30C7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     </w:t>
      </w:r>
      <w:r w:rsidR="000F6C04" w:rsidRPr="00BB30C7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0F6C04" w:rsidRPr="00BB30C7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709-27/VIII</w:t>
      </w:r>
      <w:r w:rsidR="000F6C04" w:rsidRPr="00BB30C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7D6406" w:rsidRPr="00C4279E" w:rsidRDefault="007D6406" w:rsidP="00C4279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488E" w:rsidRDefault="007D6406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передавального акту </w:t>
      </w:r>
    </w:p>
    <w:p w:rsidR="00CE488E" w:rsidRDefault="003A62E4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>ро передачу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 xml:space="preserve"> від комунального </w:t>
      </w:r>
    </w:p>
    <w:p w:rsidR="00CE488E" w:rsidRDefault="003A62E4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>екомерційного підприємства</w:t>
      </w:r>
    </w:p>
    <w:p w:rsidR="006B2C48" w:rsidRDefault="00CE488E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«Павлоградськ</w:t>
      </w:r>
      <w:r w:rsidR="006B2C48">
        <w:rPr>
          <w:rFonts w:ascii="Times New Roman" w:eastAsia="Times New Roman" w:hAnsi="Times New Roman" w:cs="Times New Roman"/>
          <w:sz w:val="28"/>
          <w:szCs w:val="28"/>
        </w:rPr>
        <w:t>ий пологовий будинок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2E4" w:rsidRDefault="003A62E4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="007D6406" w:rsidRPr="00C4279E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</w:t>
      </w:r>
    </w:p>
    <w:p w:rsidR="007D6406" w:rsidRPr="00C4279E" w:rsidRDefault="007D6406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некомерційного підприємства </w:t>
      </w:r>
    </w:p>
    <w:p w:rsidR="003A62E4" w:rsidRDefault="007D6406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«Павлоградська міська лікарня № 1» </w:t>
      </w:r>
    </w:p>
    <w:p w:rsidR="007D6406" w:rsidRPr="00C4279E" w:rsidRDefault="007D6406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Павлоградської міської ради </w:t>
      </w:r>
    </w:p>
    <w:p w:rsidR="007D6406" w:rsidRPr="003A62E4" w:rsidRDefault="003A62E4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6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айна, майнових прав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</w:t>
      </w:r>
      <w:r w:rsidRPr="003A62E4">
        <w:rPr>
          <w:rFonts w:ascii="Times New Roman" w:eastAsia="Times New Roman" w:hAnsi="Times New Roman" w:cs="Times New Roman"/>
          <w:sz w:val="28"/>
          <w:szCs w:val="28"/>
          <w:lang w:val="ru-RU"/>
        </w:rPr>
        <w:t>язків</w:t>
      </w:r>
      <w:proofErr w:type="spellEnd"/>
    </w:p>
    <w:p w:rsidR="007D6406" w:rsidRPr="00C4279E" w:rsidRDefault="007D6406" w:rsidP="007103A0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Default="007D6406" w:rsidP="007103A0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Згідно зі ст.26 Закону України </w:t>
      </w:r>
      <w:r w:rsidR="005119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5119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, ст.ст.104-108 Цивільного кодексу України, ст.59, ст.78 Господарського кодексу України, ст.16, ст.35-</w:t>
      </w:r>
      <w:r w:rsidR="00782D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F33A24" w:rsidRPr="00C4279E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державну реєстрацію юридичних осіб, фізичних осіб-підприємців та громадських формувань»,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 Павлоградська міська рада: </w:t>
      </w:r>
    </w:p>
    <w:p w:rsidR="00C4279E" w:rsidRPr="00C4279E" w:rsidRDefault="00C4279E" w:rsidP="007103A0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Default="007D6406" w:rsidP="00710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279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103A0" w:rsidRPr="00C4279E" w:rsidRDefault="007103A0" w:rsidP="00710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2D6C" w:rsidRDefault="00782D6C" w:rsidP="007103A0">
      <w:pPr>
        <w:pStyle w:val="1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Затвердити Передавальний акт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про передачу від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комунальн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«Павлоградськ</w:t>
      </w:r>
      <w:r w:rsidR="006B2C48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C48">
        <w:rPr>
          <w:rFonts w:ascii="Times New Roman" w:eastAsia="Times New Roman" w:hAnsi="Times New Roman" w:cs="Times New Roman"/>
          <w:sz w:val="28"/>
          <w:szCs w:val="28"/>
        </w:rPr>
        <w:t>пологовий будинок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Павлоградської міської ради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комунальн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некомерційн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«Павлоградська міська лікарня № 1» Павлоградської міської ради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майна</w:t>
      </w:r>
      <w:r w:rsidR="00623749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айнових прав та інших обов’</w:t>
      </w:r>
      <w:r w:rsidR="00800A0A" w:rsidRPr="00623749">
        <w:rPr>
          <w:rFonts w:ascii="Times New Roman" w:eastAsia="Times New Roman" w:hAnsi="Times New Roman" w:cs="Times New Roman"/>
          <w:sz w:val="28"/>
          <w:szCs w:val="28"/>
        </w:rPr>
        <w:t xml:space="preserve">язків.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A0A" w:rsidRDefault="00800A0A" w:rsidP="007103A0">
      <w:pPr>
        <w:pStyle w:val="1"/>
        <w:keepNext w:val="0"/>
        <w:shd w:val="clear" w:color="auto" w:fill="auto"/>
        <w:tabs>
          <w:tab w:val="clear" w:pos="720"/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79E" w:rsidRPr="00800A0A" w:rsidRDefault="00C4279E" w:rsidP="007103A0">
      <w:pPr>
        <w:pStyle w:val="1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0A">
        <w:rPr>
          <w:rFonts w:ascii="Times New Roman" w:hAnsi="Times New Roman" w:cs="Times New Roman"/>
          <w:sz w:val="28"/>
          <w:szCs w:val="28"/>
        </w:rPr>
        <w:t xml:space="preserve">Визначити комунальне некомерційне підприємство 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«Павлоградська міська лікарня №</w:t>
      </w:r>
      <w:r w:rsidR="00CB7080"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1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» Павлоградської міської ради правонаступником майна, прав, залишків коштів, які утворилися на рахунках спеціального фонду, та обов’язків комунального </w:t>
      </w:r>
      <w:r w:rsid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некомерційного підприємства 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«Павлоградськ</w:t>
      </w:r>
      <w:r w:rsidR="006B2C48">
        <w:rPr>
          <w:rFonts w:ascii="Times New Roman" w:eastAsiaTheme="minorEastAsia" w:hAnsi="Times New Roman" w:cs="Times New Roman"/>
          <w:color w:val="auto"/>
          <w:sz w:val="28"/>
          <w:szCs w:val="28"/>
        </w:rPr>
        <w:t>ий пологовий будинок</w:t>
      </w:r>
      <w:r w:rsidR="004144D7"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» 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Павлоградської міської ради, відповідно до затвердженого в установленому порядку передавального акту.</w:t>
      </w:r>
    </w:p>
    <w:p w:rsidR="00FC36B4" w:rsidRDefault="00FC36B4" w:rsidP="007103A0">
      <w:pPr>
        <w:pStyle w:val="1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0" w:rsidRDefault="007103A0" w:rsidP="007103A0">
      <w:pPr>
        <w:pStyle w:val="1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0" w:rsidRDefault="007103A0" w:rsidP="007103A0">
      <w:pPr>
        <w:pStyle w:val="1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0" w:rsidRPr="00CB7080" w:rsidRDefault="007103A0" w:rsidP="007103A0">
      <w:pPr>
        <w:pStyle w:val="1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749" w:rsidRDefault="00623749" w:rsidP="006B2C4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79E" w:rsidRDefault="00C4279E" w:rsidP="006B2C48">
      <w:pPr>
        <w:pStyle w:val="1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Дозволити </w:t>
      </w:r>
      <w:r w:rsidR="009B5050">
        <w:rPr>
          <w:rFonts w:ascii="Times New Roman" w:eastAsia="Times New Roman" w:hAnsi="Times New Roman" w:cs="Times New Roman"/>
          <w:sz w:val="28"/>
          <w:szCs w:val="28"/>
        </w:rPr>
        <w:t xml:space="preserve">голові комісії з реорганізації комунального некомерційного підприємства «Павлоградський пологовий будинок» </w:t>
      </w:r>
      <w:r w:rsidR="002571DE">
        <w:rPr>
          <w:rFonts w:ascii="Times New Roman" w:eastAsia="Times New Roman" w:hAnsi="Times New Roman" w:cs="Times New Roman"/>
          <w:sz w:val="28"/>
          <w:szCs w:val="28"/>
        </w:rPr>
        <w:t xml:space="preserve"> Павлоградської міської ради шляхом приєднання до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некомерційного підприємства «Павлоградська міська лікарня №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перерах</w:t>
      </w:r>
      <w:r w:rsidR="00EE31A5">
        <w:rPr>
          <w:rFonts w:ascii="Times New Roman" w:eastAsia="Times New Roman" w:hAnsi="Times New Roman" w:cs="Times New Roman"/>
          <w:sz w:val="28"/>
          <w:szCs w:val="28"/>
        </w:rPr>
        <w:t xml:space="preserve">увати на рахунки установ банку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комунального некомерційного підприємства «Павлоградська міська лікарня №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» Павлоградської міської ради для подальшого використання залишків коштів, які утворилися на рахунках спеціального фонду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комунального некомерційного підприємства «Павлоградськ</w:t>
      </w:r>
      <w:r w:rsidR="002571DE">
        <w:rPr>
          <w:rFonts w:ascii="Times New Roman" w:eastAsia="Times New Roman" w:hAnsi="Times New Roman" w:cs="Times New Roman"/>
          <w:sz w:val="28"/>
          <w:szCs w:val="28"/>
        </w:rPr>
        <w:t>ий пологовий будинок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ради, що обліковуються як надходження отриманих від плати за послуги та за іншими джерелами власних надходжень.</w:t>
      </w:r>
    </w:p>
    <w:p w:rsidR="006B2C48" w:rsidRDefault="006B2C48" w:rsidP="006B2C4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C48" w:rsidRDefault="006B2C48" w:rsidP="006B2C48">
      <w:pPr>
        <w:pStyle w:val="1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напрямом.</w:t>
      </w:r>
    </w:p>
    <w:p w:rsidR="006B2C48" w:rsidRDefault="006B2C48" w:rsidP="006B2C4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C48" w:rsidRDefault="006B2C48" w:rsidP="006B2C48">
      <w:pPr>
        <w:pStyle w:val="1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депутатську комісію з питань освіти, культури та соціального захисту, охорони здоров'я, сім’</w:t>
      </w:r>
      <w:r w:rsidRPr="00377AB0">
        <w:rPr>
          <w:rFonts w:ascii="Times New Roman" w:eastAsia="Times New Roman" w:hAnsi="Times New Roman" w:cs="Times New Roman"/>
          <w:sz w:val="28"/>
          <w:szCs w:val="28"/>
        </w:rPr>
        <w:t>ї, молоді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спорту та туризму</w:t>
      </w:r>
    </w:p>
    <w:p w:rsidR="00EC622D" w:rsidRDefault="00EC622D" w:rsidP="006B2C48">
      <w:pPr>
        <w:pStyle w:val="1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48" w:rsidRPr="006B2C48" w:rsidRDefault="006B2C48" w:rsidP="006B2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2C48" w:rsidRDefault="006B2C48" w:rsidP="006B2C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ВЕРШИНА</w:t>
      </w:r>
    </w:p>
    <w:p w:rsidR="006B2C48" w:rsidRPr="00A2381B" w:rsidRDefault="006B2C48" w:rsidP="006B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C48" w:rsidRPr="00A2381B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E4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406"/>
    <w:rsid w:val="00011321"/>
    <w:rsid w:val="000F6C04"/>
    <w:rsid w:val="00104C9D"/>
    <w:rsid w:val="00165DAA"/>
    <w:rsid w:val="001B3D2F"/>
    <w:rsid w:val="001F4CAB"/>
    <w:rsid w:val="00216457"/>
    <w:rsid w:val="002571DE"/>
    <w:rsid w:val="003161AE"/>
    <w:rsid w:val="003430BD"/>
    <w:rsid w:val="003A62E4"/>
    <w:rsid w:val="004144D7"/>
    <w:rsid w:val="0046452B"/>
    <w:rsid w:val="004A4CE1"/>
    <w:rsid w:val="004B0FD1"/>
    <w:rsid w:val="004C105A"/>
    <w:rsid w:val="004C3912"/>
    <w:rsid w:val="0051190D"/>
    <w:rsid w:val="005D5E03"/>
    <w:rsid w:val="00601C26"/>
    <w:rsid w:val="00623749"/>
    <w:rsid w:val="006906BB"/>
    <w:rsid w:val="006B2C48"/>
    <w:rsid w:val="006F161F"/>
    <w:rsid w:val="007103A0"/>
    <w:rsid w:val="00743020"/>
    <w:rsid w:val="00782D6C"/>
    <w:rsid w:val="007A0545"/>
    <w:rsid w:val="007D06BA"/>
    <w:rsid w:val="007D6406"/>
    <w:rsid w:val="00800A0A"/>
    <w:rsid w:val="008040E1"/>
    <w:rsid w:val="0087380A"/>
    <w:rsid w:val="00880DBF"/>
    <w:rsid w:val="009204A1"/>
    <w:rsid w:val="009734D7"/>
    <w:rsid w:val="0098444A"/>
    <w:rsid w:val="00994615"/>
    <w:rsid w:val="009B5050"/>
    <w:rsid w:val="009F3B88"/>
    <w:rsid w:val="00A31C60"/>
    <w:rsid w:val="00A52EEE"/>
    <w:rsid w:val="00AC78D0"/>
    <w:rsid w:val="00AF4C0C"/>
    <w:rsid w:val="00BB30C7"/>
    <w:rsid w:val="00C4279E"/>
    <w:rsid w:val="00C47234"/>
    <w:rsid w:val="00CA52FD"/>
    <w:rsid w:val="00CB7080"/>
    <w:rsid w:val="00CE488E"/>
    <w:rsid w:val="00D60C18"/>
    <w:rsid w:val="00D835C9"/>
    <w:rsid w:val="00DB755B"/>
    <w:rsid w:val="00DE32EC"/>
    <w:rsid w:val="00EB7BE7"/>
    <w:rsid w:val="00EC622D"/>
    <w:rsid w:val="00EE31A5"/>
    <w:rsid w:val="00F061EB"/>
    <w:rsid w:val="00F17237"/>
    <w:rsid w:val="00F33A24"/>
    <w:rsid w:val="00F351AA"/>
    <w:rsid w:val="00FC36B4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1">
    <w:name w:val="Обычный1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List Paragraph"/>
    <w:basedOn w:val="a"/>
    <w:uiPriority w:val="34"/>
    <w:qFormat/>
    <w:rsid w:val="00800A0A"/>
    <w:pPr>
      <w:ind w:left="720"/>
      <w:contextualSpacing/>
    </w:pPr>
  </w:style>
  <w:style w:type="character" w:customStyle="1" w:styleId="a5">
    <w:name w:val="Основной текст_"/>
    <w:basedOn w:val="a0"/>
    <w:link w:val="10"/>
    <w:locked/>
    <w:rsid w:val="007103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7103A0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87EE-E90A-4838-96D3-48DBBF04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17</cp:revision>
  <cp:lastPrinted>2020-03-27T06:14:00Z</cp:lastPrinted>
  <dcterms:created xsi:type="dcterms:W3CDTF">2019-11-13T06:13:00Z</dcterms:created>
  <dcterms:modified xsi:type="dcterms:W3CDTF">2022-09-05T11:14:00Z</dcterms:modified>
</cp:coreProperties>
</file>