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3" w:rsidRDefault="00DE6FB3" w:rsidP="00EE4921">
      <w:pPr>
        <w:ind w:left="5529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6FB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D309F" w:rsidRDefault="00DE6FB3" w:rsidP="00EE4921">
      <w:pPr>
        <w:ind w:left="6237" w:hanging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DE6FB3" w:rsidRDefault="00EE4921" w:rsidP="00EE49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13.12.2022р. </w:t>
      </w:r>
      <w:r w:rsidRPr="00150E3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E35">
        <w:rPr>
          <w:rFonts w:ascii="Times New Roman" w:hAnsi="Times New Roman" w:cs="Times New Roman"/>
          <w:sz w:val="28"/>
          <w:szCs w:val="28"/>
        </w:rPr>
        <w:t>814-31/</w:t>
      </w:r>
      <w:r w:rsidRPr="00150E3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50E35">
        <w:rPr>
          <w:rFonts w:ascii="Times New Roman" w:hAnsi="Times New Roman" w:cs="Times New Roman"/>
          <w:bCs/>
          <w:sz w:val="28"/>
          <w:szCs w:val="28"/>
        </w:rPr>
        <w:t>І</w:t>
      </w:r>
    </w:p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з підготовки проєктів </w:t>
      </w:r>
    </w:p>
    <w:p w:rsidR="00DE6FB3" w:rsidRDefault="000D291B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регуляторних актів на 2023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D291B" w:rsidRDefault="000D291B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6" w:type="dxa"/>
        <w:tblInd w:w="-176" w:type="dxa"/>
        <w:tblLayout w:type="fixed"/>
        <w:tblLook w:val="04A0"/>
      </w:tblPr>
      <w:tblGrid>
        <w:gridCol w:w="426"/>
        <w:gridCol w:w="1843"/>
        <w:gridCol w:w="2266"/>
        <w:gridCol w:w="2128"/>
        <w:gridCol w:w="1418"/>
        <w:gridCol w:w="1845"/>
      </w:tblGrid>
      <w:tr w:rsidR="00DE6FB3" w:rsidRPr="000D4B1A" w:rsidTr="000D4B1A">
        <w:tc>
          <w:tcPr>
            <w:tcW w:w="42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виду проєкту регуляторного акта</w:t>
            </w:r>
          </w:p>
        </w:tc>
        <w:tc>
          <w:tcPr>
            <w:tcW w:w="226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проєкту регуляторного акта</w:t>
            </w:r>
          </w:p>
        </w:tc>
        <w:tc>
          <w:tcPr>
            <w:tcW w:w="212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підготовки проєктів регуляторних актів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органів та підрозділів, відповідальних за розроблення проєктів регуляторних актів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0D291B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затвердження правил утримання домашніх та інших тварин і поводження з ними у м. Павлоград</w:t>
            </w:r>
          </w:p>
        </w:tc>
        <w:tc>
          <w:tcPr>
            <w:tcW w:w="212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Скасування регуляторного акта у зв’язку із втратою чинності  нормативно-правового акта, яким керувались при прийнятті даних правил (рішення Павлоградської міської ради від 28.12.2012 р. №812-31/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</w:tcPr>
          <w:p w:rsidR="00DE6FB3" w:rsidRPr="000D4B1A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845" w:type="dxa"/>
          </w:tcPr>
          <w:p w:rsidR="00DE6FB3" w:rsidRPr="000D4B1A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2D309F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DE6FB3" w:rsidRPr="000D4B1A" w:rsidRDefault="007950B7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DE6FB3" w:rsidRPr="000D4B1A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затвердження Положення про </w:t>
            </w:r>
            <w:r w:rsid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конкурсний комітет з </w:t>
            </w:r>
            <w:r w:rsidR="000D4B1A"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</w:t>
            </w:r>
            <w:r w:rsid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0D4B1A"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операторів паркування і умови проведення конкурсу на надання права експлуатації і утримання майданчиків для платного паркування транспортних засобів на території м. Павлоград</w:t>
            </w:r>
          </w:p>
        </w:tc>
        <w:tc>
          <w:tcPr>
            <w:tcW w:w="2128" w:type="dxa"/>
          </w:tcPr>
          <w:p w:rsidR="00DE6FB3" w:rsidRPr="000D4B1A" w:rsidRDefault="007950B7" w:rsidP="000D4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Скасування регуляторного акта від 13.07.2011р. №576 та </w:t>
            </w:r>
            <w:r w:rsid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прийняттями нового регуляторного акту від 24.11.2011 №1004</w:t>
            </w:r>
          </w:p>
        </w:tc>
        <w:tc>
          <w:tcPr>
            <w:tcW w:w="1418" w:type="dxa"/>
          </w:tcPr>
          <w:p w:rsidR="00DE6FB3" w:rsidRPr="000D4B1A" w:rsidRDefault="000D4B1A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845" w:type="dxa"/>
          </w:tcPr>
          <w:p w:rsidR="00DE6FB3" w:rsidRPr="000D4B1A" w:rsidRDefault="000D4B1A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4B1A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</w:tcPr>
          <w:p w:rsidR="00DE6FB3" w:rsidRPr="000D4B1A" w:rsidRDefault="000D4B1A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DE6FB3" w:rsidRPr="003F1146" w:rsidRDefault="000D4B1A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затвердження Правил паркування транспортних засобів </w:t>
            </w:r>
            <w:r w:rsidR="003F11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м. Павлоград (зі змінами від 28.07.2015р. №1691- 55/</w:t>
            </w:r>
            <w:r w:rsidR="003F1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3F11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І)</w:t>
            </w:r>
          </w:p>
        </w:tc>
        <w:tc>
          <w:tcPr>
            <w:tcW w:w="2128" w:type="dxa"/>
          </w:tcPr>
          <w:p w:rsidR="00DE6FB3" w:rsidRPr="000D4B1A" w:rsidRDefault="003F1146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Скасування регуляторного акта у зв’язку із змінами  у законодавстві та відсутністю необхідності відстежувати зазначені у ньому показники та прийняття нового</w:t>
            </w:r>
          </w:p>
        </w:tc>
        <w:tc>
          <w:tcPr>
            <w:tcW w:w="1418" w:type="dxa"/>
          </w:tcPr>
          <w:p w:rsidR="00DE6FB3" w:rsidRPr="000D4B1A" w:rsidRDefault="003F1146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845" w:type="dxa"/>
          </w:tcPr>
          <w:p w:rsidR="00DE6FB3" w:rsidRPr="000D4B1A" w:rsidRDefault="003F1146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DE6FB3" w:rsidRPr="002D309F" w:rsidTr="000D4B1A">
        <w:tc>
          <w:tcPr>
            <w:tcW w:w="426" w:type="dxa"/>
          </w:tcPr>
          <w:p w:rsidR="00DE6FB3" w:rsidRPr="000D4B1A" w:rsidRDefault="002D309F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</w:tcPr>
          <w:p w:rsidR="00DE6FB3" w:rsidRPr="000D4B1A" w:rsidRDefault="002D309F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DE6FB3" w:rsidRPr="002D309F" w:rsidRDefault="002D309F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внесення змін до рішення міської ради від 30.06.2021р. №292-10/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«Про затвердження порядку встановлення розмірів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орендної плати за земельні ділянки, які розташовані на території міста Павлоград</w:t>
            </w:r>
            <w:r w:rsidR="00904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8" w:type="dxa"/>
          </w:tcPr>
          <w:p w:rsidR="00DE6FB3" w:rsidRPr="000D4B1A" w:rsidRDefault="002D309F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Можливість вирішення проблем врегулювання питання зі сплати орендної плати за землю на території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міста в межах чинного законодавства України</w:t>
            </w:r>
          </w:p>
        </w:tc>
        <w:tc>
          <w:tcPr>
            <w:tcW w:w="1418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ІІ квартал</w:t>
            </w:r>
          </w:p>
        </w:tc>
        <w:tc>
          <w:tcPr>
            <w:tcW w:w="1845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земельно-ринкових відносин</w:t>
            </w:r>
          </w:p>
        </w:tc>
      </w:tr>
      <w:tr w:rsidR="00DE6FB3" w:rsidRPr="002D309F" w:rsidTr="000D4B1A">
        <w:tc>
          <w:tcPr>
            <w:tcW w:w="426" w:type="dxa"/>
          </w:tcPr>
          <w:p w:rsidR="00DE6FB3" w:rsidRPr="000D4B1A" w:rsidRDefault="002D309F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843" w:type="dxa"/>
          </w:tcPr>
          <w:p w:rsidR="00DE6FB3" w:rsidRPr="000D4B1A" w:rsidRDefault="002D309F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DE6FB3" w:rsidRPr="00904F58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внесення змін до рішення міської ради від 30.06.2021р. №293-10/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 затвердження порядку встановлення ставок земельного податку за земельні ділянки на території міста Павлоград»</w:t>
            </w:r>
          </w:p>
        </w:tc>
        <w:tc>
          <w:tcPr>
            <w:tcW w:w="2128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вирішення проблеми врегулювання питання зі сплати земельного податку на території міста в межах чинного законодавства України</w:t>
            </w:r>
          </w:p>
        </w:tc>
        <w:tc>
          <w:tcPr>
            <w:tcW w:w="1418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845" w:type="dxa"/>
          </w:tcPr>
          <w:p w:rsidR="00DE6FB3" w:rsidRPr="000D4B1A" w:rsidRDefault="00904F58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земельно-ринкових відносин</w:t>
            </w:r>
          </w:p>
        </w:tc>
      </w:tr>
      <w:tr w:rsidR="00682221" w:rsidRPr="00682221" w:rsidTr="000D4B1A">
        <w:tc>
          <w:tcPr>
            <w:tcW w:w="426" w:type="dxa"/>
          </w:tcPr>
          <w:p w:rsidR="00682221" w:rsidRPr="00682221" w:rsidRDefault="00682221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682221" w:rsidRPr="000D4B1A" w:rsidRDefault="00682221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Павлоградської міської ради</w:t>
            </w:r>
          </w:p>
        </w:tc>
        <w:tc>
          <w:tcPr>
            <w:tcW w:w="2266" w:type="dxa"/>
          </w:tcPr>
          <w:p w:rsidR="00682221" w:rsidRPr="00682221" w:rsidRDefault="00682221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внесення змін до рішення міської ради від 20.03.2018р. №1107-35/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 затвердження Порядку розміщення пересувних тимчасових споруд для впровадження підприємницької діяльності в місті Павлоград під час проведення ярмарок, державних та місцевих святкових, урочистих масових заходів»</w:t>
            </w:r>
          </w:p>
        </w:tc>
        <w:tc>
          <w:tcPr>
            <w:tcW w:w="2128" w:type="dxa"/>
          </w:tcPr>
          <w:p w:rsidR="00682221" w:rsidRDefault="00682221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Зміни</w:t>
            </w:r>
            <w:r w:rsidR="00D142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зв’язку врегулюванням сплати пайового внеску та структурних змін</w:t>
            </w:r>
          </w:p>
        </w:tc>
        <w:tc>
          <w:tcPr>
            <w:tcW w:w="1418" w:type="dxa"/>
          </w:tcPr>
          <w:p w:rsidR="00682221" w:rsidRDefault="00D1420D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845" w:type="dxa"/>
          </w:tcPr>
          <w:p w:rsidR="00682221" w:rsidRDefault="00D1420D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 питань розвитку підприємництва та залучення інвестицій</w:t>
            </w:r>
          </w:p>
        </w:tc>
      </w:tr>
    </w:tbl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3AF" w:rsidRDefault="00BE43AF" w:rsidP="00BE43A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3AF" w:rsidRPr="00DE6FB3" w:rsidRDefault="00BE43AF" w:rsidP="00BE43AF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Сергій ОСТРЕНКО</w:t>
      </w:r>
    </w:p>
    <w:sectPr w:rsidR="00BE43AF" w:rsidRPr="00DE6FB3" w:rsidSect="009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B3"/>
    <w:rsid w:val="000550EC"/>
    <w:rsid w:val="000D291B"/>
    <w:rsid w:val="000D4B1A"/>
    <w:rsid w:val="001222B9"/>
    <w:rsid w:val="00244B32"/>
    <w:rsid w:val="002B3ED2"/>
    <w:rsid w:val="002D309F"/>
    <w:rsid w:val="003603AE"/>
    <w:rsid w:val="003F1146"/>
    <w:rsid w:val="004245F7"/>
    <w:rsid w:val="00474BF9"/>
    <w:rsid w:val="00682221"/>
    <w:rsid w:val="007173C0"/>
    <w:rsid w:val="007950B7"/>
    <w:rsid w:val="008B05E1"/>
    <w:rsid w:val="008C0B00"/>
    <w:rsid w:val="00904F58"/>
    <w:rsid w:val="00922177"/>
    <w:rsid w:val="00BC2244"/>
    <w:rsid w:val="00BE43AF"/>
    <w:rsid w:val="00D1420D"/>
    <w:rsid w:val="00DE6FB3"/>
    <w:rsid w:val="00E91CE5"/>
    <w:rsid w:val="00E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torg3</cp:lastModifiedBy>
  <cp:revision>5</cp:revision>
  <cp:lastPrinted>2022-11-15T07:56:00Z</cp:lastPrinted>
  <dcterms:created xsi:type="dcterms:W3CDTF">2022-11-11T11:46:00Z</dcterms:created>
  <dcterms:modified xsi:type="dcterms:W3CDTF">2022-12-19T13:38:00Z</dcterms:modified>
</cp:coreProperties>
</file>