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23" w:rsidRDefault="00A82F23" w:rsidP="00A82F23">
      <w:pPr>
        <w:pStyle w:val="a3"/>
        <w:spacing w:before="3"/>
        <w:ind w:firstLine="7655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Додаток 8</w:t>
      </w:r>
    </w:p>
    <w:p w:rsidR="00A82F23" w:rsidRDefault="00A82F23" w:rsidP="00A82F23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 Рішення виконкому</w:t>
      </w:r>
    </w:p>
    <w:p w:rsidR="00A82F23" w:rsidRDefault="00A82F23" w:rsidP="00A82F23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№</w:t>
      </w:r>
      <w:r w:rsidR="00963D27">
        <w:rPr>
          <w:sz w:val="24"/>
          <w:szCs w:val="24"/>
        </w:rPr>
        <w:t xml:space="preserve"> 95 </w:t>
      </w:r>
      <w:r>
        <w:rPr>
          <w:sz w:val="24"/>
          <w:szCs w:val="24"/>
        </w:rPr>
        <w:t>від</w:t>
      </w:r>
      <w:r w:rsidR="00963D27">
        <w:rPr>
          <w:sz w:val="24"/>
          <w:szCs w:val="24"/>
        </w:rPr>
        <w:t xml:space="preserve"> 08.02.2023</w:t>
      </w:r>
    </w:p>
    <w:p w:rsidR="00584A15" w:rsidRDefault="00584A15" w:rsidP="00A82F23">
      <w:pPr>
        <w:pStyle w:val="a3"/>
        <w:spacing w:before="3"/>
        <w:ind w:firstLine="8222"/>
        <w:rPr>
          <w:sz w:val="18"/>
        </w:rPr>
      </w:pPr>
    </w:p>
    <w:p w:rsidR="00584A15" w:rsidRPr="00584A15" w:rsidRDefault="00584A15" w:rsidP="00584A15">
      <w:pPr>
        <w:pStyle w:val="a3"/>
        <w:spacing w:before="89"/>
        <w:ind w:left="4070" w:right="2677"/>
        <w:jc w:val="center"/>
        <w:rPr>
          <w:b/>
          <w:sz w:val="24"/>
          <w:szCs w:val="24"/>
        </w:rPr>
      </w:pPr>
      <w:r w:rsidRPr="00584A15">
        <w:rPr>
          <w:b/>
          <w:w w:val="105"/>
          <w:sz w:val="24"/>
          <w:szCs w:val="24"/>
        </w:rPr>
        <w:t xml:space="preserve"> ІНФОРМАЦІЙНА КАРТКА</w:t>
      </w:r>
    </w:p>
    <w:p w:rsidR="00584A15" w:rsidRPr="00584A15" w:rsidRDefault="00584A15" w:rsidP="00584A15">
      <w:pPr>
        <w:pStyle w:val="a3"/>
        <w:ind w:left="4070" w:right="2676"/>
        <w:jc w:val="center"/>
        <w:rPr>
          <w:b/>
          <w:i/>
          <w:sz w:val="24"/>
          <w:szCs w:val="24"/>
        </w:rPr>
      </w:pPr>
      <w:r w:rsidRPr="00584A15">
        <w:rPr>
          <w:b/>
          <w:i/>
          <w:sz w:val="24"/>
          <w:szCs w:val="24"/>
        </w:rPr>
        <w:t xml:space="preserve">адміністративної послуги </w:t>
      </w:r>
    </w:p>
    <w:p w:rsidR="00584A15" w:rsidRPr="00584A15" w:rsidRDefault="00584A15" w:rsidP="00584A15">
      <w:pPr>
        <w:pStyle w:val="a3"/>
        <w:ind w:left="4070" w:right="2676"/>
        <w:jc w:val="center"/>
        <w:rPr>
          <w:b/>
          <w:i/>
          <w:sz w:val="24"/>
          <w:szCs w:val="24"/>
        </w:rPr>
      </w:pPr>
      <w:r w:rsidRPr="00584A15">
        <w:rPr>
          <w:b/>
          <w:i/>
          <w:sz w:val="24"/>
          <w:szCs w:val="24"/>
        </w:rPr>
        <w:t>щодо заборони вчинення реєстраційних дій</w:t>
      </w:r>
    </w:p>
    <w:p w:rsidR="00584A15" w:rsidRPr="00584A15" w:rsidRDefault="00584A15" w:rsidP="00584A15">
      <w:pPr>
        <w:ind w:firstLine="1418"/>
        <w:jc w:val="center"/>
        <w:rPr>
          <w:sz w:val="24"/>
          <w:szCs w:val="24"/>
          <w:u w:val="single"/>
        </w:rPr>
      </w:pPr>
      <w:r w:rsidRPr="00584A15">
        <w:rPr>
          <w:sz w:val="24"/>
          <w:szCs w:val="24"/>
          <w:u w:val="single"/>
        </w:rPr>
        <w:t>Виконавчий комітет Павлоградської міської ради</w:t>
      </w:r>
    </w:p>
    <w:p w:rsidR="00584A15" w:rsidRDefault="00584A15" w:rsidP="00584A15">
      <w:pPr>
        <w:spacing w:before="11"/>
        <w:rPr>
          <w:sz w:val="19"/>
        </w:rPr>
      </w:pPr>
    </w:p>
    <w:tbl>
      <w:tblPr>
        <w:tblStyle w:val="TableNormal"/>
        <w:tblW w:w="10631" w:type="dxa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804"/>
      </w:tblGrid>
      <w:tr w:rsidR="00584A15" w:rsidTr="002E4930">
        <w:trPr>
          <w:trHeight w:val="661"/>
        </w:trPr>
        <w:tc>
          <w:tcPr>
            <w:tcW w:w="10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spacing w:before="55"/>
              <w:ind w:left="2235" w:right="1559" w:hanging="6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84A15" w:rsidTr="002E4930">
        <w:trPr>
          <w:trHeight w:val="9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4E4441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Центр надання адміністративних послуг виконавчого комітету Павлоградської міської ради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51400 Дніпропетровська область, м.Павлоград, </w:t>
            </w:r>
          </w:p>
          <w:p w:rsidR="00584A15" w:rsidRPr="0082381C" w:rsidRDefault="00584A15" w:rsidP="002E4930">
            <w:pPr>
              <w:pStyle w:val="TableParagraph"/>
              <w:ind w:left="0" w:right="36"/>
              <w:rPr>
                <w:i/>
                <w:sz w:val="24"/>
                <w:szCs w:val="24"/>
              </w:rPr>
            </w:pPr>
            <w:r w:rsidRPr="0082381C">
              <w:rPr>
                <w:sz w:val="24"/>
                <w:szCs w:val="24"/>
              </w:rPr>
              <w:t>вул. Шевченка, 132</w:t>
            </w:r>
          </w:p>
        </w:tc>
      </w:tr>
      <w:tr w:rsidR="00584A15" w:rsidTr="002E4930">
        <w:trPr>
          <w:trHeight w:val="9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4E4441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Інформація щодо </w:t>
            </w:r>
            <w:r>
              <w:rPr>
                <w:spacing w:val="-3"/>
                <w:sz w:val="24"/>
              </w:rPr>
              <w:t>режиму</w:t>
            </w:r>
          </w:p>
          <w:p w:rsidR="00584A15" w:rsidRDefault="00584A15" w:rsidP="002E4930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роботи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Графік роботи центру надання адміністративних послуг Павлоградської міської ради:</w:t>
            </w:r>
          </w:p>
          <w:p w:rsidR="00584A15" w:rsidRPr="0082381C" w:rsidRDefault="00584A15" w:rsidP="002E4930">
            <w:pPr>
              <w:pStyle w:val="a7"/>
              <w:autoSpaceDE w:val="0"/>
              <w:autoSpaceDN w:val="0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82381C">
              <w:rPr>
                <w:color w:val="333333"/>
              </w:rPr>
              <w:t>Понеділок - П’ятниця з 08:00 до 16:00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>Без перерви на обід.</w:t>
            </w:r>
            <w:r w:rsidRPr="0082381C">
              <w:rPr>
                <w:rFonts w:ascii="Times New Roman" w:hAnsi="Times New Roman"/>
                <w:sz w:val="24"/>
                <w:szCs w:val="24"/>
              </w:rPr>
              <w:br/>
              <w:t>Вихідні дні — субота, неділя.</w:t>
            </w:r>
          </w:p>
        </w:tc>
      </w:tr>
      <w:tr w:rsidR="00584A15" w:rsidRPr="0082381C" w:rsidTr="002E4930">
        <w:trPr>
          <w:trHeight w:val="12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4E4441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Телефон/факс(довідки), адреса електронної пошти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вебсайт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Юридичний відділ виконавчого комітету Павлоградської міської ради</w:t>
            </w:r>
          </w:p>
          <w:p w:rsidR="00584A15" w:rsidRPr="0082381C" w:rsidRDefault="00584A15" w:rsidP="002E4930">
            <w:pPr>
              <w:tabs>
                <w:tab w:val="num" w:pos="-426"/>
              </w:tabs>
              <w:ind w:right="99"/>
              <w:rPr>
                <w:sz w:val="24"/>
                <w:szCs w:val="24"/>
                <w:lang w:eastAsia="ar-SA"/>
              </w:rPr>
            </w:pPr>
            <w:r w:rsidRPr="0082381C">
              <w:rPr>
                <w:sz w:val="24"/>
                <w:szCs w:val="24"/>
                <w:lang w:eastAsia="ar-SA"/>
              </w:rPr>
              <w:t xml:space="preserve">тел.(0563) </w:t>
            </w:r>
            <w:r w:rsidRPr="0082381C">
              <w:rPr>
                <w:sz w:val="24"/>
                <w:szCs w:val="24"/>
              </w:rPr>
              <w:t>20-48-24</w:t>
            </w:r>
            <w:r w:rsidRPr="0082381C">
              <w:rPr>
                <w:sz w:val="24"/>
                <w:szCs w:val="24"/>
                <w:lang w:eastAsia="ar-SA"/>
              </w:rPr>
              <w:t xml:space="preserve">,  </w:t>
            </w:r>
          </w:p>
          <w:p w:rsidR="00584A15" w:rsidRPr="0082381C" w:rsidRDefault="00584A15" w:rsidP="002E4930">
            <w:pPr>
              <w:tabs>
                <w:tab w:val="num" w:pos="-426"/>
              </w:tabs>
              <w:ind w:right="99"/>
              <w:rPr>
                <w:sz w:val="24"/>
                <w:szCs w:val="24"/>
              </w:rPr>
            </w:pPr>
            <w:r w:rsidRPr="0082381C">
              <w:rPr>
                <w:sz w:val="24"/>
                <w:szCs w:val="24"/>
                <w:lang w:eastAsia="ar-SA"/>
              </w:rPr>
              <w:t xml:space="preserve">e-mail: </w:t>
            </w:r>
            <w:hyperlink r:id="rId7" w:history="1">
              <w:r w:rsidRPr="0082381C">
                <w:rPr>
                  <w:rStyle w:val="a8"/>
                  <w:sz w:val="24"/>
                  <w:szCs w:val="24"/>
                  <w:lang w:val="en-US" w:eastAsia="ar-SA"/>
                </w:rPr>
                <w:t>urv.pmr@meta</w:t>
              </w:r>
              <w:r w:rsidRPr="0082381C">
                <w:rPr>
                  <w:rStyle w:val="a8"/>
                  <w:sz w:val="24"/>
                  <w:szCs w:val="24"/>
                  <w:lang w:eastAsia="ar-SA"/>
                </w:rPr>
                <w:t>.ua</w:t>
              </w:r>
            </w:hyperlink>
            <w:r w:rsidRPr="0082381C">
              <w:rPr>
                <w:sz w:val="24"/>
                <w:szCs w:val="24"/>
              </w:rPr>
              <w:t>,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Центр надання адміністративних послуг виконавчого комітету Павлоградської міської ради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>тел.(099) 551-51-61,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факс </w:t>
            </w:r>
            <w:r w:rsidRPr="0082381C">
              <w:rPr>
                <w:rFonts w:ascii="Times New Roman" w:hAnsi="Times New Roman"/>
                <w:bCs/>
                <w:sz w:val="24"/>
                <w:szCs w:val="24"/>
              </w:rPr>
              <w:t>20-48-72</w:t>
            </w:r>
          </w:p>
          <w:p w:rsidR="00584A15" w:rsidRPr="0082381C" w:rsidRDefault="00584A15" w:rsidP="002E49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веб-сайт: </w:t>
            </w:r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pavlogradmrada</w:t>
            </w:r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dp</w:t>
            </w:r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584A15" w:rsidRPr="0082381C" w:rsidRDefault="00584A15" w:rsidP="002E493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2381C">
              <w:rPr>
                <w:sz w:val="24"/>
                <w:szCs w:val="24"/>
              </w:rPr>
              <w:t>е</w:t>
            </w:r>
            <w:r w:rsidRPr="0082381C">
              <w:rPr>
                <w:sz w:val="24"/>
                <w:szCs w:val="24"/>
                <w:lang w:val="en-US"/>
              </w:rPr>
              <w:t xml:space="preserve">-mail: </w:t>
            </w:r>
            <w:r w:rsidRPr="0082381C">
              <w:rPr>
                <w:color w:val="333333"/>
                <w:sz w:val="24"/>
                <w:szCs w:val="24"/>
                <w:shd w:val="clear" w:color="auto" w:fill="FFFFFF"/>
              </w:rPr>
              <w:t>pavlcnap20@ukr.net</w:t>
            </w:r>
          </w:p>
        </w:tc>
      </w:tr>
      <w:tr w:rsidR="00584A15" w:rsidTr="002E4930">
        <w:trPr>
          <w:trHeight w:val="390"/>
        </w:trPr>
        <w:tc>
          <w:tcPr>
            <w:tcW w:w="10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6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584A15" w:rsidRPr="0082381C" w:rsidTr="00584A15">
        <w:trPr>
          <w:trHeight w:val="73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4E4441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Pr="0082381C" w:rsidRDefault="00584A15" w:rsidP="00584A15">
            <w:pPr>
              <w:pStyle w:val="TableParagraph"/>
              <w:ind w:firstLine="217"/>
              <w:rPr>
                <w:rFonts w:ascii="TimesNewRomanPS-BoldMT" w:hAnsi="TimesNewRomanPS-BoldMT"/>
                <w:bCs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</w:t>
            </w:r>
            <w:r>
              <w:rPr>
                <w:rStyle w:val="fontstyle01"/>
                <w:sz w:val="24"/>
                <w:szCs w:val="24"/>
              </w:rPr>
              <w:t xml:space="preserve">    </w:t>
            </w:r>
          </w:p>
        </w:tc>
      </w:tr>
      <w:tr w:rsidR="00584A15" w:rsidRPr="0082381C" w:rsidTr="002E4930">
        <w:trPr>
          <w:trHeight w:val="83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4E4441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 w:right="410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4A15" w:rsidRPr="00584A15" w:rsidRDefault="00584A15" w:rsidP="002E4930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</w:rPr>
              <w:t xml:space="preserve">    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Постанова Кабінету Міністрів України від 25 грудня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2015 року № 1127 «Про державну реєстрацію речових прав</w:t>
            </w:r>
            <w:r w:rsidRPr="00584A1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на нерухоме майно та їх обтяжень» (зі змінами);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 постанова Кабінету Міністрів України від 26 жовтня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2011 року № 1141 «Про затвердження Порядку ведення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Державного реєстру речових прав на нерухоме майно»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(зі змінами);</w:t>
            </w:r>
          </w:p>
          <w:p w:rsidR="00584A15" w:rsidRPr="0082381C" w:rsidRDefault="00584A15" w:rsidP="002E4930">
            <w:pPr>
              <w:jc w:val="both"/>
              <w:rPr>
                <w:b/>
                <w:sz w:val="24"/>
                <w:szCs w:val="24"/>
              </w:rPr>
            </w:pP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</w:t>
            </w:r>
            <w:r w:rsidR="004E444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постанова Кабінету Міністрів України від 06 березня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2022 року № 209 «Деякі питання державної реєстрації та</w:t>
            </w:r>
            <w:r w:rsidRPr="00584A1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функціонування єдиних та державних реєстрів,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держателем яких є Міністерство юстиції, в умовах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воєнного стану» (зі змінами)</w:t>
            </w:r>
          </w:p>
        </w:tc>
      </w:tr>
      <w:tr w:rsidR="00584A15" w:rsidRPr="0082381C" w:rsidTr="00584A15">
        <w:trPr>
          <w:trHeight w:val="167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4E4441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ind w:left="0" w:right="258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84A15" w:rsidRDefault="00584A15" w:rsidP="002E4930">
            <w:pPr>
              <w:pStyle w:val="TableParagraph"/>
              <w:spacing w:before="0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    у     Міністерстві     юстиції      України   21 листопада 2016 року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1504/29634 (зі змінами)</w:t>
            </w:r>
          </w:p>
        </w:tc>
      </w:tr>
      <w:tr w:rsidR="00584A15" w:rsidTr="002E4930">
        <w:trPr>
          <w:trHeight w:val="417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1BF" w:rsidRDefault="008B31BF" w:rsidP="002E4930">
            <w:pPr>
              <w:jc w:val="center"/>
              <w:rPr>
                <w:b/>
                <w:i/>
                <w:sz w:val="24"/>
              </w:rPr>
            </w:pPr>
          </w:p>
          <w:p w:rsidR="00584A15" w:rsidRDefault="00584A15" w:rsidP="002E4930">
            <w:pPr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Умови отримання адміністративної послуги</w:t>
            </w:r>
          </w:p>
        </w:tc>
      </w:tr>
      <w:tr w:rsidR="00584A15" w:rsidTr="002E4930">
        <w:trPr>
          <w:trHeight w:val="5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84A15">
              <w:rPr>
                <w:sz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584A1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Заява власника об’єкта нерухомого майна про заборону вчинення реєстраційних дій щодо власного об’єкта нерухомого </w:t>
            </w:r>
            <w:r>
              <w:rPr>
                <w:sz w:val="24"/>
              </w:rPr>
              <w:lastRenderedPageBreak/>
              <w:t>майна/рішення суду щодо заборони вчинення реєстраційних дій, що набрало законної сили</w:t>
            </w:r>
          </w:p>
        </w:tc>
      </w:tr>
      <w:tr w:rsidR="00584A15" w:rsidRPr="0082381C" w:rsidTr="00584A15">
        <w:trPr>
          <w:trHeight w:val="1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</w:t>
            </w:r>
            <w:r w:rsidR="00584A15">
              <w:rPr>
                <w:sz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584A1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</w:t>
            </w:r>
            <w:r w:rsidRPr="00584A15">
              <w:rPr>
                <w:rStyle w:val="fontstyle01"/>
                <w:b w:val="0"/>
                <w:sz w:val="24"/>
                <w:szCs w:val="24"/>
              </w:rPr>
              <w:t>Заява власника об’єкта нерухомого майна про заборону</w:t>
            </w:r>
            <w:r w:rsidRPr="00584A1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b w:val="0"/>
                <w:sz w:val="24"/>
                <w:szCs w:val="24"/>
              </w:rPr>
              <w:t>вчинення реєстраційних дій щодо власного об’єкта</w:t>
            </w:r>
            <w:r w:rsidRPr="00584A1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b w:val="0"/>
                <w:sz w:val="24"/>
                <w:szCs w:val="24"/>
              </w:rPr>
              <w:t>нерухомого майна;</w:t>
            </w:r>
          </w:p>
          <w:p w:rsidR="00584A15" w:rsidRDefault="00584A15" w:rsidP="00584A15">
            <w:pPr>
              <w:jc w:val="both"/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</w:t>
            </w:r>
            <w:r w:rsidRPr="00584A15">
              <w:rPr>
                <w:rStyle w:val="fontstyle01"/>
                <w:b w:val="0"/>
                <w:sz w:val="24"/>
                <w:szCs w:val="24"/>
              </w:rPr>
              <w:t>рішення суду про заборону вчинення реєстраційних дій,</w:t>
            </w:r>
            <w:r w:rsidRPr="00584A1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b w:val="0"/>
                <w:sz w:val="24"/>
                <w:szCs w:val="24"/>
              </w:rPr>
              <w:t>що набрало законної сил</w:t>
            </w:r>
            <w:r>
              <w:rPr>
                <w:rStyle w:val="fontstyle01"/>
                <w:b w:val="0"/>
                <w:sz w:val="24"/>
                <w:szCs w:val="24"/>
              </w:rPr>
              <w:t>и</w:t>
            </w:r>
          </w:p>
        </w:tc>
      </w:tr>
      <w:tr w:rsidR="00584A15" w:rsidRPr="0082381C" w:rsidTr="002E4930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84A15">
              <w:rPr>
                <w:sz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A15" w:rsidRPr="00584A15" w:rsidRDefault="00584A15" w:rsidP="00584A15">
            <w:pPr>
              <w:jc w:val="both"/>
              <w:rPr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</w:t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Особисто або уповноваженою особою у паперовій</w:t>
            </w:r>
            <w:r w:rsidRPr="00584A15">
              <w:rPr>
                <w:b/>
                <w:color w:val="000000"/>
                <w:sz w:val="24"/>
                <w:szCs w:val="24"/>
              </w:rPr>
              <w:br/>
            </w:r>
            <w:r w:rsidRPr="00584A1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формі*</w:t>
            </w:r>
          </w:p>
          <w:p w:rsidR="00584A15" w:rsidRPr="0082381C" w:rsidRDefault="00584A15" w:rsidP="002E493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84A15" w:rsidTr="002E4930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84A15">
              <w:rPr>
                <w:sz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A15" w:rsidRPr="00733BFD" w:rsidRDefault="00733BFD" w:rsidP="002E4930">
            <w:pPr>
              <w:jc w:val="both"/>
              <w:rPr>
                <w:b/>
                <w:sz w:val="24"/>
                <w:szCs w:val="24"/>
              </w:rPr>
            </w:pPr>
            <w:bookmarkStart w:id="1" w:name="n375"/>
            <w:bookmarkStart w:id="2" w:name="n372"/>
            <w:bookmarkEnd w:id="1"/>
            <w:bookmarkEnd w:id="2"/>
            <w:r>
              <w:rPr>
                <w:rStyle w:val="fontstyle01"/>
                <w:b w:val="0"/>
                <w:sz w:val="24"/>
                <w:szCs w:val="24"/>
              </w:rPr>
              <w:t xml:space="preserve">    </w:t>
            </w:r>
            <w:r w:rsidRPr="00733BFD">
              <w:rPr>
                <w:rStyle w:val="fontstyle01"/>
                <w:b w:val="0"/>
                <w:sz w:val="24"/>
                <w:szCs w:val="24"/>
              </w:rPr>
              <w:t>Б</w:t>
            </w:r>
            <w:r w:rsidR="00584A15" w:rsidRPr="00733BFD">
              <w:rPr>
                <w:rStyle w:val="fontstyle01"/>
                <w:b w:val="0"/>
                <w:sz w:val="24"/>
                <w:szCs w:val="24"/>
              </w:rPr>
              <w:t>езоплатно</w:t>
            </w:r>
          </w:p>
        </w:tc>
      </w:tr>
      <w:tr w:rsidR="00584A15" w:rsidTr="00733BFD">
        <w:trPr>
          <w:trHeight w:val="5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84A15">
              <w:rPr>
                <w:sz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Pr="00733BFD" w:rsidRDefault="004E4441" w:rsidP="002E4930">
            <w:pPr>
              <w:jc w:val="both"/>
              <w:rPr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</w:t>
            </w:r>
            <w:r w:rsidR="00584A15" w:rsidRPr="00733BFD">
              <w:rPr>
                <w:rStyle w:val="fontstyle01"/>
                <w:b w:val="0"/>
                <w:sz w:val="24"/>
                <w:szCs w:val="24"/>
              </w:rPr>
              <w:t xml:space="preserve"> </w:t>
            </w:r>
            <w:r w:rsidR="00733BFD" w:rsidRPr="00733BFD">
              <w:rPr>
                <w:rStyle w:val="fontstyle01"/>
                <w:b w:val="0"/>
                <w:sz w:val="24"/>
                <w:szCs w:val="24"/>
              </w:rPr>
              <w:t>У день прийняття заяви</w:t>
            </w:r>
          </w:p>
          <w:p w:rsidR="00584A15" w:rsidRDefault="00584A15" w:rsidP="002E4930">
            <w:pPr>
              <w:rPr>
                <w:sz w:val="24"/>
              </w:rPr>
            </w:pPr>
          </w:p>
        </w:tc>
      </w:tr>
      <w:tr w:rsidR="00584A15" w:rsidTr="00733BFD">
        <w:trPr>
          <w:trHeight w:val="2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84A15">
              <w:rPr>
                <w:sz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733BFD" w:rsidP="002E4930">
            <w:pPr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3BFD" w:rsidRPr="00733BFD" w:rsidRDefault="00733BFD" w:rsidP="00733BFD">
            <w:pPr>
              <w:pStyle w:val="a5"/>
              <w:numPr>
                <w:ilvl w:val="0"/>
                <w:numId w:val="6"/>
              </w:numPr>
              <w:jc w:val="both"/>
              <w:rPr>
                <w:bCs/>
                <w:color w:val="000000"/>
                <w:sz w:val="24"/>
                <w:szCs w:val="24"/>
              </w:rPr>
            </w:pP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внесення заяви власника про заборону вчинення</w:t>
            </w:r>
          </w:p>
          <w:p w:rsidR="00733BFD" w:rsidRPr="00733BFD" w:rsidRDefault="00733BFD" w:rsidP="00733BFD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реєстраційних дій щодо власного об’єкта нерухомого</w:t>
            </w:r>
            <w:r w:rsidRPr="00733BFD">
              <w:rPr>
                <w:b/>
                <w:color w:val="000000"/>
                <w:sz w:val="24"/>
                <w:szCs w:val="24"/>
              </w:rPr>
              <w:br/>
            </w: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майна до бази даних заяв Державного реєстру речових</w:t>
            </w:r>
            <w:r w:rsidRPr="00733BFD">
              <w:rPr>
                <w:b/>
                <w:color w:val="000000"/>
                <w:sz w:val="24"/>
                <w:szCs w:val="24"/>
              </w:rPr>
              <w:br/>
            </w: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прав на нерухоме майно;</w:t>
            </w:r>
          </w:p>
          <w:p w:rsidR="00584A15" w:rsidRPr="006D7065" w:rsidRDefault="00733BFD" w:rsidP="00733BFD">
            <w:pPr>
              <w:jc w:val="both"/>
              <w:rPr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2</w:t>
            </w: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) внесення рішення суду щодо заборони вчинення</w:t>
            </w:r>
            <w:r w:rsidRPr="00733BFD">
              <w:rPr>
                <w:b/>
                <w:color w:val="000000"/>
                <w:sz w:val="24"/>
                <w:szCs w:val="24"/>
              </w:rPr>
              <w:br/>
            </w: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реєстраційних дій, що набрало законної сили до бази</w:t>
            </w:r>
            <w:r w:rsidRPr="00733BFD">
              <w:rPr>
                <w:b/>
                <w:color w:val="000000"/>
                <w:sz w:val="24"/>
                <w:szCs w:val="24"/>
              </w:rPr>
              <w:br/>
            </w: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даних заяв Державного реєстру речових прав на нерухоме</w:t>
            </w:r>
            <w:r w:rsidRPr="00733BFD">
              <w:rPr>
                <w:b/>
                <w:color w:val="000000"/>
                <w:sz w:val="24"/>
                <w:szCs w:val="24"/>
              </w:rPr>
              <w:br/>
            </w:r>
            <w:r w:rsidRPr="00733BF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майно</w:t>
            </w:r>
          </w:p>
        </w:tc>
      </w:tr>
      <w:tr w:rsidR="00584A15" w:rsidTr="002E4930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4E4441" w:rsidP="002E493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84A15">
              <w:rPr>
                <w:sz w:val="24"/>
              </w:rPr>
              <w:t>1</w:t>
            </w:r>
            <w:r w:rsidR="00733BFD"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A15" w:rsidRDefault="00584A15" w:rsidP="002E493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вебпортал Мін’юсту*</w:t>
            </w:r>
          </w:p>
        </w:tc>
      </w:tr>
    </w:tbl>
    <w:p w:rsidR="00733BFD" w:rsidRDefault="00733BFD" w:rsidP="00733BFD">
      <w:pPr>
        <w:ind w:right="70" w:firstLine="709"/>
        <w:jc w:val="both"/>
        <w:rPr>
          <w:rFonts w:ascii="TimesNewRomanPSMT" w:hAnsi="TimesNewRomanPSMT"/>
          <w:color w:val="000000"/>
          <w:sz w:val="16"/>
          <w:szCs w:val="16"/>
        </w:rPr>
      </w:pPr>
      <w:r>
        <w:rPr>
          <w:sz w:val="16"/>
        </w:rPr>
        <w:t xml:space="preserve">                     </w:t>
      </w:r>
      <w:r w:rsidR="00584A15">
        <w:rPr>
          <w:sz w:val="16"/>
        </w:rPr>
        <w:t>*</w:t>
      </w:r>
      <w:r>
        <w:rPr>
          <w:sz w:val="16"/>
        </w:rPr>
        <w:t>П</w:t>
      </w:r>
      <w:r w:rsidRPr="00733BFD">
        <w:rPr>
          <w:rFonts w:ascii="TimesNewRomanPSMT" w:hAnsi="TimesNewRomanPSMT"/>
          <w:color w:val="000000"/>
          <w:sz w:val="16"/>
          <w:szCs w:val="16"/>
        </w:rPr>
        <w:t>ісля початку роботи інформаційної взаємодії між Державним реєстром речових прав на нерухоме майно та Єдиним державним реєстром</w:t>
      </w:r>
    </w:p>
    <w:p w:rsidR="00584A15" w:rsidRDefault="00733BFD" w:rsidP="00733BFD">
      <w:pPr>
        <w:ind w:right="70"/>
        <w:jc w:val="both"/>
        <w:rPr>
          <w:rFonts w:ascii="TimesNewRomanPSMT" w:hAnsi="TimesNewRomanPSMT"/>
          <w:color w:val="000000"/>
          <w:sz w:val="16"/>
          <w:szCs w:val="16"/>
        </w:rPr>
      </w:pPr>
      <w:r>
        <w:rPr>
          <w:rFonts w:ascii="TimesNewRomanPSMT" w:hAnsi="TimesNewRomanPSMT"/>
          <w:color w:val="000000"/>
          <w:sz w:val="16"/>
          <w:szCs w:val="16"/>
        </w:rPr>
        <w:t xml:space="preserve">                  </w:t>
      </w:r>
      <w:r w:rsidRPr="00733BFD">
        <w:rPr>
          <w:rFonts w:ascii="TimesNewRomanPSMT" w:hAnsi="TimesNewRomanPSMT"/>
          <w:color w:val="000000"/>
          <w:sz w:val="16"/>
          <w:szCs w:val="16"/>
        </w:rPr>
        <w:t>судових рішень, рішення суду про заборону вчинення реєстраційних дій</w:t>
      </w:r>
    </w:p>
    <w:p w:rsidR="00963D27" w:rsidRDefault="00963D27" w:rsidP="00963D27">
      <w:pPr>
        <w:tabs>
          <w:tab w:val="left" w:pos="8750"/>
        </w:tabs>
        <w:ind w:left="1134"/>
        <w:rPr>
          <w:sz w:val="24"/>
          <w:szCs w:val="24"/>
        </w:rPr>
      </w:pPr>
    </w:p>
    <w:p w:rsidR="00963D27" w:rsidRDefault="00963D27" w:rsidP="00963D27">
      <w:pPr>
        <w:tabs>
          <w:tab w:val="left" w:pos="8750"/>
        </w:tabs>
        <w:ind w:left="1134"/>
        <w:rPr>
          <w:sz w:val="24"/>
          <w:szCs w:val="24"/>
        </w:rPr>
      </w:pPr>
    </w:p>
    <w:p w:rsidR="00963D27" w:rsidRDefault="00963D27" w:rsidP="00963D27">
      <w:pPr>
        <w:tabs>
          <w:tab w:val="left" w:pos="8750"/>
        </w:tabs>
        <w:ind w:left="1134"/>
        <w:rPr>
          <w:sz w:val="24"/>
          <w:szCs w:val="24"/>
        </w:rPr>
      </w:pPr>
    </w:p>
    <w:p w:rsidR="00697955" w:rsidRDefault="00963D27" w:rsidP="00963D27">
      <w:pPr>
        <w:tabs>
          <w:tab w:val="left" w:pos="9214"/>
        </w:tabs>
        <w:ind w:left="709"/>
        <w:rPr>
          <w:sz w:val="24"/>
        </w:rPr>
      </w:pPr>
      <w:r>
        <w:rPr>
          <w:sz w:val="24"/>
          <w:szCs w:val="24"/>
        </w:rPr>
        <w:t>Начальник юридичного відділу</w:t>
      </w:r>
      <w:r>
        <w:rPr>
          <w:sz w:val="24"/>
          <w:szCs w:val="24"/>
        </w:rPr>
        <w:tab/>
        <w:t>Олег ЯЛИННИЙ</w:t>
      </w:r>
    </w:p>
    <w:sectPr w:rsidR="00697955" w:rsidSect="00407E8B">
      <w:pgSz w:w="11910" w:h="16840" w:code="9"/>
      <w:pgMar w:top="170" w:right="380" w:bottom="278" w:left="1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2B" w:rsidRDefault="007D162B" w:rsidP="004E4441">
      <w:r>
        <w:separator/>
      </w:r>
    </w:p>
  </w:endnote>
  <w:endnote w:type="continuationSeparator" w:id="0">
    <w:p w:rsidR="007D162B" w:rsidRDefault="007D162B" w:rsidP="004E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2B" w:rsidRDefault="007D162B" w:rsidP="004E4441">
      <w:r>
        <w:separator/>
      </w:r>
    </w:p>
  </w:footnote>
  <w:footnote w:type="continuationSeparator" w:id="0">
    <w:p w:rsidR="007D162B" w:rsidRDefault="007D162B" w:rsidP="004E4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F4E5A"/>
    <w:multiLevelType w:val="hybridMultilevel"/>
    <w:tmpl w:val="DD465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274A4"/>
    <w:multiLevelType w:val="hybridMultilevel"/>
    <w:tmpl w:val="C48826D6"/>
    <w:lvl w:ilvl="0" w:tplc="E35CF3D4">
      <w:start w:val="1"/>
      <w:numFmt w:val="decimal"/>
      <w:lvlText w:val="%1)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AC5894"/>
    <w:multiLevelType w:val="hybridMultilevel"/>
    <w:tmpl w:val="7A023934"/>
    <w:lvl w:ilvl="0" w:tplc="410018B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91B23E7"/>
    <w:multiLevelType w:val="hybridMultilevel"/>
    <w:tmpl w:val="A802C9CE"/>
    <w:lvl w:ilvl="0" w:tplc="419689EC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1861"/>
    <w:multiLevelType w:val="hybridMultilevel"/>
    <w:tmpl w:val="9E686B3E"/>
    <w:lvl w:ilvl="0" w:tplc="6F081128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721901E1"/>
    <w:multiLevelType w:val="hybridMultilevel"/>
    <w:tmpl w:val="9C3071EE"/>
    <w:lvl w:ilvl="0" w:tplc="1B88A7F8">
      <w:start w:val="1"/>
      <w:numFmt w:val="decimal"/>
      <w:lvlText w:val="%1)"/>
      <w:lvlJc w:val="left"/>
      <w:pPr>
        <w:ind w:left="71" w:hanging="371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uk-UA" w:eastAsia="uk-UA" w:bidi="uk-UA"/>
      </w:rPr>
    </w:lvl>
    <w:lvl w:ilvl="1" w:tplc="456811B6">
      <w:numFmt w:val="bullet"/>
      <w:lvlText w:val="•"/>
      <w:lvlJc w:val="left"/>
      <w:pPr>
        <w:ind w:left="693" w:hanging="371"/>
      </w:pPr>
      <w:rPr>
        <w:rFonts w:hint="default"/>
        <w:lang w:val="uk-UA" w:eastAsia="uk-UA" w:bidi="uk-UA"/>
      </w:rPr>
    </w:lvl>
    <w:lvl w:ilvl="2" w:tplc="B55C2CA4">
      <w:numFmt w:val="bullet"/>
      <w:lvlText w:val="•"/>
      <w:lvlJc w:val="left"/>
      <w:pPr>
        <w:ind w:left="1307" w:hanging="371"/>
      </w:pPr>
      <w:rPr>
        <w:rFonts w:hint="default"/>
        <w:lang w:val="uk-UA" w:eastAsia="uk-UA" w:bidi="uk-UA"/>
      </w:rPr>
    </w:lvl>
    <w:lvl w:ilvl="3" w:tplc="0794F518">
      <w:numFmt w:val="bullet"/>
      <w:lvlText w:val="•"/>
      <w:lvlJc w:val="left"/>
      <w:pPr>
        <w:ind w:left="1920" w:hanging="371"/>
      </w:pPr>
      <w:rPr>
        <w:rFonts w:hint="default"/>
        <w:lang w:val="uk-UA" w:eastAsia="uk-UA" w:bidi="uk-UA"/>
      </w:rPr>
    </w:lvl>
    <w:lvl w:ilvl="4" w:tplc="35A42D84">
      <w:numFmt w:val="bullet"/>
      <w:lvlText w:val="•"/>
      <w:lvlJc w:val="left"/>
      <w:pPr>
        <w:ind w:left="2534" w:hanging="371"/>
      </w:pPr>
      <w:rPr>
        <w:rFonts w:hint="default"/>
        <w:lang w:val="uk-UA" w:eastAsia="uk-UA" w:bidi="uk-UA"/>
      </w:rPr>
    </w:lvl>
    <w:lvl w:ilvl="5" w:tplc="6E9E4292">
      <w:numFmt w:val="bullet"/>
      <w:lvlText w:val="•"/>
      <w:lvlJc w:val="left"/>
      <w:pPr>
        <w:ind w:left="3148" w:hanging="371"/>
      </w:pPr>
      <w:rPr>
        <w:rFonts w:hint="default"/>
        <w:lang w:val="uk-UA" w:eastAsia="uk-UA" w:bidi="uk-UA"/>
      </w:rPr>
    </w:lvl>
    <w:lvl w:ilvl="6" w:tplc="4C64FDE8">
      <w:numFmt w:val="bullet"/>
      <w:lvlText w:val="•"/>
      <w:lvlJc w:val="left"/>
      <w:pPr>
        <w:ind w:left="3761" w:hanging="371"/>
      </w:pPr>
      <w:rPr>
        <w:rFonts w:hint="default"/>
        <w:lang w:val="uk-UA" w:eastAsia="uk-UA" w:bidi="uk-UA"/>
      </w:rPr>
    </w:lvl>
    <w:lvl w:ilvl="7" w:tplc="5440AD6E">
      <w:numFmt w:val="bullet"/>
      <w:lvlText w:val="•"/>
      <w:lvlJc w:val="left"/>
      <w:pPr>
        <w:ind w:left="4375" w:hanging="371"/>
      </w:pPr>
      <w:rPr>
        <w:rFonts w:hint="default"/>
        <w:lang w:val="uk-UA" w:eastAsia="uk-UA" w:bidi="uk-UA"/>
      </w:rPr>
    </w:lvl>
    <w:lvl w:ilvl="8" w:tplc="C1BCE34A">
      <w:numFmt w:val="bullet"/>
      <w:lvlText w:val="•"/>
      <w:lvlJc w:val="left"/>
      <w:pPr>
        <w:ind w:left="4988" w:hanging="371"/>
      </w:pPr>
      <w:rPr>
        <w:rFonts w:hint="default"/>
        <w:lang w:val="uk-UA" w:eastAsia="uk-UA" w:bidi="uk-UA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97955"/>
    <w:rsid w:val="0005123B"/>
    <w:rsid w:val="003F2CEA"/>
    <w:rsid w:val="00407E8B"/>
    <w:rsid w:val="004C354B"/>
    <w:rsid w:val="004E4441"/>
    <w:rsid w:val="00504A78"/>
    <w:rsid w:val="00584A15"/>
    <w:rsid w:val="00697955"/>
    <w:rsid w:val="00733BFD"/>
    <w:rsid w:val="00772C2B"/>
    <w:rsid w:val="007743FA"/>
    <w:rsid w:val="007838BD"/>
    <w:rsid w:val="007D162B"/>
    <w:rsid w:val="008B31BF"/>
    <w:rsid w:val="008D7270"/>
    <w:rsid w:val="00963D27"/>
    <w:rsid w:val="00A82F23"/>
    <w:rsid w:val="00B43C52"/>
    <w:rsid w:val="00B859D1"/>
    <w:rsid w:val="00DA34E5"/>
    <w:rsid w:val="00F4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2B5B"/>
  <w15:docId w15:val="{B5FD848D-90C7-4E9D-9044-6DBE9A33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9795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79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97955"/>
    <w:rPr>
      <w:sz w:val="16"/>
      <w:szCs w:val="16"/>
    </w:rPr>
  </w:style>
  <w:style w:type="paragraph" w:customStyle="1" w:styleId="11">
    <w:name w:val="Заголовок 11"/>
    <w:basedOn w:val="a"/>
    <w:uiPriority w:val="1"/>
    <w:qFormat/>
    <w:rsid w:val="00697955"/>
    <w:pPr>
      <w:ind w:left="1689"/>
      <w:outlineLvl w:val="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697955"/>
  </w:style>
  <w:style w:type="paragraph" w:customStyle="1" w:styleId="TableParagraph">
    <w:name w:val="Table Paragraph"/>
    <w:basedOn w:val="a"/>
    <w:uiPriority w:val="1"/>
    <w:qFormat/>
    <w:rsid w:val="00697955"/>
    <w:pPr>
      <w:spacing w:before="60"/>
      <w:ind w:left="62"/>
    </w:pPr>
  </w:style>
  <w:style w:type="paragraph" w:styleId="a6">
    <w:name w:val="No Spacing"/>
    <w:uiPriority w:val="1"/>
    <w:qFormat/>
    <w:rsid w:val="008D7270"/>
    <w:pPr>
      <w:widowControl/>
      <w:autoSpaceDE/>
      <w:autoSpaceDN/>
    </w:pPr>
    <w:rPr>
      <w:rFonts w:ascii="Calibri" w:eastAsia="Times New Roman" w:hAnsi="Calibri" w:cs="Times New Roman"/>
      <w:lang w:val="uk-UA"/>
    </w:rPr>
  </w:style>
  <w:style w:type="paragraph" w:styleId="a7">
    <w:name w:val="Normal (Web)"/>
    <w:basedOn w:val="a"/>
    <w:uiPriority w:val="99"/>
    <w:unhideWhenUsed/>
    <w:rsid w:val="008D727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8">
    <w:name w:val="Hyperlink"/>
    <w:basedOn w:val="a0"/>
    <w:uiPriority w:val="99"/>
    <w:unhideWhenUsed/>
    <w:rsid w:val="008D7270"/>
    <w:rPr>
      <w:color w:val="0000FF"/>
      <w:u w:val="single"/>
    </w:rPr>
  </w:style>
  <w:style w:type="character" w:customStyle="1" w:styleId="fontstyle01">
    <w:name w:val="fontstyle01"/>
    <w:basedOn w:val="a0"/>
    <w:rsid w:val="00584A15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4E44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E4441"/>
    <w:rPr>
      <w:rFonts w:ascii="Times New Roman" w:eastAsia="Times New Roman" w:hAnsi="Times New Roman" w:cs="Times New Roman"/>
      <w:lang w:val="uk-UA" w:eastAsia="uk-UA" w:bidi="uk-UA"/>
    </w:rPr>
  </w:style>
  <w:style w:type="paragraph" w:styleId="ab">
    <w:name w:val="footer"/>
    <w:basedOn w:val="a"/>
    <w:link w:val="ac"/>
    <w:uiPriority w:val="99"/>
    <w:semiHidden/>
    <w:unhideWhenUsed/>
    <w:rsid w:val="004E444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E4441"/>
    <w:rPr>
      <w:rFonts w:ascii="Times New Roman" w:eastAsia="Times New Roman" w:hAnsi="Times New Roman" w:cs="Times New Roman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A82F23"/>
    <w:rPr>
      <w:rFonts w:ascii="Times New Roman" w:eastAsia="Times New Roman" w:hAnsi="Times New Roman" w:cs="Times New Roman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v.pmr@meta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Калачова</dc:creator>
  <cp:lastModifiedBy>Олена Сошникова</cp:lastModifiedBy>
  <cp:revision>17</cp:revision>
  <cp:lastPrinted>2023-02-01T08:40:00Z</cp:lastPrinted>
  <dcterms:created xsi:type="dcterms:W3CDTF">2021-07-28T12:11:00Z</dcterms:created>
  <dcterms:modified xsi:type="dcterms:W3CDTF">2023-02-15T08:11:00Z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2021-07-28T00:00:00Z</vt:filetime>
  </property>
</Properties>
</file>