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46599930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036E1">
        <w:rPr>
          <w:b/>
          <w:bCs/>
          <w:color w:val="000000"/>
          <w:sz w:val="32"/>
          <w:szCs w:val="32"/>
          <w:lang w:val="uk-UA"/>
        </w:rPr>
        <w:t>39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0A016F" w:rsidRDefault="00810AA0" w:rsidP="00810AA0">
      <w:pPr>
        <w:jc w:val="center"/>
        <w:rPr>
          <w:b/>
          <w:bCs/>
          <w:sz w:val="16"/>
          <w:szCs w:val="1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0A016F" w:rsidRDefault="004260F6" w:rsidP="00B352E0">
      <w:pPr>
        <w:jc w:val="center"/>
        <w:rPr>
          <w:b/>
          <w:bCs/>
          <w:sz w:val="16"/>
          <w:szCs w:val="16"/>
          <w:lang w:val="uk-UA"/>
        </w:rPr>
      </w:pPr>
    </w:p>
    <w:p w:rsidR="004260F6" w:rsidRPr="002E767B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C72480">
        <w:rPr>
          <w:b/>
          <w:bCs/>
          <w:color w:val="000000"/>
          <w:sz w:val="32"/>
          <w:szCs w:val="32"/>
          <w:lang w:val="uk-UA"/>
        </w:rPr>
        <w:t>2</w:t>
      </w:r>
      <w:r w:rsidR="000A016F">
        <w:rPr>
          <w:b/>
          <w:bCs/>
          <w:color w:val="000000"/>
          <w:sz w:val="32"/>
          <w:szCs w:val="32"/>
          <w:lang w:val="uk-UA"/>
        </w:rPr>
        <w:t>3</w:t>
      </w:r>
      <w:r w:rsidR="00EE1435">
        <w:rPr>
          <w:b/>
          <w:bCs/>
          <w:color w:val="000000"/>
          <w:sz w:val="32"/>
          <w:szCs w:val="32"/>
          <w:lang w:val="uk-UA"/>
        </w:rPr>
        <w:t>.0</w:t>
      </w:r>
      <w:r w:rsidR="000A016F">
        <w:rPr>
          <w:b/>
          <w:bCs/>
          <w:color w:val="000000"/>
          <w:sz w:val="32"/>
          <w:szCs w:val="32"/>
          <w:lang w:val="uk-UA"/>
        </w:rPr>
        <w:t>5</w:t>
      </w:r>
      <w:r w:rsidR="00EE1435">
        <w:rPr>
          <w:b/>
          <w:bCs/>
          <w:color w:val="000000"/>
          <w:sz w:val="32"/>
          <w:szCs w:val="32"/>
          <w:lang w:val="uk-UA"/>
        </w:rPr>
        <w:t>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2E767B" w:rsidRPr="002E767B">
        <w:rPr>
          <w:b/>
          <w:bCs/>
          <w:sz w:val="32"/>
          <w:szCs w:val="32"/>
          <w:lang w:val="uk-UA"/>
        </w:rPr>
        <w:t>№</w:t>
      </w:r>
      <w:r w:rsidR="002E767B" w:rsidRPr="002E767B">
        <w:rPr>
          <w:b/>
          <w:color w:val="000000"/>
          <w:sz w:val="32"/>
          <w:szCs w:val="32"/>
          <w:lang w:val="uk-UA"/>
        </w:rPr>
        <w:t>105</w:t>
      </w:r>
      <w:r w:rsidR="002E767B">
        <w:rPr>
          <w:b/>
          <w:color w:val="000000"/>
          <w:sz w:val="32"/>
          <w:szCs w:val="32"/>
          <w:lang w:val="uk-UA"/>
        </w:rPr>
        <w:t>7</w:t>
      </w:r>
      <w:r w:rsidR="002E767B" w:rsidRPr="002E767B">
        <w:rPr>
          <w:b/>
          <w:color w:val="000000"/>
          <w:sz w:val="32"/>
          <w:szCs w:val="32"/>
          <w:lang w:val="uk-UA"/>
        </w:rPr>
        <w:t>-39/</w:t>
      </w:r>
      <w:r w:rsidR="002E767B">
        <w:rPr>
          <w:b/>
          <w:color w:val="000000"/>
          <w:sz w:val="32"/>
          <w:szCs w:val="32"/>
          <w:lang w:val="en-US"/>
        </w:rPr>
        <w:t>VII</w:t>
      </w:r>
      <w:r w:rsidR="002E767B" w:rsidRPr="002E767B">
        <w:rPr>
          <w:b/>
          <w:color w:val="000000"/>
          <w:sz w:val="32"/>
          <w:szCs w:val="32"/>
          <w:lang w:val="uk-UA"/>
        </w:rPr>
        <w:t>І</w:t>
      </w:r>
    </w:p>
    <w:p w:rsidR="004260F6" w:rsidRPr="000A016F" w:rsidRDefault="004260F6">
      <w:pPr>
        <w:rPr>
          <w:sz w:val="20"/>
          <w:szCs w:val="20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CE3A80">
      <w:pPr>
        <w:jc w:val="both"/>
        <w:rPr>
          <w:sz w:val="6"/>
          <w:szCs w:val="6"/>
          <w:lang w:val="uk-UA"/>
        </w:rPr>
      </w:pPr>
      <w:r>
        <w:rPr>
          <w:lang w:val="uk-UA"/>
        </w:rPr>
        <w:t>(об</w:t>
      </w:r>
      <w:r w:rsidRPr="00CE3A80">
        <w:rPr>
          <w:lang w:val="uk-UA"/>
        </w:rPr>
        <w:t>'</w:t>
      </w:r>
      <w:r>
        <w:rPr>
          <w:lang w:val="uk-UA"/>
        </w:rPr>
        <w:t xml:space="preserve">єднання) </w:t>
      </w:r>
      <w:r w:rsidR="004260F6">
        <w:rPr>
          <w:lang w:val="uk-UA"/>
        </w:rPr>
        <w:t>земельн</w:t>
      </w:r>
      <w:r>
        <w:rPr>
          <w:lang w:val="uk-UA"/>
        </w:rPr>
        <w:t>их</w:t>
      </w:r>
      <w:r w:rsidR="004260F6">
        <w:rPr>
          <w:lang w:val="uk-UA"/>
        </w:rPr>
        <w:t xml:space="preserve"> ділян</w:t>
      </w:r>
      <w:r>
        <w:rPr>
          <w:lang w:val="uk-UA"/>
        </w:rPr>
        <w:t>о</w:t>
      </w:r>
      <w:r w:rsidR="004260F6">
        <w:rPr>
          <w:lang w:val="uk-UA"/>
        </w:rPr>
        <w:t>к</w:t>
      </w:r>
    </w:p>
    <w:p w:rsidR="004260F6" w:rsidRPr="000A016F" w:rsidRDefault="004260F6">
      <w:pPr>
        <w:jc w:val="both"/>
        <w:rPr>
          <w:sz w:val="20"/>
          <w:szCs w:val="20"/>
          <w:lang w:val="uk-UA"/>
        </w:rPr>
      </w:pPr>
    </w:p>
    <w:p w:rsidR="004260F6" w:rsidRPr="000A016F" w:rsidRDefault="004260F6" w:rsidP="00C515CB">
      <w:pPr>
        <w:pStyle w:val="31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D5158A" w:rsidRPr="00D5158A">
        <w:rPr>
          <w:color w:val="000000" w:themeColor="text1"/>
          <w:sz w:val="24"/>
          <w:szCs w:val="24"/>
        </w:rPr>
        <w:t xml:space="preserve">Постановою КМУ від 17.10.2012р. №1051 "Про затвердження Порядку ведення Державного земельного </w:t>
      </w:r>
      <w:r w:rsidR="00D5158A" w:rsidRPr="00F01782">
        <w:rPr>
          <w:color w:val="000000" w:themeColor="text1"/>
          <w:sz w:val="24"/>
          <w:szCs w:val="24"/>
        </w:rPr>
        <w:t xml:space="preserve">кадастру", </w:t>
      </w:r>
      <w:r w:rsidR="0096731B" w:rsidRPr="00F01782">
        <w:rPr>
          <w:color w:val="000000"/>
          <w:sz w:val="24"/>
          <w:szCs w:val="24"/>
        </w:rPr>
        <w:t xml:space="preserve">рішенням 34 сесії </w:t>
      </w:r>
      <w:r w:rsidR="0096731B" w:rsidRPr="00F01782">
        <w:rPr>
          <w:color w:val="000000"/>
          <w:sz w:val="24"/>
          <w:szCs w:val="24"/>
          <w:lang w:val="en-US"/>
        </w:rPr>
        <w:t>VII</w:t>
      </w:r>
      <w:r w:rsidR="0096731B" w:rsidRPr="00F01782">
        <w:rPr>
          <w:color w:val="000000"/>
          <w:sz w:val="24"/>
          <w:szCs w:val="24"/>
        </w:rPr>
        <w:t xml:space="preserve"> скликання від 13.02.2018р. №1062-34/</w:t>
      </w:r>
      <w:r w:rsidR="0096731B" w:rsidRPr="00F01782">
        <w:rPr>
          <w:color w:val="000000"/>
          <w:sz w:val="24"/>
          <w:szCs w:val="24"/>
          <w:lang w:val="en-US"/>
        </w:rPr>
        <w:t>VII</w:t>
      </w:r>
      <w:r w:rsidR="0096731B" w:rsidRPr="00F01782">
        <w:rPr>
          <w:color w:val="000000"/>
          <w:sz w:val="24"/>
          <w:szCs w:val="24"/>
        </w:rPr>
        <w:t xml:space="preserve"> "Про затвердження</w:t>
      </w:r>
      <w:r w:rsidR="0096731B" w:rsidRPr="00C60D9B">
        <w:rPr>
          <w:color w:val="000000"/>
          <w:sz w:val="24"/>
          <w:szCs w:val="24"/>
        </w:rPr>
        <w:t xml:space="preserve">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0A016F">
        <w:rPr>
          <w:color w:val="000000" w:themeColor="text1"/>
          <w:sz w:val="24"/>
          <w:szCs w:val="24"/>
        </w:rPr>
        <w:t xml:space="preserve">Павлоград", </w:t>
      </w:r>
      <w:r w:rsidRPr="000A016F">
        <w:rPr>
          <w:color w:val="000000" w:themeColor="text1"/>
          <w:sz w:val="24"/>
          <w:szCs w:val="24"/>
        </w:rPr>
        <w:t>розглянувши заяв</w:t>
      </w:r>
      <w:r w:rsidR="000A016F" w:rsidRPr="000A016F">
        <w:rPr>
          <w:color w:val="000000" w:themeColor="text1"/>
          <w:sz w:val="24"/>
          <w:szCs w:val="24"/>
        </w:rPr>
        <w:t>и</w:t>
      </w:r>
      <w:r w:rsidRPr="000A016F">
        <w:rPr>
          <w:color w:val="000000" w:themeColor="text1"/>
          <w:sz w:val="24"/>
          <w:szCs w:val="24"/>
        </w:rPr>
        <w:t>, міська рада</w:t>
      </w:r>
    </w:p>
    <w:p w:rsidR="008A30C6" w:rsidRPr="00213047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213047" w:rsidRPr="005B2BB6" w:rsidRDefault="00213047" w:rsidP="005B2BB6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5F73C1" w:rsidRPr="00412457" w:rsidRDefault="005F73C1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12457">
        <w:rPr>
          <w:color w:val="000000" w:themeColor="text1"/>
          <w:kern w:val="1"/>
          <w:shd w:val="clear" w:color="auto" w:fill="FFFFFF"/>
          <w:lang w:val="uk-UA"/>
        </w:rPr>
        <w:t>1.</w:t>
      </w:r>
      <w:r w:rsidR="00CB2A07">
        <w:rPr>
          <w:color w:val="000000" w:themeColor="text1"/>
          <w:kern w:val="1"/>
          <w:shd w:val="clear" w:color="auto" w:fill="FFFFFF"/>
          <w:lang w:val="uk-UA"/>
        </w:rPr>
        <w:t>1</w:t>
      </w:r>
      <w:r w:rsidRPr="0041245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412457">
        <w:rPr>
          <w:color w:val="000000" w:themeColor="text1"/>
          <w:lang w:val="uk-UA"/>
        </w:rPr>
        <w:t>Павлоградській</w:t>
      </w:r>
      <w:proofErr w:type="spellEnd"/>
      <w:r w:rsidRPr="00412457">
        <w:rPr>
          <w:color w:val="000000" w:themeColor="text1"/>
          <w:lang w:val="uk-UA"/>
        </w:rPr>
        <w:t xml:space="preserve"> міській раді</w:t>
      </w:r>
      <w:r w:rsidRPr="0041245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540D8B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412457">
        <w:rPr>
          <w:color w:val="000000" w:themeColor="text1"/>
          <w:kern w:val="1"/>
          <w:shd w:val="clear" w:color="auto" w:fill="FFFFFF"/>
          <w:lang w:val="uk-UA"/>
        </w:rPr>
        <w:t>)</w:t>
      </w:r>
      <w:r w:rsidRPr="00412457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="008B4551"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412457">
        <w:rPr>
          <w:color w:val="000000" w:themeColor="text1"/>
          <w:lang w:val="uk-UA"/>
        </w:rPr>
        <w:t xml:space="preserve">площею </w:t>
      </w:r>
      <w:r w:rsidR="00412457" w:rsidRPr="00412457">
        <w:rPr>
          <w:color w:val="000000" w:themeColor="text1"/>
          <w:lang w:val="uk-UA"/>
        </w:rPr>
        <w:t>5</w:t>
      </w:r>
      <w:r w:rsidRPr="00412457">
        <w:rPr>
          <w:color w:val="000000" w:themeColor="text1"/>
          <w:lang w:val="uk-UA"/>
        </w:rPr>
        <w:t>,5</w:t>
      </w:r>
      <w:r w:rsidR="00412457" w:rsidRPr="00412457">
        <w:rPr>
          <w:color w:val="000000" w:themeColor="text1"/>
          <w:lang w:val="uk-UA"/>
        </w:rPr>
        <w:t>5</w:t>
      </w:r>
      <w:r w:rsidRPr="00412457">
        <w:rPr>
          <w:color w:val="000000" w:themeColor="text1"/>
          <w:lang w:val="uk-UA"/>
        </w:rPr>
        <w:t>00 га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,1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1212400000:03:021:00</w:t>
      </w:r>
      <w:r w:rsidR="00412457" w:rsidRPr="00412457">
        <w:rPr>
          <w:bCs/>
          <w:color w:val="000000" w:themeColor="text1"/>
          <w:kern w:val="1"/>
          <w:shd w:val="clear" w:color="auto" w:fill="FFFFFF"/>
          <w:lang w:val="uk-UA"/>
        </w:rPr>
        <w:t>71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8B4551"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412457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1245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412457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412457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4124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213047" w:rsidRPr="005F73C1" w:rsidRDefault="00213047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CB2A07" w:rsidRPr="00213047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код </w:t>
      </w:r>
      <w:proofErr w:type="spellStart"/>
      <w:r w:rsidR="00540D8B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213047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1,7328 га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вул.Терьошкіна</w:t>
      </w:r>
      <w:proofErr w:type="spellEnd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,32</w:t>
      </w:r>
      <w:r w:rsidRPr="00213047">
        <w:rPr>
          <w:bCs/>
          <w:color w:val="000000" w:themeColor="text1"/>
          <w:shd w:val="clear" w:color="auto" w:fill="FFFFFF"/>
          <w:lang w:val="uk-UA"/>
        </w:rPr>
        <w:t>,</w:t>
      </w:r>
      <w:r w:rsidRPr="00213047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1212400000:03:023:0086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213047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ТОВ "ФРЕШ МІКС",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B2A07" w:rsidRPr="00213047" w:rsidRDefault="00CB2A07" w:rsidP="00CB2A07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CB2A07" w:rsidRPr="00213047" w:rsidRDefault="00CB2A07" w:rsidP="00CB2A07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0,7792 га (умовно),</w:t>
      </w:r>
      <w:r w:rsidRPr="00213047">
        <w:rPr>
          <w:color w:val="000000" w:themeColor="text1"/>
          <w:lang w:val="uk-UA"/>
        </w:rPr>
        <w:t xml:space="preserve"> </w:t>
      </w:r>
    </w:p>
    <w:p w:rsidR="00CB2A07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0,9536 га (умовно).</w:t>
      </w:r>
    </w:p>
    <w:p w:rsidR="00CB2A07" w:rsidRPr="00CB2A07" w:rsidRDefault="00CB2A07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EE641A">
        <w:rPr>
          <w:bCs/>
          <w:color w:val="000000" w:themeColor="text1"/>
          <w:shd w:val="clear" w:color="auto" w:fill="FFFFFF"/>
          <w:lang w:val="uk-UA"/>
        </w:rPr>
        <w:t xml:space="preserve">1.3 Громадянці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540D8B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>)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ar-SA"/>
        </w:rPr>
        <w:t xml:space="preserve">,               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загальною площею 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>,1/1,</w:t>
      </w:r>
      <w:r w:rsidRPr="00EE641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1212400000:02:011:0016, вид цільового призначення 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земель 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EE641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EE641A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EE641A">
        <w:rPr>
          <w:bCs/>
          <w:color w:val="000000" w:themeColor="text1"/>
          <w:shd w:val="clear" w:color="auto" w:fill="FFFFFF"/>
          <w:lang w:val="uk-UA"/>
        </w:rPr>
        <w:t>гр.Савон</w:t>
      </w:r>
      <w:proofErr w:type="spellEnd"/>
      <w:r w:rsidRPr="00EE641A">
        <w:rPr>
          <w:bCs/>
          <w:color w:val="000000" w:themeColor="text1"/>
          <w:shd w:val="clear" w:color="auto" w:fill="FFFFFF"/>
          <w:lang w:val="uk-UA"/>
        </w:rPr>
        <w:t xml:space="preserve"> В.М.,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електронних комунікацій</w:t>
      </w:r>
      <w:r w:rsidRPr="00EE641A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EE641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B2A07" w:rsidRPr="00EE641A" w:rsidRDefault="00CB2A07" w:rsidP="00CB2A07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  <w:r w:rsidRPr="00EE641A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</w:p>
    <w:p w:rsidR="00CB2A07" w:rsidRPr="00EE641A" w:rsidRDefault="00CB2A07" w:rsidP="00CB2A07">
      <w:pPr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№1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2148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  <w:r w:rsidRPr="00EE641A">
        <w:rPr>
          <w:color w:val="000000" w:themeColor="text1"/>
          <w:lang w:val="uk-UA"/>
        </w:rPr>
        <w:t xml:space="preserve"> 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№2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1159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№3 площею 0,</w:t>
      </w:r>
      <w:r w:rsidR="00EE641A" w:rsidRPr="00EE641A">
        <w:rPr>
          <w:bCs/>
          <w:color w:val="000000" w:themeColor="text1"/>
          <w:kern w:val="2"/>
          <w:shd w:val="clear" w:color="auto" w:fill="FFFFFF"/>
          <w:lang w:val="uk-UA"/>
        </w:rPr>
        <w:t>0658</w:t>
      </w:r>
      <w:r w:rsidRPr="00EE641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(умовно).</w:t>
      </w:r>
    </w:p>
    <w:p w:rsidR="00CB2A07" w:rsidRPr="00EE641A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CB2A07" w:rsidRPr="00566701" w:rsidRDefault="00CB2A07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EE641A" w:rsidRDefault="00EE641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5C4A69" w:rsidRPr="00566701" w:rsidRDefault="005C4A69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EE641A" w:rsidRDefault="00EE641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</w:p>
    <w:p w:rsidR="00CE3A80" w:rsidRPr="00ED725F" w:rsidRDefault="00CE3A80" w:rsidP="00CE3A80">
      <w:pPr>
        <w:ind w:firstLine="709"/>
        <w:jc w:val="both"/>
        <w:rPr>
          <w:color w:val="000000" w:themeColor="text1"/>
          <w:lang w:val="uk-UA"/>
        </w:rPr>
      </w:pPr>
      <w:r w:rsidRPr="00ED725F">
        <w:rPr>
          <w:color w:val="000000" w:themeColor="text1"/>
          <w:lang w:val="uk-UA"/>
        </w:rPr>
        <w:t>2. Надати дозвіл на складання технічної документації із землеустрою щодо об'єднання земельних ділянок:</w:t>
      </w:r>
    </w:p>
    <w:p w:rsidR="00CE3A80" w:rsidRPr="00ED725F" w:rsidRDefault="00CE3A80" w:rsidP="00CE3A80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D725F">
        <w:rPr>
          <w:color w:val="000000" w:themeColor="text1"/>
          <w:lang w:val="uk-UA"/>
        </w:rPr>
        <w:t xml:space="preserve">2.1 Громадянці Симоненко Наталії Леонідівні </w:t>
      </w:r>
      <w:r w:rsidRPr="00ED725F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r w:rsidR="00540D8B">
        <w:rPr>
          <w:color w:val="000000" w:themeColor="text1"/>
          <w:shd w:val="clear" w:color="auto" w:fill="FFFFFF"/>
          <w:lang w:val="uk-UA"/>
        </w:rPr>
        <w:t>хххххххххх</w:t>
      </w:r>
      <w:r w:rsidRPr="00ED725F">
        <w:rPr>
          <w:color w:val="000000" w:themeColor="text1"/>
          <w:shd w:val="clear" w:color="auto" w:fill="FFFFFF"/>
          <w:lang w:val="uk-UA"/>
        </w:rPr>
        <w:t>)</w:t>
      </w:r>
      <w:r w:rsidRPr="00ED725F">
        <w:rPr>
          <w:color w:val="000000" w:themeColor="text1"/>
          <w:kern w:val="1"/>
          <w:shd w:val="clear" w:color="auto" w:fill="FFFFFF"/>
          <w:lang w:val="uk-UA"/>
        </w:rPr>
        <w:t>,  у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зв'язку з об'єднанням двох земельних ділянок в одну, на </w:t>
      </w:r>
      <w:proofErr w:type="spellStart"/>
      <w:r w:rsidRPr="00ED725F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ED725F">
        <w:rPr>
          <w:color w:val="000000" w:themeColor="text1"/>
          <w:shd w:val="clear" w:color="auto" w:fill="FFFFFF"/>
          <w:lang w:val="uk-UA"/>
        </w:rPr>
        <w:t xml:space="preserve"> (район ДАІ)                     та </w:t>
      </w:r>
      <w:proofErr w:type="spellStart"/>
      <w:r w:rsidRPr="00ED725F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ED725F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>, загальною площею 0,2117 га, з них:</w:t>
      </w:r>
    </w:p>
    <w:p w:rsidR="00CE3A80" w:rsidRPr="00ED725F" w:rsidRDefault="00CE3A80" w:rsidP="00CE3A80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D725F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ED725F">
        <w:rPr>
          <w:color w:val="000000" w:themeColor="text1"/>
          <w:shd w:val="clear" w:color="auto" w:fill="FFFFFF"/>
        </w:rPr>
        <w:t>площею 0,0200 га</w:t>
      </w:r>
      <w:r w:rsidRPr="00ED725F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ED725F">
        <w:rPr>
          <w:color w:val="000000" w:themeColor="text1"/>
          <w:shd w:val="clear" w:color="auto" w:fill="FFFFFF"/>
        </w:rPr>
        <w:t>вул.Дніпровська</w:t>
      </w:r>
      <w:proofErr w:type="spellEnd"/>
      <w:r w:rsidRPr="00ED725F">
        <w:rPr>
          <w:color w:val="000000" w:themeColor="text1"/>
          <w:shd w:val="clear" w:color="auto" w:fill="FFFFFF"/>
        </w:rPr>
        <w:t xml:space="preserve"> (район ДАІ), </w:t>
      </w:r>
      <w:r w:rsidRPr="00ED725F">
        <w:rPr>
          <w:bCs/>
          <w:color w:val="000000" w:themeColor="text1"/>
          <w:shd w:val="clear" w:color="auto" w:fill="FFFFFF"/>
        </w:rPr>
        <w:t>кадастровий номер 1212400000:02:045:0218</w:t>
      </w:r>
      <w:r w:rsidRPr="00ED725F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proofErr w:type="spellStart"/>
      <w:r w:rsidRPr="00ED725F">
        <w:rPr>
          <w:bCs/>
          <w:color w:val="000000" w:themeColor="text1"/>
          <w:shd w:val="clear" w:color="auto" w:fill="FFFFFF"/>
        </w:rPr>
        <w:t>гр.Симоненко</w:t>
      </w:r>
      <w:proofErr w:type="spellEnd"/>
      <w:r w:rsidRPr="00ED725F">
        <w:rPr>
          <w:bCs/>
          <w:color w:val="000000" w:themeColor="text1"/>
          <w:shd w:val="clear" w:color="auto" w:fill="FFFFFF"/>
        </w:rPr>
        <w:t xml:space="preserve"> Н.Л.</w:t>
      </w:r>
      <w:r w:rsidRPr="00ED725F">
        <w:rPr>
          <w:bCs/>
          <w:color w:val="000000" w:themeColor="text1"/>
          <w:kern w:val="1"/>
          <w:shd w:val="clear" w:color="auto" w:fill="FFFFFF"/>
        </w:rPr>
        <w:t>;</w:t>
      </w:r>
    </w:p>
    <w:p w:rsidR="00CE3A80" w:rsidRPr="00ED725F" w:rsidRDefault="00CE3A80" w:rsidP="00CE3A80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D725F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ED725F">
        <w:rPr>
          <w:color w:val="000000" w:themeColor="text1"/>
          <w:szCs w:val="22"/>
          <w:shd w:val="clear" w:color="auto" w:fill="FFFFFF"/>
        </w:rPr>
        <w:t>площею 0,1917 га</w:t>
      </w:r>
      <w:r w:rsidRPr="00ED725F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ED725F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ED725F">
        <w:rPr>
          <w:color w:val="000000" w:themeColor="text1"/>
          <w:szCs w:val="22"/>
          <w:shd w:val="clear" w:color="auto" w:fill="FFFFFF"/>
        </w:rPr>
        <w:t xml:space="preserve"> (р-н буд.№10)</w:t>
      </w:r>
      <w:r w:rsidRPr="00ED725F">
        <w:rPr>
          <w:color w:val="000000" w:themeColor="text1"/>
          <w:shd w:val="clear" w:color="auto" w:fill="FFFFFF"/>
        </w:rPr>
        <w:t xml:space="preserve">, </w:t>
      </w:r>
      <w:r w:rsidRPr="00ED725F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ED725F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ED725F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proofErr w:type="spellStart"/>
      <w:r w:rsidRPr="00ED725F">
        <w:rPr>
          <w:bCs/>
          <w:color w:val="000000" w:themeColor="text1"/>
          <w:shd w:val="clear" w:color="auto" w:fill="FFFFFF"/>
        </w:rPr>
        <w:t>гр.Симоненко</w:t>
      </w:r>
      <w:proofErr w:type="spellEnd"/>
      <w:r w:rsidRPr="00ED725F">
        <w:rPr>
          <w:bCs/>
          <w:color w:val="000000" w:themeColor="text1"/>
          <w:shd w:val="clear" w:color="auto" w:fill="FFFFFF"/>
        </w:rPr>
        <w:t xml:space="preserve"> Н.Л.</w:t>
      </w:r>
      <w:r w:rsidRPr="00ED725F">
        <w:rPr>
          <w:bCs/>
          <w:color w:val="000000" w:themeColor="text1"/>
          <w:kern w:val="1"/>
          <w:shd w:val="clear" w:color="auto" w:fill="FFFFFF"/>
        </w:rPr>
        <w:t>;</w:t>
      </w:r>
    </w:p>
    <w:p w:rsidR="00CE3A80" w:rsidRPr="00ED725F" w:rsidRDefault="00ED725F" w:rsidP="00CE3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D725F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="00CE3A80"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ED725F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ED725F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 xml:space="preserve">), </w:t>
      </w:r>
      <w:r w:rsidRPr="00ED725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D725F">
        <w:rPr>
          <w:bCs/>
          <w:color w:val="000000" w:themeColor="text1"/>
          <w:shd w:val="clear" w:color="auto" w:fill="FFFFFF"/>
          <w:lang w:val="uk-UA" w:eastAsia="uk-UA"/>
        </w:rPr>
        <w:t>.</w:t>
      </w:r>
      <w:r w:rsidR="00CE3A80" w:rsidRPr="00ED725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CE3A80" w:rsidRPr="00ED725F" w:rsidRDefault="00CE3A80" w:rsidP="00ED725F">
      <w:pPr>
        <w:autoSpaceDE w:val="0"/>
        <w:autoSpaceDN w:val="0"/>
        <w:adjustRightInd w:val="0"/>
        <w:ind w:firstLine="709"/>
        <w:jc w:val="both"/>
        <w:rPr>
          <w:bCs/>
          <w:color w:val="FF0000"/>
          <w:kern w:val="2"/>
          <w:sz w:val="8"/>
          <w:szCs w:val="8"/>
          <w:shd w:val="clear" w:color="auto" w:fill="FFFFFF"/>
          <w:lang w:val="uk-UA"/>
        </w:rPr>
      </w:pPr>
    </w:p>
    <w:p w:rsidR="00CB2A07" w:rsidRPr="00566701" w:rsidRDefault="00CE3A80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3</w:t>
      </w:r>
      <w:r w:rsidR="00CB2A07" w:rsidRPr="00566701">
        <w:rPr>
          <w:bCs/>
          <w:color w:val="000000" w:themeColor="text1"/>
          <w:lang w:val="uk-UA"/>
        </w:rPr>
        <w:t>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8D1F16" w:rsidRPr="00566701" w:rsidRDefault="008D1F16" w:rsidP="008D1F1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D1F16" w:rsidRPr="00412457" w:rsidRDefault="00CE3A80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kern w:val="1"/>
          <w:lang w:val="uk-UA"/>
        </w:rPr>
        <w:t>4</w:t>
      </w:r>
      <w:r w:rsidR="008D1F16" w:rsidRPr="00566701">
        <w:rPr>
          <w:bCs/>
          <w:color w:val="000000" w:themeColor="text1"/>
          <w:kern w:val="1"/>
          <w:lang w:val="uk-UA"/>
        </w:rPr>
        <w:t xml:space="preserve">. </w:t>
      </w:r>
      <w:r w:rsidR="008D1F16" w:rsidRPr="00566701">
        <w:rPr>
          <w:color w:val="000000" w:themeColor="text1"/>
          <w:lang w:val="uk-UA"/>
        </w:rPr>
        <w:t>Відділу</w:t>
      </w:r>
      <w:r w:rsidR="008D1F16" w:rsidRPr="00412457">
        <w:rPr>
          <w:color w:val="000000" w:themeColor="text1"/>
          <w:lang w:val="uk-UA"/>
        </w:rPr>
        <w:t xml:space="preserve"> земельно-ринкових відносин по пп.1.</w:t>
      </w:r>
      <w:r w:rsidR="00CB2A07">
        <w:rPr>
          <w:color w:val="000000" w:themeColor="text1"/>
          <w:lang w:val="uk-UA"/>
        </w:rPr>
        <w:t>1</w:t>
      </w:r>
      <w:r w:rsidR="008D1F16" w:rsidRPr="00412457">
        <w:rPr>
          <w:color w:val="000000" w:themeColor="text1"/>
          <w:lang w:val="uk-UA"/>
        </w:rPr>
        <w:t xml:space="preserve"> </w:t>
      </w:r>
      <w:r w:rsidR="008D1F16" w:rsidRPr="00412457">
        <w:rPr>
          <w:bCs/>
          <w:color w:val="000000" w:themeColor="text1"/>
          <w:kern w:val="1"/>
          <w:lang w:val="uk-UA"/>
        </w:rPr>
        <w:t xml:space="preserve">провести </w:t>
      </w:r>
      <w:r w:rsidR="008D1F16" w:rsidRPr="00412457">
        <w:rPr>
          <w:color w:val="000000" w:themeColor="text1"/>
          <w:lang w:val="uk-UA"/>
        </w:rPr>
        <w:t>організаційні заходи щодо оголошення конкурсу на виконавця послуг щодо розроблення документації  із землеустрою земельних ділянок через електрону систему державних закупівель «</w:t>
      </w:r>
      <w:proofErr w:type="spellStart"/>
      <w:r w:rsidR="008D1F16" w:rsidRPr="00412457">
        <w:rPr>
          <w:color w:val="000000" w:themeColor="text1"/>
          <w:lang w:val="en-US"/>
        </w:rPr>
        <w:t>ProZorro</w:t>
      </w:r>
      <w:proofErr w:type="spellEnd"/>
      <w:r w:rsidR="008D1F16" w:rsidRPr="00412457">
        <w:rPr>
          <w:color w:val="000000" w:themeColor="text1"/>
          <w:lang w:val="uk-UA"/>
        </w:rPr>
        <w:t>».</w:t>
      </w:r>
    </w:p>
    <w:p w:rsidR="0050231E" w:rsidRPr="008D1F16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515CB" w:rsidRPr="008D1F16" w:rsidRDefault="00CE3A80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="004260F6" w:rsidRPr="008D1F16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8D1F16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8D1F16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>.</w:t>
      </w:r>
    </w:p>
    <w:p w:rsidR="00A25E03" w:rsidRPr="00764B40" w:rsidRDefault="00A25E03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15CB" w:rsidRDefault="00CE3A80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6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0A016F" w:rsidRPr="00EE641A" w:rsidRDefault="000A016F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4260F6" w:rsidRPr="00A25E03" w:rsidRDefault="00CE3A80" w:rsidP="00C515CB">
      <w:pPr>
        <w:pStyle w:val="21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kern w:val="1"/>
        </w:rPr>
        <w:t>7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A25E03" w:rsidRDefault="004260F6">
      <w:pPr>
        <w:ind w:firstLine="708"/>
        <w:jc w:val="both"/>
        <w:rPr>
          <w:color w:val="000000" w:themeColor="text1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</w:t>
      </w:r>
      <w:r w:rsidR="00757521">
        <w:rPr>
          <w:color w:val="000000" w:themeColor="text1"/>
          <w:lang w:val="uk-UA"/>
        </w:rPr>
        <w:t xml:space="preserve">  </w:t>
      </w:r>
      <w:r w:rsidRPr="00A25E03">
        <w:rPr>
          <w:color w:val="000000" w:themeColor="text1"/>
        </w:rPr>
        <w:t xml:space="preserve">      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41E5B"/>
    <w:rsid w:val="00053B0B"/>
    <w:rsid w:val="0006627F"/>
    <w:rsid w:val="00071DFC"/>
    <w:rsid w:val="00077F89"/>
    <w:rsid w:val="0008189B"/>
    <w:rsid w:val="0008280D"/>
    <w:rsid w:val="0008314D"/>
    <w:rsid w:val="000A016F"/>
    <w:rsid w:val="000A7846"/>
    <w:rsid w:val="00100528"/>
    <w:rsid w:val="001033FD"/>
    <w:rsid w:val="001036E1"/>
    <w:rsid w:val="00105E54"/>
    <w:rsid w:val="001208A2"/>
    <w:rsid w:val="00122872"/>
    <w:rsid w:val="001543C7"/>
    <w:rsid w:val="00160D94"/>
    <w:rsid w:val="00170E06"/>
    <w:rsid w:val="001765A2"/>
    <w:rsid w:val="00193958"/>
    <w:rsid w:val="00193BAB"/>
    <w:rsid w:val="001A7EE4"/>
    <w:rsid w:val="001D38AD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E2B"/>
    <w:rsid w:val="002854B3"/>
    <w:rsid w:val="002A0166"/>
    <w:rsid w:val="002A0168"/>
    <w:rsid w:val="002B436B"/>
    <w:rsid w:val="002E747D"/>
    <w:rsid w:val="002E767B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A200A"/>
    <w:rsid w:val="003D0D25"/>
    <w:rsid w:val="003D5406"/>
    <w:rsid w:val="003E551A"/>
    <w:rsid w:val="00412457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107F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30B32"/>
    <w:rsid w:val="00540D8B"/>
    <w:rsid w:val="005515AE"/>
    <w:rsid w:val="005537A6"/>
    <w:rsid w:val="00566701"/>
    <w:rsid w:val="00591A8C"/>
    <w:rsid w:val="005B2BB6"/>
    <w:rsid w:val="005C4A69"/>
    <w:rsid w:val="005D003F"/>
    <w:rsid w:val="005E2A6A"/>
    <w:rsid w:val="005E4FC6"/>
    <w:rsid w:val="005E5534"/>
    <w:rsid w:val="005E567B"/>
    <w:rsid w:val="005F73C1"/>
    <w:rsid w:val="0060432A"/>
    <w:rsid w:val="00604A95"/>
    <w:rsid w:val="00613DAB"/>
    <w:rsid w:val="00615D09"/>
    <w:rsid w:val="00623851"/>
    <w:rsid w:val="00624F06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57521"/>
    <w:rsid w:val="00764B40"/>
    <w:rsid w:val="00767B3A"/>
    <w:rsid w:val="007757C9"/>
    <w:rsid w:val="007938DD"/>
    <w:rsid w:val="007A1373"/>
    <w:rsid w:val="007A7821"/>
    <w:rsid w:val="007B3EC3"/>
    <w:rsid w:val="007B7900"/>
    <w:rsid w:val="007C1EF5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B4551"/>
    <w:rsid w:val="008D1F16"/>
    <w:rsid w:val="008D2EEF"/>
    <w:rsid w:val="008E47DE"/>
    <w:rsid w:val="00905B70"/>
    <w:rsid w:val="009143E8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15261"/>
    <w:rsid w:val="00A22FE2"/>
    <w:rsid w:val="00A25E03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B3D61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7505"/>
    <w:rsid w:val="00C515CB"/>
    <w:rsid w:val="00C72480"/>
    <w:rsid w:val="00C747E7"/>
    <w:rsid w:val="00C809FE"/>
    <w:rsid w:val="00C83F71"/>
    <w:rsid w:val="00C94ADF"/>
    <w:rsid w:val="00CB2A07"/>
    <w:rsid w:val="00CD5872"/>
    <w:rsid w:val="00CE3A80"/>
    <w:rsid w:val="00D03AA9"/>
    <w:rsid w:val="00D05415"/>
    <w:rsid w:val="00D14013"/>
    <w:rsid w:val="00D14E1A"/>
    <w:rsid w:val="00D26A16"/>
    <w:rsid w:val="00D331ED"/>
    <w:rsid w:val="00D5158A"/>
    <w:rsid w:val="00D64C61"/>
    <w:rsid w:val="00D66123"/>
    <w:rsid w:val="00D70886"/>
    <w:rsid w:val="00D8461B"/>
    <w:rsid w:val="00D96EBC"/>
    <w:rsid w:val="00DA139F"/>
    <w:rsid w:val="00DA3175"/>
    <w:rsid w:val="00DB06A1"/>
    <w:rsid w:val="00DE6B89"/>
    <w:rsid w:val="00DF6B5E"/>
    <w:rsid w:val="00E2012A"/>
    <w:rsid w:val="00E450D6"/>
    <w:rsid w:val="00E758AE"/>
    <w:rsid w:val="00E84BD6"/>
    <w:rsid w:val="00E91DA8"/>
    <w:rsid w:val="00E97B5D"/>
    <w:rsid w:val="00EA5A43"/>
    <w:rsid w:val="00EC07ED"/>
    <w:rsid w:val="00EC5A8C"/>
    <w:rsid w:val="00ED725F"/>
    <w:rsid w:val="00EE1398"/>
    <w:rsid w:val="00EE1435"/>
    <w:rsid w:val="00EE641A"/>
    <w:rsid w:val="00F01782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53</cp:revision>
  <cp:lastPrinted>2023-04-18T11:43:00Z</cp:lastPrinted>
  <dcterms:created xsi:type="dcterms:W3CDTF">2022-01-31T12:48:00Z</dcterms:created>
  <dcterms:modified xsi:type="dcterms:W3CDTF">2023-05-26T06:52:00Z</dcterms:modified>
</cp:coreProperties>
</file>