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DA" w:rsidRPr="00DD0268" w:rsidRDefault="000E09E5" w:rsidP="00070704">
      <w:pPr>
        <w:pStyle w:val="aff0"/>
        <w:keepNext/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D0268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E378DA" w:rsidRPr="00DD0268" w:rsidRDefault="000E09E5" w:rsidP="00A60581">
      <w:pPr>
        <w:pStyle w:val="aff0"/>
        <w:keepNext/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</w:rPr>
      </w:pPr>
      <w:r w:rsidRPr="00DD0268">
        <w:rPr>
          <w:rFonts w:ascii="Times New Roman" w:eastAsia="Times New Roman" w:hAnsi="Times New Roman" w:cs="Times New Roman"/>
          <w:sz w:val="28"/>
          <w:szCs w:val="28"/>
        </w:rPr>
        <w:br/>
        <w:t xml:space="preserve">Розпорядження </w:t>
      </w:r>
      <w:r w:rsidR="0068461C">
        <w:rPr>
          <w:rFonts w:ascii="Times New Roman" w:eastAsia="Times New Roman" w:hAnsi="Times New Roman" w:cs="Times New Roman"/>
          <w:sz w:val="28"/>
          <w:szCs w:val="28"/>
        </w:rPr>
        <w:t xml:space="preserve">міського </w:t>
      </w:r>
      <w:r w:rsidRPr="00DD0268">
        <w:rPr>
          <w:rFonts w:ascii="Times New Roman" w:eastAsia="Times New Roman" w:hAnsi="Times New Roman" w:cs="Times New Roman"/>
          <w:sz w:val="28"/>
          <w:szCs w:val="28"/>
        </w:rPr>
        <w:t>голови</w:t>
      </w:r>
    </w:p>
    <w:p w:rsidR="00A60581" w:rsidRPr="00EB5AAA" w:rsidRDefault="0068461C" w:rsidP="00A60581">
      <w:pPr>
        <w:pStyle w:val="aff0"/>
        <w:keepNext/>
        <w:spacing w:after="0" w:line="240" w:lineRule="auto"/>
        <w:ind w:left="10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EB5AAA">
        <w:rPr>
          <w:rFonts w:ascii="Times New Roman" w:eastAsia="Times New Roman" w:hAnsi="Times New Roman" w:cs="Times New Roman"/>
          <w:sz w:val="28"/>
          <w:szCs w:val="28"/>
        </w:rPr>
        <w:t xml:space="preserve">28.06.2023 </w:t>
      </w:r>
      <w:r w:rsidR="00A60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581" w:rsidRPr="00A6058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B5AAA">
        <w:rPr>
          <w:rFonts w:ascii="Times New Roman" w:eastAsia="Times New Roman" w:hAnsi="Times New Roman" w:cs="Times New Roman"/>
          <w:sz w:val="28"/>
          <w:szCs w:val="28"/>
        </w:rPr>
        <w:t>85-р</w:t>
      </w:r>
    </w:p>
    <w:p w:rsidR="006F6DE8" w:rsidRPr="00DD0268" w:rsidRDefault="00876BCA" w:rsidP="00A60581">
      <w:pPr>
        <w:keepNext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DD026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6DE8" w:rsidRPr="00DD0268" w:rsidRDefault="002D696F" w:rsidP="00070704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26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A4E4F" w:rsidRPr="00DD0268">
        <w:rPr>
          <w:rFonts w:ascii="Times New Roman" w:eastAsia="Times New Roman" w:hAnsi="Times New Roman" w:cs="Times New Roman"/>
          <w:b/>
          <w:sz w:val="28"/>
          <w:szCs w:val="28"/>
        </w:rPr>
        <w:t>ЛАН ЗАХОДІВ</w:t>
      </w:r>
    </w:p>
    <w:p w:rsidR="006F6DE8" w:rsidRPr="00DD0268" w:rsidRDefault="00645FDA" w:rsidP="00070704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268">
        <w:rPr>
          <w:rFonts w:ascii="Times New Roman" w:eastAsia="Times New Roman" w:hAnsi="Times New Roman" w:cs="Times New Roman"/>
          <w:b/>
          <w:sz w:val="28"/>
          <w:szCs w:val="28"/>
        </w:rPr>
        <w:t xml:space="preserve">із впровадження </w:t>
      </w:r>
      <w:proofErr w:type="spellStart"/>
      <w:r w:rsidRPr="00DD0268">
        <w:rPr>
          <w:rFonts w:ascii="Times New Roman" w:eastAsia="Times New Roman" w:hAnsi="Times New Roman" w:cs="Times New Roman"/>
          <w:b/>
          <w:sz w:val="28"/>
          <w:szCs w:val="28"/>
        </w:rPr>
        <w:t>безбар’єрного</w:t>
      </w:r>
      <w:proofErr w:type="spellEnd"/>
      <w:r w:rsidRPr="00DD026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простору у </w:t>
      </w:r>
      <w:r w:rsidR="00B96E86">
        <w:rPr>
          <w:rFonts w:ascii="Times New Roman" w:eastAsia="Times New Roman" w:hAnsi="Times New Roman" w:cs="Times New Roman"/>
          <w:b/>
          <w:sz w:val="28"/>
          <w:szCs w:val="28"/>
        </w:rPr>
        <w:t>місті Павлоград</w:t>
      </w:r>
      <w:r w:rsidRPr="00DD026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 – 2024 роки</w:t>
      </w:r>
    </w:p>
    <w:p w:rsidR="006F6DE8" w:rsidRPr="00DD0268" w:rsidRDefault="006F6DE8" w:rsidP="00070704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fb"/>
        <w:tblW w:w="15128" w:type="dxa"/>
        <w:tblLook w:val="04A0"/>
      </w:tblPr>
      <w:tblGrid>
        <w:gridCol w:w="2221"/>
        <w:gridCol w:w="2243"/>
        <w:gridCol w:w="2656"/>
        <w:gridCol w:w="1514"/>
        <w:gridCol w:w="1576"/>
        <w:gridCol w:w="3057"/>
        <w:gridCol w:w="1861"/>
      </w:tblGrid>
      <w:tr w:rsidR="00D26BE2" w:rsidRPr="00DD0268" w:rsidTr="00645AD4">
        <w:trPr>
          <w:trHeight w:val="567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  <w:r w:rsidRPr="00DD0268">
              <w:rPr>
                <w:rFonts w:ascii="Times New Roman" w:eastAsia="Times New Roman" w:hAnsi="Times New Roman"/>
                <w:b/>
              </w:rPr>
              <w:t>Завдання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  <w:r w:rsidRPr="00DD0268">
              <w:rPr>
                <w:rFonts w:ascii="Times New Roman" w:eastAsia="Times New Roman" w:hAnsi="Times New Roman"/>
                <w:b/>
              </w:rPr>
              <w:t>Захід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  <w:r w:rsidRPr="00DD0268">
              <w:rPr>
                <w:rFonts w:ascii="Times New Roman" w:eastAsia="Times New Roman" w:hAnsi="Times New Roman"/>
                <w:b/>
              </w:rPr>
              <w:t xml:space="preserve">Очікуваний результат </w:t>
            </w:r>
            <w:r w:rsidRPr="00DD0268">
              <w:rPr>
                <w:rFonts w:ascii="Times New Roman" w:eastAsia="Times New Roman" w:hAnsi="Times New Roman"/>
                <w:b/>
              </w:rPr>
              <w:br/>
            </w:r>
            <w:r w:rsidRPr="00DD0268">
              <w:rPr>
                <w:rFonts w:ascii="Times New Roman" w:eastAsia="Times New Roman" w:hAnsi="Times New Roman"/>
                <w:bCs/>
                <w:i/>
                <w:iCs/>
              </w:rPr>
              <w:t>(продукт, послуга)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  <w:r w:rsidRPr="00DD0268">
              <w:rPr>
                <w:rFonts w:ascii="Times New Roman" w:eastAsia="Times New Roman" w:hAnsi="Times New Roman"/>
                <w:b/>
              </w:rPr>
              <w:t>Термін реалізації</w:t>
            </w:r>
          </w:p>
        </w:tc>
        <w:tc>
          <w:tcPr>
            <w:tcW w:w="3057" w:type="dxa"/>
            <w:vMerge w:val="restart"/>
            <w:shd w:val="clear" w:color="auto" w:fill="auto"/>
            <w:vAlign w:val="center"/>
          </w:tcPr>
          <w:p w:rsidR="00480A5B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  <w:r w:rsidRPr="00DD0268">
              <w:rPr>
                <w:rFonts w:ascii="Times New Roman" w:eastAsia="Times New Roman" w:hAnsi="Times New Roman"/>
                <w:b/>
              </w:rPr>
              <w:t>Відповідальний</w:t>
            </w:r>
            <w:r w:rsidR="00480A5B" w:rsidRPr="00DD0268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BA4E86" w:rsidRPr="00DD0268" w:rsidRDefault="00480A5B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  <w:r w:rsidRPr="00DD0268">
              <w:rPr>
                <w:rFonts w:ascii="Times New Roman" w:eastAsia="Times New Roman" w:hAnsi="Times New Roman"/>
                <w:b/>
              </w:rPr>
              <w:t>за виконання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:rsidR="00DD0268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Cs/>
              </w:rPr>
            </w:pPr>
            <w:r w:rsidRPr="00DD0268">
              <w:rPr>
                <w:rFonts w:ascii="Times New Roman" w:eastAsia="Times New Roman" w:hAnsi="Times New Roman"/>
                <w:b/>
              </w:rPr>
              <w:t>Міжнародна технічна допомога</w:t>
            </w:r>
            <w:r w:rsidRPr="00DD0268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Cs/>
              </w:rPr>
            </w:pPr>
            <w:r w:rsidRPr="00DD0268">
              <w:rPr>
                <w:rFonts w:ascii="Times New Roman" w:eastAsia="Times New Roman" w:hAnsi="Times New Roman"/>
                <w:bCs/>
                <w:i/>
                <w:iCs/>
              </w:rPr>
              <w:t>(за наявності)</w:t>
            </w:r>
          </w:p>
        </w:tc>
      </w:tr>
      <w:tr w:rsidR="00CD7A8B" w:rsidRPr="00DD0268" w:rsidTr="00645AD4">
        <w:trPr>
          <w:trHeight w:val="430"/>
        </w:trPr>
        <w:tc>
          <w:tcPr>
            <w:tcW w:w="2221" w:type="dxa"/>
            <w:vMerge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3" w:type="dxa"/>
            <w:vMerge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56" w:type="dxa"/>
            <w:vMerge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Cs/>
              </w:rPr>
            </w:pPr>
            <w:r w:rsidRPr="00DD0268">
              <w:rPr>
                <w:rFonts w:ascii="Times New Roman" w:eastAsia="Times New Roman" w:hAnsi="Times New Roman"/>
                <w:bCs/>
              </w:rPr>
              <w:t xml:space="preserve">Дата початку </w:t>
            </w:r>
          </w:p>
        </w:tc>
        <w:tc>
          <w:tcPr>
            <w:tcW w:w="1576" w:type="dxa"/>
            <w:shd w:val="clear" w:color="auto" w:fill="auto"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Cs/>
              </w:rPr>
            </w:pPr>
            <w:r w:rsidRPr="00DD0268">
              <w:rPr>
                <w:rFonts w:ascii="Times New Roman" w:eastAsia="Times New Roman" w:hAnsi="Times New Roman"/>
                <w:bCs/>
              </w:rPr>
              <w:t xml:space="preserve">Дата завершення </w:t>
            </w:r>
          </w:p>
        </w:tc>
        <w:tc>
          <w:tcPr>
            <w:tcW w:w="3057" w:type="dxa"/>
            <w:vMerge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61" w:type="dxa"/>
            <w:vMerge/>
          </w:tcPr>
          <w:p w:rsidR="00BA4E86" w:rsidRPr="00DD0268" w:rsidRDefault="00BA4E86" w:rsidP="00070704">
            <w:pPr>
              <w:keepNext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64CB0" w:rsidRPr="00DD0268" w:rsidTr="006707F6">
        <w:trPr>
          <w:trHeight w:val="310"/>
        </w:trPr>
        <w:tc>
          <w:tcPr>
            <w:tcW w:w="15128" w:type="dxa"/>
            <w:gridSpan w:val="7"/>
          </w:tcPr>
          <w:p w:rsidR="00BA4E86" w:rsidRPr="00DD0268" w:rsidRDefault="000E528D" w:rsidP="00070704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02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Напрям 1. Фізична </w:t>
            </w:r>
            <w:proofErr w:type="spellStart"/>
            <w:r w:rsidRPr="00DD0268">
              <w:rPr>
                <w:rFonts w:ascii="Times New Roman" w:hAnsi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 w:rsidRPr="00DD02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F60E23" w:rsidRPr="00DD0268">
              <w:rPr>
                <w:rFonts w:ascii="Times New Roman" w:hAnsi="Times New Roman"/>
                <w:b/>
                <w:i/>
              </w:rPr>
              <w:t>у</w:t>
            </w:r>
            <w:r w:rsidRPr="00DD0268">
              <w:rPr>
                <w:rFonts w:ascii="Times New Roman" w:hAnsi="Times New Roman"/>
                <w:b/>
                <w:i/>
                <w:sz w:val="24"/>
                <w:szCs w:val="24"/>
              </w:rPr>
              <w:t>сі об’єкти фізичного оточення і транспорту доступні для всіх суспільних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BA4E86" w:rsidRPr="00DD0268" w:rsidTr="00702DC2">
        <w:trPr>
          <w:trHeight w:val="272"/>
        </w:trPr>
        <w:tc>
          <w:tcPr>
            <w:tcW w:w="15128" w:type="dxa"/>
            <w:gridSpan w:val="7"/>
            <w:vAlign w:val="center"/>
          </w:tcPr>
          <w:p w:rsidR="00BA4E86" w:rsidRPr="00DD0268" w:rsidRDefault="00891849" w:rsidP="00070704">
            <w:pPr>
              <w:keepNext/>
              <w:ind w:left="-113" w:right="-113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  <w:i/>
              </w:rPr>
              <w:t>1.</w:t>
            </w:r>
            <w:r w:rsidR="000E528D" w:rsidRPr="00DD0268">
              <w:rPr>
                <w:rFonts w:ascii="Times New Roman" w:hAnsi="Times New Roman"/>
                <w:i/>
              </w:rPr>
              <w:t>Стратегічна ціль: системи моніторингу і контролю забезпечують застосування норм і стандартів доступності об</w:t>
            </w:r>
            <w:r w:rsidR="00DD0268" w:rsidRPr="00DD0268">
              <w:rPr>
                <w:rFonts w:ascii="Times New Roman" w:hAnsi="Times New Roman"/>
                <w:i/>
              </w:rPr>
              <w:t>’</w:t>
            </w:r>
            <w:r w:rsidR="000E528D" w:rsidRPr="00DD0268">
              <w:rPr>
                <w:rFonts w:ascii="Times New Roman" w:hAnsi="Times New Roman"/>
                <w:i/>
              </w:rPr>
              <w:t>єктів фізичного оточення і транспорту</w:t>
            </w:r>
          </w:p>
        </w:tc>
      </w:tr>
      <w:tr w:rsidR="00CD7A8B" w:rsidRPr="00DD0268" w:rsidTr="0073719A">
        <w:tc>
          <w:tcPr>
            <w:tcW w:w="2221" w:type="dxa"/>
            <w:vMerge w:val="restart"/>
          </w:tcPr>
          <w:p w:rsidR="00BA4E86" w:rsidRPr="00DD0268" w:rsidRDefault="00BA4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6F3180">
              <w:rPr>
                <w:rFonts w:ascii="Times New Roman" w:eastAsia="Times New Roman" w:hAnsi="Times New Roman"/>
                <w:highlight w:val="yellow"/>
              </w:rPr>
              <w:t>Завдання 1.1.1</w:t>
            </w:r>
            <w:r w:rsidR="000E528D" w:rsidRPr="00DD026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tag w:val="goog_rdk_13"/>
                <w:id w:val="1962599695"/>
              </w:sdtPr>
              <w:sdtContent/>
            </w:sdt>
            <w:sdt>
              <w:sdtPr>
                <w:rPr>
                  <w:rFonts w:ascii="Times New Roman" w:hAnsi="Times New Roman"/>
                </w:rPr>
                <w:tag w:val="goog_rdk_14"/>
                <w:id w:val="-830756918"/>
              </w:sdtPr>
              <w:sdtContent/>
            </w:sdt>
            <w:r w:rsidR="000E528D" w:rsidRPr="00DD0268">
              <w:rPr>
                <w:rFonts w:ascii="Times New Roman" w:hAnsi="Times New Roman"/>
              </w:rPr>
              <w:t>Забезпечено збір і поширення достовірної інформації про доступність об’єктів фізичного оточення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BA4E86" w:rsidRPr="00DD0268" w:rsidRDefault="00BA4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6F3180">
              <w:rPr>
                <w:rFonts w:ascii="Times New Roman" w:eastAsia="Times New Roman" w:hAnsi="Times New Roman"/>
                <w:highlight w:val="yellow"/>
              </w:rPr>
              <w:t>Захід 1.1.1.1</w:t>
            </w:r>
          </w:p>
          <w:p w:rsidR="000E528D" w:rsidRPr="00DD0268" w:rsidRDefault="00486E8C" w:rsidP="004F2DCE">
            <w:pPr>
              <w:keepNext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hAnsi="Times New Roman"/>
              </w:rPr>
              <w:t>П</w:t>
            </w:r>
            <w:r w:rsidR="000E528D" w:rsidRPr="00DD0268">
              <w:rPr>
                <w:rFonts w:ascii="Times New Roman" w:hAnsi="Times New Roman"/>
              </w:rPr>
              <w:t xml:space="preserve">ровести за участю громадських організацій моніторинг та оцінку ступеня </w:t>
            </w:r>
            <w:proofErr w:type="spellStart"/>
            <w:r w:rsidR="000E528D" w:rsidRPr="00DD0268">
              <w:rPr>
                <w:rFonts w:ascii="Times New Roman" w:hAnsi="Times New Roman"/>
              </w:rPr>
              <w:t>безбар’єрності</w:t>
            </w:r>
            <w:proofErr w:type="spellEnd"/>
            <w:r w:rsidR="000E528D" w:rsidRPr="00DD0268">
              <w:rPr>
                <w:rFonts w:ascii="Times New Roman" w:hAnsi="Times New Roman"/>
              </w:rPr>
              <w:t xml:space="preserve"> об’єктів фізичного оточення і послуг для осіб з інвалідністю та інших маломобільних груп населення з урахуванням гендерного аспекту (щорічно)</w:t>
            </w:r>
          </w:p>
        </w:tc>
        <w:tc>
          <w:tcPr>
            <w:tcW w:w="2656" w:type="dxa"/>
            <w:shd w:val="clear" w:color="auto" w:fill="auto"/>
          </w:tcPr>
          <w:p w:rsidR="00BA4E86" w:rsidRPr="00DD0268" w:rsidRDefault="00872002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Проведено моніторинг з оцінкою ступеня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безбар’єрності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об’єктів за видами відповідно переліку, визначеного </w:t>
            </w:r>
            <w:r w:rsidRPr="00DD0268">
              <w:rPr>
                <w:rFonts w:ascii="Times New Roman" w:hAnsi="Times New Roman"/>
              </w:rPr>
              <w:t>Мінінфраструктури</w:t>
            </w:r>
          </w:p>
        </w:tc>
        <w:tc>
          <w:tcPr>
            <w:tcW w:w="1514" w:type="dxa"/>
          </w:tcPr>
          <w:p w:rsidR="00BA4E86" w:rsidRPr="00DD0268" w:rsidRDefault="0087200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6F3180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  <w:p w:rsidR="00872002" w:rsidRPr="00DD0268" w:rsidRDefault="0087200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01.06.2024</w:t>
            </w:r>
          </w:p>
        </w:tc>
        <w:tc>
          <w:tcPr>
            <w:tcW w:w="1576" w:type="dxa"/>
          </w:tcPr>
          <w:p w:rsidR="00BA4E86" w:rsidRPr="00DD0268" w:rsidRDefault="0087200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31.10.2023</w:t>
            </w:r>
          </w:p>
          <w:p w:rsidR="00872002" w:rsidRPr="00DD0268" w:rsidRDefault="0087200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31.10.2024</w:t>
            </w:r>
          </w:p>
        </w:tc>
        <w:tc>
          <w:tcPr>
            <w:tcW w:w="3057" w:type="dxa"/>
            <w:shd w:val="clear" w:color="auto" w:fill="auto"/>
          </w:tcPr>
          <w:p w:rsidR="00BA4E86" w:rsidRPr="00DD0268" w:rsidRDefault="00B96E86" w:rsidP="00B96E86">
            <w:pPr>
              <w:keepNext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</w:t>
            </w:r>
            <w:r w:rsidR="00872002" w:rsidRPr="00DD0268">
              <w:rPr>
                <w:rFonts w:ascii="Times New Roman" w:hAnsi="Times New Roman"/>
              </w:rPr>
              <w:t xml:space="preserve"> містобудування та архітектури </w:t>
            </w:r>
          </w:p>
        </w:tc>
        <w:tc>
          <w:tcPr>
            <w:tcW w:w="1861" w:type="dxa"/>
            <w:vAlign w:val="center"/>
          </w:tcPr>
          <w:p w:rsidR="00BA4E86" w:rsidRPr="00DD0268" w:rsidRDefault="00BA4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96E86" w:rsidRPr="00DD0268" w:rsidTr="00C95CF7">
        <w:tc>
          <w:tcPr>
            <w:tcW w:w="2221" w:type="dxa"/>
            <w:vMerge/>
          </w:tcPr>
          <w:p w:rsidR="00B96E86" w:rsidRPr="00DD0268" w:rsidRDefault="00B96E86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6F3180">
              <w:rPr>
                <w:rFonts w:ascii="Times New Roman" w:eastAsia="Times New Roman" w:hAnsi="Times New Roman"/>
                <w:highlight w:val="yellow"/>
              </w:rPr>
              <w:t>Захід 1.1.1.2</w:t>
            </w:r>
          </w:p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hAnsi="Times New Roman"/>
              </w:rPr>
              <w:t xml:space="preserve">Оприлюднити рейтинг за результатами моніторингу та оцінки ступеня </w:t>
            </w:r>
            <w:proofErr w:type="spellStart"/>
            <w:r w:rsidRPr="00DD0268">
              <w:rPr>
                <w:rFonts w:ascii="Times New Roman" w:hAnsi="Times New Roman"/>
              </w:rPr>
              <w:t>безбар’єрності</w:t>
            </w:r>
            <w:proofErr w:type="spellEnd"/>
            <w:r w:rsidRPr="00DD0268">
              <w:rPr>
                <w:rFonts w:ascii="Times New Roman" w:hAnsi="Times New Roman"/>
              </w:rPr>
              <w:t xml:space="preserve"> </w:t>
            </w:r>
            <w:r w:rsidRPr="00DD0268">
              <w:rPr>
                <w:rFonts w:ascii="Times New Roman" w:hAnsi="Times New Roman"/>
              </w:rPr>
              <w:lastRenderedPageBreak/>
              <w:t>об’єктів фізичного оточення і послуг для осіб з інвалідністю (щорічно)</w:t>
            </w:r>
          </w:p>
        </w:tc>
        <w:tc>
          <w:tcPr>
            <w:tcW w:w="2656" w:type="dxa"/>
            <w:shd w:val="clear" w:color="auto" w:fill="auto"/>
          </w:tcPr>
          <w:p w:rsidR="00B96E86" w:rsidRPr="00DD0268" w:rsidRDefault="00B96E86" w:rsidP="00E04432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Результати моніторингу опубліковано на офіційн</w:t>
            </w:r>
            <w:r w:rsidR="00E04432">
              <w:rPr>
                <w:rFonts w:ascii="Times New Roman" w:eastAsia="Times New Roman" w:hAnsi="Times New Roman"/>
              </w:rPr>
              <w:t>ому</w:t>
            </w:r>
            <w:r w:rsidRPr="00DD0268">
              <w:rPr>
                <w:rFonts w:ascii="Times New Roman" w:eastAsia="Times New Roman" w:hAnsi="Times New Roman"/>
              </w:rPr>
              <w:t xml:space="preserve"> сайт</w:t>
            </w:r>
            <w:r w:rsidR="00E04432">
              <w:rPr>
                <w:rFonts w:ascii="Times New Roman" w:eastAsia="Times New Roman" w:hAnsi="Times New Roman"/>
              </w:rPr>
              <w:t>і</w:t>
            </w:r>
            <w:r w:rsidRPr="00DD0268">
              <w:rPr>
                <w:rFonts w:ascii="Times New Roman" w:eastAsia="Times New Roman" w:hAnsi="Times New Roman"/>
              </w:rPr>
              <w:t xml:space="preserve"> </w:t>
            </w:r>
            <w:r w:rsidR="00E04432">
              <w:rPr>
                <w:rFonts w:ascii="Times New Roman" w:eastAsia="Times New Roman" w:hAnsi="Times New Roman"/>
              </w:rPr>
              <w:t>Павлоградської міської ради</w:t>
            </w:r>
          </w:p>
        </w:tc>
        <w:tc>
          <w:tcPr>
            <w:tcW w:w="1514" w:type="dxa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01.11.2023</w:t>
            </w:r>
          </w:p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01.11.2024</w:t>
            </w:r>
          </w:p>
        </w:tc>
        <w:tc>
          <w:tcPr>
            <w:tcW w:w="1576" w:type="dxa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30.11.2023</w:t>
            </w:r>
          </w:p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30.11.2024</w:t>
            </w:r>
          </w:p>
        </w:tc>
        <w:tc>
          <w:tcPr>
            <w:tcW w:w="3057" w:type="dxa"/>
          </w:tcPr>
          <w:p w:rsidR="00B96E86" w:rsidRPr="00DD0268" w:rsidRDefault="00B96E86" w:rsidP="008925FB">
            <w:pPr>
              <w:keepNext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</w:t>
            </w:r>
            <w:r w:rsidRPr="00DD0268">
              <w:rPr>
                <w:rFonts w:ascii="Times New Roman" w:hAnsi="Times New Roman"/>
              </w:rPr>
              <w:t xml:space="preserve"> містобудування та архітектури </w:t>
            </w:r>
          </w:p>
        </w:tc>
        <w:tc>
          <w:tcPr>
            <w:tcW w:w="1861" w:type="dxa"/>
            <w:vAlign w:val="center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96E86" w:rsidRPr="00DD0268" w:rsidTr="004F2DCE">
        <w:trPr>
          <w:trHeight w:val="2608"/>
        </w:trPr>
        <w:tc>
          <w:tcPr>
            <w:tcW w:w="2221" w:type="dxa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6F3180">
              <w:rPr>
                <w:rFonts w:ascii="Times New Roman" w:eastAsia="Times New Roman" w:hAnsi="Times New Roman"/>
                <w:highlight w:val="yellow"/>
              </w:rPr>
              <w:lastRenderedPageBreak/>
              <w:t>Завдання 1.1.2</w:t>
            </w:r>
          </w:p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Розроблено місцеві плани забезпечення безбар’єрного простору</w:t>
            </w:r>
          </w:p>
        </w:tc>
        <w:tc>
          <w:tcPr>
            <w:tcW w:w="2243" w:type="dxa"/>
            <w:shd w:val="clear" w:color="auto" w:fill="auto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6F3180">
              <w:rPr>
                <w:rFonts w:ascii="Times New Roman" w:eastAsia="Times New Roman" w:hAnsi="Times New Roman"/>
                <w:highlight w:val="yellow"/>
              </w:rPr>
              <w:t>Захід 1.1.2</w:t>
            </w:r>
          </w:p>
          <w:p w:rsidR="00B96E86" w:rsidRPr="00DD0268" w:rsidRDefault="00B96E86" w:rsidP="006F3180">
            <w:pPr>
              <w:keepNext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hAnsi="Times New Roman"/>
              </w:rPr>
              <w:t xml:space="preserve">При розробці Програми комплексного відновлення </w:t>
            </w:r>
            <w:r w:rsidR="006F3180">
              <w:rPr>
                <w:rFonts w:ascii="Times New Roman" w:hAnsi="Times New Roman"/>
              </w:rPr>
              <w:t>міста Павлоград</w:t>
            </w:r>
            <w:r w:rsidRPr="00DD0268">
              <w:rPr>
                <w:rFonts w:ascii="Times New Roman" w:hAnsi="Times New Roman"/>
              </w:rPr>
              <w:t xml:space="preserve"> передбачити окремий розділ про створення </w:t>
            </w:r>
            <w:proofErr w:type="spellStart"/>
            <w:r w:rsidRPr="00DD0268">
              <w:rPr>
                <w:rFonts w:ascii="Times New Roman" w:hAnsi="Times New Roman"/>
              </w:rPr>
              <w:t>безбар’єрного</w:t>
            </w:r>
            <w:proofErr w:type="spellEnd"/>
            <w:r w:rsidRPr="00DD0268">
              <w:rPr>
                <w:rFonts w:ascii="Times New Roman" w:hAnsi="Times New Roman"/>
              </w:rPr>
              <w:t xml:space="preserve"> простору</w:t>
            </w:r>
          </w:p>
        </w:tc>
        <w:tc>
          <w:tcPr>
            <w:tcW w:w="2656" w:type="dxa"/>
            <w:shd w:val="clear" w:color="auto" w:fill="auto"/>
          </w:tcPr>
          <w:p w:rsidR="00B96E86" w:rsidRPr="00DD0268" w:rsidRDefault="00B96E86" w:rsidP="00E04432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Розроблено розділ про створення </w:t>
            </w:r>
            <w:proofErr w:type="spellStart"/>
            <w:r w:rsidRPr="00DD0268">
              <w:rPr>
                <w:rFonts w:ascii="Times New Roman" w:eastAsia="Times New Roman" w:hAnsi="Times New Roman"/>
              </w:rPr>
              <w:t>безбар’єрного</w:t>
            </w:r>
            <w:proofErr w:type="spellEnd"/>
            <w:r w:rsidRPr="00DD0268">
              <w:rPr>
                <w:rFonts w:ascii="Times New Roman" w:eastAsia="Times New Roman" w:hAnsi="Times New Roman"/>
              </w:rPr>
              <w:t xml:space="preserve"> простору до Програми комплексного відновлення </w:t>
            </w:r>
            <w:r w:rsidR="00E04432">
              <w:rPr>
                <w:rFonts w:ascii="Times New Roman" w:eastAsia="Times New Roman" w:hAnsi="Times New Roman"/>
              </w:rPr>
              <w:t>міста Павлоград</w:t>
            </w:r>
            <w:r w:rsidRPr="00DD026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14" w:type="dxa"/>
          </w:tcPr>
          <w:p w:rsidR="00B96E86" w:rsidRPr="00DD0268" w:rsidRDefault="00B96E86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6F3180">
              <w:rPr>
                <w:rFonts w:ascii="Times New Roman" w:eastAsia="Times New Roman" w:hAnsi="Times New Roman"/>
              </w:rPr>
              <w:t>6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30.09.2023</w:t>
            </w:r>
          </w:p>
        </w:tc>
        <w:tc>
          <w:tcPr>
            <w:tcW w:w="3057" w:type="dxa"/>
          </w:tcPr>
          <w:p w:rsidR="00B96E86" w:rsidRPr="00DD0268" w:rsidRDefault="00B96E86" w:rsidP="008925FB">
            <w:pPr>
              <w:keepNext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</w:t>
            </w:r>
            <w:r w:rsidRPr="00DD0268">
              <w:rPr>
                <w:rFonts w:ascii="Times New Roman" w:hAnsi="Times New Roman"/>
              </w:rPr>
              <w:t xml:space="preserve"> містобудування та архітектури</w:t>
            </w:r>
            <w:r w:rsidR="006F3180">
              <w:rPr>
                <w:rFonts w:ascii="Times New Roman" w:hAnsi="Times New Roman"/>
              </w:rPr>
              <w:t>, Відділ з економічних питань</w:t>
            </w:r>
            <w:r w:rsidRPr="00DD02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96E86" w:rsidRPr="00DD0268" w:rsidTr="00AC4D81">
        <w:trPr>
          <w:trHeight w:val="256"/>
        </w:trPr>
        <w:tc>
          <w:tcPr>
            <w:tcW w:w="2221" w:type="dxa"/>
            <w:vMerge w:val="restart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6F3180">
              <w:rPr>
                <w:rFonts w:ascii="Times New Roman" w:eastAsia="Times New Roman" w:hAnsi="Times New Roman"/>
                <w:highlight w:val="yellow"/>
              </w:rPr>
              <w:t>Завдання 1.1.3</w:t>
            </w:r>
          </w:p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Забезпечено системний збір, аналіз та оприлюднення інформації про стан фізичної доступності готелів, інших об’єктів, призначених для надання послуг з розміщення, курортних закладів,  приміщень, де здійснюють свою діяльність туроператори, об’єктів туристичної інфраструктури на транспортних магістралях</w:t>
            </w:r>
          </w:p>
        </w:tc>
        <w:tc>
          <w:tcPr>
            <w:tcW w:w="2243" w:type="dxa"/>
            <w:shd w:val="clear" w:color="auto" w:fill="auto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6F3180">
              <w:rPr>
                <w:rFonts w:ascii="Times New Roman" w:hAnsi="Times New Roman"/>
                <w:highlight w:val="yellow"/>
              </w:rPr>
              <w:t>Захід 1.1.3.1</w:t>
            </w:r>
          </w:p>
          <w:p w:rsidR="00B96E86" w:rsidRPr="006F3180" w:rsidRDefault="00B96E86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DD0268">
              <w:rPr>
                <w:rFonts w:ascii="Times New Roman" w:hAnsi="Times New Roman"/>
              </w:rPr>
              <w:t>У відповідності до методичних рекомендацій Державного агентства розвитку туризму України (далі – ДАРТ) провести збір, систематизацію та аналіз інформації про стан фізичної доступності готелів, інших об’єктів, призначених для надання послуг з розміщення, курортних закладів, приміщень, де здійснюють свою діяльність туроператори, об’єктів туристичної інфраструктури на транспортних магістралях</w:t>
            </w:r>
            <w:r w:rsidRPr="006F31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6" w:type="dxa"/>
            <w:shd w:val="clear" w:color="auto" w:fill="auto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Проведено моніторинг з оцінкою ступеня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безбар’єрності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об’єктів</w:t>
            </w:r>
          </w:p>
        </w:tc>
        <w:tc>
          <w:tcPr>
            <w:tcW w:w="1514" w:type="dxa"/>
          </w:tcPr>
          <w:p w:rsidR="00B96E86" w:rsidRPr="00DD0268" w:rsidRDefault="00B96E86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6F3180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B96E86" w:rsidRPr="00DD0268" w:rsidRDefault="00E0443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861" w:type="dxa"/>
            <w:vAlign w:val="center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E04432" w:rsidRPr="00DD0268" w:rsidTr="00007DDC">
        <w:tc>
          <w:tcPr>
            <w:tcW w:w="2221" w:type="dxa"/>
            <w:vMerge/>
            <w:vAlign w:val="center"/>
          </w:tcPr>
          <w:p w:rsidR="00E04432" w:rsidRPr="00DD0268" w:rsidRDefault="00E0443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04432" w:rsidRPr="00DD0268" w:rsidRDefault="00E0443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6F3180">
              <w:rPr>
                <w:rFonts w:ascii="Times New Roman" w:eastAsia="Times New Roman" w:hAnsi="Times New Roman"/>
                <w:highlight w:val="yellow"/>
              </w:rPr>
              <w:t>Захід 1.1.3.2</w:t>
            </w:r>
          </w:p>
          <w:p w:rsidR="00E04432" w:rsidRPr="00DD0268" w:rsidRDefault="00E04432" w:rsidP="00070704">
            <w:pPr>
              <w:keepNext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hAnsi="Times New Roman"/>
              </w:rPr>
              <w:t xml:space="preserve">Оприлюднити інформацію про стан фізичної доступності в готелях, інших об’єктах, призначених для надання послуг з розміщення, </w:t>
            </w:r>
            <w:proofErr w:type="spellStart"/>
            <w:r w:rsidRPr="00DD0268">
              <w:rPr>
                <w:rFonts w:ascii="Times New Roman" w:hAnsi="Times New Roman"/>
              </w:rPr>
              <w:t>курорт-них</w:t>
            </w:r>
            <w:proofErr w:type="spellEnd"/>
            <w:r w:rsidRPr="00DD0268">
              <w:rPr>
                <w:rFonts w:ascii="Times New Roman" w:hAnsi="Times New Roman"/>
              </w:rPr>
              <w:t xml:space="preserve"> закладах, </w:t>
            </w:r>
            <w:proofErr w:type="spellStart"/>
            <w:r w:rsidRPr="00DD0268">
              <w:rPr>
                <w:rFonts w:ascii="Times New Roman" w:hAnsi="Times New Roman"/>
              </w:rPr>
              <w:t>примі-щеннях</w:t>
            </w:r>
            <w:proofErr w:type="spellEnd"/>
            <w:r w:rsidRPr="00DD0268">
              <w:rPr>
                <w:rFonts w:ascii="Times New Roman" w:hAnsi="Times New Roman"/>
              </w:rPr>
              <w:t xml:space="preserve">, де </w:t>
            </w:r>
            <w:proofErr w:type="spellStart"/>
            <w:r w:rsidRPr="00DD0268">
              <w:rPr>
                <w:rFonts w:ascii="Times New Roman" w:hAnsi="Times New Roman"/>
              </w:rPr>
              <w:t>здійсню-ють</w:t>
            </w:r>
            <w:proofErr w:type="spellEnd"/>
            <w:r w:rsidRPr="00DD0268">
              <w:rPr>
                <w:rFonts w:ascii="Times New Roman" w:hAnsi="Times New Roman"/>
              </w:rPr>
              <w:t xml:space="preserve"> свою діяльність туроператори, об’єктах туристичної інфраструктури на транспортних магістралях</w:t>
            </w:r>
          </w:p>
        </w:tc>
        <w:tc>
          <w:tcPr>
            <w:tcW w:w="2656" w:type="dxa"/>
            <w:shd w:val="clear" w:color="auto" w:fill="auto"/>
          </w:tcPr>
          <w:p w:rsidR="00E04432" w:rsidRPr="00DD0268" w:rsidRDefault="00E04432" w:rsidP="00E04432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Результати моніторингу опубліковано на </w:t>
            </w:r>
            <w:proofErr w:type="spellStart"/>
            <w:r w:rsidRPr="00DD0268">
              <w:rPr>
                <w:rFonts w:ascii="Times New Roman" w:eastAsia="Times New Roman" w:hAnsi="Times New Roman"/>
              </w:rPr>
              <w:t>вебсайті</w:t>
            </w:r>
            <w:proofErr w:type="spellEnd"/>
            <w:r w:rsidRPr="00DD026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Павлоградської міської ради </w:t>
            </w:r>
          </w:p>
        </w:tc>
        <w:tc>
          <w:tcPr>
            <w:tcW w:w="1514" w:type="dxa"/>
          </w:tcPr>
          <w:p w:rsidR="00E04432" w:rsidRPr="00DD0268" w:rsidRDefault="00E0443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01.02.2024</w:t>
            </w:r>
          </w:p>
        </w:tc>
        <w:tc>
          <w:tcPr>
            <w:tcW w:w="1576" w:type="dxa"/>
          </w:tcPr>
          <w:p w:rsidR="00E04432" w:rsidRPr="00DD0268" w:rsidRDefault="00E0443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01.04.2024</w:t>
            </w:r>
          </w:p>
        </w:tc>
        <w:tc>
          <w:tcPr>
            <w:tcW w:w="3057" w:type="dxa"/>
          </w:tcPr>
          <w:p w:rsidR="00E04432" w:rsidRPr="00DD0268" w:rsidRDefault="00E04432" w:rsidP="008925FB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Відділ з питань розвитку підприємництва та залучення інвестицій</w:t>
            </w:r>
          </w:p>
        </w:tc>
        <w:tc>
          <w:tcPr>
            <w:tcW w:w="1861" w:type="dxa"/>
            <w:vAlign w:val="center"/>
          </w:tcPr>
          <w:p w:rsidR="00E04432" w:rsidRPr="00DD0268" w:rsidRDefault="00E0443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96E86" w:rsidRPr="00DD0268" w:rsidTr="00B117FD">
        <w:trPr>
          <w:trHeight w:val="154"/>
        </w:trPr>
        <w:tc>
          <w:tcPr>
            <w:tcW w:w="2221" w:type="dxa"/>
            <w:vMerge w:val="restart"/>
          </w:tcPr>
          <w:p w:rsidR="00B96E86" w:rsidRPr="00DD0268" w:rsidRDefault="00B96E86" w:rsidP="00070704">
            <w:pPr>
              <w:keepNext/>
              <w:rPr>
                <w:rFonts w:ascii="Times New Roman" w:eastAsia="Times New Roman" w:hAnsi="Times New Roman"/>
              </w:rPr>
            </w:pPr>
            <w:r w:rsidRPr="006F3180">
              <w:rPr>
                <w:rFonts w:ascii="Times New Roman" w:eastAsia="Times New Roman" w:hAnsi="Times New Roman"/>
                <w:highlight w:val="yellow"/>
              </w:rPr>
              <w:t>Завдання 1.1.4</w:t>
            </w:r>
          </w:p>
          <w:p w:rsidR="00B96E86" w:rsidRPr="00DD0268" w:rsidRDefault="00B96E86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Зібрано і поширено достовірну інформацію про доступність об’єктів фізичного оточення</w:t>
            </w:r>
          </w:p>
        </w:tc>
        <w:tc>
          <w:tcPr>
            <w:tcW w:w="2243" w:type="dxa"/>
            <w:shd w:val="clear" w:color="auto" w:fill="auto"/>
          </w:tcPr>
          <w:p w:rsidR="00B96E86" w:rsidRPr="00DD0268" w:rsidRDefault="00B96E86" w:rsidP="00070704">
            <w:pPr>
              <w:keepNext/>
              <w:rPr>
                <w:rFonts w:ascii="Times New Roman" w:hAnsi="Times New Roman"/>
              </w:rPr>
            </w:pPr>
            <w:r w:rsidRPr="006F3180">
              <w:rPr>
                <w:rFonts w:ascii="Times New Roman" w:hAnsi="Times New Roman"/>
                <w:highlight w:val="yellow"/>
              </w:rPr>
              <w:t>Захід 1.1.4.1</w:t>
            </w:r>
          </w:p>
          <w:p w:rsidR="00B96E86" w:rsidRPr="00DD0268" w:rsidRDefault="00B96E86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Зібрати інформацію щодо кількості молодіжних центрів, які є доступними для всіх категорій молоді, у т.ч. молоді з інвалідністю</w:t>
            </w:r>
          </w:p>
        </w:tc>
        <w:tc>
          <w:tcPr>
            <w:tcW w:w="2656" w:type="dxa"/>
            <w:shd w:val="clear" w:color="auto" w:fill="auto"/>
          </w:tcPr>
          <w:p w:rsidR="00B96E86" w:rsidRPr="00DD0268" w:rsidRDefault="00B96E86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Проведено моніторинг з оцінкою ступеня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безбар’єрності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об’єктів</w:t>
            </w:r>
          </w:p>
        </w:tc>
        <w:tc>
          <w:tcPr>
            <w:tcW w:w="1514" w:type="dxa"/>
          </w:tcPr>
          <w:p w:rsidR="00B96E86" w:rsidRPr="00DD0268" w:rsidRDefault="00B96E86" w:rsidP="006F3180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6F3180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</w:tcPr>
          <w:p w:rsidR="00B96E86" w:rsidRPr="00DD0268" w:rsidRDefault="00B96E86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01.08.2023</w:t>
            </w:r>
          </w:p>
        </w:tc>
        <w:tc>
          <w:tcPr>
            <w:tcW w:w="3057" w:type="dxa"/>
          </w:tcPr>
          <w:p w:rsidR="00B96E86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Відділ з питань сім’ї, молоді та спорту</w:t>
            </w:r>
          </w:p>
        </w:tc>
        <w:tc>
          <w:tcPr>
            <w:tcW w:w="1861" w:type="dxa"/>
            <w:vAlign w:val="center"/>
          </w:tcPr>
          <w:p w:rsidR="00B96E86" w:rsidRPr="00DD0268" w:rsidRDefault="00B96E86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B117FD">
        <w:trPr>
          <w:trHeight w:val="69"/>
        </w:trPr>
        <w:tc>
          <w:tcPr>
            <w:tcW w:w="2221" w:type="dxa"/>
            <w:vMerge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spacing w:line="209" w:lineRule="auto"/>
              <w:ind w:left="-57" w:right="-57"/>
              <w:rPr>
                <w:rFonts w:ascii="Times New Roman" w:hAnsi="Times New Roman"/>
              </w:rPr>
            </w:pPr>
            <w:r w:rsidRPr="006F3180">
              <w:rPr>
                <w:rFonts w:ascii="Times New Roman" w:hAnsi="Times New Roman"/>
                <w:highlight w:val="yellow"/>
              </w:rPr>
              <w:t>Захід 1.1.4.2</w:t>
            </w:r>
          </w:p>
          <w:p w:rsidR="00B20C67" w:rsidRPr="00DD0268" w:rsidRDefault="00B20C67" w:rsidP="00070704">
            <w:pPr>
              <w:keepNext/>
              <w:spacing w:line="209" w:lineRule="auto"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hAnsi="Times New Roman"/>
              </w:rPr>
              <w:t xml:space="preserve">Зібрати інформацію щодо кількості об’єктів спортивної інфраструктури, де можливий доступ до фізкультурно-спортивних послуг всіх груп населення, у т.ч. осіб з </w:t>
            </w:r>
            <w:r>
              <w:rPr>
                <w:rFonts w:ascii="Times New Roman" w:hAnsi="Times New Roman"/>
              </w:rPr>
              <w:t>і</w:t>
            </w:r>
            <w:r w:rsidRPr="00DD0268">
              <w:rPr>
                <w:rFonts w:ascii="Times New Roman" w:hAnsi="Times New Roman"/>
              </w:rPr>
              <w:t>нвалідністю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Проведено моніторинг з оцінкою ступеня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безбар’єрності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об’єктів</w:t>
            </w:r>
          </w:p>
        </w:tc>
        <w:tc>
          <w:tcPr>
            <w:tcW w:w="1514" w:type="dxa"/>
          </w:tcPr>
          <w:p w:rsidR="00B20C67" w:rsidRPr="00DD0268" w:rsidRDefault="00B20C67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6F3180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01.08.2023</w:t>
            </w:r>
          </w:p>
        </w:tc>
        <w:tc>
          <w:tcPr>
            <w:tcW w:w="3057" w:type="dxa"/>
          </w:tcPr>
          <w:p w:rsidR="00B20C67" w:rsidRPr="00DD0268" w:rsidRDefault="00B20C67" w:rsidP="008925FB">
            <w:pPr>
              <w:keepNext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Відділ з питань сім’ї, молоді та спорту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96E86" w:rsidRPr="00DD0268" w:rsidTr="00E6458E">
        <w:tc>
          <w:tcPr>
            <w:tcW w:w="2221" w:type="dxa"/>
            <w:vMerge w:val="restart"/>
            <w:vAlign w:val="center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6F3180">
              <w:rPr>
                <w:rFonts w:ascii="Times New Roman" w:eastAsia="Times New Roman" w:hAnsi="Times New Roman"/>
                <w:highlight w:val="yellow"/>
              </w:rPr>
              <w:t>Завдання 1.1.5</w:t>
            </w:r>
          </w:p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 xml:space="preserve">Забезпечено збір і поширення достовірної інформації про доступність закладів </w:t>
            </w:r>
            <w:r w:rsidRPr="00DD0268">
              <w:rPr>
                <w:rFonts w:ascii="Times New Roman" w:hAnsi="Times New Roman"/>
              </w:rPr>
              <w:lastRenderedPageBreak/>
              <w:t>культури</w:t>
            </w:r>
          </w:p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6F3180">
              <w:rPr>
                <w:rFonts w:ascii="Times New Roman" w:hAnsi="Times New Roman"/>
                <w:highlight w:val="yellow"/>
              </w:rPr>
              <w:lastRenderedPageBreak/>
              <w:t>Захід 1.1.5.1</w:t>
            </w:r>
          </w:p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hAnsi="Times New Roman"/>
              </w:rPr>
              <w:t>Здійснити моніторинг стану доступності театрів комунальної форми власності за 2023 рік</w:t>
            </w:r>
          </w:p>
        </w:tc>
        <w:tc>
          <w:tcPr>
            <w:tcW w:w="2656" w:type="dxa"/>
            <w:shd w:val="clear" w:color="auto" w:fill="auto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Проведено моніторинг з оцінкою ступеня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безбар’єрності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об’єктів</w:t>
            </w:r>
          </w:p>
        </w:tc>
        <w:tc>
          <w:tcPr>
            <w:tcW w:w="1514" w:type="dxa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31.03.2024</w:t>
            </w:r>
          </w:p>
        </w:tc>
        <w:tc>
          <w:tcPr>
            <w:tcW w:w="3057" w:type="dxa"/>
          </w:tcPr>
          <w:p w:rsidR="00B96E86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</w:tc>
        <w:tc>
          <w:tcPr>
            <w:tcW w:w="1861" w:type="dxa"/>
            <w:vAlign w:val="center"/>
          </w:tcPr>
          <w:p w:rsidR="00B96E86" w:rsidRPr="00DD0268" w:rsidRDefault="00B96E86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E6458E">
        <w:tc>
          <w:tcPr>
            <w:tcW w:w="2221" w:type="dxa"/>
            <w:vMerge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6F3180">
              <w:rPr>
                <w:rFonts w:ascii="Times New Roman" w:hAnsi="Times New Roman"/>
                <w:highlight w:val="yellow"/>
              </w:rPr>
              <w:t>Захід 1.1.5.2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DD0268">
              <w:rPr>
                <w:rFonts w:ascii="Times New Roman" w:hAnsi="Times New Roman"/>
              </w:rPr>
              <w:t>Підготувати звіт за результатами моніторингу стану доступності театрів комунальної власності за 2023 рік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Підготовлено звіт за результатами моніторингу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01.04.2024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01.05.2025</w:t>
            </w:r>
          </w:p>
        </w:tc>
        <w:tc>
          <w:tcPr>
            <w:tcW w:w="3057" w:type="dxa"/>
          </w:tcPr>
          <w:p w:rsidR="00B20C67" w:rsidRPr="00DD0268" w:rsidRDefault="00B20C67" w:rsidP="008925FB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E6458E">
        <w:tc>
          <w:tcPr>
            <w:tcW w:w="2221" w:type="dxa"/>
            <w:vMerge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A976B7">
              <w:rPr>
                <w:rFonts w:ascii="Times New Roman" w:hAnsi="Times New Roman"/>
                <w:highlight w:val="yellow"/>
              </w:rPr>
              <w:t>Захід 1.1.5.3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DD0268">
              <w:rPr>
                <w:rFonts w:ascii="Times New Roman" w:hAnsi="Times New Roman"/>
              </w:rPr>
              <w:t xml:space="preserve">Оприлюднити інформацію щодо стану доступності театрів комунальної форми власності за 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hAnsi="Times New Roman"/>
              </w:rPr>
              <w:t>2023 рік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B20C67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Результати моніторингу опубліковано на офіційн</w:t>
            </w:r>
            <w:r>
              <w:rPr>
                <w:rFonts w:ascii="Times New Roman" w:eastAsia="Times New Roman" w:hAnsi="Times New Roman"/>
              </w:rPr>
              <w:t>ому</w:t>
            </w:r>
            <w:r w:rsidRPr="00DD0268">
              <w:rPr>
                <w:rFonts w:ascii="Times New Roman" w:eastAsia="Times New Roman" w:hAnsi="Times New Roman"/>
              </w:rPr>
              <w:t xml:space="preserve"> сайт</w:t>
            </w:r>
            <w:r>
              <w:rPr>
                <w:rFonts w:ascii="Times New Roman" w:eastAsia="Times New Roman" w:hAnsi="Times New Roman"/>
              </w:rPr>
              <w:t>і</w:t>
            </w:r>
            <w:r w:rsidRPr="00DD026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Павлоградської міської ради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01.05.2024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01.06.2024</w:t>
            </w:r>
          </w:p>
        </w:tc>
        <w:tc>
          <w:tcPr>
            <w:tcW w:w="3057" w:type="dxa"/>
          </w:tcPr>
          <w:p w:rsidR="00B20C67" w:rsidRPr="00DD0268" w:rsidRDefault="00B20C67" w:rsidP="008925FB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96E86" w:rsidRPr="00DD0268" w:rsidTr="006707F6">
        <w:tc>
          <w:tcPr>
            <w:tcW w:w="15128" w:type="dxa"/>
            <w:gridSpan w:val="7"/>
          </w:tcPr>
          <w:p w:rsidR="00B96E86" w:rsidRPr="00DD0268" w:rsidRDefault="00B96E86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  <w:i/>
              </w:rPr>
              <w:t>2. Стратегічна ціль: об</w:t>
            </w:r>
            <w:r w:rsidRPr="00DD0268">
              <w:rPr>
                <w:rFonts w:ascii="Times New Roman" w:eastAsia="Times New Roman" w:hAnsi="Times New Roman"/>
                <w:i/>
                <w:iCs/>
              </w:rPr>
              <w:t>’</w:t>
            </w:r>
            <w:r w:rsidRPr="00DD0268">
              <w:rPr>
                <w:rFonts w:ascii="Times New Roman" w:hAnsi="Times New Roman"/>
                <w:i/>
              </w:rPr>
              <w:t>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B20C67" w:rsidRPr="00DD0268" w:rsidTr="00B20C67">
        <w:trPr>
          <w:trHeight w:val="1974"/>
        </w:trPr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spacing w:line="206" w:lineRule="auto"/>
              <w:rPr>
                <w:rFonts w:ascii="Times New Roman" w:eastAsia="Times New Roman" w:hAnsi="Times New Roman"/>
              </w:rPr>
            </w:pPr>
            <w:r w:rsidRPr="00A976B7">
              <w:rPr>
                <w:rFonts w:ascii="Times New Roman" w:hAnsi="Times New Roman"/>
                <w:highlight w:val="yellow"/>
              </w:rPr>
              <w:t>Завдання 1.2.1</w:t>
            </w:r>
            <w:r w:rsidRPr="00DD0268">
              <w:rPr>
                <w:rFonts w:ascii="Times New Roman" w:hAnsi="Times New Roman"/>
              </w:rPr>
              <w:t xml:space="preserve"> Головні входи і приміщення будівель органів виконавчої влади та місцевих державних адміністрацій, центрів надання адміністративних послуг пристосовано для використання </w:t>
            </w:r>
            <w:proofErr w:type="spellStart"/>
            <w:r w:rsidRPr="00DD0268">
              <w:rPr>
                <w:rFonts w:ascii="Times New Roman" w:hAnsi="Times New Roman"/>
              </w:rPr>
              <w:t>маломобільними</w:t>
            </w:r>
            <w:proofErr w:type="spellEnd"/>
            <w:r w:rsidRPr="00DD0268">
              <w:rPr>
                <w:rFonts w:ascii="Times New Roman" w:hAnsi="Times New Roman"/>
              </w:rPr>
              <w:t xml:space="preserve"> групами населення, включаючи осіб з інвалідністю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rPr>
                <w:rFonts w:ascii="Times New Roman" w:hAnsi="Times New Roman"/>
              </w:rPr>
            </w:pPr>
            <w:r w:rsidRPr="00A976B7">
              <w:rPr>
                <w:rFonts w:ascii="Times New Roman" w:hAnsi="Times New Roman"/>
                <w:highlight w:val="yellow"/>
              </w:rPr>
              <w:t>Захід 1.2.1.1</w:t>
            </w:r>
          </w:p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hAnsi="Times New Roman"/>
              </w:rPr>
              <w:t>Провести відповідні будівельні/ ремонтні роботи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Забезпечено встановлення пандусів, тактильної плитки, поручнів, адаптацію вхідних дверей для осіб з інвалідністю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B20C67" w:rsidRPr="00B20C67" w:rsidRDefault="00B20C67" w:rsidP="00B20C67">
            <w:pPr>
              <w:ind w:left="-57" w:right="-57"/>
              <w:rPr>
                <w:rFonts w:ascii="Times New Roman" w:eastAsia="Times New Roman" w:hAnsi="Times New Roman"/>
              </w:rPr>
            </w:pPr>
            <w:r w:rsidRPr="00B20C67">
              <w:rPr>
                <w:rFonts w:ascii="Times New Roman" w:eastAsia="Times New Roman" w:hAnsi="Times New Roman"/>
              </w:rPr>
              <w:t>Господарчий відділ, ЦНАП, Відділ освіти, Відділ культури, Управління соціального захисту населення, Відділ з питань сім’ї, молоді та спорту, Відділ охорони здоров’я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895C22">
        <w:tc>
          <w:tcPr>
            <w:tcW w:w="2221" w:type="dxa"/>
            <w:vMerge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rPr>
                <w:rFonts w:ascii="Times New Roman" w:hAnsi="Times New Roman"/>
              </w:rPr>
            </w:pPr>
            <w:r w:rsidRPr="00A976B7">
              <w:rPr>
                <w:rFonts w:ascii="Times New Roman" w:hAnsi="Times New Roman"/>
                <w:highlight w:val="yellow"/>
              </w:rPr>
              <w:t>Захід 1.2.1.2</w:t>
            </w:r>
          </w:p>
          <w:p w:rsidR="00B20C67" w:rsidRPr="00DD0268" w:rsidRDefault="00B20C67" w:rsidP="00070704">
            <w:pPr>
              <w:keepNext/>
              <w:rPr>
                <w:rFonts w:ascii="Times New Roman" w:hAnsi="Times New Roman"/>
              </w:rPr>
            </w:pPr>
            <w:r w:rsidRPr="00DD0268">
              <w:rPr>
                <w:rFonts w:ascii="Times New Roman" w:hAnsi="Times New Roman"/>
              </w:rPr>
              <w:t>встановити інформаційні знаки про наявність та розташування входів (виходів) для осіб з інвалідністю.</w:t>
            </w:r>
          </w:p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Встановлено інформаційні знаки про наявність та розташування входів (виходів) для осіб з інвалідністю</w:t>
            </w:r>
          </w:p>
        </w:tc>
        <w:tc>
          <w:tcPr>
            <w:tcW w:w="1514" w:type="dxa"/>
          </w:tcPr>
          <w:p w:rsidR="00B20C67" w:rsidRPr="00DD0268" w:rsidRDefault="00B20C67" w:rsidP="00A976B7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A976B7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B20C67" w:rsidRPr="00B20C67" w:rsidRDefault="00B20C67" w:rsidP="008925FB">
            <w:pPr>
              <w:ind w:left="-57" w:right="-57"/>
              <w:rPr>
                <w:rFonts w:ascii="Times New Roman" w:eastAsia="Times New Roman" w:hAnsi="Times New Roman"/>
              </w:rPr>
            </w:pPr>
            <w:r w:rsidRPr="00B20C67">
              <w:rPr>
                <w:rFonts w:ascii="Times New Roman" w:eastAsia="Times New Roman" w:hAnsi="Times New Roman"/>
              </w:rPr>
              <w:t>Господарчий відділ, ЦНАП, Відділ освіти, Відділ культури, Управління соціального захисту населення, Відділ з питань сім’ї, молоді та спорту, Відділ охорони здоров’я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2573B6">
        <w:tc>
          <w:tcPr>
            <w:tcW w:w="2221" w:type="dxa"/>
            <w:vMerge w:val="restart"/>
          </w:tcPr>
          <w:p w:rsidR="00B20C67" w:rsidRPr="00A976B7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A976B7">
              <w:rPr>
                <w:rFonts w:ascii="Times New Roman" w:hAnsi="Times New Roman"/>
                <w:highlight w:val="yellow"/>
              </w:rPr>
              <w:t>Завдання 1.2.3</w:t>
            </w:r>
            <w:r w:rsidRPr="00DD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6B7">
              <w:rPr>
                <w:rFonts w:ascii="Times New Roman" w:hAnsi="Times New Roman"/>
              </w:rPr>
              <w:t>Забезпечено фізичну доступність об'єктів культурної інфраструктури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A976B7">
              <w:rPr>
                <w:rFonts w:ascii="Times New Roman" w:hAnsi="Times New Roman"/>
                <w:highlight w:val="yellow"/>
              </w:rPr>
              <w:t>Захід 1.2.3.1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DD0268">
              <w:rPr>
                <w:rFonts w:ascii="Times New Roman" w:hAnsi="Times New Roman"/>
              </w:rPr>
              <w:t xml:space="preserve">Провести моніторинг дотримання норм </w:t>
            </w:r>
            <w:proofErr w:type="spellStart"/>
            <w:r w:rsidRPr="00DD0268">
              <w:rPr>
                <w:rFonts w:ascii="Times New Roman" w:hAnsi="Times New Roman"/>
              </w:rPr>
              <w:t>безбар’єрності</w:t>
            </w:r>
            <w:proofErr w:type="spellEnd"/>
            <w:r w:rsidRPr="00DD0268">
              <w:rPr>
                <w:rFonts w:ascii="Times New Roman" w:hAnsi="Times New Roman"/>
              </w:rPr>
              <w:t xml:space="preserve"> приміщень бібліотек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Проведено моніторинг дотримання норм </w:t>
            </w:r>
            <w:proofErr w:type="spellStart"/>
            <w:r w:rsidRPr="00DD0268">
              <w:rPr>
                <w:rFonts w:ascii="Times New Roman" w:hAnsi="Times New Roman"/>
              </w:rPr>
              <w:t>безбар’єрності</w:t>
            </w:r>
            <w:proofErr w:type="spellEnd"/>
            <w:r w:rsidRPr="00DD0268">
              <w:rPr>
                <w:rFonts w:ascii="Times New Roman" w:hAnsi="Times New Roman"/>
              </w:rPr>
              <w:t xml:space="preserve"> приміщень бібліотек</w:t>
            </w:r>
          </w:p>
        </w:tc>
        <w:tc>
          <w:tcPr>
            <w:tcW w:w="1514" w:type="dxa"/>
          </w:tcPr>
          <w:p w:rsidR="00B20C67" w:rsidRPr="00DD0268" w:rsidRDefault="00B20C67" w:rsidP="00A976B7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A976B7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B20C67" w:rsidRPr="00DD0268" w:rsidRDefault="00FC0FCC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2573B6">
        <w:tc>
          <w:tcPr>
            <w:tcW w:w="2221" w:type="dxa"/>
            <w:vMerge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57"/>
              <w:rPr>
                <w:rFonts w:ascii="Times New Roman" w:hAnsi="Times New Roman"/>
              </w:rPr>
            </w:pPr>
            <w:r w:rsidRPr="00A976B7">
              <w:rPr>
                <w:rFonts w:ascii="Times New Roman" w:hAnsi="Times New Roman"/>
                <w:highlight w:val="yellow"/>
              </w:rPr>
              <w:t>Захід 1.2.3.2</w:t>
            </w:r>
          </w:p>
          <w:p w:rsidR="00B20C67" w:rsidRPr="00DD0268" w:rsidRDefault="00B20C67" w:rsidP="00070704">
            <w:pPr>
              <w:keepNext/>
              <w:ind w:left="-57" w:right="57"/>
              <w:rPr>
                <w:rFonts w:ascii="Times New Roman" w:eastAsia="Times New Roman" w:hAnsi="Times New Roman"/>
                <w:i/>
                <w:iCs/>
              </w:rPr>
            </w:pPr>
            <w:r w:rsidRPr="00A976B7">
              <w:rPr>
                <w:rFonts w:ascii="Times New Roman" w:hAnsi="Times New Roman"/>
              </w:rPr>
              <w:t xml:space="preserve">Сформувати перелік заходів та впровадити заходи з </w:t>
            </w:r>
            <w:r w:rsidRPr="00A976B7">
              <w:rPr>
                <w:rFonts w:ascii="Times New Roman" w:hAnsi="Times New Roman"/>
              </w:rPr>
              <w:lastRenderedPageBreak/>
              <w:t xml:space="preserve">дотримання норм фізичної </w:t>
            </w:r>
            <w:proofErr w:type="spellStart"/>
            <w:r w:rsidRPr="00A976B7">
              <w:rPr>
                <w:rFonts w:ascii="Times New Roman" w:hAnsi="Times New Roman"/>
              </w:rPr>
              <w:t>безбар’єрності</w:t>
            </w:r>
            <w:proofErr w:type="spellEnd"/>
            <w:r w:rsidRPr="00A976B7">
              <w:rPr>
                <w:rFonts w:ascii="Times New Roman" w:hAnsi="Times New Roman"/>
              </w:rPr>
              <w:t xml:space="preserve"> бібліотек</w:t>
            </w:r>
            <w:r w:rsidRPr="00DD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57"/>
              <w:rPr>
                <w:rFonts w:ascii="Times New Roman" w:hAnsi="Times New Roman"/>
              </w:rPr>
            </w:pPr>
            <w:r w:rsidRPr="00DD0268">
              <w:rPr>
                <w:rFonts w:ascii="Times New Roman" w:hAnsi="Times New Roman"/>
              </w:rPr>
              <w:lastRenderedPageBreak/>
              <w:t xml:space="preserve">Послуги бібліотек надаються з дотриманням норм </w:t>
            </w:r>
            <w:proofErr w:type="spellStart"/>
            <w:r w:rsidRPr="00DD0268">
              <w:rPr>
                <w:rFonts w:ascii="Times New Roman" w:hAnsi="Times New Roman"/>
              </w:rPr>
              <w:t>безбар’єрності</w:t>
            </w:r>
            <w:proofErr w:type="spellEnd"/>
          </w:p>
          <w:p w:rsidR="00B20C67" w:rsidRPr="00DD0268" w:rsidRDefault="00B20C67" w:rsidP="00070704">
            <w:pPr>
              <w:keepNext/>
              <w:ind w:left="-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01.01.2024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B20C67" w:rsidRPr="00DD0268" w:rsidRDefault="00FC0FCC" w:rsidP="00070704">
            <w:pPr>
              <w:keepNext/>
              <w:ind w:left="-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2573B6">
        <w:tc>
          <w:tcPr>
            <w:tcW w:w="2221" w:type="dxa"/>
            <w:vMerge w:val="restart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A976B7">
              <w:rPr>
                <w:rFonts w:ascii="Times New Roman" w:hAnsi="Times New Roman"/>
                <w:highlight w:val="yellow"/>
              </w:rPr>
              <w:lastRenderedPageBreak/>
              <w:t>Завдання 1.2.4</w:t>
            </w:r>
            <w:r w:rsidRPr="00DD0268">
              <w:rPr>
                <w:rFonts w:ascii="Times New Roman" w:hAnsi="Times New Roman"/>
              </w:rPr>
              <w:t xml:space="preserve"> Забезпечено функціонування системи цивільного захисту і безпеки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A976B7">
              <w:rPr>
                <w:rFonts w:ascii="Times New Roman" w:hAnsi="Times New Roman"/>
                <w:highlight w:val="yellow"/>
              </w:rPr>
              <w:t>Захід 1.2.4.1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eastAsia="Arial" w:hAnsi="Times New Roman"/>
                <w:noProof/>
              </w:rPr>
              <w:t>Проведення моніторингу дотримання прав осіб з інвалідністю та інших маломобільних груп населення у разі виникнення надзвичайних ситуацій за участю громадських об’єднань, зокрема щодо забезпечення доступності захисних споруд цивільного захисту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Проведено моніторинг дотримання прав осіб з інвалідністю  та інших маломобільних груп населення щодо забезпечення доступності захисних споруд цивільного захисту</w:t>
            </w:r>
          </w:p>
        </w:tc>
        <w:tc>
          <w:tcPr>
            <w:tcW w:w="1514" w:type="dxa"/>
            <w:shd w:val="clear" w:color="auto" w:fill="auto"/>
          </w:tcPr>
          <w:p w:rsidR="00B20C67" w:rsidRPr="00DD0268" w:rsidRDefault="00A976B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</w:t>
            </w:r>
            <w:r w:rsidR="00B20C67"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31.08.2023</w:t>
            </w:r>
          </w:p>
        </w:tc>
        <w:tc>
          <w:tcPr>
            <w:tcW w:w="3057" w:type="dxa"/>
            <w:shd w:val="clear" w:color="auto" w:fill="auto"/>
          </w:tcPr>
          <w:p w:rsidR="00B20C67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8F0BB2">
              <w:rPr>
                <w:rFonts w:ascii="Times New Roman" w:eastAsia="Times New Roman" w:hAnsi="Times New Roman"/>
              </w:rPr>
              <w:t>Відділ цивільного захисту та оборонної роботи</w:t>
            </w:r>
          </w:p>
        </w:tc>
        <w:tc>
          <w:tcPr>
            <w:tcW w:w="1861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8F0BB2" w:rsidRPr="00DD0268" w:rsidTr="002573B6">
        <w:tc>
          <w:tcPr>
            <w:tcW w:w="2221" w:type="dxa"/>
            <w:vMerge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8F0BB2" w:rsidRPr="00A976B7" w:rsidRDefault="008F0BB2" w:rsidP="00070704">
            <w:pPr>
              <w:keepNext/>
              <w:ind w:left="-57" w:right="-57"/>
              <w:rPr>
                <w:rFonts w:ascii="Times New Roman" w:eastAsia="Arial" w:hAnsi="Times New Roman"/>
                <w:noProof/>
              </w:rPr>
            </w:pPr>
            <w:r w:rsidRPr="00A976B7">
              <w:rPr>
                <w:rFonts w:ascii="Times New Roman" w:eastAsia="Arial" w:hAnsi="Times New Roman"/>
                <w:noProof/>
                <w:highlight w:val="yellow"/>
              </w:rPr>
              <w:t>Захід 1.2.4.2</w:t>
            </w:r>
          </w:p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A976B7">
              <w:rPr>
                <w:rFonts w:ascii="Times New Roman" w:eastAsia="Arial" w:hAnsi="Times New Roman"/>
                <w:noProof/>
              </w:rPr>
              <w:t>Облаштувати споруди цивільного захисту засобами, що забезпечують доступ маломобільних груп населення,</w:t>
            </w:r>
            <w:r w:rsidRPr="00DD0268">
              <w:rPr>
                <w:rFonts w:ascii="Times New Roman" w:hAnsi="Times New Roman"/>
              </w:rPr>
              <w:t xml:space="preserve"> включаючи осіб з інвалідністю, в умовах воєнного чи надзвичайного стану</w:t>
            </w:r>
          </w:p>
        </w:tc>
        <w:tc>
          <w:tcPr>
            <w:tcW w:w="2656" w:type="dxa"/>
            <w:shd w:val="clear" w:color="auto" w:fill="auto"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Захисні споруди цивільного захисту облаштовано засобами, що забезпечують доступ маломобільних груп населення, включаючи осіб з інвалідністю</w:t>
            </w:r>
          </w:p>
        </w:tc>
        <w:tc>
          <w:tcPr>
            <w:tcW w:w="1514" w:type="dxa"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8F0BB2" w:rsidRPr="00DD0268" w:rsidRDefault="008F0BB2" w:rsidP="008F0BB2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8F0BB2">
              <w:rPr>
                <w:rFonts w:ascii="Times New Roman" w:eastAsia="Times New Roman" w:hAnsi="Times New Roman"/>
              </w:rPr>
              <w:t>Відділ цивільного захисту та оборонної роботи</w:t>
            </w:r>
            <w:r>
              <w:rPr>
                <w:rFonts w:ascii="Times New Roman" w:eastAsia="Times New Roman" w:hAnsi="Times New Roman"/>
              </w:rPr>
              <w:t>, Управління соціального захисту населення, Відділ охорони здоров’я, Відділ освіти, Відділ культури, Управління комунального господарства та будівництва, Відділ з питань сім’ї, молоді та спорту</w:t>
            </w:r>
          </w:p>
        </w:tc>
        <w:tc>
          <w:tcPr>
            <w:tcW w:w="1861" w:type="dxa"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2573B6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A976B7">
              <w:rPr>
                <w:rFonts w:ascii="Times New Roman" w:eastAsia="Times New Roman" w:hAnsi="Times New Roman"/>
                <w:highlight w:val="yellow"/>
              </w:rPr>
              <w:t>Завдання 1.2.5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Поліпшено умови безперешкодного доступу всіх груп населення, у т.ч. осіб для всіх категорій молоді, у т.ч. молоді зі стійкими </w:t>
            </w:r>
            <w:r w:rsidRPr="00DD0268">
              <w:rPr>
                <w:rFonts w:ascii="Times New Roman" w:eastAsia="Times New Roman" w:hAnsi="Times New Roman"/>
              </w:rPr>
              <w:lastRenderedPageBreak/>
              <w:t>обмеженнями повсякденного функціонування, до об</w:t>
            </w:r>
            <w:r w:rsidRPr="00DD0268">
              <w:rPr>
                <w:rFonts w:ascii="Times New Roman" w:eastAsia="Arial" w:hAnsi="Times New Roman"/>
                <w:noProof/>
              </w:rPr>
              <w:t>’</w:t>
            </w:r>
            <w:r w:rsidRPr="00DD0268">
              <w:rPr>
                <w:rFonts w:ascii="Times New Roman" w:eastAsia="Times New Roman" w:hAnsi="Times New Roman"/>
              </w:rPr>
              <w:t>єктів фізичного оточення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976B7">
              <w:rPr>
                <w:rFonts w:ascii="Times New Roman" w:eastAsia="Times New Roman" w:hAnsi="Times New Roman"/>
                <w:iCs/>
                <w:highlight w:val="yellow"/>
              </w:rPr>
              <w:lastRenderedPageBreak/>
              <w:t>Захід 1.2.5.1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Забезпечити доступність частини приміщень молодіжних центрів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Забезпечено доступність частини приміщень молодіжних центрів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</w:t>
            </w:r>
            <w:r w:rsidR="00A976B7">
              <w:rPr>
                <w:rFonts w:ascii="Times New Roman" w:eastAsia="Times New Roman" w:hAnsi="Times New Roman"/>
              </w:rPr>
              <w:t>20</w:t>
            </w:r>
            <w:r w:rsidRPr="00DD0268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057" w:type="dxa"/>
          </w:tcPr>
          <w:p w:rsidR="00B20C67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з питань сім’ї, молоді та спорту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8F0BB2" w:rsidRPr="00DD0268" w:rsidTr="002573B6">
        <w:tc>
          <w:tcPr>
            <w:tcW w:w="2221" w:type="dxa"/>
            <w:vMerge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976B7">
              <w:rPr>
                <w:rFonts w:ascii="Times New Roman" w:eastAsia="Times New Roman" w:hAnsi="Times New Roman"/>
                <w:iCs/>
                <w:highlight w:val="yellow"/>
              </w:rPr>
              <w:t>Захід 1.2.5.2</w:t>
            </w:r>
          </w:p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Здійснювати постійно верифікацію даних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щодо внесеної інформації стосовно об</w:t>
            </w:r>
            <w:r w:rsidRPr="00DD0268">
              <w:rPr>
                <w:rFonts w:ascii="Times New Roman" w:eastAsia="Arial" w:hAnsi="Times New Roman"/>
                <w:noProof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єктів спортивної інфраструктури до Реєстру спортивних споруд з метою їх обліку, у т.ч. пристосування для використання усіма групами населення, зокрема особами зі стійким обмеженням повсякденного функціонування, для занять руховою активністю та спортом</w:t>
            </w:r>
          </w:p>
        </w:tc>
        <w:tc>
          <w:tcPr>
            <w:tcW w:w="2656" w:type="dxa"/>
            <w:shd w:val="clear" w:color="auto" w:fill="auto"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Здійснюється щорічна верифікація даних щодо внесеної інформації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стосовно об</w:t>
            </w:r>
            <w:r w:rsidRPr="00DD0268">
              <w:rPr>
                <w:rFonts w:ascii="Times New Roman" w:eastAsia="Arial" w:hAnsi="Times New Roman"/>
                <w:noProof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єктів спортивної інфраструктури до Реєстру спортивних споруд з метою їх обліку, у т.ч. пристосування для використання усіма групами населення, зокрема особами зі стійким обмеженням повсякденного  функціонування, для занять руховою активністю та спортом</w:t>
            </w:r>
          </w:p>
        </w:tc>
        <w:tc>
          <w:tcPr>
            <w:tcW w:w="1514" w:type="dxa"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01.10.2023</w:t>
            </w:r>
          </w:p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01.10.2024</w:t>
            </w:r>
          </w:p>
        </w:tc>
        <w:tc>
          <w:tcPr>
            <w:tcW w:w="1576" w:type="dxa"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8F0BB2" w:rsidRPr="00DD0268" w:rsidRDefault="008F0BB2" w:rsidP="008925FB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з питань сім’ї, молоді та спорту</w:t>
            </w:r>
          </w:p>
        </w:tc>
        <w:tc>
          <w:tcPr>
            <w:tcW w:w="1861" w:type="dxa"/>
          </w:tcPr>
          <w:p w:rsidR="008F0BB2" w:rsidRPr="00DD0268" w:rsidRDefault="008F0BB2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2573B6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AD57AF">
              <w:rPr>
                <w:rFonts w:ascii="Times New Roman" w:hAnsi="Times New Roman"/>
                <w:highlight w:val="yellow"/>
              </w:rPr>
              <w:lastRenderedPageBreak/>
              <w:t>Завдання 1.2.6</w:t>
            </w:r>
            <w:r w:rsidRPr="00DD0268">
              <w:rPr>
                <w:rFonts w:ascii="Times New Roman" w:hAnsi="Times New Roman"/>
              </w:rPr>
              <w:t xml:space="preserve"> Забезпечено доступність будівель і приміщень закладів освіти для маломобільних груп населення із забезпеченнями універсального дизайну та розумного пристосування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D57AF">
              <w:rPr>
                <w:rFonts w:ascii="Times New Roman" w:eastAsia="Times New Roman" w:hAnsi="Times New Roman"/>
                <w:iCs/>
                <w:highlight w:val="yellow"/>
              </w:rPr>
              <w:t>Захід 1.2.6.1</w:t>
            </w:r>
          </w:p>
          <w:p w:rsidR="00B20C67" w:rsidRPr="00DD0268" w:rsidRDefault="00B20C67" w:rsidP="008925FB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Провести моніторинг доступності </w:t>
            </w:r>
            <w:r w:rsidR="008925FB" w:rsidRPr="00DD0268">
              <w:rPr>
                <w:rFonts w:ascii="Times New Roman" w:eastAsia="Times New Roman" w:hAnsi="Times New Roman"/>
                <w:iCs/>
              </w:rPr>
              <w:t xml:space="preserve">закладів професійної (професійно-технічної), фахової передвищої освіти, закладів загальної середньої та дошкільної освіти </w:t>
            </w:r>
            <w:r w:rsidR="008925FB">
              <w:rPr>
                <w:rFonts w:ascii="Times New Roman" w:eastAsia="Times New Roman" w:hAnsi="Times New Roman"/>
                <w:iCs/>
              </w:rPr>
              <w:t xml:space="preserve">міста </w:t>
            </w:r>
            <w:r w:rsidRPr="00DD0268">
              <w:rPr>
                <w:rFonts w:ascii="Times New Roman" w:eastAsia="Times New Roman" w:hAnsi="Times New Roman"/>
                <w:iCs/>
              </w:rPr>
              <w:t>для маломобільних груп населення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8925FB">
            <w:pPr>
              <w:keepNext/>
              <w:spacing w:line="204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Проведено моніторинг доступності 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закладів професійної (професійно-технічної), фахової передвищої освіти, закладів загальної середньої та дошкільної освіти </w:t>
            </w:r>
            <w:r w:rsidR="008925FB">
              <w:rPr>
                <w:rFonts w:ascii="Times New Roman" w:eastAsia="Times New Roman" w:hAnsi="Times New Roman"/>
                <w:iCs/>
              </w:rPr>
              <w:t xml:space="preserve">міста </w:t>
            </w:r>
            <w:r w:rsidRPr="00DD0268">
              <w:rPr>
                <w:rFonts w:ascii="Times New Roman" w:eastAsia="Times New Roman" w:hAnsi="Times New Roman"/>
              </w:rPr>
              <w:t>для маломобільних груп населення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31.07.2023</w:t>
            </w:r>
          </w:p>
        </w:tc>
        <w:tc>
          <w:tcPr>
            <w:tcW w:w="3057" w:type="dxa"/>
          </w:tcPr>
          <w:p w:rsidR="00B20C67" w:rsidRPr="00DD0268" w:rsidRDefault="008925F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освіти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8925FB" w:rsidRPr="00DD0268" w:rsidTr="002573B6">
        <w:tc>
          <w:tcPr>
            <w:tcW w:w="2221" w:type="dxa"/>
            <w:vMerge/>
          </w:tcPr>
          <w:p w:rsidR="008925FB" w:rsidRPr="00DD0268" w:rsidRDefault="008925F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8925FB" w:rsidRPr="00DD0268" w:rsidRDefault="008925F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D57AF">
              <w:rPr>
                <w:rFonts w:ascii="Times New Roman" w:eastAsia="Times New Roman" w:hAnsi="Times New Roman"/>
                <w:iCs/>
                <w:highlight w:val="yellow"/>
              </w:rPr>
              <w:t>Захід 1.2.6.2</w:t>
            </w:r>
          </w:p>
          <w:p w:rsidR="008925FB" w:rsidRPr="00DD0268" w:rsidRDefault="008925FB" w:rsidP="008925FB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Вжити заходи, за результатами моніторингу, щодо забезпечення доступності будівель,  в т.ч. приміщень санвузлів, закладів професійної (професійно-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технічної), фахової передвищої освіти, закладів загальної середньої та дошкільної освіти </w:t>
            </w:r>
            <w:r>
              <w:rPr>
                <w:rFonts w:ascii="Times New Roman" w:eastAsia="Times New Roman" w:hAnsi="Times New Roman"/>
                <w:iCs/>
              </w:rPr>
              <w:t>міста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для маломобільних груп населення</w:t>
            </w:r>
          </w:p>
        </w:tc>
        <w:tc>
          <w:tcPr>
            <w:tcW w:w="2656" w:type="dxa"/>
            <w:shd w:val="clear" w:color="auto" w:fill="auto"/>
          </w:tcPr>
          <w:p w:rsidR="008925FB" w:rsidRDefault="008925F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 xml:space="preserve">Вжиті 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заходи, за результатами моніторингу, щодо забезпечення доступності закладів професійної (професійно-технічної), фахової передвищої освіти, закладів загальної середньої та дошкільної освіти </w:t>
            </w:r>
            <w:r>
              <w:rPr>
                <w:rFonts w:ascii="Times New Roman" w:eastAsia="Times New Roman" w:hAnsi="Times New Roman"/>
                <w:iCs/>
              </w:rPr>
              <w:t>міста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для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маломобільних груп населення</w:t>
            </w:r>
          </w:p>
          <w:p w:rsidR="008925FB" w:rsidRPr="00DD0268" w:rsidRDefault="008925F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514" w:type="dxa"/>
          </w:tcPr>
          <w:p w:rsidR="008925FB" w:rsidRPr="00DD0268" w:rsidRDefault="008925F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01.01.2024</w:t>
            </w:r>
          </w:p>
        </w:tc>
        <w:tc>
          <w:tcPr>
            <w:tcW w:w="1576" w:type="dxa"/>
          </w:tcPr>
          <w:p w:rsidR="008925FB" w:rsidRPr="00DD0268" w:rsidRDefault="008925F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8925FB" w:rsidRPr="00DD0268" w:rsidRDefault="008925FB" w:rsidP="008925FB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освіти</w:t>
            </w:r>
          </w:p>
        </w:tc>
        <w:tc>
          <w:tcPr>
            <w:tcW w:w="1861" w:type="dxa"/>
          </w:tcPr>
          <w:p w:rsidR="008925FB" w:rsidRPr="00DD0268" w:rsidRDefault="008925F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5F179D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  <w:i/>
              </w:rPr>
            </w:pPr>
            <w:r w:rsidRPr="00DD0268">
              <w:rPr>
                <w:rFonts w:ascii="Times New Roman" w:eastAsia="Times New Roman" w:hAnsi="Times New Roman"/>
                <w:i/>
              </w:rPr>
              <w:lastRenderedPageBreak/>
              <w:t>3. Стратегічна ціль: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у сфері доступності</w:t>
            </w:r>
          </w:p>
        </w:tc>
      </w:tr>
      <w:tr w:rsidR="0004639E" w:rsidRPr="00DD0268" w:rsidTr="006F3180">
        <w:trPr>
          <w:trHeight w:val="3289"/>
        </w:trPr>
        <w:tc>
          <w:tcPr>
            <w:tcW w:w="2221" w:type="dxa"/>
          </w:tcPr>
          <w:p w:rsidR="0004639E" w:rsidRPr="00DD0268" w:rsidRDefault="0004639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AD57AF">
              <w:rPr>
                <w:rFonts w:ascii="Times New Roman" w:eastAsia="Times New Roman" w:hAnsi="Times New Roman"/>
                <w:highlight w:val="yellow"/>
              </w:rPr>
              <w:t>Завдання 1.3.1</w:t>
            </w:r>
            <w:r w:rsidRPr="00DD0268">
              <w:rPr>
                <w:rFonts w:ascii="Times New Roman" w:eastAsia="Times New Roman" w:hAnsi="Times New Roman"/>
              </w:rPr>
              <w:t xml:space="preserve"> Забезпечено впровадження системного підходу до формування компетенцій державних службовців та працівників транспорту з питань забезпечення безбар’єрного простору</w:t>
            </w:r>
          </w:p>
        </w:tc>
        <w:tc>
          <w:tcPr>
            <w:tcW w:w="2243" w:type="dxa"/>
            <w:shd w:val="clear" w:color="auto" w:fill="auto"/>
          </w:tcPr>
          <w:p w:rsidR="0004639E" w:rsidRPr="00DD0268" w:rsidRDefault="0004639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D57AF">
              <w:rPr>
                <w:rFonts w:ascii="Times New Roman" w:eastAsia="Times New Roman" w:hAnsi="Times New Roman"/>
                <w:iCs/>
                <w:highlight w:val="yellow"/>
              </w:rPr>
              <w:t>Захід 1.3.1</w:t>
            </w:r>
          </w:p>
          <w:p w:rsidR="0004639E" w:rsidRPr="00DD0268" w:rsidRDefault="0004639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Забезпечити навчання персоналу, залученому в перевезенні пасажирів щодо засобів забезпечення доступності під час надання транспортних послуг</w:t>
            </w:r>
          </w:p>
        </w:tc>
        <w:tc>
          <w:tcPr>
            <w:tcW w:w="2656" w:type="dxa"/>
            <w:shd w:val="clear" w:color="auto" w:fill="auto"/>
          </w:tcPr>
          <w:p w:rsidR="0004639E" w:rsidRPr="00DD0268" w:rsidRDefault="0004639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Забезпечено навчання персоналу, залученого в перевезенні пасажирів щодо засобів забезпечення доступності під час надання транспортних послуг</w:t>
            </w:r>
          </w:p>
        </w:tc>
        <w:tc>
          <w:tcPr>
            <w:tcW w:w="1514" w:type="dxa"/>
          </w:tcPr>
          <w:p w:rsidR="0004639E" w:rsidRPr="00DD0268" w:rsidRDefault="0004639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01.07.2023</w:t>
            </w:r>
          </w:p>
          <w:p w:rsidR="0004639E" w:rsidRPr="00DD0268" w:rsidRDefault="0004639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01.07.2024</w:t>
            </w:r>
          </w:p>
        </w:tc>
        <w:tc>
          <w:tcPr>
            <w:tcW w:w="1576" w:type="dxa"/>
          </w:tcPr>
          <w:p w:rsidR="0004639E" w:rsidRPr="00DD0268" w:rsidRDefault="0004639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  <w:p w:rsidR="0004639E" w:rsidRPr="00DD0268" w:rsidRDefault="0004639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04639E" w:rsidRPr="00DD0268" w:rsidRDefault="0004639E" w:rsidP="0004639E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Відділ по роботі транспорту та зв’язку </w:t>
            </w:r>
          </w:p>
        </w:tc>
        <w:tc>
          <w:tcPr>
            <w:tcW w:w="1861" w:type="dxa"/>
          </w:tcPr>
          <w:p w:rsidR="0004639E" w:rsidRPr="00DD0268" w:rsidRDefault="0004639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6707F6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  <w:b/>
                <w:i/>
              </w:rPr>
            </w:pPr>
            <w:r w:rsidRPr="00DD0268">
              <w:rPr>
                <w:rFonts w:ascii="Times New Roman" w:eastAsia="Times New Roman" w:hAnsi="Times New Roman"/>
                <w:b/>
                <w:i/>
              </w:rPr>
              <w:t xml:space="preserve">Напрям 2. Інформаційна </w:t>
            </w:r>
            <w:proofErr w:type="spellStart"/>
            <w:r w:rsidRPr="00DD0268">
              <w:rPr>
                <w:rFonts w:ascii="Times New Roman" w:eastAsia="Times New Roman" w:hAnsi="Times New Roman"/>
                <w:b/>
                <w:i/>
              </w:rPr>
              <w:t>безбар’єрність</w:t>
            </w:r>
            <w:proofErr w:type="spellEnd"/>
            <w:r w:rsidRPr="00DD0268">
              <w:rPr>
                <w:rFonts w:ascii="Times New Roman" w:eastAsia="Times New Roman" w:hAnsi="Times New Roman"/>
                <w:b/>
                <w:i/>
              </w:rPr>
              <w:t xml:space="preserve">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</w:t>
            </w:r>
            <w:proofErr w:type="spellStart"/>
            <w:r w:rsidRPr="00DD0268">
              <w:rPr>
                <w:rFonts w:ascii="Times New Roman" w:eastAsia="Times New Roman" w:hAnsi="Times New Roman"/>
                <w:b/>
                <w:i/>
              </w:rPr>
              <w:t>Брайля</w:t>
            </w:r>
            <w:proofErr w:type="spellEnd"/>
            <w:r w:rsidRPr="00DD0268">
              <w:rPr>
                <w:rFonts w:ascii="Times New Roman" w:eastAsia="Times New Roman" w:hAnsi="Times New Roman"/>
                <w:b/>
                <w:i/>
              </w:rPr>
              <w:t xml:space="preserve">, </w:t>
            </w:r>
            <w:proofErr w:type="spellStart"/>
            <w:r w:rsidRPr="00DD0268">
              <w:rPr>
                <w:rFonts w:ascii="Times New Roman" w:eastAsia="Times New Roman" w:hAnsi="Times New Roman"/>
                <w:b/>
                <w:i/>
              </w:rPr>
              <w:t>великошрифтовий</w:t>
            </w:r>
            <w:proofErr w:type="spellEnd"/>
            <w:r w:rsidRPr="00DD0268">
              <w:rPr>
                <w:rFonts w:ascii="Times New Roman" w:eastAsia="Times New Roman" w:hAnsi="Times New Roman"/>
                <w:b/>
                <w:i/>
              </w:rPr>
              <w:t xml:space="preserve"> друк, </w:t>
            </w:r>
            <w:proofErr w:type="spellStart"/>
            <w:r w:rsidRPr="00DD0268">
              <w:rPr>
                <w:rFonts w:ascii="Times New Roman" w:eastAsia="Times New Roman" w:hAnsi="Times New Roman"/>
                <w:b/>
                <w:i/>
              </w:rPr>
              <w:t>аудіодискрипція</w:t>
            </w:r>
            <w:proofErr w:type="spellEnd"/>
            <w:r w:rsidRPr="00DD0268"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proofErr w:type="spellStart"/>
            <w:r w:rsidRPr="00DD0268">
              <w:rPr>
                <w:rFonts w:ascii="Times New Roman" w:eastAsia="Times New Roman" w:hAnsi="Times New Roman"/>
                <w:b/>
                <w:i/>
              </w:rPr>
              <w:t>тифлокоментування</w:t>
            </w:r>
            <w:proofErr w:type="spellEnd"/>
            <w:r w:rsidRPr="00DD0268">
              <w:rPr>
                <w:rFonts w:ascii="Times New Roman" w:eastAsia="Times New Roman" w:hAnsi="Times New Roman"/>
                <w:b/>
                <w:i/>
              </w:rPr>
              <w:t>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</w:p>
        </w:tc>
      </w:tr>
      <w:tr w:rsidR="00B20C67" w:rsidRPr="00DD0268" w:rsidTr="006707F6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  <w:i/>
              </w:rPr>
            </w:pPr>
            <w:r w:rsidRPr="00DD0268">
              <w:rPr>
                <w:rFonts w:ascii="Times New Roman" w:eastAsia="Times New Roman" w:hAnsi="Times New Roman"/>
                <w:i/>
              </w:rPr>
              <w:t>1. Стратегічна ціль: 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</w:tr>
      <w:tr w:rsidR="00B20C67" w:rsidRPr="00DD0268" w:rsidTr="009A2251">
        <w:tc>
          <w:tcPr>
            <w:tcW w:w="2221" w:type="dxa"/>
            <w:vMerge w:val="restart"/>
            <w:shd w:val="clear" w:color="auto" w:fill="FFFFFF" w:themeFill="background1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AD57AF">
              <w:rPr>
                <w:rFonts w:ascii="Times New Roman" w:hAnsi="Times New Roman"/>
                <w:highlight w:val="yellow"/>
              </w:rPr>
              <w:t>Завдання 2.1.1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 xml:space="preserve">Проведено широкі інформаційно-просвітницькі кампанії для працівників державних та комунальних установ, організацій, професійних спільнот </w:t>
            </w:r>
            <w:r w:rsidRPr="00DD0268">
              <w:rPr>
                <w:rFonts w:ascii="Times New Roman" w:hAnsi="Times New Roman"/>
              </w:rPr>
              <w:lastRenderedPageBreak/>
              <w:t xml:space="preserve">та громадськості на всіх рівнях щодо політики </w:t>
            </w:r>
            <w:proofErr w:type="spellStart"/>
            <w:r w:rsidRPr="00DD0268">
              <w:rPr>
                <w:rFonts w:ascii="Times New Roman" w:hAnsi="Times New Roman"/>
              </w:rPr>
              <w:t>безбар’єрності</w:t>
            </w:r>
            <w:proofErr w:type="spellEnd"/>
            <w:r w:rsidRPr="00DD0268">
              <w:rPr>
                <w:rFonts w:ascii="Times New Roman" w:hAnsi="Times New Roman"/>
              </w:rPr>
              <w:t xml:space="preserve"> та недискримінації</w:t>
            </w:r>
          </w:p>
        </w:tc>
        <w:tc>
          <w:tcPr>
            <w:tcW w:w="2243" w:type="dxa"/>
            <w:shd w:val="clear" w:color="auto" w:fill="FFFFFF" w:themeFill="background1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AD57AF">
              <w:rPr>
                <w:rFonts w:ascii="Times New Roman" w:hAnsi="Times New Roman"/>
                <w:highlight w:val="yellow"/>
              </w:rPr>
              <w:lastRenderedPageBreak/>
              <w:t>Захід 2.1.1.1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hAnsi="Times New Roman"/>
              </w:rPr>
              <w:t xml:space="preserve">Провести цикл </w:t>
            </w:r>
            <w:proofErr w:type="spellStart"/>
            <w:r w:rsidRPr="00DD0268">
              <w:rPr>
                <w:rFonts w:ascii="Times New Roman" w:hAnsi="Times New Roman"/>
              </w:rPr>
              <w:t>вебінарів</w:t>
            </w:r>
            <w:proofErr w:type="spellEnd"/>
            <w:r w:rsidRPr="00DD0268">
              <w:rPr>
                <w:rFonts w:ascii="Times New Roman" w:hAnsi="Times New Roman"/>
              </w:rPr>
              <w:t xml:space="preserve"> для працівників державних та комунальних закладів культури та закладів освіти сфери культури щодо політики </w:t>
            </w:r>
            <w:proofErr w:type="spellStart"/>
            <w:r w:rsidRPr="00DD0268">
              <w:rPr>
                <w:rFonts w:ascii="Times New Roman" w:hAnsi="Times New Roman"/>
              </w:rPr>
              <w:t>безбар’єрності</w:t>
            </w:r>
            <w:proofErr w:type="spellEnd"/>
            <w:r w:rsidRPr="00DD0268">
              <w:rPr>
                <w:rFonts w:ascii="Times New Roman" w:hAnsi="Times New Roman"/>
              </w:rPr>
              <w:t xml:space="preserve"> та </w:t>
            </w:r>
            <w:r w:rsidRPr="00DD0268">
              <w:rPr>
                <w:rFonts w:ascii="Times New Roman" w:hAnsi="Times New Roman"/>
              </w:rPr>
              <w:lastRenderedPageBreak/>
              <w:t>недискримінації</w:t>
            </w:r>
          </w:p>
        </w:tc>
        <w:tc>
          <w:tcPr>
            <w:tcW w:w="2656" w:type="dxa"/>
            <w:shd w:val="clear" w:color="auto" w:fill="FFFFFF" w:themeFill="background1"/>
          </w:tcPr>
          <w:p w:rsidR="00B20C67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DD0268">
              <w:rPr>
                <w:rFonts w:ascii="Times New Roman" w:hAnsi="Times New Roman"/>
              </w:rPr>
              <w:lastRenderedPageBreak/>
              <w:t xml:space="preserve">Проведено цикл </w:t>
            </w:r>
            <w:proofErr w:type="spellStart"/>
            <w:r w:rsidRPr="00DD0268">
              <w:rPr>
                <w:rFonts w:ascii="Times New Roman" w:hAnsi="Times New Roman"/>
              </w:rPr>
              <w:t>вебінарів</w:t>
            </w:r>
            <w:proofErr w:type="spellEnd"/>
            <w:r w:rsidRPr="00DD0268">
              <w:rPr>
                <w:rFonts w:ascii="Times New Roman" w:hAnsi="Times New Roman"/>
              </w:rPr>
              <w:t xml:space="preserve"> для працівників державних та комунальних закладів культури та закладів освіти сфери культури щодо політики </w:t>
            </w:r>
            <w:proofErr w:type="spellStart"/>
            <w:r w:rsidRPr="00DD0268">
              <w:rPr>
                <w:rFonts w:ascii="Times New Roman" w:hAnsi="Times New Roman"/>
              </w:rPr>
              <w:t>безбар’єрності</w:t>
            </w:r>
            <w:proofErr w:type="spellEnd"/>
            <w:r w:rsidRPr="00DD0268">
              <w:rPr>
                <w:rFonts w:ascii="Times New Roman" w:hAnsi="Times New Roman"/>
              </w:rPr>
              <w:t xml:space="preserve"> та недискримінації</w:t>
            </w:r>
          </w:p>
          <w:p w:rsidR="00B20C67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</w:p>
          <w:p w:rsidR="00B20C67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</w:p>
          <w:p w:rsidR="00B20C67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01.07.2023</w:t>
            </w:r>
          </w:p>
        </w:tc>
        <w:tc>
          <w:tcPr>
            <w:tcW w:w="1576" w:type="dxa"/>
            <w:shd w:val="clear" w:color="auto" w:fill="FFFFFF" w:themeFill="background1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  <w:shd w:val="clear" w:color="auto" w:fill="FFFFFF" w:themeFill="background1"/>
          </w:tcPr>
          <w:p w:rsidR="00B20C67" w:rsidRPr="00DD0268" w:rsidRDefault="001B472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культури</w:t>
            </w:r>
          </w:p>
        </w:tc>
        <w:tc>
          <w:tcPr>
            <w:tcW w:w="1861" w:type="dxa"/>
            <w:shd w:val="clear" w:color="auto" w:fill="FFFFFF" w:themeFill="background1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1B472D" w:rsidRPr="00DD0268" w:rsidTr="009A2251">
        <w:tc>
          <w:tcPr>
            <w:tcW w:w="2221" w:type="dxa"/>
            <w:vMerge/>
            <w:shd w:val="clear" w:color="auto" w:fill="auto"/>
          </w:tcPr>
          <w:p w:rsidR="001B472D" w:rsidRPr="00DD0268" w:rsidRDefault="001B472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1B472D" w:rsidRPr="00DD0268" w:rsidRDefault="001B472D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D57AF">
              <w:rPr>
                <w:rFonts w:ascii="Times New Roman" w:eastAsia="Times New Roman" w:hAnsi="Times New Roman"/>
                <w:iCs/>
                <w:highlight w:val="yellow"/>
              </w:rPr>
              <w:t>Захід 2.1.1.2</w:t>
            </w:r>
          </w:p>
          <w:p w:rsidR="001B472D" w:rsidRPr="00DD0268" w:rsidRDefault="001B472D" w:rsidP="00336229">
            <w:pPr>
              <w:keepNext/>
              <w:ind w:left="-57" w:right="-57"/>
              <w:rPr>
                <w:rFonts w:ascii="Times New Roman" w:eastAsia="Times New Roman" w:hAnsi="Times New Roman"/>
                <w:i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Провести комунікаційні заходи для працівників публічних бібліотек щодо політики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безбар</w:t>
            </w:r>
            <w:r w:rsidRPr="00DD0268">
              <w:rPr>
                <w:rFonts w:ascii="Times New Roman" w:eastAsia="Arial" w:hAnsi="Times New Roman"/>
                <w:noProof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єрності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та недискримінації, важливості створення безбар</w:t>
            </w:r>
            <w:r w:rsidRPr="00DD0268">
              <w:rPr>
                <w:rFonts w:ascii="Times New Roman" w:eastAsia="Arial" w:hAnsi="Times New Roman"/>
                <w:noProof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єрного середовища, зокрема, придбання книжок для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слабозорих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та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аудіокнижок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для поповнення фондів публічних бібліотек </w:t>
            </w:r>
            <w:r w:rsidR="00336229">
              <w:rPr>
                <w:rFonts w:ascii="Times New Roman" w:eastAsia="Times New Roman" w:hAnsi="Times New Roman"/>
                <w:iCs/>
              </w:rPr>
              <w:t>міста</w:t>
            </w:r>
          </w:p>
        </w:tc>
        <w:tc>
          <w:tcPr>
            <w:tcW w:w="2656" w:type="dxa"/>
            <w:shd w:val="clear" w:color="auto" w:fill="auto"/>
          </w:tcPr>
          <w:p w:rsidR="001B472D" w:rsidRPr="00DD0268" w:rsidRDefault="001B472D" w:rsidP="00336229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Проведено комунікаційні заходи для працівників публічних бібліотек щодо політики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безбар</w:t>
            </w:r>
            <w:r w:rsidRPr="00DD0268">
              <w:rPr>
                <w:rFonts w:ascii="Times New Roman" w:eastAsia="Arial" w:hAnsi="Times New Roman"/>
                <w:noProof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єрності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та недискримінації, важливості створення безбар</w:t>
            </w:r>
            <w:r w:rsidRPr="00DD0268">
              <w:rPr>
                <w:rFonts w:ascii="Times New Roman" w:eastAsia="Arial" w:hAnsi="Times New Roman"/>
                <w:noProof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єрного середовища, зокрема, придбання книжок для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слабозорих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та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аудіокнижок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для поповнення фондів публічних бібліотек </w:t>
            </w:r>
            <w:r w:rsidR="00336229">
              <w:rPr>
                <w:rFonts w:ascii="Times New Roman" w:eastAsia="Times New Roman" w:hAnsi="Times New Roman"/>
                <w:iCs/>
              </w:rPr>
              <w:t>міста</w:t>
            </w:r>
          </w:p>
        </w:tc>
        <w:tc>
          <w:tcPr>
            <w:tcW w:w="1514" w:type="dxa"/>
            <w:shd w:val="clear" w:color="auto" w:fill="auto"/>
          </w:tcPr>
          <w:p w:rsidR="001B472D" w:rsidRPr="00DD0268" w:rsidRDefault="001B472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  <w:shd w:val="clear" w:color="auto" w:fill="auto"/>
          </w:tcPr>
          <w:p w:rsidR="001B472D" w:rsidRPr="00DD0268" w:rsidRDefault="001B472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  <w:shd w:val="clear" w:color="auto" w:fill="auto"/>
          </w:tcPr>
          <w:p w:rsidR="001B472D" w:rsidRPr="00DD0268" w:rsidRDefault="001B472D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культури</w:t>
            </w:r>
          </w:p>
        </w:tc>
        <w:tc>
          <w:tcPr>
            <w:tcW w:w="1861" w:type="dxa"/>
            <w:shd w:val="clear" w:color="auto" w:fill="auto"/>
          </w:tcPr>
          <w:p w:rsidR="001B472D" w:rsidRPr="00DD0268" w:rsidRDefault="001B472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9A2251">
        <w:tc>
          <w:tcPr>
            <w:tcW w:w="2221" w:type="dxa"/>
            <w:vMerge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D57AF">
              <w:rPr>
                <w:rFonts w:ascii="Times New Roman" w:eastAsia="Times New Roman" w:hAnsi="Times New Roman"/>
                <w:iCs/>
                <w:highlight w:val="yellow"/>
              </w:rPr>
              <w:t>Захід 2.1.1.3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Висвітлити інформацію про стан проведення комунікаційних заходів для працівників публічних бібліотек щодо політики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безбар’єрності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та недискримінації, важливості створення безбар’єрного середовища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Висвітлено інформацію про стан проведення комунікаційних заходів для працівників публічних бібліотек щодо політики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безбар’єрності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та недискримінації, важливості створення безбар’єрного середовища</w:t>
            </w:r>
          </w:p>
        </w:tc>
        <w:tc>
          <w:tcPr>
            <w:tcW w:w="1514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  <w:shd w:val="clear" w:color="auto" w:fill="auto"/>
          </w:tcPr>
          <w:p w:rsidR="00B20C67" w:rsidRPr="001B472D" w:rsidRDefault="001B472D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B472D">
              <w:rPr>
                <w:rFonts w:ascii="Times New Roman" w:eastAsia="Times New Roman" w:hAnsi="Times New Roman"/>
                <w:iCs/>
              </w:rPr>
              <w:t>Відділ організаційної роботи та взаємодії з громадськістю, Відділ культури</w:t>
            </w:r>
          </w:p>
        </w:tc>
        <w:tc>
          <w:tcPr>
            <w:tcW w:w="1861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6707F6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  <w:i/>
              </w:rPr>
              <w:t>2. Стратегічна ціль: і</w:t>
            </w:r>
            <w:r w:rsidRPr="00DD0268">
              <w:rPr>
                <w:rFonts w:ascii="Times New Roman" w:hAnsi="Times New Roman"/>
                <w:i/>
                <w:highlight w:val="white"/>
              </w:rPr>
              <w:t>нформація, необхідна для забезпечення щоденних потреб громадян, є доступною та актуальною</w:t>
            </w:r>
          </w:p>
        </w:tc>
      </w:tr>
      <w:tr w:rsidR="00B20C67" w:rsidRPr="00DD0268" w:rsidTr="00CD3215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AD57AF">
              <w:rPr>
                <w:rFonts w:ascii="Times New Roman" w:hAnsi="Times New Roman"/>
                <w:highlight w:val="yellow"/>
              </w:rPr>
              <w:t>Завдання 2.2.1</w:t>
            </w:r>
            <w:r w:rsidRPr="00DD0268">
              <w:rPr>
                <w:rFonts w:ascii="Times New Roman" w:hAnsi="Times New Roman"/>
              </w:rPr>
              <w:t xml:space="preserve"> Здійснено заходів щодо забезпечення можливості </w:t>
            </w:r>
            <w:r w:rsidRPr="00DD0268">
              <w:rPr>
                <w:rFonts w:ascii="Times New Roman" w:hAnsi="Times New Roman"/>
              </w:rPr>
              <w:lastRenderedPageBreak/>
              <w:t>підключення та передачі звернень за екстреною медичною допомогою провайдерами неголосового виклику екстрених служб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D57AF">
              <w:rPr>
                <w:rFonts w:ascii="Times New Roman" w:eastAsia="Times New Roman" w:hAnsi="Times New Roman"/>
                <w:iCs/>
                <w:highlight w:val="yellow"/>
              </w:rPr>
              <w:lastRenderedPageBreak/>
              <w:t>Захід 2.2.1.1</w:t>
            </w:r>
          </w:p>
          <w:p w:rsidR="00B20C67" w:rsidRPr="00DD0268" w:rsidRDefault="00B20C67" w:rsidP="00533BD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Здійснити заходи щодо забезпечення доступності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неголосового виклику бригади екстреної медичної допомоги для осіб з порушеннями слуху, мовлення 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533BD9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Здійснено заходи щодо забезпечення доступності неголосового виклику бригади екстреної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медичної допомоги для осіб з порушеннями слуху, мовлення 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01.01.2024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30.06.2024</w:t>
            </w:r>
          </w:p>
        </w:tc>
        <w:tc>
          <w:tcPr>
            <w:tcW w:w="3057" w:type="dxa"/>
          </w:tcPr>
          <w:p w:rsidR="00B20C67" w:rsidRPr="00DD0268" w:rsidRDefault="00491ABF" w:rsidP="00070704">
            <w:pPr>
              <w:keepNext/>
              <w:spacing w:line="216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491ABF" w:rsidRPr="00DD0268" w:rsidTr="00CD3215">
        <w:tc>
          <w:tcPr>
            <w:tcW w:w="2221" w:type="dxa"/>
            <w:vMerge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491ABF" w:rsidRPr="00DD0268" w:rsidRDefault="00491ABF" w:rsidP="0033622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D57AF">
              <w:rPr>
                <w:rFonts w:ascii="Times New Roman" w:eastAsia="Times New Roman" w:hAnsi="Times New Roman"/>
                <w:iCs/>
                <w:highlight w:val="yellow"/>
              </w:rPr>
              <w:t>Захід 2.2.1.2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Реалізувати можливості неголосового виклику екстреної медичної допомоги </w:t>
            </w:r>
          </w:p>
        </w:tc>
        <w:tc>
          <w:tcPr>
            <w:tcW w:w="2656" w:type="dxa"/>
            <w:shd w:val="clear" w:color="auto" w:fill="auto"/>
          </w:tcPr>
          <w:p w:rsidR="00491ABF" w:rsidRPr="00DD0268" w:rsidRDefault="00491ABF" w:rsidP="00336229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Реалізовано можливості неголосового виклику екстреної медичної допомоги </w:t>
            </w:r>
          </w:p>
        </w:tc>
        <w:tc>
          <w:tcPr>
            <w:tcW w:w="1514" w:type="dxa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01.07.2024</w:t>
            </w:r>
          </w:p>
        </w:tc>
        <w:tc>
          <w:tcPr>
            <w:tcW w:w="1576" w:type="dxa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491ABF" w:rsidRPr="00DD0268" w:rsidRDefault="00491ABF" w:rsidP="006F3180">
            <w:pPr>
              <w:keepNext/>
              <w:spacing w:line="216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  <w:vAlign w:val="center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491ABF" w:rsidRPr="00DD0268" w:rsidTr="006F3180">
        <w:trPr>
          <w:trHeight w:val="2783"/>
        </w:trPr>
        <w:tc>
          <w:tcPr>
            <w:tcW w:w="2221" w:type="dxa"/>
          </w:tcPr>
          <w:p w:rsidR="00491ABF" w:rsidRPr="00DD0268" w:rsidRDefault="00491ABF" w:rsidP="00070704">
            <w:pPr>
              <w:keepNext/>
              <w:ind w:right="-57"/>
              <w:rPr>
                <w:rFonts w:ascii="Times New Roman" w:eastAsia="Times New Roman" w:hAnsi="Times New Roman"/>
              </w:rPr>
            </w:pPr>
            <w:r w:rsidRPr="00AD57AF">
              <w:rPr>
                <w:rFonts w:ascii="Times New Roman" w:hAnsi="Times New Roman"/>
                <w:highlight w:val="yellow"/>
              </w:rPr>
              <w:t>Завдання 2.2.2</w:t>
            </w:r>
            <w:r w:rsidRPr="00DD0268">
              <w:rPr>
                <w:rFonts w:ascii="Times New Roman" w:hAnsi="Times New Roman"/>
              </w:rPr>
              <w:t xml:space="preserve"> </w:t>
            </w:r>
            <w:r w:rsidRPr="00DD0268">
              <w:rPr>
                <w:rFonts w:ascii="Times New Roman" w:eastAsia="Times New Roman" w:hAnsi="Times New Roman"/>
              </w:rPr>
              <w:t>Підвищено інформаційну обізнаність ветеранів та членів їх сімей щодо забезпечення їх прав</w:t>
            </w:r>
          </w:p>
        </w:tc>
        <w:tc>
          <w:tcPr>
            <w:tcW w:w="2243" w:type="dxa"/>
            <w:shd w:val="clear" w:color="auto" w:fill="auto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D57AF">
              <w:rPr>
                <w:rFonts w:ascii="Times New Roman" w:eastAsia="Times New Roman" w:hAnsi="Times New Roman"/>
                <w:iCs/>
                <w:highlight w:val="yellow"/>
              </w:rPr>
              <w:t>Захід 2.2.2</w:t>
            </w:r>
          </w:p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Розмістити соціальну рекламу в медичних, освітніх закладах, територіальних центрах комплектування та соціальної підтримки, центрів надання адміністративних послуг тощо</w:t>
            </w:r>
          </w:p>
        </w:tc>
        <w:tc>
          <w:tcPr>
            <w:tcW w:w="2656" w:type="dxa"/>
            <w:shd w:val="clear" w:color="auto" w:fill="auto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Розміщено соціальну рекламу в медичних, освітніх закладах, територіальних центрах комплектування та соціальної підтримки, центрів надання адміністративних послуг тощо</w:t>
            </w:r>
          </w:p>
        </w:tc>
        <w:tc>
          <w:tcPr>
            <w:tcW w:w="1514" w:type="dxa"/>
          </w:tcPr>
          <w:p w:rsidR="00491ABF" w:rsidRPr="00DD0268" w:rsidRDefault="00491ABF" w:rsidP="00AD57AF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AD57AF">
              <w:rPr>
                <w:rFonts w:ascii="Times New Roman" w:eastAsia="Times New Roman" w:hAnsi="Times New Roman"/>
              </w:rPr>
              <w:t>1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491ABF" w:rsidRPr="00491ABF" w:rsidRDefault="00491ABF" w:rsidP="006F3180">
            <w:pPr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491ABF">
              <w:rPr>
                <w:rFonts w:ascii="Times New Roman" w:eastAsia="Times New Roman" w:hAnsi="Times New Roman"/>
                <w:iCs/>
              </w:rPr>
              <w:t xml:space="preserve">Відділ цивільного захисту та оборонної роботи, Управління соціального захисту населення, Відділ охорони здоров’я, Відділ освіти, ЦНАП </w:t>
            </w:r>
          </w:p>
        </w:tc>
        <w:tc>
          <w:tcPr>
            <w:tcW w:w="1861" w:type="dxa"/>
            <w:vAlign w:val="center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491ABF" w:rsidRPr="00DD0268" w:rsidTr="006F3180">
        <w:trPr>
          <w:trHeight w:val="3795"/>
        </w:trPr>
        <w:tc>
          <w:tcPr>
            <w:tcW w:w="2221" w:type="dxa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AD57AF">
              <w:rPr>
                <w:rFonts w:ascii="Times New Roman" w:eastAsia="Times New Roman" w:hAnsi="Times New Roman"/>
                <w:highlight w:val="yellow"/>
              </w:rPr>
              <w:t>Завдання 2.2.3</w:t>
            </w:r>
            <w:r w:rsidRPr="00DD0268">
              <w:rPr>
                <w:rFonts w:ascii="Times New Roman" w:eastAsia="Times New Roman" w:hAnsi="Times New Roman"/>
              </w:rPr>
              <w:t xml:space="preserve"> </w:t>
            </w:r>
            <w:r w:rsidRPr="00491ABF">
              <w:rPr>
                <w:rFonts w:ascii="Times New Roman" w:eastAsia="Times New Roman" w:hAnsi="Times New Roman"/>
                <w:iCs/>
              </w:rPr>
              <w:t>Проведено інформаційну кампанію “Україна без бар’єрів”</w:t>
            </w:r>
          </w:p>
        </w:tc>
        <w:tc>
          <w:tcPr>
            <w:tcW w:w="2243" w:type="dxa"/>
            <w:shd w:val="clear" w:color="auto" w:fill="auto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AD57AF">
              <w:rPr>
                <w:rFonts w:ascii="Times New Roman" w:eastAsia="Times New Roman" w:hAnsi="Times New Roman"/>
                <w:iCs/>
                <w:highlight w:val="yellow"/>
              </w:rPr>
              <w:t>Захід 2.2.3</w:t>
            </w:r>
          </w:p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Забезпечити проведення інформаційно-просвітницької кампанії “Україна без бар’єрів”</w:t>
            </w:r>
          </w:p>
        </w:tc>
        <w:tc>
          <w:tcPr>
            <w:tcW w:w="2656" w:type="dxa"/>
            <w:shd w:val="clear" w:color="auto" w:fill="auto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Забезпечено проведення інформаційно-просвітницької кампанії “Україна без бар’єрів”</w:t>
            </w:r>
          </w:p>
        </w:tc>
        <w:tc>
          <w:tcPr>
            <w:tcW w:w="1514" w:type="dxa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01.01.2023</w:t>
            </w:r>
          </w:p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01.01.2023</w:t>
            </w:r>
          </w:p>
        </w:tc>
        <w:tc>
          <w:tcPr>
            <w:tcW w:w="1576" w:type="dxa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491ABF" w:rsidRPr="00491ABF" w:rsidRDefault="00491ABF" w:rsidP="006F3180">
            <w:pPr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491ABF">
              <w:rPr>
                <w:rFonts w:ascii="Times New Roman" w:eastAsia="Times New Roman" w:hAnsi="Times New Roman"/>
                <w:iCs/>
              </w:rPr>
              <w:t xml:space="preserve">Відділ організаційної роботи та взаємодії з громадськістю, Управління соціального захисту населення, Відділ освіти, Відділ охорони здоров’я, Відділ з питань сім’ї, молоді та спорту, Відділ цивільного захисту та оборонної роботи, </w:t>
            </w:r>
            <w:proofErr w:type="spellStart"/>
            <w:r w:rsidRPr="00491ABF">
              <w:rPr>
                <w:rFonts w:ascii="Times New Roman" w:eastAsia="Times New Roman" w:hAnsi="Times New Roman"/>
                <w:iCs/>
              </w:rPr>
              <w:t>КУ</w:t>
            </w:r>
            <w:proofErr w:type="spellEnd"/>
            <w:r w:rsidRPr="00491ABF">
              <w:rPr>
                <w:rFonts w:ascii="Times New Roman" w:eastAsia="Times New Roman" w:hAnsi="Times New Roman"/>
                <w:iCs/>
              </w:rPr>
              <w:t xml:space="preserve"> «Центр надання соціально-психологічних послуг», Відділ культури, Відділ містобудування та архітектури, Відділ по роботі транспорту та зв’язку</w:t>
            </w:r>
          </w:p>
        </w:tc>
        <w:tc>
          <w:tcPr>
            <w:tcW w:w="1861" w:type="dxa"/>
            <w:vAlign w:val="center"/>
          </w:tcPr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  <w:p w:rsidR="00491ABF" w:rsidRPr="00DD0268" w:rsidRDefault="00491ABF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6707F6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  <w:b/>
                <w:i/>
              </w:rPr>
            </w:pPr>
            <w:r w:rsidRPr="00DD0268">
              <w:rPr>
                <w:rFonts w:ascii="Times New Roman" w:eastAsia="Times New Roman" w:hAnsi="Times New Roman"/>
                <w:b/>
                <w:i/>
              </w:rPr>
              <w:t xml:space="preserve">Напрям 3. Цифрова </w:t>
            </w:r>
            <w:proofErr w:type="spellStart"/>
            <w:r w:rsidRPr="00DD0268">
              <w:rPr>
                <w:rFonts w:ascii="Times New Roman" w:eastAsia="Times New Roman" w:hAnsi="Times New Roman"/>
                <w:b/>
                <w:i/>
              </w:rPr>
              <w:t>безбар’єрність</w:t>
            </w:r>
            <w:proofErr w:type="spellEnd"/>
            <w:r w:rsidRPr="00DD0268">
              <w:rPr>
                <w:rFonts w:ascii="Times New Roman" w:eastAsia="Times New Roman" w:hAnsi="Times New Roman"/>
                <w:b/>
                <w:i/>
              </w:rPr>
              <w:t>: усі суспільні групи мають доступ до швидкісного Інтернету, публічних послуг та публічної цифрової інформації.</w:t>
            </w:r>
          </w:p>
        </w:tc>
      </w:tr>
      <w:tr w:rsidR="00B20C67" w:rsidRPr="00DD0268" w:rsidTr="006707F6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  <w:i/>
              </w:rPr>
            </w:pPr>
            <w:r w:rsidRPr="00DD0268">
              <w:rPr>
                <w:rFonts w:ascii="Times New Roman" w:eastAsia="Times New Roman" w:hAnsi="Times New Roman"/>
                <w:i/>
              </w:rPr>
              <w:lastRenderedPageBreak/>
              <w:t>1. Стратегічна ціль: швидкісний Інтернет та засоби доступу доступні для всіх</w:t>
            </w:r>
          </w:p>
        </w:tc>
      </w:tr>
      <w:tr w:rsidR="00B20C67" w:rsidRPr="00DD0268" w:rsidTr="009A00B8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AD57AF">
              <w:rPr>
                <w:rFonts w:ascii="Times New Roman" w:eastAsia="Times New Roman" w:hAnsi="Times New Roman"/>
                <w:highlight w:val="yellow"/>
              </w:rPr>
              <w:t>Завдання 3.1.1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Забезпечено заклади охорони здоров’я доступом до швидкісного інтернету та засобами доступу до нього</w:t>
            </w:r>
          </w:p>
        </w:tc>
        <w:tc>
          <w:tcPr>
            <w:tcW w:w="2243" w:type="dxa"/>
            <w:shd w:val="clear" w:color="auto" w:fill="auto"/>
          </w:tcPr>
          <w:p w:rsidR="00B20C67" w:rsidRPr="00AD57AF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t>Захід 3.1.1.1</w:t>
            </w:r>
          </w:p>
          <w:p w:rsidR="00B20C67" w:rsidRPr="00AD57AF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AD57AF">
              <w:rPr>
                <w:rFonts w:ascii="Times New Roman" w:eastAsia="Times New Roman" w:hAnsi="Times New Roman"/>
              </w:rPr>
              <w:t xml:space="preserve">Актуалізувати та здійснити аналіз даних щодо нинішнього стану забезпечення закладів охорони здоров’я доступом до швидкісного </w:t>
            </w:r>
            <w:r w:rsidRPr="00DD0268">
              <w:rPr>
                <w:rFonts w:ascii="Times New Roman" w:eastAsia="Times New Roman" w:hAnsi="Times New Roman"/>
              </w:rPr>
              <w:t>і</w:t>
            </w:r>
            <w:r w:rsidRPr="00AD57AF">
              <w:rPr>
                <w:rFonts w:ascii="Times New Roman" w:eastAsia="Times New Roman" w:hAnsi="Times New Roman"/>
              </w:rPr>
              <w:t>нтернету та засобами доступу до нього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Актуалізовано та здійснено аналіз даних щодо нинішнього стану забезпечення закладів охорони здоров’я доступом до швидкісного </w:t>
            </w:r>
            <w:r w:rsidRPr="00DD0268">
              <w:rPr>
                <w:rFonts w:ascii="Times New Roman" w:eastAsia="Times New Roman" w:hAnsi="Times New Roman"/>
              </w:rPr>
              <w:t>і</w:t>
            </w:r>
            <w:r w:rsidRPr="00DD0268">
              <w:rPr>
                <w:rFonts w:ascii="Times New Roman" w:eastAsia="Times New Roman" w:hAnsi="Times New Roman"/>
                <w:iCs/>
              </w:rPr>
              <w:t>нтернету та засобами доступу до нього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01.04.2023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01.07.2023</w:t>
            </w:r>
          </w:p>
        </w:tc>
        <w:tc>
          <w:tcPr>
            <w:tcW w:w="3057" w:type="dxa"/>
          </w:tcPr>
          <w:p w:rsidR="00B20C67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354EEE" w:rsidRPr="00DD0268" w:rsidTr="009A00B8">
        <w:tc>
          <w:tcPr>
            <w:tcW w:w="2221" w:type="dxa"/>
            <w:vMerge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354EEE" w:rsidRPr="00DD0268" w:rsidRDefault="00354EEE" w:rsidP="00070704">
            <w:pPr>
              <w:keepNext/>
              <w:spacing w:line="204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3.1.1.2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Сформувати план залучення ресурсів та забезпечити заклади охорони здоров’я доступом до швидкісного </w:t>
            </w:r>
            <w:r w:rsidRPr="00DD0268">
              <w:rPr>
                <w:rFonts w:ascii="Times New Roman" w:eastAsia="Times New Roman" w:hAnsi="Times New Roman"/>
              </w:rPr>
              <w:t>і</w:t>
            </w:r>
            <w:r w:rsidRPr="00DD0268">
              <w:rPr>
                <w:rFonts w:ascii="Times New Roman" w:eastAsia="Times New Roman" w:hAnsi="Times New Roman"/>
                <w:iCs/>
              </w:rPr>
              <w:t>нтернету та засобами доступу до нього</w:t>
            </w:r>
          </w:p>
        </w:tc>
        <w:tc>
          <w:tcPr>
            <w:tcW w:w="2656" w:type="dxa"/>
            <w:shd w:val="clear" w:color="auto" w:fill="auto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Сформовано план залучення ресурсів для забезпечення закладів охорони здоров’я доступом до швидкісного </w:t>
            </w:r>
            <w:r w:rsidRPr="00DD0268">
              <w:rPr>
                <w:rFonts w:ascii="Times New Roman" w:eastAsia="Times New Roman" w:hAnsi="Times New Roman"/>
              </w:rPr>
              <w:t>і</w:t>
            </w:r>
            <w:r w:rsidRPr="00DD0268">
              <w:rPr>
                <w:rFonts w:ascii="Times New Roman" w:eastAsia="Times New Roman" w:hAnsi="Times New Roman"/>
                <w:iCs/>
              </w:rPr>
              <w:t>нтернету та засобами доступу до нього</w:t>
            </w:r>
          </w:p>
        </w:tc>
        <w:tc>
          <w:tcPr>
            <w:tcW w:w="1514" w:type="dxa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01.07.2023</w:t>
            </w:r>
          </w:p>
        </w:tc>
        <w:tc>
          <w:tcPr>
            <w:tcW w:w="1576" w:type="dxa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354EEE" w:rsidRPr="00DD0268" w:rsidRDefault="00354EEE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  <w:vAlign w:val="center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354EEE" w:rsidRPr="00DD0268" w:rsidTr="009A00B8">
        <w:tc>
          <w:tcPr>
            <w:tcW w:w="2221" w:type="dxa"/>
            <w:vMerge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3.1.1.3</w:t>
            </w:r>
          </w:p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Забезпечити укриття закладів охорони здоров</w:t>
            </w:r>
            <w:r w:rsidRPr="00DD0268">
              <w:rPr>
                <w:rFonts w:ascii="Times New Roman" w:eastAsia="Times New Roman" w:hAnsi="Times New Roman"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я Wi-Fi покриттям</w:t>
            </w:r>
          </w:p>
        </w:tc>
        <w:tc>
          <w:tcPr>
            <w:tcW w:w="2656" w:type="dxa"/>
            <w:shd w:val="clear" w:color="auto" w:fill="auto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Забезпечено укриття закладів охорони здоров</w:t>
            </w:r>
            <w:r w:rsidRPr="00DD0268">
              <w:rPr>
                <w:rFonts w:ascii="Times New Roman" w:eastAsia="Times New Roman" w:hAnsi="Times New Roman"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я Wi-Fi покриттям</w:t>
            </w:r>
          </w:p>
        </w:tc>
        <w:tc>
          <w:tcPr>
            <w:tcW w:w="1514" w:type="dxa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01.01.2024 </w:t>
            </w:r>
          </w:p>
        </w:tc>
        <w:tc>
          <w:tcPr>
            <w:tcW w:w="1576" w:type="dxa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31.03.2024</w:t>
            </w:r>
          </w:p>
        </w:tc>
        <w:tc>
          <w:tcPr>
            <w:tcW w:w="3057" w:type="dxa"/>
          </w:tcPr>
          <w:p w:rsidR="00354EEE" w:rsidRPr="00DD0268" w:rsidRDefault="00354EEE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  <w:vAlign w:val="center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9A00B8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t>Завдання 3.1.2</w:t>
            </w:r>
          </w:p>
          <w:p w:rsidR="00B20C67" w:rsidRPr="00DD0268" w:rsidRDefault="00B20C67" w:rsidP="00354EEE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Забезпечено необхідним програмним забезпеченням та засобами доступу до інтернету осіб з інвалідністю, закладів освіти та культури, а також бібліотек та інших </w:t>
            </w:r>
            <w:proofErr w:type="spellStart"/>
            <w:r w:rsidRPr="00DD0268">
              <w:rPr>
                <w:rFonts w:ascii="Times New Roman" w:eastAsia="Times New Roman" w:hAnsi="Times New Roman"/>
              </w:rPr>
              <w:t>хабів</w:t>
            </w:r>
            <w:proofErr w:type="spellEnd"/>
            <w:r w:rsidRPr="00DD0268">
              <w:rPr>
                <w:rFonts w:ascii="Times New Roman" w:eastAsia="Times New Roman" w:hAnsi="Times New Roman"/>
              </w:rPr>
              <w:t xml:space="preserve"> в межах </w:t>
            </w:r>
            <w:r w:rsidR="00354EEE">
              <w:rPr>
                <w:rFonts w:ascii="Times New Roman" w:eastAsia="Times New Roman" w:hAnsi="Times New Roman"/>
              </w:rPr>
              <w:t>міста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3.1.2.1</w:t>
            </w:r>
          </w:p>
          <w:p w:rsidR="00B20C67" w:rsidRPr="00DD0268" w:rsidRDefault="00B20C67" w:rsidP="00354EEE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Забезпечити доступом до швидкісного </w:t>
            </w:r>
            <w:r w:rsidRPr="00DD0268">
              <w:rPr>
                <w:rFonts w:ascii="Times New Roman" w:eastAsia="Times New Roman" w:hAnsi="Times New Roman"/>
              </w:rPr>
              <w:t>і</w:t>
            </w:r>
            <w:r w:rsidRPr="00DD0268">
              <w:rPr>
                <w:rFonts w:ascii="Times New Roman" w:eastAsia="Times New Roman" w:hAnsi="Times New Roman"/>
                <w:iCs/>
              </w:rPr>
              <w:t>нтернету та засобами доступу до нього публічних бібліотек і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354EEE" w:rsidP="00354EEE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80% публічних бібліотек міста </w:t>
            </w:r>
            <w:proofErr w:type="spellStart"/>
            <w:r w:rsidR="00B20C67" w:rsidRPr="00DD0268">
              <w:rPr>
                <w:rFonts w:ascii="Times New Roman" w:eastAsia="Times New Roman" w:hAnsi="Times New Roman"/>
                <w:iCs/>
              </w:rPr>
              <w:t>безпечено</w:t>
            </w:r>
            <w:proofErr w:type="spellEnd"/>
            <w:r w:rsidR="00B20C67" w:rsidRPr="00DD0268">
              <w:rPr>
                <w:rFonts w:ascii="Times New Roman" w:eastAsia="Times New Roman" w:hAnsi="Times New Roman"/>
                <w:iCs/>
              </w:rPr>
              <w:t xml:space="preserve"> доступом до швидкісного </w:t>
            </w:r>
            <w:r w:rsidR="00B20C67" w:rsidRPr="00DD0268">
              <w:rPr>
                <w:rFonts w:ascii="Times New Roman" w:eastAsia="Times New Roman" w:hAnsi="Times New Roman"/>
              </w:rPr>
              <w:t>і</w:t>
            </w:r>
            <w:r w:rsidR="00B20C67" w:rsidRPr="00DD0268">
              <w:rPr>
                <w:rFonts w:ascii="Times New Roman" w:eastAsia="Times New Roman" w:hAnsi="Times New Roman"/>
                <w:iCs/>
              </w:rPr>
              <w:t xml:space="preserve">нтернету та засобами доступу до нього </w:t>
            </w:r>
          </w:p>
        </w:tc>
        <w:tc>
          <w:tcPr>
            <w:tcW w:w="1514" w:type="dxa"/>
          </w:tcPr>
          <w:p w:rsidR="00B20C67" w:rsidRPr="00DD0268" w:rsidRDefault="00B20C67" w:rsidP="00104FAA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104FAA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B20C67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культури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354EEE" w:rsidRPr="00DD0268" w:rsidTr="009A00B8">
        <w:tc>
          <w:tcPr>
            <w:tcW w:w="2221" w:type="dxa"/>
            <w:vMerge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3.1.2.2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354EEE" w:rsidRPr="00DD0268" w:rsidRDefault="00354EEE" w:rsidP="00354EEE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Створити канали доставки електронних документів до жителів </w:t>
            </w:r>
            <w:r>
              <w:rPr>
                <w:rFonts w:ascii="Times New Roman" w:eastAsia="Times New Roman" w:hAnsi="Times New Roman"/>
                <w:iCs/>
              </w:rPr>
              <w:t>міста</w:t>
            </w:r>
          </w:p>
        </w:tc>
        <w:tc>
          <w:tcPr>
            <w:tcW w:w="2656" w:type="dxa"/>
            <w:shd w:val="clear" w:color="auto" w:fill="auto"/>
          </w:tcPr>
          <w:p w:rsidR="00354EEE" w:rsidRPr="00DD0268" w:rsidRDefault="00354EEE" w:rsidP="00354EEE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У 60 % публічних бібліотек </w:t>
            </w:r>
            <w:r>
              <w:rPr>
                <w:rFonts w:ascii="Times New Roman" w:eastAsia="Times New Roman" w:hAnsi="Times New Roman"/>
                <w:iCs/>
              </w:rPr>
              <w:t>міста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створено канали доставки електронних документів до жителів </w:t>
            </w:r>
          </w:p>
        </w:tc>
        <w:tc>
          <w:tcPr>
            <w:tcW w:w="1514" w:type="dxa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354EEE" w:rsidRPr="00DD0268" w:rsidRDefault="00354EEE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культури</w:t>
            </w:r>
          </w:p>
        </w:tc>
        <w:tc>
          <w:tcPr>
            <w:tcW w:w="1861" w:type="dxa"/>
            <w:vAlign w:val="center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354EEE" w:rsidRPr="00DD0268" w:rsidTr="009A00B8">
        <w:tc>
          <w:tcPr>
            <w:tcW w:w="2221" w:type="dxa"/>
            <w:vMerge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3.1.2.3</w:t>
            </w:r>
          </w:p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Розробити і впровадити додаткові послуги з аудіо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супроводу електронних документів для потреб осіб з обмеженими фізичними можливостями</w:t>
            </w:r>
          </w:p>
        </w:tc>
        <w:tc>
          <w:tcPr>
            <w:tcW w:w="2656" w:type="dxa"/>
            <w:shd w:val="clear" w:color="auto" w:fill="auto"/>
          </w:tcPr>
          <w:p w:rsidR="00354EEE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10% публічних бібліотек </w:t>
            </w:r>
            <w:r>
              <w:rPr>
                <w:rFonts w:ascii="Times New Roman" w:eastAsia="Times New Roman" w:hAnsi="Times New Roman"/>
                <w:iCs/>
              </w:rPr>
              <w:t xml:space="preserve">міста 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надають додаткові послуги з аудіо супроводу електронних документів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для потреб осіб з обмеженими фізичними можливостями</w:t>
            </w:r>
          </w:p>
          <w:p w:rsidR="00354EEE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</w:p>
          <w:p w:rsidR="00354EEE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</w:p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514" w:type="dxa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01.01.2024</w:t>
            </w:r>
          </w:p>
        </w:tc>
        <w:tc>
          <w:tcPr>
            <w:tcW w:w="1576" w:type="dxa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354EEE" w:rsidRPr="00DD0268" w:rsidRDefault="00354EEE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культури</w:t>
            </w:r>
          </w:p>
        </w:tc>
        <w:tc>
          <w:tcPr>
            <w:tcW w:w="1861" w:type="dxa"/>
            <w:vAlign w:val="center"/>
          </w:tcPr>
          <w:p w:rsidR="00354EEE" w:rsidRPr="00DD0268" w:rsidRDefault="00354EE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AC1911" w:rsidRPr="00DD0268" w:rsidTr="009A00B8">
        <w:tc>
          <w:tcPr>
            <w:tcW w:w="2221" w:type="dxa"/>
            <w:vMerge/>
          </w:tcPr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3.1.2.4</w:t>
            </w:r>
          </w:p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Оснастити комп’ютери в публічних бібліотеках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тифлокомплексами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AC1911" w:rsidRPr="00DD0268" w:rsidRDefault="00AC1911" w:rsidP="0033622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50</w:t>
            </w:r>
            <w:r>
              <w:rPr>
                <w:rFonts w:ascii="Times New Roman" w:eastAsia="Times New Roman" w:hAnsi="Times New Roman"/>
                <w:iCs/>
              </w:rPr>
              <w:t>%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комп’ютерів в публічних бібліотеках </w:t>
            </w:r>
            <w:r w:rsidR="00336229">
              <w:rPr>
                <w:rFonts w:ascii="Times New Roman" w:eastAsia="Times New Roman" w:hAnsi="Times New Roman"/>
                <w:iCs/>
              </w:rPr>
              <w:t>міста о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снащені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тифлокомплексами</w:t>
            </w:r>
            <w:proofErr w:type="spellEnd"/>
          </w:p>
        </w:tc>
        <w:tc>
          <w:tcPr>
            <w:tcW w:w="1514" w:type="dxa"/>
          </w:tcPr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01.07.2024</w:t>
            </w:r>
          </w:p>
        </w:tc>
        <w:tc>
          <w:tcPr>
            <w:tcW w:w="1576" w:type="dxa"/>
          </w:tcPr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AC1911" w:rsidRPr="00DD0268" w:rsidRDefault="00AC1911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культури</w:t>
            </w:r>
          </w:p>
        </w:tc>
        <w:tc>
          <w:tcPr>
            <w:tcW w:w="1861" w:type="dxa"/>
            <w:vAlign w:val="center"/>
          </w:tcPr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AC1911" w:rsidRPr="00DD0268" w:rsidTr="009A00B8">
        <w:tc>
          <w:tcPr>
            <w:tcW w:w="2221" w:type="dxa"/>
            <w:vMerge/>
          </w:tcPr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3.1.2.5</w:t>
            </w:r>
          </w:p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Створити WI-FI зони (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хаби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>) у приміщеннях публічних бібліотек</w:t>
            </w:r>
          </w:p>
        </w:tc>
        <w:tc>
          <w:tcPr>
            <w:tcW w:w="2656" w:type="dxa"/>
            <w:shd w:val="clear" w:color="auto" w:fill="auto"/>
          </w:tcPr>
          <w:p w:rsidR="00AC1911" w:rsidRPr="00DD0268" w:rsidRDefault="00AC1911" w:rsidP="00AC1911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8</w:t>
            </w:r>
            <w:r>
              <w:rPr>
                <w:rFonts w:ascii="Times New Roman" w:eastAsia="Times New Roman" w:hAnsi="Times New Roman"/>
                <w:iCs/>
              </w:rPr>
              <w:t>0%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WI-FI зон (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хабів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>) працює у приміщеннях публічних бібліотек</w:t>
            </w:r>
          </w:p>
        </w:tc>
        <w:tc>
          <w:tcPr>
            <w:tcW w:w="1514" w:type="dxa"/>
          </w:tcPr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01.07.2024</w:t>
            </w:r>
          </w:p>
        </w:tc>
        <w:tc>
          <w:tcPr>
            <w:tcW w:w="1576" w:type="dxa"/>
          </w:tcPr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AC1911" w:rsidRPr="00DD0268" w:rsidRDefault="00AC1911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культури</w:t>
            </w:r>
          </w:p>
        </w:tc>
        <w:tc>
          <w:tcPr>
            <w:tcW w:w="1861" w:type="dxa"/>
            <w:vAlign w:val="center"/>
          </w:tcPr>
          <w:p w:rsidR="00AC1911" w:rsidRPr="00DD0268" w:rsidRDefault="00AC191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9A00B8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/>
              </w:rPr>
            </w:pPr>
            <w:r w:rsidRPr="00DD0268">
              <w:rPr>
                <w:rFonts w:ascii="Times New Roman" w:eastAsia="Times New Roman" w:hAnsi="Times New Roman"/>
                <w:i/>
              </w:rPr>
              <w:t>2. Стратегічна ціль: усім громадянам доступні цифрові послуги</w:t>
            </w:r>
          </w:p>
        </w:tc>
      </w:tr>
      <w:tr w:rsidR="00B20C67" w:rsidRPr="00DD0268" w:rsidTr="009A00B8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t>Завдання 3.2.1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Впровадження Єдиної інформаційної системи соціальної сфери (далі - ЄІССС)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3.2.1.1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Створити реєстр організацій, що надають соціальні послуги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Створено регіональний реєстр організацій, що надають соціальні послуги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B20C67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Управління соціального захисту населення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3B4ED8" w:rsidRPr="00DD0268" w:rsidTr="009A00B8">
        <w:tc>
          <w:tcPr>
            <w:tcW w:w="2221" w:type="dxa"/>
            <w:vMerge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3.2.1.2</w:t>
            </w:r>
          </w:p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Забезпечити функціонування Реєстру надавачів та отримувачів соціальних послуг </w:t>
            </w:r>
          </w:p>
        </w:tc>
        <w:tc>
          <w:tcPr>
            <w:tcW w:w="2656" w:type="dxa"/>
            <w:shd w:val="clear" w:color="auto" w:fill="auto"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Забезпечено функціонування на регіональному рівні Реєстру надавачів та отримувачів соціальних послуг </w:t>
            </w:r>
          </w:p>
        </w:tc>
        <w:tc>
          <w:tcPr>
            <w:tcW w:w="1514" w:type="dxa"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01.01.2023</w:t>
            </w:r>
          </w:p>
        </w:tc>
        <w:tc>
          <w:tcPr>
            <w:tcW w:w="1576" w:type="dxa"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3B4ED8" w:rsidRPr="00DD0268" w:rsidRDefault="003B4ED8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Управління соціального захисту населення</w:t>
            </w:r>
          </w:p>
        </w:tc>
        <w:tc>
          <w:tcPr>
            <w:tcW w:w="1861" w:type="dxa"/>
            <w:vAlign w:val="center"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3B4ED8" w:rsidRPr="00DD0268" w:rsidTr="009A00B8">
        <w:tc>
          <w:tcPr>
            <w:tcW w:w="2221" w:type="dxa"/>
            <w:vMerge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3.2.1.3</w:t>
            </w:r>
          </w:p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Створити підсистеми ЄІССС кейс- менеджер</w:t>
            </w:r>
          </w:p>
        </w:tc>
        <w:tc>
          <w:tcPr>
            <w:tcW w:w="2656" w:type="dxa"/>
            <w:shd w:val="clear" w:color="auto" w:fill="auto"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Взято участь у впровадженні підсистеми ЄІССС кейс-менеджер</w:t>
            </w:r>
          </w:p>
        </w:tc>
        <w:tc>
          <w:tcPr>
            <w:tcW w:w="1514" w:type="dxa"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01.07.2023</w:t>
            </w:r>
          </w:p>
        </w:tc>
        <w:tc>
          <w:tcPr>
            <w:tcW w:w="1576" w:type="dxa"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3B4ED8" w:rsidRPr="00DD0268" w:rsidRDefault="003B4ED8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Управління соціального захисту населення</w:t>
            </w:r>
          </w:p>
        </w:tc>
        <w:tc>
          <w:tcPr>
            <w:tcW w:w="1861" w:type="dxa"/>
            <w:vAlign w:val="center"/>
          </w:tcPr>
          <w:p w:rsidR="003B4ED8" w:rsidRPr="00DD0268" w:rsidRDefault="003B4ED8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6707F6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  <w:b/>
                <w:i/>
              </w:rPr>
            </w:pPr>
            <w:r w:rsidRPr="00DD0268">
              <w:rPr>
                <w:rFonts w:ascii="Times New Roman" w:eastAsia="Times New Roman" w:hAnsi="Times New Roman"/>
                <w:b/>
                <w:i/>
              </w:rPr>
              <w:t xml:space="preserve">Напрям 4. Суспільна та громадянська </w:t>
            </w:r>
            <w:proofErr w:type="spellStart"/>
            <w:r w:rsidRPr="00DD0268">
              <w:rPr>
                <w:rFonts w:ascii="Times New Roman" w:eastAsia="Times New Roman" w:hAnsi="Times New Roman"/>
                <w:b/>
                <w:i/>
              </w:rPr>
              <w:t>безбар’єрність</w:t>
            </w:r>
            <w:proofErr w:type="spellEnd"/>
            <w:r w:rsidRPr="00DD0268">
              <w:rPr>
                <w:rFonts w:ascii="Times New Roman" w:eastAsia="Times New Roman" w:hAnsi="Times New Roman"/>
                <w:b/>
                <w:i/>
              </w:rPr>
              <w:t>: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</w:p>
        </w:tc>
      </w:tr>
      <w:tr w:rsidR="00B20C67" w:rsidRPr="00DD0268" w:rsidTr="006707F6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  <w:i/>
              </w:rPr>
            </w:pPr>
            <w:r w:rsidRPr="00DD0268">
              <w:rPr>
                <w:rFonts w:ascii="Times New Roman" w:eastAsia="Times New Roman" w:hAnsi="Times New Roman"/>
                <w:i/>
              </w:rPr>
              <w:t>1. Стратегічна ціль: 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</w:tr>
      <w:tr w:rsidR="00B20C67" w:rsidRPr="00DD0268" w:rsidTr="00864C74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t>Завдання 4.1.1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Проведено заходи щодо впровадження практик та механізмів </w:t>
            </w:r>
            <w:r w:rsidRPr="00DD0268">
              <w:rPr>
                <w:rFonts w:ascii="Times New Roman" w:eastAsia="Times New Roman" w:hAnsi="Times New Roman"/>
              </w:rPr>
              <w:lastRenderedPageBreak/>
              <w:t xml:space="preserve">соціальної та громадської участі, зокрема щодо забезпечення </w:t>
            </w:r>
            <w:proofErr w:type="spellStart"/>
            <w:r w:rsidRPr="00DD0268">
              <w:rPr>
                <w:rFonts w:ascii="Times New Roman" w:eastAsia="Times New Roman" w:hAnsi="Times New Roman"/>
              </w:rPr>
              <w:t>безбар’єрності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lastRenderedPageBreak/>
              <w:t>Захід 4.1.1.1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Провести міжрегіональні обміни молоддю, у т.ч.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молоді з інвалідністю та молоді з числа внутрішньо переміщених осіб, яка постраждала внаслідок війни, з метою підвищення їхньої соціальної та громадської участі у процесах відновлення країни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Проведено міжрегіональні обміни молоддю, у т.ч. молоді з інвалідністю та молоді з числа внутрішньо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переміщених осіб, яка постраждала внаслідок війни, з метою підвищення їхньої соціальної та громадської участі у процесах відновлення країни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01.0</w:t>
            </w:r>
            <w:r w:rsidR="00104FAA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01.06.2024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31.08.2023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31.08.2024</w:t>
            </w:r>
          </w:p>
        </w:tc>
        <w:tc>
          <w:tcPr>
            <w:tcW w:w="3057" w:type="dxa"/>
          </w:tcPr>
          <w:p w:rsidR="00B20C67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з питань сім’ї, молоді та спорту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315CBD" w:rsidRPr="00DD0268" w:rsidTr="00864C74">
        <w:tc>
          <w:tcPr>
            <w:tcW w:w="2221" w:type="dxa"/>
            <w:vMerge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4.1.1.2</w:t>
            </w:r>
          </w:p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Організувати роботу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СпівДія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хабів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на базі молодіжних центрів та молодіжних просторів з надання послуг, у т.ч. онлайн, спрямованих на створення безбар</w:t>
            </w:r>
            <w:r w:rsidRPr="00DD0268">
              <w:rPr>
                <w:rFonts w:ascii="Times New Roman" w:eastAsia="Times New Roman" w:hAnsi="Times New Roman"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єрного доступу, соціальної та громадської адаптації всіх груп населення зокрема, постраждалих внаслідок війни, у т.ч. молоді з інвалідністю та молоді з числа внутрішньо переміщених осіб, до гуманітарної, психологічної та юридичної підтримки, кар</w:t>
            </w:r>
            <w:r w:rsidRPr="00DD0268">
              <w:rPr>
                <w:rFonts w:ascii="Times New Roman" w:eastAsia="Times New Roman" w:hAnsi="Times New Roman"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єрного консультування, послуг з неформальної освіти тощо</w:t>
            </w:r>
          </w:p>
        </w:tc>
        <w:tc>
          <w:tcPr>
            <w:tcW w:w="2656" w:type="dxa"/>
            <w:shd w:val="clear" w:color="auto" w:fill="auto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Організовано роботу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СпівДія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хабів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на базі молодіжних центрів та молодіжних просторів з надання послуг, у т.ч. онлайн, спрямованих на створення безбар</w:t>
            </w:r>
            <w:r w:rsidRPr="00DD0268">
              <w:rPr>
                <w:rFonts w:ascii="Times New Roman" w:eastAsia="Times New Roman" w:hAnsi="Times New Roman"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єрного доступу, соціальної та громадської адаптації всіх груп населення зокрема, постраждалих внаслідок війни, у т.ч. молоді з інвалідністю та молоді з числа внутрішньо переміщених осіб, до гуманітарної, психологічної та юридичної підтримки, кар</w:t>
            </w:r>
            <w:r w:rsidRPr="00DD0268">
              <w:rPr>
                <w:rFonts w:ascii="Times New Roman" w:eastAsia="Times New Roman" w:hAnsi="Times New Roman"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єрного консультування, послуг з неформальної освіти тощо</w:t>
            </w:r>
          </w:p>
        </w:tc>
        <w:tc>
          <w:tcPr>
            <w:tcW w:w="1514" w:type="dxa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01.01.2023</w:t>
            </w:r>
          </w:p>
        </w:tc>
        <w:tc>
          <w:tcPr>
            <w:tcW w:w="1576" w:type="dxa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315CBD" w:rsidRPr="00DD0268" w:rsidRDefault="00315CBD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з питань сім’ї, молоді та спорту</w:t>
            </w:r>
          </w:p>
        </w:tc>
        <w:tc>
          <w:tcPr>
            <w:tcW w:w="1861" w:type="dxa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864C74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t>Завдання 4.1.2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Реалізовано програму залучення молоді до громадянського та політичного життя, зокрема, осіб з інвалідністю та молоді з числа внутрішньо переміщених осіб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lastRenderedPageBreak/>
              <w:t>Захід 4.1.2.1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Провести освітньо-виховні заходи (тренінги, семінари, форуми) для представників молодіжних центрів та активної молоді для підвищення рівня їх спроможності та якості діяльності, зокрема щодо роботи з різними категоріями молоді, у т.ч. особами з інвалідністю та молоді з числа внутрішньо переміщених осіб, для її залучення до громадянського та політичного життя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Проведено освітньо-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виховні заходи (тренінги, семінари, форуми) для представників молодіжних центрів та активної молоді для підвищення рівня їх спроможності та якості діяльності, зокрема щодо роботи з різними категоріями молоді, у т.ч. особами з інвалідністю та молоді з числа внутрішньо переміщених осіб, для її залучення до громадянського та політичного життя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01.07.2023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31.09.2023</w:t>
            </w:r>
          </w:p>
        </w:tc>
        <w:tc>
          <w:tcPr>
            <w:tcW w:w="3057" w:type="dxa"/>
          </w:tcPr>
          <w:p w:rsidR="00B20C67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Відділ з питань сім’ї, молоді та </w:t>
            </w:r>
            <w:r>
              <w:rPr>
                <w:rFonts w:ascii="Times New Roman" w:eastAsia="Times New Roman" w:hAnsi="Times New Roman"/>
              </w:rPr>
              <w:lastRenderedPageBreak/>
              <w:t>спорту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315CBD" w:rsidRPr="00DD0268" w:rsidTr="00864C74">
        <w:tc>
          <w:tcPr>
            <w:tcW w:w="2221" w:type="dxa"/>
            <w:vMerge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4.1.2.2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Провести тренінги для представників молодіжних рад, у т.ч. молоді з інвалідністю, та молоді з числа внутрішньо переміщених осіб, яка постраждала внаслідок війни, щодо участі у процесах ухвалення рішень</w:t>
            </w:r>
          </w:p>
        </w:tc>
        <w:tc>
          <w:tcPr>
            <w:tcW w:w="2656" w:type="dxa"/>
            <w:shd w:val="clear" w:color="auto" w:fill="auto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Проведено тренінги для представників молодіжних рад, у т.ч. молоді з інвалідністю, та молоді з числа внутрішньо переміщених осіб, яка постраждала внаслідок війни, щодо участі у процесах ухвалення рішень</w:t>
            </w:r>
          </w:p>
        </w:tc>
        <w:tc>
          <w:tcPr>
            <w:tcW w:w="1514" w:type="dxa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01.07.2023</w:t>
            </w:r>
          </w:p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315CBD" w:rsidRPr="00DD0268" w:rsidRDefault="00315CBD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з питань сім’ї, молоді та спорту</w:t>
            </w:r>
          </w:p>
        </w:tc>
        <w:tc>
          <w:tcPr>
            <w:tcW w:w="1861" w:type="dxa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315CBD" w:rsidRPr="00DD0268" w:rsidTr="00864C74">
        <w:tc>
          <w:tcPr>
            <w:tcW w:w="2221" w:type="dxa"/>
            <w:vMerge/>
          </w:tcPr>
          <w:p w:rsidR="00315CBD" w:rsidRPr="00DD0268" w:rsidRDefault="00315CBD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4.1.2.3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Провести інформаційно- просвітницькі заходи (акції, форуми, тренінги) для молоді стосовно інструментів участі молоді у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громадянському та політичному житті</w:t>
            </w:r>
          </w:p>
        </w:tc>
        <w:tc>
          <w:tcPr>
            <w:tcW w:w="2656" w:type="dxa"/>
            <w:shd w:val="clear" w:color="auto" w:fill="auto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Проведено інформаційно- просвітницькі заходи (акції, форуми, тренінги) для молоді стосовно інструментів участі молоді у громадянському та політичному житті</w:t>
            </w:r>
          </w:p>
        </w:tc>
        <w:tc>
          <w:tcPr>
            <w:tcW w:w="1514" w:type="dxa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01.07.2023</w:t>
            </w:r>
          </w:p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315CBD" w:rsidRPr="00DD0268" w:rsidRDefault="00315CBD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з питань сім’ї, молоді та спорту</w:t>
            </w:r>
          </w:p>
        </w:tc>
        <w:tc>
          <w:tcPr>
            <w:tcW w:w="1861" w:type="dxa"/>
          </w:tcPr>
          <w:p w:rsidR="00315CBD" w:rsidRPr="00DD0268" w:rsidRDefault="00315CBD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864C74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2. Стратегічна ціль: усім громадянам доступні публічні та соціальні послуги, які відповідають міжнародним стандартам</w:t>
            </w:r>
          </w:p>
        </w:tc>
      </w:tr>
      <w:tr w:rsidR="00B20C67" w:rsidRPr="00DD0268" w:rsidTr="00864C74">
        <w:tc>
          <w:tcPr>
            <w:tcW w:w="222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t>Завдання 4.2.1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Проведено комплексне дослідження діючої системи соціальних послуг для осіб з інвалідністю / сімей з дітьми з інвалідністю, дітьми з порушенням розвитку або в яких існує ризик отримання таких порушень, в Україні та визначено перспективи у подальшому формуванні вищезазначеної системи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4.2.1</w:t>
            </w:r>
          </w:p>
          <w:p w:rsidR="00B20C67" w:rsidRPr="00DD0268" w:rsidRDefault="00B20C67" w:rsidP="0033622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Зібрати та узагальнити інформацію про поточну ситуацію в </w:t>
            </w:r>
            <w:r w:rsidR="00336229">
              <w:rPr>
                <w:rFonts w:ascii="Times New Roman" w:eastAsia="Times New Roman" w:hAnsi="Times New Roman"/>
                <w:iCs/>
              </w:rPr>
              <w:t>місті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щодо надання соціальних послуг особам з інвалідністю/ сім</w:t>
            </w:r>
            <w:r w:rsidRPr="00DD0268">
              <w:rPr>
                <w:rFonts w:ascii="Times New Roman" w:eastAsia="Times New Roman" w:hAnsi="Times New Roman"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ям з дітьми з інвалідністю, дітьми з порушенням розвитку або в яких існує ризик отримання таких порушень (включаючи ситуацію до та після впровадження воєнного стану)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336229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Зібрано та узагальнено інформацію про поточну ситуацію в </w:t>
            </w:r>
            <w:r w:rsidR="00336229">
              <w:rPr>
                <w:rFonts w:ascii="Times New Roman" w:eastAsia="Times New Roman" w:hAnsi="Times New Roman"/>
                <w:iCs/>
              </w:rPr>
              <w:t xml:space="preserve">місті </w:t>
            </w:r>
            <w:r w:rsidRPr="00DD0268">
              <w:rPr>
                <w:rFonts w:ascii="Times New Roman" w:eastAsia="Times New Roman" w:hAnsi="Times New Roman"/>
                <w:iCs/>
              </w:rPr>
              <w:t>щодо надання соціальних послуг особам з інвалідністю / сім</w:t>
            </w:r>
            <w:r w:rsidRPr="00DD0268">
              <w:rPr>
                <w:rFonts w:ascii="Times New Roman" w:eastAsia="Times New Roman" w:hAnsi="Times New Roman"/>
              </w:rPr>
              <w:t>’</w:t>
            </w:r>
            <w:r w:rsidRPr="00DD0268">
              <w:rPr>
                <w:rFonts w:ascii="Times New Roman" w:eastAsia="Times New Roman" w:hAnsi="Times New Roman"/>
                <w:iCs/>
              </w:rPr>
              <w:t>ям з дітьми з інвалідністю, дітьми з порушенням розвитку або в яких існує ризик отримання таких порушень (включаючи ситуацію до та після впровадження воєнного стану)</w:t>
            </w:r>
          </w:p>
        </w:tc>
        <w:tc>
          <w:tcPr>
            <w:tcW w:w="1514" w:type="dxa"/>
          </w:tcPr>
          <w:p w:rsidR="00B20C67" w:rsidRPr="00DD0268" w:rsidRDefault="00B20C67" w:rsidP="00104FAA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104FAA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 xml:space="preserve">.2023 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30.07.2023</w:t>
            </w:r>
          </w:p>
        </w:tc>
        <w:tc>
          <w:tcPr>
            <w:tcW w:w="3057" w:type="dxa"/>
          </w:tcPr>
          <w:p w:rsidR="00B20C67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Управління соціального захисту населення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676B2E" w:rsidRPr="00DD0268" w:rsidTr="00864C74">
        <w:tc>
          <w:tcPr>
            <w:tcW w:w="2221" w:type="dxa"/>
            <w:vMerge w:val="restart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t>Завдання 4.2.2</w:t>
            </w:r>
            <w:r w:rsidRPr="00DD0268">
              <w:rPr>
                <w:rFonts w:ascii="Times New Roman" w:eastAsia="Times New Roman" w:hAnsi="Times New Roman"/>
              </w:rPr>
              <w:t xml:space="preserve"> Забезпечено координацію послуг навколо особи/дитини зі стійким обмеженням повсякденного функціонування</w:t>
            </w:r>
          </w:p>
        </w:tc>
        <w:tc>
          <w:tcPr>
            <w:tcW w:w="2243" w:type="dxa"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4.2.2.1</w:t>
            </w:r>
          </w:p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Створити умови для спеціальної підготовки асистентів учня, в тому числі з числа батьків (інших законних представників) дітей з інвалідністю, які за висновком інклюзивно-ресурсного центру потребують супроводу під час інклюзивного навчання</w:t>
            </w:r>
          </w:p>
        </w:tc>
        <w:tc>
          <w:tcPr>
            <w:tcW w:w="2656" w:type="dxa"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Створено умови для спеціальної підготовки асистентів учня, в тому числі з числа батьків (інших законних представників) дітей з інвалідністю, які за висновком інклюзивно-ресурсного центру потребують супроводу під час інклюзивного навчання</w:t>
            </w:r>
          </w:p>
        </w:tc>
        <w:tc>
          <w:tcPr>
            <w:tcW w:w="1514" w:type="dxa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01.01.2023</w:t>
            </w:r>
          </w:p>
        </w:tc>
        <w:tc>
          <w:tcPr>
            <w:tcW w:w="1576" w:type="dxa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676B2E" w:rsidRPr="00DD0268" w:rsidRDefault="00676B2E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Управління соціального захисту населення</w:t>
            </w:r>
          </w:p>
        </w:tc>
        <w:tc>
          <w:tcPr>
            <w:tcW w:w="1861" w:type="dxa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676B2E" w:rsidRPr="00DD0268" w:rsidTr="00864C74">
        <w:tc>
          <w:tcPr>
            <w:tcW w:w="2221" w:type="dxa"/>
            <w:vMerge/>
          </w:tcPr>
          <w:p w:rsidR="00676B2E" w:rsidRPr="00DD0268" w:rsidRDefault="00676B2E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4.2.2.2</w:t>
            </w:r>
          </w:p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Створити умови для організації надання соціальної послуги із супроводу під час інклюзивного навчання</w:t>
            </w:r>
          </w:p>
        </w:tc>
        <w:tc>
          <w:tcPr>
            <w:tcW w:w="2656" w:type="dxa"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Створено умови для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організації надання соціальної послуги із супроводу під час інклюзивного навчання</w:t>
            </w:r>
          </w:p>
        </w:tc>
        <w:tc>
          <w:tcPr>
            <w:tcW w:w="1514" w:type="dxa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01.01.2023</w:t>
            </w:r>
          </w:p>
        </w:tc>
        <w:tc>
          <w:tcPr>
            <w:tcW w:w="1576" w:type="dxa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676B2E" w:rsidRPr="00DD0268" w:rsidRDefault="00676B2E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Управління соціального </w:t>
            </w:r>
            <w:r>
              <w:rPr>
                <w:rFonts w:ascii="Times New Roman" w:eastAsia="Times New Roman" w:hAnsi="Times New Roman"/>
              </w:rPr>
              <w:lastRenderedPageBreak/>
              <w:t>захисту населення</w:t>
            </w:r>
          </w:p>
        </w:tc>
        <w:tc>
          <w:tcPr>
            <w:tcW w:w="1861" w:type="dxa"/>
          </w:tcPr>
          <w:p w:rsidR="00676B2E" w:rsidRPr="00DD0268" w:rsidRDefault="00676B2E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</w:tr>
      <w:tr w:rsidR="00676B2E" w:rsidRPr="00DD0268" w:rsidTr="00864C74">
        <w:tc>
          <w:tcPr>
            <w:tcW w:w="2221" w:type="dxa"/>
            <w:vMerge w:val="restart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lastRenderedPageBreak/>
              <w:t>Завдання 4.2.3</w:t>
            </w:r>
            <w:r w:rsidRPr="00DD0268">
              <w:rPr>
                <w:rFonts w:ascii="Times New Roman" w:eastAsia="Times New Roman" w:hAnsi="Times New Roman"/>
              </w:rPr>
              <w:t xml:space="preserve"> Запроваджено процес розвитку соціальної послуги підтриманого проживання для осіб з інвалідністю, осіб похилого віку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4.2.3.2</w:t>
            </w:r>
          </w:p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Вивчити питання щодо забезпечення житловими приміщеннями дітей з інвалідністю з числа дітей-сиріт та дітей, позбавлених батьківського піклування, які проживають у державних або інших соціальних установах, після досягнення повноліття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Вивчене питання щодо забезпечення житловими приміщеннями дітей з інвалідністю з числа дітей-сиріт та дітей, позбавлених батьківського піклування, які проживають у державних або інших соціальних установах, після досягнення повноліття</w:t>
            </w:r>
          </w:p>
        </w:tc>
        <w:tc>
          <w:tcPr>
            <w:tcW w:w="1514" w:type="dxa"/>
            <w:vMerge w:val="restart"/>
          </w:tcPr>
          <w:p w:rsidR="00676B2E" w:rsidRPr="00DD0268" w:rsidRDefault="00676B2E" w:rsidP="00104FAA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104FAA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  <w:vMerge w:val="restart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30.07.2023</w:t>
            </w:r>
          </w:p>
        </w:tc>
        <w:tc>
          <w:tcPr>
            <w:tcW w:w="3057" w:type="dxa"/>
            <w:vMerge w:val="restart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Департамент соціального захисту населення облдержадміністрації,</w:t>
            </w:r>
          </w:p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служба у справах дітей облдержадміністрації,</w:t>
            </w:r>
          </w:p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голови райдержадміністрацій, сільські, селищні, міські голови (за згодою)</w:t>
            </w:r>
          </w:p>
        </w:tc>
        <w:tc>
          <w:tcPr>
            <w:tcW w:w="1861" w:type="dxa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676B2E" w:rsidRPr="00DD0268" w:rsidTr="00864C74">
        <w:tc>
          <w:tcPr>
            <w:tcW w:w="2221" w:type="dxa"/>
            <w:vMerge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514" w:type="dxa"/>
            <w:vMerge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vMerge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3057" w:type="dxa"/>
            <w:vMerge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864C74">
        <w:tc>
          <w:tcPr>
            <w:tcW w:w="2221" w:type="dxa"/>
            <w:vMerge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4.2.3.3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Забезпечити консультування батьків та інших членів родин, в сім’ях яких проживають дієздатні особи з інтелектуальними та психічними порушеннями, щодо механізмів державної підтримки таких осіб, зокрема, визнання особи обмежено дієздатною та /або надання соціальних послуг дієздатним особам з інтелектуальними та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психічними порушеннями (підтримане проживання, консультування тощо) для зменшення кількості осіб, яких у судовому порядку визнають недієздатними (щоквартально).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Забезпечене консультування батьків та інших членів родин, в сім’ях яких проживають дієздатні особи з інтелектуальними та психічними порушеннями, щодо механізмів державної підтримки таких осіб, зокрема, визнання особи обмежено дієздатною та /або надання соціальних послуг дієздатним особам з інтелектуальними та психічними порушеннями (підтримане проживання, консультування тощо) для зменшення кількості осіб,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яких у судовому порядку визнають недієздатними (щоквартально).</w:t>
            </w:r>
          </w:p>
        </w:tc>
        <w:tc>
          <w:tcPr>
            <w:tcW w:w="1514" w:type="dxa"/>
          </w:tcPr>
          <w:p w:rsidR="00B20C67" w:rsidRPr="00DD0268" w:rsidRDefault="00B20C67" w:rsidP="00104FAA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lastRenderedPageBreak/>
              <w:t>01.0</w:t>
            </w:r>
            <w:r w:rsidR="00104FAA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Департамент соціального захисту населення облдержадміністрації,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голови райдержадміністрацій, сільські, селищні, міські голови (за згодою)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864C74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rPr>
                <w:rFonts w:ascii="Times New Roman" w:eastAsia="Times New Roman" w:hAnsi="Times New Roman"/>
                <w:i/>
              </w:rPr>
            </w:pPr>
            <w:r w:rsidRPr="00DD0268">
              <w:rPr>
                <w:rFonts w:ascii="Times New Roman" w:eastAsia="Times New Roman" w:hAnsi="Times New Roman"/>
                <w:i/>
              </w:rPr>
              <w:lastRenderedPageBreak/>
              <w:t>3. Стратегічна ціль: держава сприяє підвищенню рівня здоров’я та забезпеченню фізичної активності населення</w:t>
            </w:r>
          </w:p>
        </w:tc>
      </w:tr>
      <w:tr w:rsidR="00B20C67" w:rsidRPr="00DD0268" w:rsidTr="00864C74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t>Завдання 4.3.1</w:t>
            </w:r>
            <w:r w:rsidRPr="00DD0268">
              <w:rPr>
                <w:rFonts w:ascii="Times New Roman" w:eastAsia="Times New Roman" w:hAnsi="Times New Roman"/>
              </w:rPr>
              <w:t xml:space="preserve"> Інтегровано державну політику охорони здоров’я в частині здоров’я населення, просвітництва, гуманізації та культивування здорового способу життя із державною політикою </w:t>
            </w:r>
            <w:proofErr w:type="spellStart"/>
            <w:r w:rsidRPr="00DD0268">
              <w:rPr>
                <w:rFonts w:ascii="Times New Roman" w:eastAsia="Times New Roman" w:hAnsi="Times New Roman"/>
              </w:rPr>
              <w:t>безбар’єрності</w:t>
            </w:r>
            <w:proofErr w:type="spellEnd"/>
            <w:r w:rsidRPr="00DD0268">
              <w:rPr>
                <w:rFonts w:ascii="Times New Roman" w:eastAsia="Times New Roman" w:hAnsi="Times New Roman"/>
              </w:rPr>
              <w:t xml:space="preserve"> (принцип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“</w:t>
            </w:r>
            <w:r w:rsidRPr="00DD0268">
              <w:rPr>
                <w:rFonts w:ascii="Times New Roman" w:eastAsia="Times New Roman" w:hAnsi="Times New Roman"/>
              </w:rPr>
              <w:t>здоров’я</w:t>
            </w:r>
            <w:proofErr w:type="spellEnd"/>
            <w:r w:rsidRPr="00DD0268">
              <w:rPr>
                <w:rFonts w:ascii="Times New Roman" w:eastAsia="Times New Roman" w:hAnsi="Times New Roman"/>
              </w:rPr>
              <w:t>, а не лікування</w:t>
            </w:r>
            <w:r w:rsidRPr="00DD0268">
              <w:rPr>
                <w:rFonts w:ascii="Times New Roman" w:eastAsia="Times New Roman" w:hAnsi="Times New Roman"/>
                <w:iCs/>
              </w:rPr>
              <w:t>”</w:t>
            </w:r>
            <w:r w:rsidRPr="00DD026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spacing w:line="221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4.3.1.1</w:t>
            </w:r>
          </w:p>
          <w:p w:rsidR="00B20C67" w:rsidRPr="00DD0268" w:rsidRDefault="00B20C67" w:rsidP="00070704">
            <w:pPr>
              <w:keepNext/>
              <w:spacing w:line="221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Провести гендерно чутливі інформаційно-просвітницькі заходи для зміцнення здоров’я населення, раннього виявлення захворювань,  формування навиків здорового способу життя, у тому числі щодо зниження поширеності тютюнокуріння,  відповідальної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самозбережувальної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поведінки (принцип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“здоров’я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>, а не лікування”)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Проведено гендерно чутливі інформаційно-просвітницькі заходи для зміцнення здоров’я населення, раннього виявлення захворювань,  формування навиків здорового способу життя, у тому числі щодо зниження поширеності тютюнокуріння,  відповідальної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самозбережувальної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поведінки (принцип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“здоров’я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>, а не лікування”)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hAnsi="Times New Roman"/>
              </w:rPr>
            </w:pPr>
            <w:r w:rsidRPr="00DD0268">
              <w:rPr>
                <w:rFonts w:ascii="Times New Roman" w:hAnsi="Times New Roman"/>
              </w:rPr>
              <w:t>01.0</w:t>
            </w:r>
            <w:r w:rsidR="00104FAA">
              <w:rPr>
                <w:rFonts w:ascii="Times New Roman" w:hAnsi="Times New Roman"/>
              </w:rPr>
              <w:t>7</w:t>
            </w:r>
            <w:r w:rsidRPr="00DD0268">
              <w:rPr>
                <w:rFonts w:ascii="Times New Roman" w:hAnsi="Times New Roman"/>
              </w:rPr>
              <w:t>.2023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B20C67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676B2E" w:rsidRPr="00DD0268" w:rsidTr="00864C74">
        <w:tc>
          <w:tcPr>
            <w:tcW w:w="2221" w:type="dxa"/>
            <w:vMerge/>
          </w:tcPr>
          <w:p w:rsidR="00676B2E" w:rsidRPr="00DD0268" w:rsidRDefault="00676B2E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4.3.1.2</w:t>
            </w:r>
          </w:p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Спростити доступ різних груп населення   до вакцинації  </w:t>
            </w:r>
          </w:p>
        </w:tc>
        <w:tc>
          <w:tcPr>
            <w:tcW w:w="2656" w:type="dxa"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Спрощено доступ різних груп населення   до вакцинації  </w:t>
            </w:r>
          </w:p>
        </w:tc>
        <w:tc>
          <w:tcPr>
            <w:tcW w:w="1514" w:type="dxa"/>
          </w:tcPr>
          <w:p w:rsidR="00676B2E" w:rsidRPr="00DD0268" w:rsidRDefault="00676B2E" w:rsidP="00104FAA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01.0</w:t>
            </w:r>
            <w:r w:rsidR="00104FAA">
              <w:rPr>
                <w:rFonts w:ascii="Times New Roman" w:hAnsi="Times New Roman"/>
              </w:rPr>
              <w:t>7</w:t>
            </w:r>
            <w:r w:rsidRPr="00DD0268">
              <w:rPr>
                <w:rFonts w:ascii="Times New Roman" w:hAnsi="Times New Roman"/>
              </w:rPr>
              <w:t>.2023</w:t>
            </w:r>
          </w:p>
        </w:tc>
        <w:tc>
          <w:tcPr>
            <w:tcW w:w="1576" w:type="dxa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676B2E" w:rsidRPr="00DD0268" w:rsidRDefault="00676B2E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676B2E" w:rsidRPr="00DD0268" w:rsidTr="00864C74">
        <w:tc>
          <w:tcPr>
            <w:tcW w:w="2221" w:type="dxa"/>
            <w:vMerge/>
          </w:tcPr>
          <w:p w:rsidR="00676B2E" w:rsidRPr="00DD0268" w:rsidRDefault="00676B2E" w:rsidP="00070704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4.3.1.3</w:t>
            </w:r>
          </w:p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Висвітлити інформацію про гендерно-чутливі інформаційно-просвітницькі заходи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для зміцнення здоров’я населення, раннього виявлення захворювань, формування навиків здорового способу життя, у тому числі щодо зниження поширеності тютюнокуріння, відповідальної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самозбережувальної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поведінки (за принципом: “здоров’я, а не лікування”)</w:t>
            </w:r>
          </w:p>
        </w:tc>
        <w:tc>
          <w:tcPr>
            <w:tcW w:w="2656" w:type="dxa"/>
            <w:shd w:val="clear" w:color="auto" w:fill="auto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Висвітлено інформацію про гендерно-чутливі інформаційно-просвітницькі заходи для зміцнення здоров’я населення, раннього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виявлення захворювань, формування навиків здорового способу життя, у тому числі щодо зниження поширеності тютюнокуріння, відповідальної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самозбережувальної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поведінки (за принципом: “здоров’я, а не лікування”)</w:t>
            </w:r>
          </w:p>
        </w:tc>
        <w:tc>
          <w:tcPr>
            <w:tcW w:w="1514" w:type="dxa"/>
          </w:tcPr>
          <w:p w:rsidR="00676B2E" w:rsidRPr="00DD0268" w:rsidRDefault="00676B2E" w:rsidP="00070704">
            <w:pPr>
              <w:keepNext/>
              <w:ind w:left="-57" w:right="-57"/>
            </w:pPr>
          </w:p>
        </w:tc>
        <w:tc>
          <w:tcPr>
            <w:tcW w:w="1576" w:type="dxa"/>
          </w:tcPr>
          <w:p w:rsidR="00676B2E" w:rsidRPr="00DD0268" w:rsidRDefault="00676B2E" w:rsidP="00070704">
            <w:pPr>
              <w:keepNext/>
              <w:ind w:left="-57" w:right="-57"/>
            </w:pPr>
          </w:p>
        </w:tc>
        <w:tc>
          <w:tcPr>
            <w:tcW w:w="3057" w:type="dxa"/>
          </w:tcPr>
          <w:p w:rsidR="00676B2E" w:rsidRPr="00DD0268" w:rsidRDefault="00676B2E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</w:tcPr>
          <w:p w:rsidR="00676B2E" w:rsidRPr="00DD0268" w:rsidRDefault="00676B2E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864C74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spacing w:line="216" w:lineRule="auto"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lastRenderedPageBreak/>
              <w:t>Завдання 4.3.2</w:t>
            </w:r>
            <w:r w:rsidRPr="00DD026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</w:rPr>
              <w:t>Забезпечно</w:t>
            </w:r>
            <w:proofErr w:type="spellEnd"/>
            <w:r w:rsidRPr="00DD0268">
              <w:rPr>
                <w:rFonts w:ascii="Times New Roman" w:eastAsia="Times New Roman" w:hAnsi="Times New Roman"/>
              </w:rPr>
              <w:t xml:space="preserve"> розвиток </w:t>
            </w:r>
            <w:proofErr w:type="spellStart"/>
            <w:r w:rsidRPr="00DD0268">
              <w:rPr>
                <w:rFonts w:ascii="Times New Roman" w:eastAsia="Times New Roman" w:hAnsi="Times New Roman"/>
              </w:rPr>
              <w:t>гендерно</w:t>
            </w:r>
            <w:proofErr w:type="spellEnd"/>
            <w:r w:rsidRPr="00DD0268">
              <w:rPr>
                <w:rFonts w:ascii="Times New Roman" w:eastAsia="Times New Roman" w:hAnsi="Times New Roman"/>
              </w:rPr>
              <w:t xml:space="preserve"> чутливого простору в закладах охорони здоров</w:t>
            </w:r>
            <w:r w:rsidRPr="00DD0268">
              <w:rPr>
                <w:rFonts w:ascii="Times New Roman" w:eastAsia="Times New Roman" w:hAnsi="Times New Roman"/>
                <w:iCs/>
              </w:rPr>
              <w:t>’</w:t>
            </w:r>
            <w:r w:rsidRPr="00DD0268">
              <w:rPr>
                <w:rFonts w:ascii="Times New Roman" w:eastAsia="Times New Roman" w:hAnsi="Times New Roman"/>
              </w:rPr>
              <w:t>я, розширено застосування підходів дружніх до сімей з дітьми та маломобільних груп населення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4.3.2.1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Врахувати підходи гендерної чутливості, 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дружньості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до сімей з дітьми та маломобільних груп населення при будівництві, реконструкції закладів охорони здоров’я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врахувати підходи гендерної чутливості, 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дружньості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до сімей з дітьми та маломобільних груп населення при будівництві, реконструкції закладів охорони здоров’я</w:t>
            </w:r>
          </w:p>
        </w:tc>
        <w:tc>
          <w:tcPr>
            <w:tcW w:w="1514" w:type="dxa"/>
          </w:tcPr>
          <w:p w:rsidR="00B20C67" w:rsidRPr="00DD0268" w:rsidRDefault="00B20C67" w:rsidP="00104FAA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01.0</w:t>
            </w:r>
            <w:r w:rsidR="00104FAA">
              <w:rPr>
                <w:rFonts w:ascii="Times New Roman" w:hAnsi="Times New Roman"/>
              </w:rPr>
              <w:t>7</w:t>
            </w:r>
            <w:r w:rsidRPr="00DD0268">
              <w:rPr>
                <w:rFonts w:ascii="Times New Roman" w:hAnsi="Times New Roman"/>
              </w:rPr>
              <w:t>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B20C67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55643" w:rsidRPr="00DD0268" w:rsidTr="00864C74">
        <w:tc>
          <w:tcPr>
            <w:tcW w:w="2221" w:type="dxa"/>
            <w:vMerge/>
          </w:tcPr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4.3.2.2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Розширити охоплення послугою раннього втручання в закладах охорони здоров’я за принципом раннього виявлення дітей, які мають порушення розвитку або в яких існує ризик виникнення таких порушень</w:t>
            </w:r>
          </w:p>
        </w:tc>
        <w:tc>
          <w:tcPr>
            <w:tcW w:w="2656" w:type="dxa"/>
            <w:shd w:val="clear" w:color="auto" w:fill="auto"/>
          </w:tcPr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Розширене охоплення послугою раннього втручання в закладах охорони здоров’я за принципом раннього виявлення дітей, які мають порушення розвитку або в яких існує ризик виникнення таких порушень</w:t>
            </w:r>
          </w:p>
        </w:tc>
        <w:tc>
          <w:tcPr>
            <w:tcW w:w="1514" w:type="dxa"/>
          </w:tcPr>
          <w:p w:rsidR="00B55643" w:rsidRPr="00DD0268" w:rsidRDefault="00B55643" w:rsidP="00104FAA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01.0</w:t>
            </w:r>
            <w:r w:rsidR="00104FAA">
              <w:rPr>
                <w:rFonts w:ascii="Times New Roman" w:hAnsi="Times New Roman"/>
              </w:rPr>
              <w:t>7</w:t>
            </w:r>
            <w:r w:rsidRPr="00DD0268">
              <w:rPr>
                <w:rFonts w:ascii="Times New Roman" w:hAnsi="Times New Roman"/>
              </w:rPr>
              <w:t>.2023</w:t>
            </w:r>
          </w:p>
        </w:tc>
        <w:tc>
          <w:tcPr>
            <w:tcW w:w="1576" w:type="dxa"/>
          </w:tcPr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B55643" w:rsidRPr="00DD0268" w:rsidRDefault="00B55643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</w:tcPr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55643" w:rsidRPr="00DD0268" w:rsidTr="00864C74">
        <w:tc>
          <w:tcPr>
            <w:tcW w:w="2221" w:type="dxa"/>
          </w:tcPr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Завдання </w:t>
            </w:r>
            <w:r w:rsidRPr="00104FAA">
              <w:rPr>
                <w:rFonts w:ascii="Times New Roman" w:eastAsia="Times New Roman" w:hAnsi="Times New Roman"/>
                <w:highlight w:val="yellow"/>
              </w:rPr>
              <w:t>4.3.3</w:t>
            </w:r>
            <w:r w:rsidRPr="00DD0268">
              <w:rPr>
                <w:rFonts w:ascii="Times New Roman" w:eastAsia="Times New Roman" w:hAnsi="Times New Roman"/>
              </w:rPr>
              <w:t xml:space="preserve"> </w:t>
            </w:r>
            <w:r w:rsidRPr="00DD0268">
              <w:rPr>
                <w:rFonts w:ascii="Times New Roman" w:eastAsia="Times New Roman" w:hAnsi="Times New Roman"/>
              </w:rPr>
              <w:lastRenderedPageBreak/>
              <w:t>Забезпечено розвиток доступних послуг з охорони психічного здоров’я, зокрема осіб, які мають комплексні розлади психіки або в яких існує ризик розвитку розладів психіки та подолання стигматизації звернень за психологічною та психіатричною допомогою</w:t>
            </w:r>
          </w:p>
        </w:tc>
        <w:tc>
          <w:tcPr>
            <w:tcW w:w="2243" w:type="dxa"/>
            <w:shd w:val="clear" w:color="auto" w:fill="auto"/>
          </w:tcPr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Завдання </w:t>
            </w: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4.3.3.1</w:t>
            </w:r>
          </w:p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Забезпечити відкриття психіатричних відділень та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Mental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health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центрів в багатофункціональних лікарнях та спеціалізованих закладах з дотриманням вимог законодавства та прав людини, забезпечення безбар’єрного доступу пацієнтів до стаціонарної психіатричної допомоги після проведення оцінювання за системою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quality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rights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Забезпечено відкриття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психіатричних відділень та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Mental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health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центрів в багатофункціональних лікарнях та спеціалізованих закладах з дотриманням вимог законодавства та прав людини, забезпечення безбар’єрного доступу пацієнтів до стаціонарної психіатричної допомоги після проведення оцінювання за системою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quality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rights</w:t>
            </w:r>
            <w:proofErr w:type="spellEnd"/>
          </w:p>
        </w:tc>
        <w:tc>
          <w:tcPr>
            <w:tcW w:w="1514" w:type="dxa"/>
          </w:tcPr>
          <w:p w:rsidR="00B55643" w:rsidRPr="00DD0268" w:rsidRDefault="00B55643" w:rsidP="00104FAA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lastRenderedPageBreak/>
              <w:t>01.0</w:t>
            </w:r>
            <w:r w:rsidR="00104FAA">
              <w:rPr>
                <w:rFonts w:ascii="Times New Roman" w:hAnsi="Times New Roman"/>
              </w:rPr>
              <w:t>7</w:t>
            </w:r>
            <w:r w:rsidRPr="00DD0268">
              <w:rPr>
                <w:rFonts w:ascii="Times New Roman" w:hAnsi="Times New Roman"/>
              </w:rPr>
              <w:t>.2023</w:t>
            </w:r>
          </w:p>
        </w:tc>
        <w:tc>
          <w:tcPr>
            <w:tcW w:w="1576" w:type="dxa"/>
          </w:tcPr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B55643" w:rsidRPr="00DD0268" w:rsidRDefault="00B55643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</w:tcPr>
          <w:p w:rsidR="00B55643" w:rsidRPr="00DD0268" w:rsidRDefault="00B55643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864C74">
        <w:tc>
          <w:tcPr>
            <w:tcW w:w="2221" w:type="dxa"/>
            <w:vMerge w:val="restart"/>
          </w:tcPr>
          <w:p w:rsidR="00B20C67" w:rsidRPr="00DD0268" w:rsidRDefault="00B20C67" w:rsidP="00104FAA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lastRenderedPageBreak/>
              <w:t>Завдання 4.3.</w:t>
            </w:r>
            <w:r w:rsidR="00104FAA" w:rsidRPr="00104FAA">
              <w:rPr>
                <w:rFonts w:ascii="Times New Roman" w:eastAsia="Times New Roman" w:hAnsi="Times New Roman"/>
                <w:highlight w:val="yellow"/>
              </w:rPr>
              <w:t>4</w:t>
            </w:r>
            <w:r w:rsidRPr="00DD0268">
              <w:rPr>
                <w:rFonts w:ascii="Times New Roman" w:eastAsia="Times New Roman" w:hAnsi="Times New Roman"/>
              </w:rPr>
              <w:t xml:space="preserve"> Запроваджено систему раннього втручання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</w:t>
            </w:r>
            <w:r w:rsidR="00104FAA" w:rsidRPr="00104FAA">
              <w:rPr>
                <w:rFonts w:ascii="Times New Roman" w:eastAsia="Times New Roman" w:hAnsi="Times New Roman"/>
                <w:iCs/>
                <w:highlight w:val="yellow"/>
              </w:rPr>
              <w:t>4</w:t>
            </w: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.1</w:t>
            </w:r>
          </w:p>
          <w:p w:rsidR="00B20C67" w:rsidRPr="00DD0268" w:rsidRDefault="00B20C67" w:rsidP="00070704">
            <w:pPr>
              <w:keepNext/>
              <w:ind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Провести щорічний моніторинг та оцінювання якості послуги раннього втручання, що вже надається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Проведено щорічний моніторинг та оцінювання якості послуги раннього втручання, що вже надається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104FAA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01.04.2024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30.07.2023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30.07.2024</w:t>
            </w:r>
          </w:p>
        </w:tc>
        <w:tc>
          <w:tcPr>
            <w:tcW w:w="3057" w:type="dxa"/>
          </w:tcPr>
          <w:p w:rsidR="00B20C67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Управління соціального захисту населення</w:t>
            </w: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782001" w:rsidRPr="00DD0268" w:rsidTr="006F3180">
        <w:trPr>
          <w:trHeight w:val="2783"/>
        </w:trPr>
        <w:tc>
          <w:tcPr>
            <w:tcW w:w="2221" w:type="dxa"/>
            <w:vMerge/>
          </w:tcPr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82001" w:rsidRPr="00DD0268" w:rsidRDefault="00782001" w:rsidP="0033622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</w:t>
            </w:r>
            <w:r w:rsidR="00104FAA" w:rsidRPr="00104FAA">
              <w:rPr>
                <w:rFonts w:ascii="Times New Roman" w:eastAsia="Times New Roman" w:hAnsi="Times New Roman"/>
                <w:iCs/>
                <w:highlight w:val="yellow"/>
              </w:rPr>
              <w:t>4</w:t>
            </w: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.2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Визначити на щорічній основі (грудень) потреби населення </w:t>
            </w:r>
            <w:r w:rsidR="00336229">
              <w:rPr>
                <w:rFonts w:ascii="Times New Roman" w:eastAsia="Times New Roman" w:hAnsi="Times New Roman"/>
                <w:iCs/>
              </w:rPr>
              <w:t>міста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в послузі раннього втручання</w:t>
            </w:r>
          </w:p>
        </w:tc>
        <w:tc>
          <w:tcPr>
            <w:tcW w:w="2656" w:type="dxa"/>
            <w:shd w:val="clear" w:color="auto" w:fill="auto"/>
          </w:tcPr>
          <w:p w:rsidR="00782001" w:rsidRPr="00DD0268" w:rsidRDefault="00782001" w:rsidP="0033622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Визначено на щорічній основі (грудень) потреби населення </w:t>
            </w:r>
            <w:r w:rsidR="00336229">
              <w:rPr>
                <w:rFonts w:ascii="Times New Roman" w:eastAsia="Times New Roman" w:hAnsi="Times New Roman"/>
                <w:iCs/>
              </w:rPr>
              <w:t>міста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в послузі раннього втручання</w:t>
            </w:r>
          </w:p>
        </w:tc>
        <w:tc>
          <w:tcPr>
            <w:tcW w:w="1514" w:type="dxa"/>
          </w:tcPr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104FAA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01.05.2024</w:t>
            </w:r>
          </w:p>
        </w:tc>
        <w:tc>
          <w:tcPr>
            <w:tcW w:w="1576" w:type="dxa"/>
          </w:tcPr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30.07.2023</w:t>
            </w:r>
          </w:p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30.07.2024</w:t>
            </w:r>
          </w:p>
        </w:tc>
        <w:tc>
          <w:tcPr>
            <w:tcW w:w="3057" w:type="dxa"/>
          </w:tcPr>
          <w:p w:rsidR="00782001" w:rsidRPr="00DD0268" w:rsidRDefault="00782001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Управління соціального захисту населення</w:t>
            </w:r>
          </w:p>
        </w:tc>
        <w:tc>
          <w:tcPr>
            <w:tcW w:w="1861" w:type="dxa"/>
          </w:tcPr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782001" w:rsidRPr="00DD0268" w:rsidTr="006F3180">
        <w:trPr>
          <w:trHeight w:val="1518"/>
        </w:trPr>
        <w:tc>
          <w:tcPr>
            <w:tcW w:w="2221" w:type="dxa"/>
            <w:vMerge/>
          </w:tcPr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82001" w:rsidRPr="00DD0268" w:rsidRDefault="00782001" w:rsidP="00104FAA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</w:t>
            </w:r>
            <w:r w:rsidR="00104FAA" w:rsidRPr="00104FAA">
              <w:rPr>
                <w:rFonts w:ascii="Times New Roman" w:eastAsia="Times New Roman" w:hAnsi="Times New Roman"/>
                <w:iCs/>
                <w:highlight w:val="yellow"/>
              </w:rPr>
              <w:t>4</w:t>
            </w: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.3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Здійснити розробку (перегляд) регіональних (місцевих) цільових програм</w:t>
            </w:r>
          </w:p>
        </w:tc>
        <w:tc>
          <w:tcPr>
            <w:tcW w:w="2656" w:type="dxa"/>
            <w:shd w:val="clear" w:color="auto" w:fill="auto"/>
          </w:tcPr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Здійснено розробку (перегляд) регіональних (місцевих) цільових програм</w:t>
            </w:r>
          </w:p>
        </w:tc>
        <w:tc>
          <w:tcPr>
            <w:tcW w:w="1514" w:type="dxa"/>
          </w:tcPr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104FAA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01.04.2024</w:t>
            </w:r>
          </w:p>
        </w:tc>
        <w:tc>
          <w:tcPr>
            <w:tcW w:w="1576" w:type="dxa"/>
          </w:tcPr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30.07.2023</w:t>
            </w:r>
          </w:p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30.07.2024</w:t>
            </w:r>
          </w:p>
        </w:tc>
        <w:tc>
          <w:tcPr>
            <w:tcW w:w="3057" w:type="dxa"/>
          </w:tcPr>
          <w:p w:rsidR="00782001" w:rsidRPr="00DD0268" w:rsidRDefault="00782001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Управління соціального захисту населення</w:t>
            </w:r>
          </w:p>
        </w:tc>
        <w:tc>
          <w:tcPr>
            <w:tcW w:w="1861" w:type="dxa"/>
          </w:tcPr>
          <w:p w:rsidR="00782001" w:rsidRPr="00DD0268" w:rsidRDefault="00782001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864C74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104FAA">
              <w:rPr>
                <w:rFonts w:ascii="Times New Roman" w:eastAsia="Times New Roman" w:hAnsi="Times New Roman"/>
                <w:highlight w:val="yellow"/>
              </w:rPr>
              <w:t>Завдання 4.3.</w:t>
            </w:r>
            <w:r w:rsidR="00104FAA" w:rsidRPr="00104FAA">
              <w:rPr>
                <w:rFonts w:ascii="Times New Roman" w:eastAsia="Times New Roman" w:hAnsi="Times New Roman"/>
                <w:highlight w:val="yellow"/>
              </w:rPr>
              <w:t>5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Запроваджено систему надання професійної комплексної послуги, що передбачає тимчасовий догляд, виховання та реабілітацію дитини в сім’ї патронатного вихователя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</w:t>
            </w:r>
            <w:r w:rsidR="00104FAA" w:rsidRPr="00104FAA">
              <w:rPr>
                <w:rFonts w:ascii="Times New Roman" w:eastAsia="Times New Roman" w:hAnsi="Times New Roman"/>
                <w:iCs/>
                <w:highlight w:val="yellow"/>
              </w:rPr>
              <w:t>5</w:t>
            </w: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.1</w:t>
            </w:r>
          </w:p>
          <w:p w:rsidR="00B20C67" w:rsidRPr="00DD0268" w:rsidRDefault="00B20C67" w:rsidP="0033622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Провести моніторинг стосовно випадків і причин потрапляння дітей у складні життєві обставини та визначення потреби </w:t>
            </w:r>
            <w:r w:rsidR="00336229">
              <w:rPr>
                <w:rFonts w:ascii="Times New Roman" w:eastAsia="Times New Roman" w:hAnsi="Times New Roman"/>
                <w:iCs/>
              </w:rPr>
              <w:t>міста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у запровадженні послуги патронату над дитиною з визначенням кількості патронатних сімей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33622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Проведено моніторинг стосовно випадків і причин потрапляння дітей у складні життєві обставини та визначення потреби </w:t>
            </w:r>
            <w:r w:rsidR="00336229">
              <w:rPr>
                <w:rFonts w:ascii="Times New Roman" w:eastAsia="Times New Roman" w:hAnsi="Times New Roman"/>
                <w:iCs/>
              </w:rPr>
              <w:t xml:space="preserve">міста </w:t>
            </w:r>
            <w:r w:rsidRPr="00DD0268">
              <w:rPr>
                <w:rFonts w:ascii="Times New Roman" w:eastAsia="Times New Roman" w:hAnsi="Times New Roman"/>
                <w:iCs/>
              </w:rPr>
              <w:t>у запровадженні послуги патронату над дитиною з визначенням кількості патронатних сімей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01.05.2023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01.06.2023</w:t>
            </w:r>
          </w:p>
        </w:tc>
        <w:tc>
          <w:tcPr>
            <w:tcW w:w="3057" w:type="dxa"/>
          </w:tcPr>
          <w:p w:rsidR="004F44AB" w:rsidRPr="00DD0268" w:rsidRDefault="00B20C67" w:rsidP="004F44AB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Служба у справах дітей 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4F44AB" w:rsidRPr="00DD0268" w:rsidTr="00864C74">
        <w:tc>
          <w:tcPr>
            <w:tcW w:w="2221" w:type="dxa"/>
            <w:vMerge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</w:t>
            </w:r>
            <w:r w:rsidR="00104FAA" w:rsidRPr="00104FAA">
              <w:rPr>
                <w:rFonts w:ascii="Times New Roman" w:eastAsia="Times New Roman" w:hAnsi="Times New Roman"/>
                <w:iCs/>
                <w:highlight w:val="yellow"/>
              </w:rPr>
              <w:t>5</w:t>
            </w: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.2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Провести інформаційно-рекламні компанії</w:t>
            </w:r>
          </w:p>
        </w:tc>
        <w:tc>
          <w:tcPr>
            <w:tcW w:w="2656" w:type="dxa"/>
            <w:shd w:val="clear" w:color="auto" w:fill="auto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Проведено відповідні інформаційно-рекламні компанії</w:t>
            </w:r>
          </w:p>
        </w:tc>
        <w:tc>
          <w:tcPr>
            <w:tcW w:w="1514" w:type="dxa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</w:t>
            </w:r>
            <w:r w:rsidR="00010FBE">
              <w:rPr>
                <w:rFonts w:ascii="Times New Roman" w:eastAsia="Times New Roman" w:hAnsi="Times New Roman"/>
              </w:rPr>
              <w:t>7</w:t>
            </w:r>
            <w:r w:rsidRPr="00DD0268">
              <w:rPr>
                <w:rFonts w:ascii="Times New Roman" w:eastAsia="Times New Roman" w:hAnsi="Times New Roman"/>
              </w:rPr>
              <w:t>.2023</w:t>
            </w:r>
          </w:p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01.06.2024</w:t>
            </w:r>
          </w:p>
        </w:tc>
        <w:tc>
          <w:tcPr>
            <w:tcW w:w="1576" w:type="dxa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4F44AB" w:rsidRPr="00DD0268" w:rsidRDefault="004F44AB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Служба у справах дітей </w:t>
            </w:r>
          </w:p>
          <w:p w:rsidR="004F44AB" w:rsidRPr="00DD0268" w:rsidRDefault="004F44AB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4F44AB" w:rsidRPr="00DD0268" w:rsidTr="00864C74">
        <w:tc>
          <w:tcPr>
            <w:tcW w:w="2221" w:type="dxa"/>
            <w:vMerge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</w:t>
            </w:r>
            <w:r w:rsidR="00104FAA">
              <w:rPr>
                <w:rFonts w:ascii="Times New Roman" w:eastAsia="Times New Roman" w:hAnsi="Times New Roman"/>
                <w:iCs/>
                <w:highlight w:val="yellow"/>
              </w:rPr>
              <w:t>5</w:t>
            </w: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.3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Провести навчання кандидатів у патронатні вихователі</w:t>
            </w:r>
          </w:p>
        </w:tc>
        <w:tc>
          <w:tcPr>
            <w:tcW w:w="2656" w:type="dxa"/>
            <w:shd w:val="clear" w:color="auto" w:fill="auto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Проведено навчання кандидатів у патронатні вихователі</w:t>
            </w:r>
          </w:p>
        </w:tc>
        <w:tc>
          <w:tcPr>
            <w:tcW w:w="1514" w:type="dxa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01.07.2023</w:t>
            </w:r>
          </w:p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4F44AB" w:rsidRPr="00DD0268" w:rsidRDefault="004F44AB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Служба у справах дітей </w:t>
            </w:r>
          </w:p>
          <w:p w:rsidR="004F44AB" w:rsidRPr="00DD0268" w:rsidRDefault="004F44AB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4F44AB" w:rsidRPr="00DD0268" w:rsidTr="00864C74">
        <w:tc>
          <w:tcPr>
            <w:tcW w:w="2221" w:type="dxa"/>
            <w:vMerge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Захід 4.3.</w:t>
            </w:r>
            <w:r w:rsidR="00104FAA">
              <w:rPr>
                <w:rFonts w:ascii="Times New Roman" w:eastAsia="Times New Roman" w:hAnsi="Times New Roman"/>
                <w:iCs/>
                <w:highlight w:val="yellow"/>
              </w:rPr>
              <w:t>5</w:t>
            </w:r>
            <w:r w:rsidRPr="00104FAA">
              <w:rPr>
                <w:rFonts w:ascii="Times New Roman" w:eastAsia="Times New Roman" w:hAnsi="Times New Roman"/>
                <w:iCs/>
                <w:highlight w:val="yellow"/>
              </w:rPr>
              <w:t>.4</w:t>
            </w:r>
          </w:p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Висвітлення інформації про розвиток системи сімей патронатних вихователів</w:t>
            </w:r>
          </w:p>
        </w:tc>
        <w:tc>
          <w:tcPr>
            <w:tcW w:w="2656" w:type="dxa"/>
            <w:shd w:val="clear" w:color="auto" w:fill="auto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Висвітлено інформацію про розвиток системи сімей патронатних вихователів</w:t>
            </w:r>
          </w:p>
        </w:tc>
        <w:tc>
          <w:tcPr>
            <w:tcW w:w="1514" w:type="dxa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01.08.2023</w:t>
            </w:r>
          </w:p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01.01.2024</w:t>
            </w:r>
          </w:p>
        </w:tc>
        <w:tc>
          <w:tcPr>
            <w:tcW w:w="1576" w:type="dxa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3057" w:type="dxa"/>
          </w:tcPr>
          <w:p w:rsidR="004F44AB" w:rsidRPr="00DD0268" w:rsidRDefault="004F44AB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Служба у справах дітей </w:t>
            </w:r>
          </w:p>
          <w:p w:rsidR="004F44AB" w:rsidRPr="00DD0268" w:rsidRDefault="004F44AB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861" w:type="dxa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0E09E5">
        <w:tc>
          <w:tcPr>
            <w:tcW w:w="15128" w:type="dxa"/>
            <w:gridSpan w:val="7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b/>
                <w:i/>
              </w:rPr>
            </w:pPr>
            <w:r w:rsidRPr="00DD0268">
              <w:rPr>
                <w:rFonts w:ascii="Times New Roman" w:eastAsia="Times New Roman" w:hAnsi="Times New Roman"/>
                <w:b/>
                <w:i/>
              </w:rPr>
              <w:t xml:space="preserve">Напрям 5. Освітня </w:t>
            </w:r>
            <w:proofErr w:type="spellStart"/>
            <w:r w:rsidRPr="00DD0268">
              <w:rPr>
                <w:rFonts w:ascii="Times New Roman" w:eastAsia="Times New Roman" w:hAnsi="Times New Roman"/>
                <w:b/>
                <w:i/>
              </w:rPr>
              <w:t>безбар’єрність</w:t>
            </w:r>
            <w:proofErr w:type="spellEnd"/>
            <w:r w:rsidRPr="00DD0268">
              <w:rPr>
                <w:rFonts w:ascii="Times New Roman" w:eastAsia="Times New Roman" w:hAnsi="Times New Roman"/>
                <w:b/>
                <w:i/>
              </w:rPr>
              <w:t>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компетентностей.</w:t>
            </w:r>
          </w:p>
        </w:tc>
      </w:tr>
      <w:tr w:rsidR="00B20C67" w:rsidRPr="00DD0268" w:rsidTr="00A27D1B">
        <w:tc>
          <w:tcPr>
            <w:tcW w:w="15128" w:type="dxa"/>
            <w:gridSpan w:val="7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/>
              </w:rPr>
            </w:pPr>
            <w:r w:rsidRPr="00DD0268">
              <w:rPr>
                <w:rFonts w:ascii="Times New Roman" w:eastAsia="Times New Roman" w:hAnsi="Times New Roman"/>
                <w:i/>
              </w:rPr>
              <w:t>1. Стратегічна ціль: освітні потреби дорослих, молоді та дітей забезпечені якісною освітою продовж життя</w:t>
            </w:r>
          </w:p>
        </w:tc>
      </w:tr>
      <w:tr w:rsidR="00B20C67" w:rsidRPr="00DD0268" w:rsidTr="005A50BF">
        <w:tc>
          <w:tcPr>
            <w:tcW w:w="2221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010FBE">
              <w:rPr>
                <w:rFonts w:ascii="Times New Roman" w:eastAsia="Times New Roman" w:hAnsi="Times New Roman"/>
                <w:highlight w:val="yellow"/>
              </w:rPr>
              <w:t>Завдання 5.1.1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Забезпечено підвищення рівня якості надання </w:t>
            </w:r>
            <w:r w:rsidRPr="00DD0268">
              <w:rPr>
                <w:rFonts w:ascii="Times New Roman" w:eastAsia="Times New Roman" w:hAnsi="Times New Roman"/>
              </w:rPr>
              <w:lastRenderedPageBreak/>
              <w:t>освітніх послуг у закладах загальної середньої освіти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5A50BF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010FBE">
              <w:rPr>
                <w:rFonts w:ascii="Times New Roman" w:eastAsia="Times New Roman" w:hAnsi="Times New Roman"/>
                <w:iCs/>
                <w:highlight w:val="yellow"/>
              </w:rPr>
              <w:lastRenderedPageBreak/>
              <w:t>Захід 5.1.1</w:t>
            </w:r>
          </w:p>
          <w:p w:rsidR="00B20C67" w:rsidRPr="00DD0268" w:rsidRDefault="00B20C67" w:rsidP="004F44AB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Забезпечити функціонування мережі спеціальних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класів відповідно до потреб</w:t>
            </w:r>
            <w:r w:rsidR="004F44AB">
              <w:rPr>
                <w:rFonts w:ascii="Times New Roman" w:eastAsia="Times New Roman" w:hAnsi="Times New Roman"/>
                <w:iCs/>
              </w:rPr>
              <w:t>и міста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33622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Забезпечено функціонування мережі спеціальних класів відповідно до потреб </w:t>
            </w:r>
            <w:r w:rsidR="00336229">
              <w:rPr>
                <w:rFonts w:ascii="Times New Roman" w:eastAsia="Times New Roman" w:hAnsi="Times New Roman"/>
                <w:iCs/>
              </w:rPr>
              <w:t>міста</w:t>
            </w:r>
          </w:p>
        </w:tc>
        <w:tc>
          <w:tcPr>
            <w:tcW w:w="1514" w:type="dxa"/>
          </w:tcPr>
          <w:p w:rsidR="00B20C67" w:rsidRPr="00DD0268" w:rsidRDefault="00B20C67" w:rsidP="005A50BF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01.09.2023</w:t>
            </w:r>
          </w:p>
        </w:tc>
        <w:tc>
          <w:tcPr>
            <w:tcW w:w="1576" w:type="dxa"/>
          </w:tcPr>
          <w:p w:rsidR="00B20C67" w:rsidRPr="00DD0268" w:rsidRDefault="00B20C67" w:rsidP="005A50BF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B20C67" w:rsidRPr="004F44AB" w:rsidRDefault="004F44AB" w:rsidP="005A50BF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освіти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0E09E5">
        <w:tc>
          <w:tcPr>
            <w:tcW w:w="15128" w:type="dxa"/>
            <w:gridSpan w:val="7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/>
              </w:rPr>
            </w:pPr>
            <w:r w:rsidRPr="00DD0268">
              <w:rPr>
                <w:rFonts w:ascii="Times New Roman" w:eastAsia="Times New Roman" w:hAnsi="Times New Roman"/>
                <w:i/>
              </w:rPr>
              <w:lastRenderedPageBreak/>
              <w:t>2. Стратегічна ціль: потенціал кожної особи розкривається завдяки  інклюзивній освіті</w:t>
            </w:r>
          </w:p>
        </w:tc>
      </w:tr>
      <w:tr w:rsidR="00B20C67" w:rsidRPr="00DD0268" w:rsidTr="00650825">
        <w:tc>
          <w:tcPr>
            <w:tcW w:w="2221" w:type="dxa"/>
            <w:vMerge w:val="restart"/>
          </w:tcPr>
          <w:p w:rsidR="00B20C67" w:rsidRPr="00DD0268" w:rsidRDefault="00B20C67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</w:rPr>
            </w:pPr>
            <w:r w:rsidRPr="00010FBE">
              <w:rPr>
                <w:rFonts w:ascii="Times New Roman" w:eastAsia="Times New Roman" w:hAnsi="Times New Roman"/>
                <w:highlight w:val="yellow"/>
              </w:rPr>
              <w:t>Завдання 5.2.1</w:t>
            </w:r>
          </w:p>
          <w:p w:rsidR="00B20C67" w:rsidRPr="00DD0268" w:rsidRDefault="00B20C67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 xml:space="preserve">Забезпечено заклади освіти на всіх рівнях освіти допоміжними засобами для навчання та спеціальними підручникам, посібниками, в тому числі надрукованими шрифтом </w:t>
            </w:r>
            <w:proofErr w:type="spellStart"/>
            <w:r w:rsidRPr="00DD0268">
              <w:rPr>
                <w:rFonts w:ascii="Times New Roman" w:eastAsia="Times New Roman" w:hAnsi="Times New Roman"/>
              </w:rPr>
              <w:t>Брайля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:rsidR="00B20C67" w:rsidRPr="00010FBE" w:rsidRDefault="00B20C67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  <w:iCs/>
                <w:highlight w:val="yellow"/>
              </w:rPr>
            </w:pPr>
            <w:r w:rsidRPr="00010FBE">
              <w:rPr>
                <w:rFonts w:ascii="Times New Roman" w:eastAsia="Times New Roman" w:hAnsi="Times New Roman"/>
                <w:iCs/>
                <w:highlight w:val="yellow"/>
              </w:rPr>
              <w:t>Захід 5.2.1</w:t>
            </w:r>
            <w:r w:rsidR="00010FBE" w:rsidRPr="00010FBE">
              <w:rPr>
                <w:rFonts w:ascii="Times New Roman" w:eastAsia="Times New Roman" w:hAnsi="Times New Roman"/>
                <w:iCs/>
                <w:highlight w:val="yellow"/>
              </w:rPr>
              <w:t>.1</w:t>
            </w:r>
          </w:p>
          <w:p w:rsidR="00B20C67" w:rsidRPr="00DD0268" w:rsidRDefault="00B20C67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Забезпечити осіб з особливими освітніми потребами допоміжними засобами навчання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Забезпечено осіб з особливими освітніми потребами допоміжними засобами навчання</w:t>
            </w:r>
          </w:p>
        </w:tc>
        <w:tc>
          <w:tcPr>
            <w:tcW w:w="1514" w:type="dxa"/>
          </w:tcPr>
          <w:p w:rsidR="00B20C67" w:rsidRPr="00DD0268" w:rsidRDefault="00B20C67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01.01.2023</w:t>
            </w:r>
          </w:p>
        </w:tc>
        <w:tc>
          <w:tcPr>
            <w:tcW w:w="1576" w:type="dxa"/>
          </w:tcPr>
          <w:p w:rsidR="00B20C67" w:rsidRPr="00DD0268" w:rsidRDefault="00B20C67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B20C67" w:rsidRPr="00DD0268" w:rsidRDefault="004F44AB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освіти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4F44AB" w:rsidRPr="00DD0268" w:rsidTr="00650825">
        <w:tc>
          <w:tcPr>
            <w:tcW w:w="2221" w:type="dxa"/>
            <w:vMerge/>
          </w:tcPr>
          <w:p w:rsidR="004F44AB" w:rsidRPr="00DD0268" w:rsidRDefault="004F44AB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4F44AB" w:rsidRPr="00DD0268" w:rsidRDefault="004F44AB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010FBE">
              <w:rPr>
                <w:rFonts w:ascii="Times New Roman" w:eastAsia="Times New Roman" w:hAnsi="Times New Roman"/>
                <w:iCs/>
                <w:highlight w:val="yellow"/>
              </w:rPr>
              <w:t>Захід 5.2.1.2</w:t>
            </w:r>
          </w:p>
          <w:p w:rsidR="004F44AB" w:rsidRPr="00DD0268" w:rsidRDefault="004F44AB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Забезпечити осіб з особливими освітніми потребами спеціальними підручниками, посібниками, в тому числі надрукованими шрифтом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Брайля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, що друкуються за державним замовленням за рахунок державних коштів </w:t>
            </w:r>
          </w:p>
        </w:tc>
        <w:tc>
          <w:tcPr>
            <w:tcW w:w="2656" w:type="dxa"/>
            <w:shd w:val="clear" w:color="auto" w:fill="auto"/>
          </w:tcPr>
          <w:p w:rsidR="004F44AB" w:rsidRPr="00DD0268" w:rsidRDefault="004F44AB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Забезпечено осіб з особливими освітніми потребами спеціальними підручниками, посібниками, в тому числі надрукованими шрифтом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Брайля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>, що друкуються за державним замовленням за рахунок державних коштів</w:t>
            </w:r>
          </w:p>
        </w:tc>
        <w:tc>
          <w:tcPr>
            <w:tcW w:w="1514" w:type="dxa"/>
          </w:tcPr>
          <w:p w:rsidR="004F44AB" w:rsidRPr="00DD0268" w:rsidRDefault="004F44AB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01.01.2023</w:t>
            </w:r>
          </w:p>
        </w:tc>
        <w:tc>
          <w:tcPr>
            <w:tcW w:w="1576" w:type="dxa"/>
          </w:tcPr>
          <w:p w:rsidR="004F44AB" w:rsidRPr="00DD0268" w:rsidRDefault="004F44AB" w:rsidP="005A50BF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4F44AB" w:rsidRPr="00DD0268" w:rsidRDefault="004F44AB" w:rsidP="006F3180">
            <w:pPr>
              <w:keepNext/>
              <w:spacing w:line="23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освіти</w:t>
            </w:r>
          </w:p>
        </w:tc>
        <w:tc>
          <w:tcPr>
            <w:tcW w:w="1861" w:type="dxa"/>
            <w:vAlign w:val="center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650825">
        <w:tc>
          <w:tcPr>
            <w:tcW w:w="2221" w:type="dxa"/>
            <w:vMerge w:val="restart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010FBE">
              <w:rPr>
                <w:rFonts w:ascii="Times New Roman" w:eastAsia="Times New Roman" w:hAnsi="Times New Roman"/>
                <w:highlight w:val="yellow"/>
              </w:rPr>
              <w:t>Завдання 5.2.2</w:t>
            </w:r>
          </w:p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Створено умови для здобуття освіти осіб з особливими освітніми потребами відповідно до їхніх потреб та можливостей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010FBE">
              <w:rPr>
                <w:rFonts w:ascii="Times New Roman" w:eastAsia="Times New Roman" w:hAnsi="Times New Roman"/>
                <w:iCs/>
                <w:highlight w:val="yellow"/>
              </w:rPr>
              <w:t>Захід 5.2.2.1</w:t>
            </w:r>
          </w:p>
          <w:p w:rsidR="00B20C67" w:rsidRPr="00DD0268" w:rsidRDefault="00B20C67" w:rsidP="00533BD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Сприяти розширенню мережі освітніх центрів Державної установи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“Школа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супергероїв”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у </w:t>
            </w:r>
            <w:r w:rsidR="00533BD9">
              <w:rPr>
                <w:rFonts w:ascii="Times New Roman" w:eastAsia="Times New Roman" w:hAnsi="Times New Roman"/>
                <w:iCs/>
              </w:rPr>
              <w:t>міських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дитячих лікарнях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533BD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Вжито заходи щодо розширення мережі освітніх центрів Державної установи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“Школа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супергероїв”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у </w:t>
            </w:r>
            <w:r w:rsidR="00533BD9">
              <w:rPr>
                <w:rFonts w:ascii="Times New Roman" w:eastAsia="Times New Roman" w:hAnsi="Times New Roman"/>
                <w:iCs/>
              </w:rPr>
              <w:t>міських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дитячих лікарнях</w:t>
            </w:r>
          </w:p>
        </w:tc>
        <w:tc>
          <w:tcPr>
            <w:tcW w:w="1514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01.01.2023</w:t>
            </w:r>
          </w:p>
        </w:tc>
        <w:tc>
          <w:tcPr>
            <w:tcW w:w="1576" w:type="dxa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3057" w:type="dxa"/>
          </w:tcPr>
          <w:p w:rsidR="00B20C67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4F44AB" w:rsidRPr="00DD0268" w:rsidTr="00650825">
        <w:tc>
          <w:tcPr>
            <w:tcW w:w="2221" w:type="dxa"/>
            <w:vMerge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4F44AB" w:rsidRPr="00DD0268" w:rsidRDefault="004F44AB" w:rsidP="005A50BF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010FBE">
              <w:rPr>
                <w:rFonts w:ascii="Times New Roman" w:eastAsia="Times New Roman" w:hAnsi="Times New Roman"/>
                <w:iCs/>
                <w:highlight w:val="yellow"/>
              </w:rPr>
              <w:t>Захід 5.2.2.2</w:t>
            </w:r>
          </w:p>
          <w:p w:rsidR="004F44AB" w:rsidRPr="00DD0268" w:rsidRDefault="004F44AB" w:rsidP="00533BD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Висвітлити інформацію щодо діяльності освітніх центрів Державної установи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“Школа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супергероїв”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у </w:t>
            </w:r>
            <w:r w:rsidR="00533BD9">
              <w:rPr>
                <w:rFonts w:ascii="Times New Roman" w:eastAsia="Times New Roman" w:hAnsi="Times New Roman"/>
                <w:iCs/>
              </w:rPr>
              <w:t>міських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 дитячих </w:t>
            </w: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>лікарнях</w:t>
            </w:r>
          </w:p>
        </w:tc>
        <w:tc>
          <w:tcPr>
            <w:tcW w:w="2656" w:type="dxa"/>
            <w:shd w:val="clear" w:color="auto" w:fill="auto"/>
          </w:tcPr>
          <w:p w:rsidR="004F44AB" w:rsidRPr="00DD0268" w:rsidRDefault="004F44AB" w:rsidP="00533BD9">
            <w:pPr>
              <w:keepNext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lastRenderedPageBreak/>
              <w:t xml:space="preserve">Висвітлити інформацію щодо діяльності освітніх центрів Державної установи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“Школа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DD0268">
              <w:rPr>
                <w:rFonts w:ascii="Times New Roman" w:eastAsia="Times New Roman" w:hAnsi="Times New Roman"/>
                <w:iCs/>
              </w:rPr>
              <w:t>супергероїв”</w:t>
            </w:r>
            <w:proofErr w:type="spellEnd"/>
            <w:r w:rsidRPr="00DD0268">
              <w:rPr>
                <w:rFonts w:ascii="Times New Roman" w:eastAsia="Times New Roman" w:hAnsi="Times New Roman"/>
                <w:iCs/>
              </w:rPr>
              <w:t xml:space="preserve"> у </w:t>
            </w:r>
            <w:r w:rsidR="00533BD9">
              <w:rPr>
                <w:rFonts w:ascii="Times New Roman" w:eastAsia="Times New Roman" w:hAnsi="Times New Roman"/>
                <w:iCs/>
              </w:rPr>
              <w:t xml:space="preserve">міських </w:t>
            </w:r>
            <w:r w:rsidRPr="00DD0268">
              <w:rPr>
                <w:rFonts w:ascii="Times New Roman" w:eastAsia="Times New Roman" w:hAnsi="Times New Roman"/>
                <w:iCs/>
              </w:rPr>
              <w:t>дитячих лікарнях</w:t>
            </w:r>
          </w:p>
        </w:tc>
        <w:tc>
          <w:tcPr>
            <w:tcW w:w="1514" w:type="dxa"/>
          </w:tcPr>
          <w:p w:rsidR="004F44AB" w:rsidRPr="00DD0268" w:rsidRDefault="004F44AB" w:rsidP="005A50BF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</w:tcPr>
          <w:p w:rsidR="004F44AB" w:rsidRPr="00DD0268" w:rsidRDefault="004F44AB" w:rsidP="005A50BF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3057" w:type="dxa"/>
          </w:tcPr>
          <w:p w:rsidR="004F44AB" w:rsidRPr="00DD0268" w:rsidRDefault="004F44AB" w:rsidP="006F3180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охорони здоров’я</w:t>
            </w:r>
          </w:p>
        </w:tc>
        <w:tc>
          <w:tcPr>
            <w:tcW w:w="1861" w:type="dxa"/>
            <w:vAlign w:val="center"/>
          </w:tcPr>
          <w:p w:rsidR="004F44AB" w:rsidRPr="00DD0268" w:rsidRDefault="004F44AB" w:rsidP="00070704">
            <w:pPr>
              <w:keepNext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B20C67" w:rsidRPr="00DD0268" w:rsidTr="000E09E5">
        <w:tc>
          <w:tcPr>
            <w:tcW w:w="15128" w:type="dxa"/>
            <w:gridSpan w:val="7"/>
            <w:vAlign w:val="center"/>
          </w:tcPr>
          <w:p w:rsidR="00B20C67" w:rsidRPr="00DD0268" w:rsidRDefault="00B20C67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  <w:b/>
                <w:i/>
              </w:rPr>
            </w:pPr>
            <w:r w:rsidRPr="00DD0268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Напрям 6. Економічна </w:t>
            </w:r>
            <w:proofErr w:type="spellStart"/>
            <w:r w:rsidRPr="00DD0268">
              <w:rPr>
                <w:rFonts w:ascii="Times New Roman" w:eastAsia="Times New Roman" w:hAnsi="Times New Roman"/>
                <w:b/>
                <w:i/>
              </w:rPr>
              <w:t>безбар’єрність</w:t>
            </w:r>
            <w:proofErr w:type="spellEnd"/>
            <w:r w:rsidRPr="00DD0268">
              <w:rPr>
                <w:rFonts w:ascii="Times New Roman" w:eastAsia="Times New Roman" w:hAnsi="Times New Roman"/>
                <w:b/>
                <w:i/>
              </w:rPr>
              <w:t xml:space="preserve">: всі громадяни незалежно від віку, статі, сімейного стану чи стану здоров’я мають умови та можливості для працевлаштування, отримання фінансових та інших ресурсів для заняття підприємництвом чи </w:t>
            </w:r>
            <w:proofErr w:type="spellStart"/>
            <w:r w:rsidRPr="00DD0268">
              <w:rPr>
                <w:rFonts w:ascii="Times New Roman" w:eastAsia="Times New Roman" w:hAnsi="Times New Roman"/>
                <w:b/>
                <w:i/>
              </w:rPr>
              <w:t>самозайнятістю</w:t>
            </w:r>
            <w:proofErr w:type="spellEnd"/>
          </w:p>
        </w:tc>
      </w:tr>
      <w:tr w:rsidR="00B20C67" w:rsidRPr="00DD0268" w:rsidTr="000E09E5">
        <w:tc>
          <w:tcPr>
            <w:tcW w:w="15128" w:type="dxa"/>
            <w:gridSpan w:val="7"/>
            <w:vAlign w:val="center"/>
          </w:tcPr>
          <w:p w:rsidR="00B20C67" w:rsidRPr="00DD0268" w:rsidRDefault="00B20C67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  <w:i/>
              </w:rPr>
            </w:pPr>
            <w:r w:rsidRPr="00DD0268">
              <w:rPr>
                <w:rFonts w:ascii="Times New Roman" w:eastAsia="Times New Roman" w:hAnsi="Times New Roman"/>
                <w:i/>
              </w:rPr>
              <w:t xml:space="preserve">1. Стратегічна ціль: наявні дієві механізми необхідні для заснування і здійснення підприємницької діяльності, </w:t>
            </w:r>
            <w:proofErr w:type="spellStart"/>
            <w:r w:rsidRPr="00DD0268">
              <w:rPr>
                <w:rFonts w:ascii="Times New Roman" w:eastAsia="Times New Roman" w:hAnsi="Times New Roman"/>
                <w:i/>
              </w:rPr>
              <w:t>самозайнятості</w:t>
            </w:r>
            <w:proofErr w:type="spellEnd"/>
            <w:r w:rsidRPr="00DD0268">
              <w:rPr>
                <w:rFonts w:ascii="Times New Roman" w:eastAsia="Times New Roman" w:hAnsi="Times New Roman"/>
                <w:i/>
              </w:rPr>
              <w:t xml:space="preserve"> та працевлаштування, є актуальною і доступною для всіх учасників ринку праці</w:t>
            </w:r>
          </w:p>
        </w:tc>
      </w:tr>
      <w:tr w:rsidR="00B20C67" w:rsidRPr="00DD0268" w:rsidTr="00CE4E11">
        <w:tc>
          <w:tcPr>
            <w:tcW w:w="2221" w:type="dxa"/>
            <w:vMerge w:val="restart"/>
          </w:tcPr>
          <w:p w:rsidR="00B20C67" w:rsidRPr="00DD0268" w:rsidRDefault="00B20C67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  <w:r w:rsidRPr="00010FBE">
              <w:rPr>
                <w:rFonts w:ascii="Times New Roman" w:eastAsia="Times New Roman" w:hAnsi="Times New Roman"/>
                <w:highlight w:val="yellow"/>
              </w:rPr>
              <w:t>Завдання 6.1.1</w:t>
            </w:r>
          </w:p>
          <w:p w:rsidR="00B20C67" w:rsidRPr="00DD0268" w:rsidRDefault="00B20C67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Розвиток туристичної інфраструктури відповідно до кращих світових стандартів туристичної індустрії</w:t>
            </w:r>
          </w:p>
        </w:tc>
        <w:tc>
          <w:tcPr>
            <w:tcW w:w="2243" w:type="dxa"/>
            <w:shd w:val="clear" w:color="auto" w:fill="auto"/>
          </w:tcPr>
          <w:p w:rsidR="00B20C67" w:rsidRPr="00DD0268" w:rsidRDefault="00B20C67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010FBE">
              <w:rPr>
                <w:rFonts w:ascii="Times New Roman" w:eastAsia="Times New Roman" w:hAnsi="Times New Roman"/>
                <w:iCs/>
                <w:highlight w:val="yellow"/>
              </w:rPr>
              <w:t>Захід 6.1.1.1</w:t>
            </w:r>
          </w:p>
          <w:p w:rsidR="00B20C67" w:rsidRPr="00DD0268" w:rsidRDefault="00B20C67" w:rsidP="005A50BF">
            <w:pPr>
              <w:keepNext/>
              <w:spacing w:line="206" w:lineRule="auto"/>
              <w:ind w:left="-94"/>
              <w:rPr>
                <w:rFonts w:ascii="Times New Roman" w:eastAsia="Times New Roman" w:hAnsi="Times New Roman"/>
                <w:color w:val="4F6228" w:themeColor="accent3" w:themeShade="80"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Організація участі у семінарах </w:t>
            </w:r>
            <w:r w:rsidRPr="00DD0268">
              <w:rPr>
                <w:rFonts w:ascii="Times New Roman" w:hAnsi="Times New Roman"/>
                <w:bCs/>
                <w:shd w:val="clear" w:color="auto" w:fill="FFFFFF"/>
              </w:rPr>
              <w:t>Державного агентства розвитку туризму України</w:t>
            </w:r>
          </w:p>
          <w:p w:rsidR="00B20C67" w:rsidRPr="00DD0268" w:rsidRDefault="00B20C67" w:rsidP="00336229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суб’єктів туристичної діяльності </w:t>
            </w:r>
          </w:p>
        </w:tc>
        <w:tc>
          <w:tcPr>
            <w:tcW w:w="2656" w:type="dxa"/>
            <w:shd w:val="clear" w:color="auto" w:fill="auto"/>
          </w:tcPr>
          <w:p w:rsidR="00B20C67" w:rsidRPr="00DD0268" w:rsidRDefault="00B20C67" w:rsidP="00336229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>100</w:t>
            </w:r>
            <w:r w:rsidR="00336229">
              <w:rPr>
                <w:rFonts w:ascii="Times New Roman" w:eastAsia="Times New Roman" w:hAnsi="Times New Roman"/>
                <w:iCs/>
              </w:rPr>
              <w:t xml:space="preserve">% </w:t>
            </w:r>
            <w:r w:rsidRPr="00DD0268">
              <w:rPr>
                <w:rFonts w:ascii="Times New Roman" w:eastAsia="Times New Roman" w:hAnsi="Times New Roman"/>
                <w:iCs/>
              </w:rPr>
              <w:t xml:space="preserve">суб’єктів туристичної діяльності </w:t>
            </w:r>
            <w:r w:rsidR="00336229">
              <w:rPr>
                <w:rFonts w:ascii="Times New Roman" w:eastAsia="Times New Roman" w:hAnsi="Times New Roman"/>
                <w:iCs/>
              </w:rPr>
              <w:t xml:space="preserve">міста </w:t>
            </w:r>
            <w:r w:rsidRPr="00DD0268">
              <w:rPr>
                <w:rFonts w:ascii="Times New Roman" w:eastAsia="Times New Roman" w:hAnsi="Times New Roman"/>
                <w:iCs/>
              </w:rPr>
              <w:t>прийняли участь у семінарах</w:t>
            </w:r>
          </w:p>
        </w:tc>
        <w:tc>
          <w:tcPr>
            <w:tcW w:w="1514" w:type="dxa"/>
          </w:tcPr>
          <w:p w:rsidR="00B20C67" w:rsidRPr="00DD0268" w:rsidRDefault="00B20C67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01.07.2023</w:t>
            </w:r>
          </w:p>
        </w:tc>
        <w:tc>
          <w:tcPr>
            <w:tcW w:w="1576" w:type="dxa"/>
          </w:tcPr>
          <w:p w:rsidR="00B20C67" w:rsidRPr="00DD0268" w:rsidRDefault="00B20C67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30.06.2024</w:t>
            </w:r>
          </w:p>
        </w:tc>
        <w:tc>
          <w:tcPr>
            <w:tcW w:w="3057" w:type="dxa"/>
          </w:tcPr>
          <w:p w:rsidR="00B20C67" w:rsidRPr="00DD0268" w:rsidRDefault="004F44AB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Відділ з питань розвитку підприємництва та залучення інвестицій, Відділ з питань сім’ї, молоді та спорту</w:t>
            </w:r>
          </w:p>
        </w:tc>
        <w:tc>
          <w:tcPr>
            <w:tcW w:w="1861" w:type="dxa"/>
            <w:vAlign w:val="center"/>
          </w:tcPr>
          <w:p w:rsidR="00B20C67" w:rsidRPr="00DD0268" w:rsidRDefault="00B20C67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4F44AB" w:rsidRPr="00DD0268" w:rsidTr="00CE4E11">
        <w:tc>
          <w:tcPr>
            <w:tcW w:w="2221" w:type="dxa"/>
            <w:vMerge/>
          </w:tcPr>
          <w:p w:rsidR="004F44AB" w:rsidRPr="00DD0268" w:rsidRDefault="004F44AB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4F44AB" w:rsidRPr="00DD0268" w:rsidRDefault="004F44AB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010FBE">
              <w:rPr>
                <w:rFonts w:ascii="Times New Roman" w:eastAsia="Times New Roman" w:hAnsi="Times New Roman"/>
                <w:iCs/>
                <w:highlight w:val="yellow"/>
              </w:rPr>
              <w:t>Захід 6.1.1.2</w:t>
            </w:r>
          </w:p>
          <w:p w:rsidR="004F44AB" w:rsidRPr="00010FBE" w:rsidRDefault="004F44AB" w:rsidP="005A50BF">
            <w:pPr>
              <w:keepNext/>
              <w:spacing w:line="206" w:lineRule="auto"/>
              <w:ind w:left="-94"/>
              <w:rPr>
                <w:rFonts w:ascii="Times New Roman" w:eastAsia="Times New Roman" w:hAnsi="Times New Roman"/>
                <w:iCs/>
              </w:rPr>
            </w:pPr>
            <w:r w:rsidRPr="00010FBE">
              <w:rPr>
                <w:rFonts w:ascii="Times New Roman" w:eastAsia="Times New Roman" w:hAnsi="Times New Roman"/>
                <w:iCs/>
              </w:rPr>
              <w:t>Висвітлити інформацію щодо проведення семінарів Державним агентством розвитку туризму України</w:t>
            </w:r>
          </w:p>
          <w:p w:rsidR="004F44AB" w:rsidRPr="00DD0268" w:rsidRDefault="004F44AB" w:rsidP="00336229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010FBE">
              <w:rPr>
                <w:rFonts w:ascii="Times New Roman" w:eastAsia="Times New Roman" w:hAnsi="Times New Roman"/>
                <w:iCs/>
              </w:rPr>
              <w:t>за участі представників суб’єктів туристичної діяльност</w:t>
            </w:r>
            <w:r w:rsidR="00336229">
              <w:rPr>
                <w:rFonts w:ascii="Times New Roman" w:eastAsia="Times New Roman" w:hAnsi="Times New Roman"/>
                <w:iCs/>
              </w:rPr>
              <w:t xml:space="preserve">і міста </w:t>
            </w:r>
            <w:r w:rsidRPr="00010FBE"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2656" w:type="dxa"/>
            <w:shd w:val="clear" w:color="auto" w:fill="auto"/>
          </w:tcPr>
          <w:p w:rsidR="004F44AB" w:rsidRPr="00DD0268" w:rsidRDefault="004F44AB" w:rsidP="005A50BF">
            <w:pPr>
              <w:keepNext/>
              <w:spacing w:line="206" w:lineRule="auto"/>
              <w:ind w:left="-94"/>
              <w:rPr>
                <w:rFonts w:ascii="Times New Roman" w:eastAsia="Times New Roman" w:hAnsi="Times New Roman"/>
                <w:color w:val="4F6228" w:themeColor="accent3" w:themeShade="80"/>
              </w:rPr>
            </w:pPr>
            <w:r w:rsidRPr="004F44AB">
              <w:rPr>
                <w:rFonts w:ascii="Times New Roman" w:hAnsi="Times New Roman"/>
                <w:bCs/>
                <w:shd w:val="clear" w:color="auto" w:fill="FFFFFF"/>
              </w:rPr>
              <w:t xml:space="preserve">Висвітлено інформацію щодо проведення семінарів </w:t>
            </w:r>
            <w:r w:rsidRPr="00DD0268">
              <w:rPr>
                <w:rFonts w:ascii="Times New Roman" w:hAnsi="Times New Roman"/>
                <w:bCs/>
                <w:shd w:val="clear" w:color="auto" w:fill="FFFFFF"/>
              </w:rPr>
              <w:t>Державним агентством розвитку туризму України</w:t>
            </w:r>
          </w:p>
          <w:p w:rsidR="004F44AB" w:rsidRPr="00DD0268" w:rsidRDefault="004F44AB" w:rsidP="00336229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  <w:iCs/>
              </w:rPr>
            </w:pPr>
            <w:r w:rsidRPr="00DD0268">
              <w:rPr>
                <w:rFonts w:ascii="Times New Roman" w:eastAsia="Times New Roman" w:hAnsi="Times New Roman"/>
                <w:iCs/>
              </w:rPr>
              <w:t xml:space="preserve">за </w:t>
            </w:r>
            <w:r w:rsidRPr="004F44AB">
              <w:rPr>
                <w:rFonts w:ascii="Times New Roman" w:hAnsi="Times New Roman"/>
                <w:bCs/>
                <w:shd w:val="clear" w:color="auto" w:fill="FFFFFF"/>
              </w:rPr>
              <w:t xml:space="preserve">участі представників суб’єктів туристичної діяльності </w:t>
            </w:r>
            <w:r w:rsidR="00336229">
              <w:rPr>
                <w:rFonts w:ascii="Times New Roman" w:hAnsi="Times New Roman"/>
                <w:bCs/>
                <w:shd w:val="clear" w:color="auto" w:fill="FFFFFF"/>
              </w:rPr>
              <w:t>міста</w:t>
            </w:r>
          </w:p>
        </w:tc>
        <w:tc>
          <w:tcPr>
            <w:tcW w:w="1514" w:type="dxa"/>
          </w:tcPr>
          <w:p w:rsidR="004F44AB" w:rsidRPr="00DD0268" w:rsidRDefault="004F44AB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01.07.2023</w:t>
            </w:r>
          </w:p>
        </w:tc>
        <w:tc>
          <w:tcPr>
            <w:tcW w:w="1576" w:type="dxa"/>
          </w:tcPr>
          <w:p w:rsidR="004F44AB" w:rsidRPr="00DD0268" w:rsidRDefault="004F44AB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  <w:r w:rsidRPr="00DD0268">
              <w:rPr>
                <w:rFonts w:ascii="Times New Roman" w:eastAsia="Times New Roman" w:hAnsi="Times New Roman"/>
              </w:rPr>
              <w:t>30.06.2024</w:t>
            </w:r>
          </w:p>
        </w:tc>
        <w:tc>
          <w:tcPr>
            <w:tcW w:w="3057" w:type="dxa"/>
          </w:tcPr>
          <w:p w:rsidR="004F44AB" w:rsidRPr="00DD0268" w:rsidRDefault="004F44AB" w:rsidP="006F3180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  <w:r w:rsidRPr="004F44AB">
              <w:rPr>
                <w:rFonts w:ascii="Times New Roman" w:hAnsi="Times New Roman"/>
                <w:bCs/>
                <w:shd w:val="clear" w:color="auto" w:fill="FFFFFF"/>
              </w:rPr>
              <w:t>Відділ організаційної роботи та взаємодії з громадськістю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F44AB">
              <w:rPr>
                <w:rFonts w:ascii="Times New Roman" w:hAnsi="Times New Roman"/>
                <w:bCs/>
                <w:shd w:val="clear" w:color="auto" w:fill="FFFFFF"/>
              </w:rPr>
              <w:t>Відділ з питань розвитку підприємництва та залучення інвестицій, Відділ з питань</w:t>
            </w:r>
            <w:r>
              <w:rPr>
                <w:rFonts w:ascii="Times New Roman" w:eastAsia="Times New Roman" w:hAnsi="Times New Roman"/>
              </w:rPr>
              <w:t xml:space="preserve"> сім’ї, молоді та спорту</w:t>
            </w:r>
          </w:p>
        </w:tc>
        <w:tc>
          <w:tcPr>
            <w:tcW w:w="1861" w:type="dxa"/>
            <w:vAlign w:val="center"/>
          </w:tcPr>
          <w:p w:rsidR="004F44AB" w:rsidRPr="00DD0268" w:rsidRDefault="004F44AB" w:rsidP="005A50BF">
            <w:pPr>
              <w:keepNext/>
              <w:spacing w:line="206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</w:tr>
    </w:tbl>
    <w:p w:rsidR="006F6DE8" w:rsidRDefault="006F6DE8" w:rsidP="005A50BF">
      <w:pPr>
        <w:keepNext/>
        <w:spacing w:after="0" w:line="206" w:lineRule="auto"/>
        <w:rPr>
          <w:rFonts w:ascii="Times New Roman" w:eastAsia="Times New Roman" w:hAnsi="Times New Roman" w:cs="Times New Roman"/>
          <w:color w:val="4F6228" w:themeColor="accent3" w:themeShade="80"/>
        </w:rPr>
      </w:pPr>
      <w:bookmarkStart w:id="1" w:name="_heading=h.1puji2vmro0g" w:colFirst="0" w:colLast="0"/>
      <w:bookmarkEnd w:id="1"/>
    </w:p>
    <w:p w:rsidR="004F44AB" w:rsidRDefault="004F44AB" w:rsidP="005A50BF">
      <w:pPr>
        <w:keepNext/>
        <w:spacing w:after="0" w:line="206" w:lineRule="auto"/>
        <w:rPr>
          <w:rFonts w:ascii="Times New Roman" w:eastAsia="Times New Roman" w:hAnsi="Times New Roman" w:cs="Times New Roman"/>
          <w:color w:val="4F6228" w:themeColor="accent3" w:themeShade="80"/>
        </w:rPr>
      </w:pPr>
    </w:p>
    <w:p w:rsidR="004F44AB" w:rsidRPr="00DD0268" w:rsidRDefault="004F44AB" w:rsidP="005A50BF">
      <w:pPr>
        <w:keepNext/>
        <w:spacing w:after="0" w:line="206" w:lineRule="auto"/>
        <w:rPr>
          <w:rFonts w:ascii="Times New Roman" w:eastAsia="Times New Roman" w:hAnsi="Times New Roman" w:cs="Times New Roman"/>
          <w:color w:val="4F6228" w:themeColor="accent3" w:themeShade="80"/>
        </w:rPr>
      </w:pPr>
    </w:p>
    <w:p w:rsidR="00735A66" w:rsidRPr="00DD0268" w:rsidRDefault="00735A66" w:rsidP="005A50BF">
      <w:pPr>
        <w:keepNext/>
        <w:spacing w:after="0" w:line="20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268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4F44AB">
        <w:rPr>
          <w:rFonts w:ascii="Times New Roman" w:eastAsia="Times New Roman" w:hAnsi="Times New Roman" w:cs="Times New Roman"/>
          <w:sz w:val="28"/>
          <w:szCs w:val="28"/>
        </w:rPr>
        <w:t>відділу</w:t>
      </w:r>
    </w:p>
    <w:p w:rsidR="00735A66" w:rsidRPr="00DD0268" w:rsidRDefault="00735A66" w:rsidP="006706B2">
      <w:pPr>
        <w:keepNext/>
        <w:spacing w:after="0" w:line="20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268">
        <w:rPr>
          <w:rFonts w:ascii="Times New Roman" w:eastAsia="Times New Roman" w:hAnsi="Times New Roman" w:cs="Times New Roman"/>
          <w:sz w:val="28"/>
          <w:szCs w:val="28"/>
        </w:rPr>
        <w:t>містобудування та архітектури</w:t>
      </w:r>
      <w:r w:rsidR="004F4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268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735A66" w:rsidRPr="00DD0268" w:rsidRDefault="00735A66" w:rsidP="006706B2">
      <w:pPr>
        <w:keepNext/>
        <w:spacing w:after="0" w:line="20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268">
        <w:rPr>
          <w:rFonts w:ascii="Times New Roman" w:eastAsia="Times New Roman" w:hAnsi="Times New Roman" w:cs="Times New Roman"/>
          <w:sz w:val="28"/>
          <w:szCs w:val="28"/>
        </w:rPr>
        <w:t>головний архітектор</w:t>
      </w:r>
      <w:r w:rsidR="004F44AB">
        <w:rPr>
          <w:rFonts w:ascii="Times New Roman" w:eastAsia="Times New Roman" w:hAnsi="Times New Roman" w:cs="Times New Roman"/>
          <w:sz w:val="28"/>
          <w:szCs w:val="28"/>
        </w:rPr>
        <w:t xml:space="preserve"> міста</w:t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Pr="00DD0268">
        <w:rPr>
          <w:rFonts w:ascii="Times New Roman" w:eastAsia="Times New Roman" w:hAnsi="Times New Roman" w:cs="Times New Roman"/>
          <w:sz w:val="28"/>
          <w:szCs w:val="28"/>
        </w:rPr>
        <w:tab/>
      </w:r>
      <w:r w:rsidR="006706B2">
        <w:rPr>
          <w:rFonts w:ascii="Times New Roman" w:eastAsia="Times New Roman" w:hAnsi="Times New Roman" w:cs="Times New Roman"/>
          <w:sz w:val="28"/>
          <w:szCs w:val="28"/>
        </w:rPr>
        <w:tab/>
      </w:r>
      <w:r w:rsidR="004F44AB">
        <w:rPr>
          <w:rFonts w:ascii="Times New Roman" w:eastAsia="Times New Roman" w:hAnsi="Times New Roman" w:cs="Times New Roman"/>
          <w:sz w:val="28"/>
          <w:szCs w:val="28"/>
        </w:rPr>
        <w:t>Валентина КОЦЕНКО</w:t>
      </w:r>
    </w:p>
    <w:sectPr w:rsidR="00735A66" w:rsidRPr="00DD0268" w:rsidSect="004F2DCE">
      <w:headerReference w:type="default" r:id="rId9"/>
      <w:pgSz w:w="16838" w:h="11906" w:orient="landscape"/>
      <w:pgMar w:top="709" w:right="567" w:bottom="709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11" w:rsidRDefault="00616711">
      <w:pPr>
        <w:spacing w:after="0" w:line="240" w:lineRule="auto"/>
      </w:pPr>
      <w:r>
        <w:separator/>
      </w:r>
    </w:p>
  </w:endnote>
  <w:endnote w:type="continuationSeparator" w:id="0">
    <w:p w:rsidR="00616711" w:rsidRDefault="006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11" w:rsidRDefault="00616711">
      <w:pPr>
        <w:spacing w:after="0" w:line="240" w:lineRule="auto"/>
      </w:pPr>
      <w:r>
        <w:separator/>
      </w:r>
    </w:p>
  </w:footnote>
  <w:footnote w:type="continuationSeparator" w:id="0">
    <w:p w:rsidR="00616711" w:rsidRDefault="006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908855"/>
      <w:docPartObj>
        <w:docPartGallery w:val="Page Numbers (Top of Page)"/>
        <w:docPartUnique/>
      </w:docPartObj>
    </w:sdtPr>
    <w:sdtContent>
      <w:p w:rsidR="00EB5AAA" w:rsidRDefault="00EB5AAA">
        <w:pPr>
          <w:pStyle w:val="afc"/>
          <w:jc w:val="center"/>
        </w:pPr>
        <w:r w:rsidRPr="00B04EC6">
          <w:rPr>
            <w:rFonts w:ascii="Times New Roman" w:hAnsi="Times New Roman" w:cs="Times New Roman"/>
            <w:noProof/>
            <w:sz w:val="28"/>
            <w:szCs w:val="28"/>
            <w:lang w:val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4097" type="#_x0000_t202" style="position:absolute;left:0;text-align:left;margin-left:504.3pt;margin-top:-3.2pt;width:245.25pt;height: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" fillcolor="white [3201]" stroked="f" strokeweight=".5pt">
              <v:textbox>
                <w:txbxContent>
                  <w:p w:rsidR="00EB5AAA" w:rsidRPr="00070704" w:rsidRDefault="00EB5AAA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            </w:t>
                    </w:r>
                    <w:r w:rsidRPr="0007070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Продовження додатка</w:t>
                    </w:r>
                  </w:p>
                </w:txbxContent>
              </v:textbox>
            </v:shape>
          </w:pict>
        </w:r>
        <w:r w:rsidRPr="000707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7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07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B5AA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21</w:t>
        </w:r>
        <w:r w:rsidRPr="000707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A9B"/>
    <w:multiLevelType w:val="multilevel"/>
    <w:tmpl w:val="ABB281B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528E4F63"/>
    <w:multiLevelType w:val="hybridMultilevel"/>
    <w:tmpl w:val="C1D471C4"/>
    <w:lvl w:ilvl="0" w:tplc="041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F6DE8"/>
    <w:rsid w:val="00001DF6"/>
    <w:rsid w:val="00003518"/>
    <w:rsid w:val="00007DDC"/>
    <w:rsid w:val="00010FBE"/>
    <w:rsid w:val="0001565F"/>
    <w:rsid w:val="0003170B"/>
    <w:rsid w:val="0004639E"/>
    <w:rsid w:val="00050B40"/>
    <w:rsid w:val="000574D9"/>
    <w:rsid w:val="00060427"/>
    <w:rsid w:val="00070704"/>
    <w:rsid w:val="00070EFC"/>
    <w:rsid w:val="00075BE6"/>
    <w:rsid w:val="000C0C55"/>
    <w:rsid w:val="000C7692"/>
    <w:rsid w:val="000E09E5"/>
    <w:rsid w:val="000E28B0"/>
    <w:rsid w:val="000E528D"/>
    <w:rsid w:val="000E5C44"/>
    <w:rsid w:val="00104BB8"/>
    <w:rsid w:val="00104FAA"/>
    <w:rsid w:val="00123CF8"/>
    <w:rsid w:val="001266AE"/>
    <w:rsid w:val="0013730F"/>
    <w:rsid w:val="00137882"/>
    <w:rsid w:val="00145FC1"/>
    <w:rsid w:val="00170ADD"/>
    <w:rsid w:val="00174B29"/>
    <w:rsid w:val="0018467B"/>
    <w:rsid w:val="001858F3"/>
    <w:rsid w:val="001A6023"/>
    <w:rsid w:val="001B0A5E"/>
    <w:rsid w:val="001B472D"/>
    <w:rsid w:val="001C496A"/>
    <w:rsid w:val="001E2DEC"/>
    <w:rsid w:val="001E68DA"/>
    <w:rsid w:val="001F3839"/>
    <w:rsid w:val="00200D8C"/>
    <w:rsid w:val="002024AD"/>
    <w:rsid w:val="0020295F"/>
    <w:rsid w:val="002064F3"/>
    <w:rsid w:val="00214AA1"/>
    <w:rsid w:val="00225C9D"/>
    <w:rsid w:val="00232D64"/>
    <w:rsid w:val="002573B6"/>
    <w:rsid w:val="002679AA"/>
    <w:rsid w:val="002720D4"/>
    <w:rsid w:val="002845B2"/>
    <w:rsid w:val="00284F1E"/>
    <w:rsid w:val="00291F32"/>
    <w:rsid w:val="002A2BEC"/>
    <w:rsid w:val="002B434D"/>
    <w:rsid w:val="002D696F"/>
    <w:rsid w:val="002E1AEE"/>
    <w:rsid w:val="002F3334"/>
    <w:rsid w:val="002F718A"/>
    <w:rsid w:val="00304C7B"/>
    <w:rsid w:val="00313512"/>
    <w:rsid w:val="00315CBD"/>
    <w:rsid w:val="00336229"/>
    <w:rsid w:val="00345AC9"/>
    <w:rsid w:val="00345AE2"/>
    <w:rsid w:val="00346953"/>
    <w:rsid w:val="00354788"/>
    <w:rsid w:val="003549D1"/>
    <w:rsid w:val="00354EEE"/>
    <w:rsid w:val="00366577"/>
    <w:rsid w:val="00373FA0"/>
    <w:rsid w:val="003A0C7A"/>
    <w:rsid w:val="003A4592"/>
    <w:rsid w:val="003B231D"/>
    <w:rsid w:val="003B31E4"/>
    <w:rsid w:val="003B4ED8"/>
    <w:rsid w:val="003B780C"/>
    <w:rsid w:val="003C43DE"/>
    <w:rsid w:val="003D1908"/>
    <w:rsid w:val="003F06BE"/>
    <w:rsid w:val="003F17FF"/>
    <w:rsid w:val="003F1E02"/>
    <w:rsid w:val="003F35DD"/>
    <w:rsid w:val="00405A74"/>
    <w:rsid w:val="00406917"/>
    <w:rsid w:val="00421E92"/>
    <w:rsid w:val="004277A5"/>
    <w:rsid w:val="0045183E"/>
    <w:rsid w:val="00452198"/>
    <w:rsid w:val="00467F68"/>
    <w:rsid w:val="0047006A"/>
    <w:rsid w:val="00480A5B"/>
    <w:rsid w:val="00483304"/>
    <w:rsid w:val="00485AE2"/>
    <w:rsid w:val="00486E8C"/>
    <w:rsid w:val="00491ABF"/>
    <w:rsid w:val="004A59C1"/>
    <w:rsid w:val="004A60F9"/>
    <w:rsid w:val="004B3469"/>
    <w:rsid w:val="004B3F1B"/>
    <w:rsid w:val="004C0EB5"/>
    <w:rsid w:val="004C3362"/>
    <w:rsid w:val="004C41A2"/>
    <w:rsid w:val="004C4D10"/>
    <w:rsid w:val="004D162C"/>
    <w:rsid w:val="004D45E4"/>
    <w:rsid w:val="004F2DCE"/>
    <w:rsid w:val="004F2E57"/>
    <w:rsid w:val="004F44AB"/>
    <w:rsid w:val="00500CB7"/>
    <w:rsid w:val="00503CE4"/>
    <w:rsid w:val="00506C05"/>
    <w:rsid w:val="00507F97"/>
    <w:rsid w:val="00512BC5"/>
    <w:rsid w:val="00521FB4"/>
    <w:rsid w:val="00533BD9"/>
    <w:rsid w:val="00540BEE"/>
    <w:rsid w:val="00541FAD"/>
    <w:rsid w:val="00553D30"/>
    <w:rsid w:val="005644D3"/>
    <w:rsid w:val="00567B30"/>
    <w:rsid w:val="005766E2"/>
    <w:rsid w:val="00585582"/>
    <w:rsid w:val="005A199F"/>
    <w:rsid w:val="005A50BF"/>
    <w:rsid w:val="005B7D52"/>
    <w:rsid w:val="005C4895"/>
    <w:rsid w:val="005C7A50"/>
    <w:rsid w:val="005D4F60"/>
    <w:rsid w:val="005D5FB3"/>
    <w:rsid w:val="005E00BE"/>
    <w:rsid w:val="005E36E1"/>
    <w:rsid w:val="005E4A23"/>
    <w:rsid w:val="005F027E"/>
    <w:rsid w:val="005F179D"/>
    <w:rsid w:val="005F23AD"/>
    <w:rsid w:val="00605A84"/>
    <w:rsid w:val="006074AD"/>
    <w:rsid w:val="00616711"/>
    <w:rsid w:val="00623D8B"/>
    <w:rsid w:val="00634D5E"/>
    <w:rsid w:val="00636975"/>
    <w:rsid w:val="00641D0C"/>
    <w:rsid w:val="00645AD4"/>
    <w:rsid w:val="00645FDA"/>
    <w:rsid w:val="006472A9"/>
    <w:rsid w:val="00650825"/>
    <w:rsid w:val="006539C9"/>
    <w:rsid w:val="006555C2"/>
    <w:rsid w:val="0065640C"/>
    <w:rsid w:val="00657834"/>
    <w:rsid w:val="006706B2"/>
    <w:rsid w:val="006707F6"/>
    <w:rsid w:val="00676B2E"/>
    <w:rsid w:val="006811FF"/>
    <w:rsid w:val="0068461C"/>
    <w:rsid w:val="00687C68"/>
    <w:rsid w:val="0069621E"/>
    <w:rsid w:val="006A07AB"/>
    <w:rsid w:val="006A39D2"/>
    <w:rsid w:val="006A6A5E"/>
    <w:rsid w:val="006B4263"/>
    <w:rsid w:val="006C28D6"/>
    <w:rsid w:val="006C7F52"/>
    <w:rsid w:val="006D4981"/>
    <w:rsid w:val="006E43AE"/>
    <w:rsid w:val="006F3180"/>
    <w:rsid w:val="006F6DE8"/>
    <w:rsid w:val="00702DC2"/>
    <w:rsid w:val="007033D0"/>
    <w:rsid w:val="0071263C"/>
    <w:rsid w:val="00712CB5"/>
    <w:rsid w:val="0071341B"/>
    <w:rsid w:val="0072250C"/>
    <w:rsid w:val="00730C86"/>
    <w:rsid w:val="00735A66"/>
    <w:rsid w:val="0073719A"/>
    <w:rsid w:val="00752909"/>
    <w:rsid w:val="00757EF5"/>
    <w:rsid w:val="00782001"/>
    <w:rsid w:val="00784560"/>
    <w:rsid w:val="007909A1"/>
    <w:rsid w:val="007909E4"/>
    <w:rsid w:val="007933C8"/>
    <w:rsid w:val="00795C5F"/>
    <w:rsid w:val="007B6904"/>
    <w:rsid w:val="007C101C"/>
    <w:rsid w:val="007C5C39"/>
    <w:rsid w:val="007C603B"/>
    <w:rsid w:val="007D4CA1"/>
    <w:rsid w:val="007F5253"/>
    <w:rsid w:val="008265C8"/>
    <w:rsid w:val="008274AC"/>
    <w:rsid w:val="00827BBE"/>
    <w:rsid w:val="00840CFE"/>
    <w:rsid w:val="0084250D"/>
    <w:rsid w:val="008445B4"/>
    <w:rsid w:val="008475A3"/>
    <w:rsid w:val="0085126B"/>
    <w:rsid w:val="00863C78"/>
    <w:rsid w:val="00864C74"/>
    <w:rsid w:val="0086534F"/>
    <w:rsid w:val="00871654"/>
    <w:rsid w:val="00872002"/>
    <w:rsid w:val="00876BCA"/>
    <w:rsid w:val="0087799C"/>
    <w:rsid w:val="008905D2"/>
    <w:rsid w:val="00891849"/>
    <w:rsid w:val="008925FB"/>
    <w:rsid w:val="00895478"/>
    <w:rsid w:val="00895C22"/>
    <w:rsid w:val="008A106E"/>
    <w:rsid w:val="008A6612"/>
    <w:rsid w:val="008B238D"/>
    <w:rsid w:val="008C0EB7"/>
    <w:rsid w:val="008C6C6B"/>
    <w:rsid w:val="008E1ABC"/>
    <w:rsid w:val="008E4458"/>
    <w:rsid w:val="008F0BB2"/>
    <w:rsid w:val="008F0FD8"/>
    <w:rsid w:val="00914169"/>
    <w:rsid w:val="0091474B"/>
    <w:rsid w:val="009172BF"/>
    <w:rsid w:val="00917448"/>
    <w:rsid w:val="009208BE"/>
    <w:rsid w:val="00920C2D"/>
    <w:rsid w:val="00924DBB"/>
    <w:rsid w:val="00930058"/>
    <w:rsid w:val="009373B3"/>
    <w:rsid w:val="00942AFB"/>
    <w:rsid w:val="00947565"/>
    <w:rsid w:val="0095346C"/>
    <w:rsid w:val="009662FD"/>
    <w:rsid w:val="0098490C"/>
    <w:rsid w:val="00984A21"/>
    <w:rsid w:val="00990B47"/>
    <w:rsid w:val="00992260"/>
    <w:rsid w:val="00992509"/>
    <w:rsid w:val="009A00B8"/>
    <w:rsid w:val="009A2251"/>
    <w:rsid w:val="009B65E4"/>
    <w:rsid w:val="009D23D9"/>
    <w:rsid w:val="009E1657"/>
    <w:rsid w:val="009E235E"/>
    <w:rsid w:val="00A03C30"/>
    <w:rsid w:val="00A07547"/>
    <w:rsid w:val="00A129C5"/>
    <w:rsid w:val="00A16020"/>
    <w:rsid w:val="00A22337"/>
    <w:rsid w:val="00A27D1B"/>
    <w:rsid w:val="00A316E3"/>
    <w:rsid w:val="00A41356"/>
    <w:rsid w:val="00A52595"/>
    <w:rsid w:val="00A60581"/>
    <w:rsid w:val="00A6528A"/>
    <w:rsid w:val="00A74E59"/>
    <w:rsid w:val="00A91130"/>
    <w:rsid w:val="00A93B0D"/>
    <w:rsid w:val="00A952E9"/>
    <w:rsid w:val="00A976B7"/>
    <w:rsid w:val="00AB09E2"/>
    <w:rsid w:val="00AC1911"/>
    <w:rsid w:val="00AC1A61"/>
    <w:rsid w:val="00AC2B5F"/>
    <w:rsid w:val="00AC4D81"/>
    <w:rsid w:val="00AC5590"/>
    <w:rsid w:val="00AC6249"/>
    <w:rsid w:val="00AC6E8B"/>
    <w:rsid w:val="00AD4886"/>
    <w:rsid w:val="00AD57AF"/>
    <w:rsid w:val="00AE2086"/>
    <w:rsid w:val="00B04EC6"/>
    <w:rsid w:val="00B117FD"/>
    <w:rsid w:val="00B20C67"/>
    <w:rsid w:val="00B223CE"/>
    <w:rsid w:val="00B3461E"/>
    <w:rsid w:val="00B42791"/>
    <w:rsid w:val="00B55643"/>
    <w:rsid w:val="00B71576"/>
    <w:rsid w:val="00B834C9"/>
    <w:rsid w:val="00B90385"/>
    <w:rsid w:val="00B96E86"/>
    <w:rsid w:val="00BA092B"/>
    <w:rsid w:val="00BA4E86"/>
    <w:rsid w:val="00BB0A03"/>
    <w:rsid w:val="00BB5073"/>
    <w:rsid w:val="00BC0D44"/>
    <w:rsid w:val="00BC7877"/>
    <w:rsid w:val="00C04C98"/>
    <w:rsid w:val="00C04E97"/>
    <w:rsid w:val="00C162A7"/>
    <w:rsid w:val="00C22EC8"/>
    <w:rsid w:val="00C2583D"/>
    <w:rsid w:val="00C319BB"/>
    <w:rsid w:val="00C469CC"/>
    <w:rsid w:val="00C555A2"/>
    <w:rsid w:val="00C6329A"/>
    <w:rsid w:val="00C74928"/>
    <w:rsid w:val="00C7660A"/>
    <w:rsid w:val="00C7734F"/>
    <w:rsid w:val="00C87434"/>
    <w:rsid w:val="00C91E30"/>
    <w:rsid w:val="00C95CF7"/>
    <w:rsid w:val="00C95F7D"/>
    <w:rsid w:val="00CA2B8A"/>
    <w:rsid w:val="00CA4091"/>
    <w:rsid w:val="00CA795C"/>
    <w:rsid w:val="00CC44E9"/>
    <w:rsid w:val="00CC6495"/>
    <w:rsid w:val="00CD17A7"/>
    <w:rsid w:val="00CD3215"/>
    <w:rsid w:val="00CD7A8B"/>
    <w:rsid w:val="00CE1EAE"/>
    <w:rsid w:val="00CE4E11"/>
    <w:rsid w:val="00CF7F5D"/>
    <w:rsid w:val="00D06F9A"/>
    <w:rsid w:val="00D11CB0"/>
    <w:rsid w:val="00D167A8"/>
    <w:rsid w:val="00D20D78"/>
    <w:rsid w:val="00D26BE2"/>
    <w:rsid w:val="00D3218C"/>
    <w:rsid w:val="00D43B71"/>
    <w:rsid w:val="00D51206"/>
    <w:rsid w:val="00D533B0"/>
    <w:rsid w:val="00D73794"/>
    <w:rsid w:val="00D83E8F"/>
    <w:rsid w:val="00D84A5C"/>
    <w:rsid w:val="00D85624"/>
    <w:rsid w:val="00D85DE5"/>
    <w:rsid w:val="00DA4E4F"/>
    <w:rsid w:val="00DC2EC8"/>
    <w:rsid w:val="00DD0268"/>
    <w:rsid w:val="00DE3950"/>
    <w:rsid w:val="00DE696E"/>
    <w:rsid w:val="00E01995"/>
    <w:rsid w:val="00E037BE"/>
    <w:rsid w:val="00E03C47"/>
    <w:rsid w:val="00E04407"/>
    <w:rsid w:val="00E04432"/>
    <w:rsid w:val="00E05C8E"/>
    <w:rsid w:val="00E125DF"/>
    <w:rsid w:val="00E15BD0"/>
    <w:rsid w:val="00E17307"/>
    <w:rsid w:val="00E27673"/>
    <w:rsid w:val="00E378DA"/>
    <w:rsid w:val="00E445A0"/>
    <w:rsid w:val="00E628E1"/>
    <w:rsid w:val="00E6458E"/>
    <w:rsid w:val="00E64CB0"/>
    <w:rsid w:val="00E66DFF"/>
    <w:rsid w:val="00E75BB8"/>
    <w:rsid w:val="00E75CBF"/>
    <w:rsid w:val="00E7631B"/>
    <w:rsid w:val="00E80E00"/>
    <w:rsid w:val="00E8669C"/>
    <w:rsid w:val="00E93531"/>
    <w:rsid w:val="00EA7BB1"/>
    <w:rsid w:val="00EB5AAA"/>
    <w:rsid w:val="00EC3790"/>
    <w:rsid w:val="00ED17D8"/>
    <w:rsid w:val="00ED22B4"/>
    <w:rsid w:val="00ED493E"/>
    <w:rsid w:val="00ED761E"/>
    <w:rsid w:val="00EE6642"/>
    <w:rsid w:val="00EF6068"/>
    <w:rsid w:val="00F03C40"/>
    <w:rsid w:val="00F03C5F"/>
    <w:rsid w:val="00F22637"/>
    <w:rsid w:val="00F41FFC"/>
    <w:rsid w:val="00F60E23"/>
    <w:rsid w:val="00F62AD0"/>
    <w:rsid w:val="00F65011"/>
    <w:rsid w:val="00F77AA0"/>
    <w:rsid w:val="00F86314"/>
    <w:rsid w:val="00F906EE"/>
    <w:rsid w:val="00FB35C1"/>
    <w:rsid w:val="00FC0FCC"/>
    <w:rsid w:val="00FC1548"/>
    <w:rsid w:val="00FD59E1"/>
    <w:rsid w:val="00FD733D"/>
    <w:rsid w:val="00FF0688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582"/>
  </w:style>
  <w:style w:type="paragraph" w:styleId="1">
    <w:name w:val="heading 1"/>
    <w:basedOn w:val="a"/>
    <w:next w:val="a"/>
    <w:rsid w:val="008C0E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0E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0E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0E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0EB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C0E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0E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0EB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C0E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C0E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C0E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8C0EB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rsid w:val="008C0E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2"/>
    <w:rsid w:val="008C0E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8C0E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0EB7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8C0EB7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39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64E5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64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6">
    <w:basedOn w:val="TableNormal0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8C0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b">
    <w:name w:val="Table Grid"/>
    <w:basedOn w:val="a1"/>
    <w:uiPriority w:val="39"/>
    <w:rsid w:val="00BA4E8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iPriority w:val="99"/>
    <w:unhideWhenUsed/>
    <w:rsid w:val="0013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3730F"/>
  </w:style>
  <w:style w:type="paragraph" w:styleId="afe">
    <w:name w:val="footer"/>
    <w:basedOn w:val="a"/>
    <w:link w:val="aff"/>
    <w:uiPriority w:val="99"/>
    <w:unhideWhenUsed/>
    <w:rsid w:val="0013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3730F"/>
  </w:style>
  <w:style w:type="paragraph" w:styleId="aff0">
    <w:name w:val="List Paragraph"/>
    <w:basedOn w:val="a"/>
    <w:uiPriority w:val="34"/>
    <w:qFormat/>
    <w:rsid w:val="0091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58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39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64E5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64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b">
    <w:name w:val="Table Grid"/>
    <w:basedOn w:val="a1"/>
    <w:uiPriority w:val="39"/>
    <w:rsid w:val="00BA4E8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13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3730F"/>
  </w:style>
  <w:style w:type="paragraph" w:styleId="afe">
    <w:name w:val="footer"/>
    <w:basedOn w:val="a"/>
    <w:link w:val="aff"/>
    <w:uiPriority w:val="99"/>
    <w:unhideWhenUsed/>
    <w:rsid w:val="0013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3730F"/>
  </w:style>
  <w:style w:type="paragraph" w:styleId="aff0">
    <w:name w:val="List Paragraph"/>
    <w:basedOn w:val="a"/>
    <w:uiPriority w:val="34"/>
    <w:qFormat/>
    <w:rsid w:val="0091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VXlF/MsDpnFEAIFZM9Uc3QniCg==">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3C330E-92F0-44F4-9E4F-7A3317A8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Філонич Костянтин Васильович</dc:creator>
  <cp:lastModifiedBy>arch5</cp:lastModifiedBy>
  <cp:revision>22</cp:revision>
  <cp:lastPrinted>2023-06-29T06:28:00Z</cp:lastPrinted>
  <dcterms:created xsi:type="dcterms:W3CDTF">2023-06-01T11:57:00Z</dcterms:created>
  <dcterms:modified xsi:type="dcterms:W3CDTF">2023-06-29T06:38:00Z</dcterms:modified>
</cp:coreProperties>
</file>