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7" w:rsidRPr="00B47963" w:rsidRDefault="00B34187" w:rsidP="004A7A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Інформація про діючі конкурси, до яких мож</w:t>
      </w:r>
      <w:r w:rsidR="00EB15C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уть</w:t>
      </w: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долучитись учасники </w:t>
      </w:r>
      <w:r w:rsidR="005145F7"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br/>
      </w:r>
      <w:r w:rsidRPr="00B479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від Дніпропетровської області</w:t>
      </w:r>
    </w:p>
    <w:p w:rsidR="004A7A91" w:rsidRPr="004A7A91" w:rsidRDefault="004A7A91" w:rsidP="004A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2"/>
        <w:gridCol w:w="6648"/>
        <w:gridCol w:w="1701"/>
        <w:gridCol w:w="1559"/>
      </w:tblGrid>
      <w:tr w:rsidR="002012D0" w:rsidRPr="00DF7EAF" w:rsidTr="006D6A07">
        <w:trPr>
          <w:trHeight w:val="69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Найменування конкурсу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D0" w:rsidRPr="00DF7EAF" w:rsidRDefault="002012D0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32E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Дедлайн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begin"/>
            </w: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instrText xml:space="preserve"> HYPERLINK "https://gurt.org.ua/news/grants/86581/" </w:instrText>
            </w: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separate"/>
            </w:r>
            <w:proofErr w:type="spellStart"/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Greencubator</w:t>
            </w:r>
            <w:proofErr w:type="spellEnd"/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оголошує конкурс </w:t>
            </w:r>
            <w:proofErr w:type="spellStart"/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ClimateLaunchpad</w:t>
            </w:r>
            <w:proofErr w:type="spellEnd"/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E67291" w:rsidRDefault="00E67291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“зелених” </w:t>
            </w:r>
            <w:proofErr w:type="spellStart"/>
            <w:r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стартапів</w:t>
            </w:r>
            <w:proofErr w:type="spellEnd"/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2782E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(ГО “</w:t>
            </w:r>
            <w:proofErr w:type="spellStart"/>
            <w:r w:rsidR="0062782E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Грінкубатор</w:t>
            </w:r>
            <w:proofErr w:type="spellEnd"/>
            <w:r w:rsidR="0062782E" w:rsidRPr="00DF7EA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”)</w:t>
            </w:r>
          </w:p>
          <w:p w:rsidR="00EE587B" w:rsidRPr="00DF7EAF" w:rsidRDefault="00EE587B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20.06.2023</w:t>
            </w:r>
          </w:p>
        </w:tc>
      </w:tr>
      <w:tr w:rsidR="00CB6490" w:rsidRPr="00CB6490" w:rsidTr="0008321C">
        <w:trPr>
          <w:trHeight w:val="10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DA0932" w:rsidP="00CB6490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CB6490" w:rsidRPr="00CB649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Відбір проєктів, фінансування яких може здійснюватися за рахунок відповідної субвенції, в рамках фінансової угоди “Програма з відновлення України” між Україною та ЄІБ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490" w:rsidRPr="00DF7EAF" w:rsidRDefault="00CB649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25.06.2023</w:t>
            </w:r>
          </w:p>
        </w:tc>
      </w:tr>
      <w:tr w:rsidR="0071083E" w:rsidRPr="00CB6490" w:rsidTr="0008321C">
        <w:trPr>
          <w:trHeight w:val="8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3E" w:rsidRPr="00DF7EAF" w:rsidRDefault="0071083E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3E" w:rsidRPr="0071083E" w:rsidRDefault="0071083E" w:rsidP="0071083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begin"/>
            </w:r>
            <w:r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instrText xml:space="preserve"> HYPERLINK "https://www.prostir.ua/?grants=hranty-grants-to-support-participation-in-trade-and-investment-events" </w:instrText>
            </w:r>
            <w:r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separate"/>
            </w:r>
            <w:r w:rsidRPr="0071083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Грантова програма для підтримки участі у торгових </w:t>
            </w:r>
          </w:p>
          <w:p w:rsidR="0071083E" w:rsidRPr="0071083E" w:rsidRDefault="0071083E" w:rsidP="0071083E">
            <w:pPr>
              <w:spacing w:after="0" w:line="240" w:lineRule="auto"/>
            </w:pPr>
            <w:r w:rsidRPr="0071083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71083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71083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83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заходах</w:t>
            </w:r>
            <w:proofErr w:type="gramEnd"/>
            <w:r w:rsidRPr="005E1C6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 w:rsidR="005E1C6F" w:rsidRPr="005E1C6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(USAID КЕУ)</w:t>
            </w:r>
            <w:r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3E" w:rsidRPr="00DF7EAF" w:rsidRDefault="0071083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3E" w:rsidRDefault="0071083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25.06.2023</w:t>
            </w:r>
          </w:p>
          <w:p w:rsidR="0071083E" w:rsidRPr="0071083E" w:rsidRDefault="0071083E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15.09.2023</w:t>
            </w:r>
          </w:p>
        </w:tc>
      </w:tr>
      <w:tr w:rsidR="00093A80" w:rsidRPr="00093A80" w:rsidTr="0008321C">
        <w:trPr>
          <w:trHeight w:val="8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0" w:rsidRPr="00DF7EAF" w:rsidRDefault="00093A80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0" w:rsidRDefault="00DA0932" w:rsidP="00093A80">
            <w:pPr>
              <w:pStyle w:val="xfmc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rStyle w:val="a3"/>
                <w:color w:val="000000" w:themeColor="text1"/>
                <w:u w:val="none"/>
                <w:lang w:val="uk-UA"/>
              </w:rPr>
            </w:pPr>
            <w:hyperlink r:id="rId8" w:history="1">
              <w:r w:rsidR="00093A80" w:rsidRPr="006F6F64">
                <w:rPr>
                  <w:rStyle w:val="a3"/>
                  <w:lang w:val="uk-UA"/>
                </w:rPr>
                <w:t xml:space="preserve">Конкурс проєктів інструментів </w:t>
              </w:r>
              <w:proofErr w:type="spellStart"/>
              <w:r w:rsidR="00093A80" w:rsidRPr="006F6F64">
                <w:rPr>
                  <w:rStyle w:val="a3"/>
                </w:rPr>
                <w:t>Civic</w:t>
              </w:r>
              <w:proofErr w:type="spellEnd"/>
              <w:r w:rsidR="00093A80" w:rsidRPr="006F6F64">
                <w:rPr>
                  <w:rStyle w:val="a3"/>
                  <w:lang w:val="uk-UA"/>
                </w:rPr>
                <w:t xml:space="preserve"> </w:t>
              </w:r>
              <w:proofErr w:type="spellStart"/>
              <w:r w:rsidR="00093A80" w:rsidRPr="006F6F64">
                <w:rPr>
                  <w:rStyle w:val="a3"/>
                </w:rPr>
                <w:t>tech</w:t>
              </w:r>
              <w:proofErr w:type="spellEnd"/>
              <w:r w:rsidR="00093A80" w:rsidRPr="006F6F64">
                <w:rPr>
                  <w:rStyle w:val="a3"/>
                  <w:lang w:val="uk-UA"/>
                </w:rPr>
                <w:t xml:space="preserve"> для підтримки ВПО та громад</w:t>
              </w:r>
            </w:hyperlink>
            <w:r w:rsidR="00093A80">
              <w:rPr>
                <w:sz w:val="28"/>
                <w:szCs w:val="28"/>
                <w:lang w:val="uk-UA"/>
              </w:rPr>
              <w:t xml:space="preserve"> </w:t>
            </w:r>
            <w:r w:rsidR="00093A80" w:rsidRPr="00A232E4">
              <w:rPr>
                <w:rStyle w:val="a3"/>
                <w:color w:val="000000" w:themeColor="text1"/>
                <w:u w:val="none"/>
                <w:lang w:val="uk-UA"/>
              </w:rPr>
              <w:t>(Фонд Східна Європа)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0" w:rsidRPr="00DF7EAF" w:rsidRDefault="006F6F64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0" w:rsidRPr="00093A80" w:rsidRDefault="00093A80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25.06.2023</w:t>
            </w:r>
          </w:p>
        </w:tc>
      </w:tr>
      <w:tr w:rsidR="00DA0932" w:rsidRPr="00DA0932" w:rsidTr="00DA0932">
        <w:trPr>
          <w:trHeight w:val="5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32" w:rsidRPr="00DF7EAF" w:rsidRDefault="00DA0932" w:rsidP="00CB6490">
            <w:pPr>
              <w:pStyle w:val="a4"/>
              <w:numPr>
                <w:ilvl w:val="0"/>
                <w:numId w:val="1"/>
              </w:num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32" w:rsidRPr="00DA0932" w:rsidRDefault="00DA0932" w:rsidP="00DA0932">
            <w:pPr>
              <w:pStyle w:val="xfmc3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FF"/>
                <w:u w:val="single"/>
                <w:lang w:val="uk-UA"/>
              </w:rPr>
            </w:pPr>
            <w:hyperlink r:id="rId9" w:history="1">
              <w:r w:rsidRPr="00DA0932">
                <w:rPr>
                  <w:rStyle w:val="a3"/>
                  <w:lang w:val="uk-UA"/>
                </w:rPr>
                <w:t>Великі інфраструктурні гранти</w:t>
              </w:r>
            </w:hyperlink>
            <w:r>
              <w:rPr>
                <w:rStyle w:val="a3"/>
                <w:lang w:val="uk-UA"/>
              </w:rPr>
              <w:t xml:space="preserve"> </w:t>
            </w:r>
            <w:r>
              <w:rPr>
                <w:rStyle w:val="a3"/>
                <w:color w:val="000000" w:themeColor="text1"/>
                <w:u w:val="none"/>
                <w:lang w:val="uk-UA"/>
              </w:rPr>
              <w:t>(</w:t>
            </w:r>
            <w:proofErr w:type="spellStart"/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fldChar w:fldCharType="begin"/>
            </w:r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instrText xml:space="preserve"> HYPERLINK "mailto:valerii.bublyk@houseofeurope.org.ua" </w:instrText>
            </w:r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fldChar w:fldCharType="separate"/>
            </w:r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t>House</w:t>
            </w:r>
            <w:proofErr w:type="spellEnd"/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t xml:space="preserve"> </w:t>
            </w:r>
            <w:proofErr w:type="spellStart"/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t>of</w:t>
            </w:r>
            <w:proofErr w:type="spellEnd"/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t xml:space="preserve"> </w:t>
            </w:r>
            <w:proofErr w:type="spellStart"/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t>Europe</w:t>
            </w:r>
            <w:proofErr w:type="spellEnd"/>
            <w:r w:rsidRPr="00DA0932">
              <w:rPr>
                <w:rStyle w:val="a3"/>
                <w:color w:val="000000" w:themeColor="text1"/>
                <w:u w:val="none"/>
                <w:lang w:val="uk-UA"/>
              </w:rPr>
              <w:fldChar w:fldCharType="end"/>
            </w:r>
            <w:r>
              <w:rPr>
                <w:rStyle w:val="a3"/>
                <w:color w:val="000000" w:themeColor="text1"/>
                <w:u w:val="none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32" w:rsidRPr="00DF7EAF" w:rsidRDefault="00DA0932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32" w:rsidRDefault="00DA0932" w:rsidP="00CB649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29.06.2023</w:t>
            </w:r>
          </w:p>
        </w:tc>
      </w:tr>
      <w:tr w:rsidR="00E73758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E73758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Грантовий конкурс </w:t>
              </w:r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</w:t>
              </w:r>
              <w:r w:rsidR="00E73758" w:rsidRPr="00E7375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SOMBRILLA”</w:t>
              </w:r>
            </w:hyperlink>
            <w:r w:rsidR="00E73758" w:rsidRPr="00E7375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(від Фонд RcErBs)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E7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73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енергетичне планування громад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58" w:rsidRPr="00DF7EAF" w:rsidRDefault="00E7375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30.06.2023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DA0932" w:rsidP="002012D0">
            <w:pPr>
              <w:spacing w:after="0" w:line="240" w:lineRule="auto"/>
              <w:rPr>
                <w:lang w:val="uk-UA"/>
              </w:rPr>
            </w:pPr>
            <w:hyperlink r:id="rId11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підтримки експортних альянсів 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(</w:t>
              </w:r>
              <w:r w:rsidR="0062782E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USAID КЕУ</w:t>
              </w:r>
              <w:r w:rsidR="00E67291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  <w:r w:rsidR="00E67291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30.06.2023</w:t>
            </w:r>
          </w:p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30.09.2023</w:t>
            </w:r>
          </w:p>
        </w:tc>
      </w:tr>
      <w:tr w:rsidR="007055E4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E4" w:rsidRPr="00DF7EAF" w:rsidRDefault="007055E4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32" w:rsidRPr="00DA0932" w:rsidRDefault="00DA0932" w:rsidP="0070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" w:history="1">
              <w:r w:rsidR="007055E4" w:rsidRPr="007055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на одержання </w:t>
              </w:r>
              <w:proofErr w:type="spellStart"/>
              <w:r w:rsidR="007055E4" w:rsidRPr="007055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співфінансування</w:t>
              </w:r>
              <w:proofErr w:type="spellEnd"/>
              <w:r w:rsidR="007055E4" w:rsidRPr="007055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для реалізації </w:t>
              </w:r>
              <w:proofErr w:type="spellStart"/>
              <w:r w:rsidR="007055E4" w:rsidRPr="007055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проєкту</w:t>
              </w:r>
              <w:proofErr w:type="spellEnd"/>
              <w:r w:rsidR="007055E4" w:rsidRPr="007055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“Підтримка ММСП у використанні інноваційних послуг”</w:t>
              </w:r>
            </w:hyperlink>
            <w:r w:rsidR="007055E4" w:rsidRPr="007055E4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(USAID АГРО)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E4" w:rsidRPr="00DF7EAF" w:rsidRDefault="00A24918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E4" w:rsidRPr="00DF7EAF" w:rsidRDefault="007055E4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30.06.2023</w:t>
            </w:r>
          </w:p>
        </w:tc>
      </w:tr>
      <w:tr w:rsidR="00D85FDB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DB" w:rsidRPr="00DF7EAF" w:rsidRDefault="00D85FDB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DB" w:rsidRPr="00DF7EAF" w:rsidRDefault="00DA0932" w:rsidP="007A6E7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D85FDB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власну справу в рамках програми “</w:t>
              </w:r>
              <w:proofErr w:type="spellStart"/>
              <w:r w:rsidR="00D85FDB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єРобота</w:t>
              </w:r>
              <w:proofErr w:type="spellEnd"/>
              <w:r w:rsidR="00D85FDB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DB" w:rsidRPr="00DF7EAF" w:rsidRDefault="00D85FDB" w:rsidP="007A6E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DB" w:rsidRPr="00DF7EAF" w:rsidRDefault="00D85FDB" w:rsidP="00D85FD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D85FDB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DB" w:rsidRPr="00DF7EAF" w:rsidRDefault="00D85FDB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DB" w:rsidRDefault="00DA0932" w:rsidP="007A6E77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4" w:history="1">
              <w:r w:rsidR="00D85FDB" w:rsidRPr="00DF7EA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Грантові програми для ветеранів на започаткування або розвиток власного бізнесу “</w:t>
              </w:r>
              <w:proofErr w:type="spellStart"/>
              <w:r w:rsidR="00D85FDB" w:rsidRPr="00DF7EA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єРобота</w:t>
              </w:r>
              <w:proofErr w:type="spellEnd"/>
              <w:r w:rsidR="00D85FDB" w:rsidRPr="00DF7EA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”</w:t>
              </w:r>
            </w:hyperlink>
          </w:p>
          <w:p w:rsidR="00D85FDB" w:rsidRPr="00DF7EAF" w:rsidRDefault="00D85FDB" w:rsidP="007A6E77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DB" w:rsidRPr="00DF7EAF" w:rsidRDefault="00D85FDB" w:rsidP="007A6E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DB" w:rsidRPr="00DF7EAF" w:rsidRDefault="00D85FDB" w:rsidP="00D85FD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.2023</w:t>
            </w:r>
          </w:p>
        </w:tc>
      </w:tr>
      <w:tr w:rsidR="0043580D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0D" w:rsidRPr="00DF7EAF" w:rsidRDefault="0043580D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5B" w:rsidRPr="0002745B" w:rsidRDefault="00DA0932" w:rsidP="0002745B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5" w:history="1">
              <w:r w:rsidR="0002745B" w:rsidRPr="000274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з організаційного розвитку </w:t>
              </w:r>
              <w:r w:rsidR="0002745B" w:rsidRPr="0002745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(ІСАР Єднання)</w:t>
              </w:r>
            </w:hyperlink>
          </w:p>
          <w:p w:rsidR="0043580D" w:rsidRPr="0002745B" w:rsidRDefault="0043580D" w:rsidP="002012D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0D" w:rsidRPr="00DF7EAF" w:rsidRDefault="0002745B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80D" w:rsidRPr="00DF7EAF" w:rsidRDefault="0002745B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05.07.2023</w:t>
            </w:r>
          </w:p>
        </w:tc>
      </w:tr>
      <w:tr w:rsidR="00434A8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1" w:rsidRPr="00DF7EAF" w:rsidRDefault="00434A8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1" w:rsidRPr="00A232E4" w:rsidRDefault="00601C5E" w:rsidP="00A232E4">
            <w:pPr>
              <w:spacing w:after="0" w:line="240" w:lineRule="auto"/>
              <w:rPr>
                <w:lang w:val="uk-UA"/>
              </w:rPr>
            </w:pPr>
            <w:hyperlink r:id="rId16" w:history="1">
              <w:r w:rsidR="00A232E4" w:rsidRPr="00A232E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на фінансування сертифікації та розвитку експортного потенціалу</w:t>
              </w:r>
            </w:hyperlink>
            <w:r w:rsidR="00A232E4">
              <w:rPr>
                <w:sz w:val="28"/>
                <w:szCs w:val="28"/>
                <w:lang w:val="uk-UA"/>
              </w:rPr>
              <w:t xml:space="preserve"> </w:t>
            </w:r>
            <w:r w:rsidR="00A232E4" w:rsidRPr="00A232E4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(ДТПП/</w:t>
            </w:r>
            <w:r w:rsidR="00A232E4" w:rsidRPr="00A232E4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USAID</w:t>
            </w:r>
            <w:r w:rsidR="00A232E4" w:rsidRPr="00A232E4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КЕУ)</w:t>
            </w:r>
            <w:r w:rsidR="00A232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1" w:rsidRDefault="00A232E4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1" w:rsidRDefault="00434A8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15.07.2023</w:t>
            </w:r>
          </w:p>
          <w:p w:rsidR="00434A81" w:rsidRDefault="00434A8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15.09.2023</w:t>
            </w:r>
          </w:p>
        </w:tc>
      </w:tr>
      <w:tr w:rsidR="00E67291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E67291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на реалізацію діяльності з підтримки безперервності та відновлення бізнесу</w:t>
              </w:r>
            </w:hyperlink>
            <w:r w:rsidR="0062782E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2782E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(USAID КЕУ)</w:t>
            </w:r>
          </w:p>
          <w:p w:rsidR="00EE587B" w:rsidRPr="00DF7EAF" w:rsidRDefault="00EE587B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62782E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291" w:rsidRPr="00DF7EAF" w:rsidRDefault="00E67291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AE365A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335B35">
            <w:pPr>
              <w:spacing w:after="0" w:line="228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малих та середніх жіночих та сімейних підприємств </w:t>
              </w:r>
              <w:r w:rsidR="00AE365A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(МСП, </w:t>
              </w:r>
              <w:r w:rsidR="00AE365A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USAID</w:t>
              </w:r>
              <w:r w:rsidR="00AE365A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r w:rsidR="00AE365A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КЕУ)</w:t>
              </w:r>
            </w:hyperlink>
          </w:p>
          <w:p w:rsidR="00AE365A" w:rsidRPr="00DF7EAF" w:rsidRDefault="00AE365A" w:rsidP="00335B35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335B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335B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24.07.2023</w:t>
            </w:r>
          </w:p>
        </w:tc>
      </w:tr>
      <w:tr w:rsidR="00AE365A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9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ЄС LIFE 2023 запрошує українські організації до участі в програмі з захист.довк.</w:t>
              </w:r>
            </w:hyperlink>
            <w:r w:rsidR="00AE365A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циркулярної економіки..</w:t>
            </w:r>
          </w:p>
          <w:p w:rsidR="00F56B4D" w:rsidRDefault="00F56B4D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56B4D" w:rsidRPr="00DF7EAF" w:rsidRDefault="00F56B4D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 прийом заявок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27.07.2023</w:t>
            </w:r>
          </w:p>
          <w:p w:rsidR="00AE365A" w:rsidRPr="00DF7EAF" w:rsidRDefault="00AE365A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5,6,7,21.09.2023</w:t>
            </w:r>
          </w:p>
          <w:p w:rsidR="00AE365A" w:rsidRPr="00DF7EAF" w:rsidRDefault="00AE365A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16.11.2023</w:t>
            </w:r>
          </w:p>
        </w:tc>
      </w:tr>
      <w:tr w:rsidR="00093A80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0" w:rsidRPr="00DF7EAF" w:rsidRDefault="00093A80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0" w:rsidRDefault="00DA0932" w:rsidP="002012D0">
            <w:pPr>
              <w:spacing w:after="0" w:line="240" w:lineRule="auto"/>
            </w:pPr>
            <w:hyperlink r:id="rId20" w:history="1">
              <w:r w:rsidR="00093A80" w:rsidRPr="00093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Грантовий конкурс “</w:t>
              </w:r>
              <w:proofErr w:type="spellStart"/>
              <w:r w:rsidR="00093A80" w:rsidRPr="00093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Culture</w:t>
              </w:r>
              <w:proofErr w:type="spellEnd"/>
              <w:r w:rsidR="00093A80" w:rsidRPr="00093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093A80" w:rsidRPr="00093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Helps</w:t>
              </w:r>
              <w:proofErr w:type="spellEnd"/>
              <w:r w:rsidR="00093A80" w:rsidRPr="00093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/Культура допомагає”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0" w:rsidRPr="00DF7EAF" w:rsidRDefault="00093A80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80" w:rsidRPr="00DF7EAF" w:rsidRDefault="00093A80" w:rsidP="000D4B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01.08.2023</w:t>
            </w:r>
          </w:p>
        </w:tc>
      </w:tr>
      <w:tr w:rsidR="00AE365A" w:rsidRPr="000D4BD7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0D4BD7" w:rsidRDefault="00AE365A" w:rsidP="000D4BD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4BD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Співфінансування проєктів з підтримки переробки зернових, олійних та бобових культур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(черговий етап, USAID АГРО)</w:t>
            </w:r>
          </w:p>
          <w:p w:rsidR="00AE365A" w:rsidRPr="000D4BD7" w:rsidRDefault="00AE365A" w:rsidP="002012D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12.10.2023</w:t>
            </w:r>
          </w:p>
        </w:tc>
      </w:tr>
      <w:tr w:rsidR="00AE365A" w:rsidRPr="00DF7EAF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від </w:t>
              </w:r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Mercy</w:t>
              </w:r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Corp</w:t>
              </w:r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hyperlink>
            <w:r w:rsidR="00AE365A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D20AC2" w:rsidRPr="00D20AC2" w:rsidTr="006D6A07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C2" w:rsidRPr="00DF7EAF" w:rsidRDefault="00D20AC2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C2" w:rsidRPr="00D20AC2" w:rsidRDefault="00DA0932" w:rsidP="002012D0">
            <w:pPr>
              <w:spacing w:after="0" w:line="240" w:lineRule="auto"/>
              <w:rPr>
                <w:lang w:val="uk-UA"/>
              </w:rPr>
            </w:pPr>
            <w:hyperlink r:id="rId22" w:history="1">
              <w:r w:rsidR="00D20AC2" w:rsidRPr="00D20A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Безповоротне фінансування  від Ощадбанку в рамках ініціативи “EU4Business”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C2" w:rsidRPr="00DF7EAF" w:rsidRDefault="00D20AC2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C2" w:rsidRDefault="00D20AC2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заявок розпочнеться </w:t>
            </w:r>
          </w:p>
          <w:p w:rsidR="00D20AC2" w:rsidRPr="00DF7EAF" w:rsidRDefault="00D20AC2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 01.07.2023</w:t>
            </w:r>
          </w:p>
        </w:tc>
      </w:tr>
      <w:tr w:rsidR="00AE365A" w:rsidRPr="00DF7EAF" w:rsidTr="006D6A07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стартапів </w:t>
              </w:r>
              <w:r w:rsidR="00AE365A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(USF)</w:t>
              </w:r>
            </w:hyperlink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2012D0">
            <w:pPr>
              <w:spacing w:after="0" w:line="240" w:lineRule="auto"/>
            </w:pPr>
            <w:hyperlink r:id="rId24" w:history="1">
              <w:r w:rsidR="00AE365A" w:rsidRPr="000E56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AE365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365A" w:rsidRPr="000E56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 ветеранського бізнесу ВПО</w:t>
              </w:r>
            </w:hyperlink>
            <w:r w:rsidR="00AE365A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365A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(УВФ)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програма МОМ для постраждалих від війни мікро- та малих підприємств в Україні</w:t>
              </w:r>
            </w:hyperlink>
            <w:r w:rsidR="00AE365A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E1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(МОМ)</w:t>
            </w:r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жінок та жіночих організацій від </w:t>
              </w:r>
              <w:r w:rsidR="00AE365A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ГФЖ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теплицю в рамках програми “</w:t>
              </w:r>
              <w:proofErr w:type="spellStart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єРобота</w:t>
              </w:r>
              <w:proofErr w:type="spellEnd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 на сад в рамках програми “</w:t>
              </w:r>
              <w:proofErr w:type="spellStart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єРобота</w:t>
              </w:r>
              <w:proofErr w:type="spellEnd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6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програма підтримки “Рука допомоги”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1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Фонд </w:t>
              </w:r>
              <w:proofErr w:type="spellStart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Abilis</w:t>
              </w:r>
              <w:proofErr w:type="spellEnd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6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AE365A" w:rsidRPr="00DF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3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підтримка консалтингових проєктів від ЄБРР</w:t>
              </w:r>
            </w:hyperlink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5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4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Грантова програми  “</w:t>
              </w:r>
              <w:proofErr w:type="spellStart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Talents</w:t>
              </w:r>
              <w:proofErr w:type="spellEnd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” від Київської Школи Економіки</w:t>
              </w:r>
            </w:hyperlink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5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6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AE365A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(USVF)</w:t>
              </w:r>
            </w:hyperlink>
          </w:p>
          <w:p w:rsidR="00AE365A" w:rsidRPr="00DF7EAF" w:rsidRDefault="00AE365A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DA0932" w:rsidP="00CA5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7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AE365A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365A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(ПРООН)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AE365A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AA45EF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AE365A" w:rsidRPr="00C916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AE365A" w:rsidRPr="00AA45E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365A" w:rsidRDefault="00AE365A" w:rsidP="002012D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екологічні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AE365A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Default="00DA0932" w:rsidP="002012D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9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підприємництва. Дія.Бізнес</w:t>
              </w:r>
            </w:hyperlink>
          </w:p>
          <w:p w:rsidR="00DA0932" w:rsidRPr="00EE587B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AE365A" w:rsidRPr="00DF7EAF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A0932" w:rsidRDefault="00DA0932" w:rsidP="00201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0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AE365A" w:rsidRPr="00AA45E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(GIF)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AE365A" w:rsidRPr="00B700A5" w:rsidTr="006D6A07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DA0932" w:rsidP="00A2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AE365A" w:rsidRPr="00DF7EA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AE365A" w:rsidRPr="00DF7EA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E365A" w:rsidRPr="00AA45EF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(EU4Business)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DF7EAF" w:rsidRDefault="00AE365A" w:rsidP="0020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енергоефективні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5A" w:rsidRPr="00B700A5" w:rsidRDefault="00AE365A" w:rsidP="001E2FF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7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</w:tbl>
    <w:p w:rsidR="002527C5" w:rsidRDefault="002527C5" w:rsidP="00082F0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27C5" w:rsidSect="00082F07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96"/>
    <w:rsid w:val="0002745B"/>
    <w:rsid w:val="00054C72"/>
    <w:rsid w:val="00054D13"/>
    <w:rsid w:val="00082F07"/>
    <w:rsid w:val="0008321C"/>
    <w:rsid w:val="00085DDD"/>
    <w:rsid w:val="00093A80"/>
    <w:rsid w:val="000B0E25"/>
    <w:rsid w:val="000B6741"/>
    <w:rsid w:val="000C3009"/>
    <w:rsid w:val="000D4BD7"/>
    <w:rsid w:val="000D6866"/>
    <w:rsid w:val="000E5628"/>
    <w:rsid w:val="000E58A0"/>
    <w:rsid w:val="0010731A"/>
    <w:rsid w:val="00121461"/>
    <w:rsid w:val="00145CBB"/>
    <w:rsid w:val="00150D85"/>
    <w:rsid w:val="00161740"/>
    <w:rsid w:val="0018290C"/>
    <w:rsid w:val="001A5573"/>
    <w:rsid w:val="001B5E0E"/>
    <w:rsid w:val="001C303C"/>
    <w:rsid w:val="001D13E3"/>
    <w:rsid w:val="001E0DAA"/>
    <w:rsid w:val="001E2FF0"/>
    <w:rsid w:val="001E6CC2"/>
    <w:rsid w:val="002012D0"/>
    <w:rsid w:val="00212F1B"/>
    <w:rsid w:val="00221D48"/>
    <w:rsid w:val="00236EC4"/>
    <w:rsid w:val="00240013"/>
    <w:rsid w:val="002527C5"/>
    <w:rsid w:val="002669CC"/>
    <w:rsid w:val="002719C7"/>
    <w:rsid w:val="002875E2"/>
    <w:rsid w:val="00295500"/>
    <w:rsid w:val="00296439"/>
    <w:rsid w:val="002C1E37"/>
    <w:rsid w:val="002C3EEF"/>
    <w:rsid w:val="002C56D3"/>
    <w:rsid w:val="002D0874"/>
    <w:rsid w:val="002F6137"/>
    <w:rsid w:val="00351C87"/>
    <w:rsid w:val="0035587D"/>
    <w:rsid w:val="003B291B"/>
    <w:rsid w:val="003C71A2"/>
    <w:rsid w:val="003E3E15"/>
    <w:rsid w:val="00401A3E"/>
    <w:rsid w:val="00407F6F"/>
    <w:rsid w:val="00415575"/>
    <w:rsid w:val="00434A81"/>
    <w:rsid w:val="0043580D"/>
    <w:rsid w:val="00471361"/>
    <w:rsid w:val="00475A6F"/>
    <w:rsid w:val="0049512C"/>
    <w:rsid w:val="004A7A91"/>
    <w:rsid w:val="004B1DAB"/>
    <w:rsid w:val="004E15F8"/>
    <w:rsid w:val="00507A3B"/>
    <w:rsid w:val="005145F7"/>
    <w:rsid w:val="005313DC"/>
    <w:rsid w:val="00555FA1"/>
    <w:rsid w:val="00562D37"/>
    <w:rsid w:val="00581A56"/>
    <w:rsid w:val="00594A85"/>
    <w:rsid w:val="005B6F08"/>
    <w:rsid w:val="005D6927"/>
    <w:rsid w:val="005E1C6F"/>
    <w:rsid w:val="00601C5E"/>
    <w:rsid w:val="00604EA6"/>
    <w:rsid w:val="00607424"/>
    <w:rsid w:val="0062782E"/>
    <w:rsid w:val="00653CF6"/>
    <w:rsid w:val="0065692C"/>
    <w:rsid w:val="00660FD0"/>
    <w:rsid w:val="006D6A07"/>
    <w:rsid w:val="006E5824"/>
    <w:rsid w:val="006F6F64"/>
    <w:rsid w:val="007055E4"/>
    <w:rsid w:val="00706955"/>
    <w:rsid w:val="0071083E"/>
    <w:rsid w:val="00734FF9"/>
    <w:rsid w:val="00744CF5"/>
    <w:rsid w:val="00767859"/>
    <w:rsid w:val="0077074E"/>
    <w:rsid w:val="00771CB3"/>
    <w:rsid w:val="00796D5A"/>
    <w:rsid w:val="007A1A9E"/>
    <w:rsid w:val="007B4CBD"/>
    <w:rsid w:val="007B6EFF"/>
    <w:rsid w:val="007E2BE0"/>
    <w:rsid w:val="0080288D"/>
    <w:rsid w:val="008029F4"/>
    <w:rsid w:val="00805086"/>
    <w:rsid w:val="00805E45"/>
    <w:rsid w:val="0082439F"/>
    <w:rsid w:val="00832E7E"/>
    <w:rsid w:val="00840AC3"/>
    <w:rsid w:val="008504E0"/>
    <w:rsid w:val="00883DF0"/>
    <w:rsid w:val="00884A87"/>
    <w:rsid w:val="008927DB"/>
    <w:rsid w:val="00896C08"/>
    <w:rsid w:val="008B6C85"/>
    <w:rsid w:val="008B6D27"/>
    <w:rsid w:val="008C5EA1"/>
    <w:rsid w:val="00941430"/>
    <w:rsid w:val="0094306D"/>
    <w:rsid w:val="0094578C"/>
    <w:rsid w:val="00970ABB"/>
    <w:rsid w:val="009726CC"/>
    <w:rsid w:val="009B0E34"/>
    <w:rsid w:val="009B7DFC"/>
    <w:rsid w:val="009C484B"/>
    <w:rsid w:val="009C7735"/>
    <w:rsid w:val="009D0E2B"/>
    <w:rsid w:val="009D29BC"/>
    <w:rsid w:val="009D4F3E"/>
    <w:rsid w:val="009D72FB"/>
    <w:rsid w:val="009E6D02"/>
    <w:rsid w:val="00A232E4"/>
    <w:rsid w:val="00A23A2A"/>
    <w:rsid w:val="00A24918"/>
    <w:rsid w:val="00A50A3E"/>
    <w:rsid w:val="00A664B3"/>
    <w:rsid w:val="00AA0FEF"/>
    <w:rsid w:val="00AA21A0"/>
    <w:rsid w:val="00AA45EF"/>
    <w:rsid w:val="00AD4732"/>
    <w:rsid w:val="00AE365A"/>
    <w:rsid w:val="00AE43AB"/>
    <w:rsid w:val="00B15BFC"/>
    <w:rsid w:val="00B34187"/>
    <w:rsid w:val="00B47963"/>
    <w:rsid w:val="00B52071"/>
    <w:rsid w:val="00B60316"/>
    <w:rsid w:val="00B65C37"/>
    <w:rsid w:val="00B700A5"/>
    <w:rsid w:val="00B93FC5"/>
    <w:rsid w:val="00B94619"/>
    <w:rsid w:val="00BA2B81"/>
    <w:rsid w:val="00BB0B70"/>
    <w:rsid w:val="00BC12B1"/>
    <w:rsid w:val="00BC5617"/>
    <w:rsid w:val="00BD1FB7"/>
    <w:rsid w:val="00BE4AD8"/>
    <w:rsid w:val="00C20AA8"/>
    <w:rsid w:val="00C62230"/>
    <w:rsid w:val="00C65196"/>
    <w:rsid w:val="00C77CC4"/>
    <w:rsid w:val="00C91632"/>
    <w:rsid w:val="00CA2368"/>
    <w:rsid w:val="00CA54E6"/>
    <w:rsid w:val="00CB23A3"/>
    <w:rsid w:val="00CB3D8A"/>
    <w:rsid w:val="00CB6490"/>
    <w:rsid w:val="00CD0067"/>
    <w:rsid w:val="00CE45FC"/>
    <w:rsid w:val="00CF5865"/>
    <w:rsid w:val="00CF5E1B"/>
    <w:rsid w:val="00D20AC2"/>
    <w:rsid w:val="00D27F60"/>
    <w:rsid w:val="00D40782"/>
    <w:rsid w:val="00D52912"/>
    <w:rsid w:val="00D85FDB"/>
    <w:rsid w:val="00D951F8"/>
    <w:rsid w:val="00DA0932"/>
    <w:rsid w:val="00DA3E96"/>
    <w:rsid w:val="00DC2B91"/>
    <w:rsid w:val="00DC6D93"/>
    <w:rsid w:val="00DD64EB"/>
    <w:rsid w:val="00DF7EAF"/>
    <w:rsid w:val="00E069EE"/>
    <w:rsid w:val="00E31168"/>
    <w:rsid w:val="00E61AD6"/>
    <w:rsid w:val="00E63BBE"/>
    <w:rsid w:val="00E67291"/>
    <w:rsid w:val="00E73758"/>
    <w:rsid w:val="00E77396"/>
    <w:rsid w:val="00EB15C5"/>
    <w:rsid w:val="00EB20C4"/>
    <w:rsid w:val="00ED6F62"/>
    <w:rsid w:val="00EE587B"/>
    <w:rsid w:val="00F436F8"/>
    <w:rsid w:val="00F53268"/>
    <w:rsid w:val="00F56B4D"/>
    <w:rsid w:val="00F80C49"/>
    <w:rsid w:val="00F84121"/>
    <w:rsid w:val="00F90BC4"/>
    <w:rsid w:val="00FA3F5A"/>
    <w:rsid w:val="00FC3923"/>
    <w:rsid w:val="00FC3EED"/>
    <w:rsid w:val="00FD1FD3"/>
    <w:rsid w:val="00FE0ACC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2support.in.ua/" TargetMode="External"/><Relationship Id="rId13" Type="http://schemas.openxmlformats.org/officeDocument/2006/relationships/hyperlink" Target="https://diia.gov.ua/services/grant-na-vlasnu-spravu" TargetMode="External"/><Relationship Id="rId18" Type="http://schemas.openxmlformats.org/officeDocument/2006/relationships/hyperlink" Target="https://chemonics.submittable.com/submit/260666/2023-033" TargetMode="External"/><Relationship Id="rId26" Type="http://schemas.openxmlformats.org/officeDocument/2006/relationships/hyperlink" Target="https://ukraine.iom.int/uk/news/hrantova-prohrama-mom-dlya-postrazhdalykh-vid-viyny-mikro-ta-malykh-pidpryyemstv-v-ukrayini" TargetMode="External"/><Relationship Id="rId39" Type="http://schemas.openxmlformats.org/officeDocument/2006/relationships/hyperlink" Target="https://business.diia.gov.ua/veteran-business?fbclid=IwAR0xS80JjeyDmgYDyuA5dnl_bFmle1t1KMtcEcGd9dn9soH0ogs4WszBK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4" Type="http://schemas.openxmlformats.org/officeDocument/2006/relationships/hyperlink" Target="https://foundation.kse.ua/talents-for-ukrain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tu.gov.ua/news/34332.html" TargetMode="External"/><Relationship Id="rId12" Type="http://schemas.openxmlformats.org/officeDocument/2006/relationships/hyperlink" Target="https://www.prostir.ua/?grants=konkurs-na-oderzhannya-spivfinansuvannya-dlya-realizatsiji-projektu-pidtrymka-mmsp-u-vykorystanni-innovatsijnyh-posluh" TargetMode="External"/><Relationship Id="rId17" Type="http://schemas.openxmlformats.org/officeDocument/2006/relationships/hyperlink" Target="https://www.prostir.ua/?grants=pryjom-hrantovyh-zayavok-na-realizatsiyu-diyalnosti-z-pidtrymky-bezperervnosti-ta-vidnovlennya-biznesu&amp;fbclid=IwAR2v2qrCdIYxF2YRnRpmmYVtSRovkyvk7X1gYCbjA8nufq9V5nfJyYumc44" TargetMode="External"/><Relationship Id="rId25" Type="http://schemas.openxmlformats.org/officeDocument/2006/relationships/hyperlink" Target="https://veteranfund.com.ua/projects/20000-2/" TargetMode="External"/><Relationship Id="rId33" Type="http://schemas.openxmlformats.org/officeDocument/2006/relationships/hyperlink" Target="https://www.merezha.ua/grants/ebrd-asb" TargetMode="External"/><Relationship Id="rId38" Type="http://schemas.openxmlformats.org/officeDocument/2006/relationships/hyperlink" Target="https://houseofeurope.org.ua/opportunity/4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dcci.ua/posts/pfbid035CGYAs9AgqzdpbPmFfTUememTSv4p6diz4cxYvVpxjQvBFXNDr8ENcDZ6gZfJU8Ql" TargetMode="External"/><Relationship Id="rId20" Type="http://schemas.openxmlformats.org/officeDocument/2006/relationships/hyperlink" Target="https://insha-osvita.org/culture-helps-kultura-dopomahaie-hranty-na-proiekty-mizhnarodnoi-spivpratsi-dlia-intehratsii-cherez-kulturu-do-40-000-ievro/" TargetMode="External"/><Relationship Id="rId29" Type="http://schemas.openxmlformats.org/officeDocument/2006/relationships/hyperlink" Target="https://diia.gov.ua/services/grant-na-sad" TargetMode="External"/><Relationship Id="rId41" Type="http://schemas.openxmlformats.org/officeDocument/2006/relationships/hyperlink" Target="https://www.ukrgasbank.com/press_center/news/13459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stir.ua/?grants=hranty-dlya-pidtrymky-eksportnyh-alyansiv" TargetMode="External"/><Relationship Id="rId24" Type="http://schemas.openxmlformats.org/officeDocument/2006/relationships/hyperlink" Target="https://farmerhood.org/index.php/uk/" TargetMode="External"/><Relationship Id="rId32" Type="http://schemas.openxmlformats.org/officeDocument/2006/relationships/hyperlink" Target="https://www.oschadbank.ua/credit/programa-dostup-do-finansuvanna-ta-pidtrimka-stijkosti-mmsp-v-ukraini-vid-uradu-nimeccini" TargetMode="External"/><Relationship Id="rId37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40" Type="http://schemas.openxmlformats.org/officeDocument/2006/relationships/hyperlink" Target="https://www.globalinnovation.fun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23" Type="http://schemas.openxmlformats.org/officeDocument/2006/relationships/hyperlink" Target="https://business.diia.gov.ua/marketplace/finansuvanna/grant-programs/d82cd1c6-17af-425b-9d23-c87db486f1c3" TargetMode="External"/><Relationship Id="rId28" Type="http://schemas.openxmlformats.org/officeDocument/2006/relationships/hyperlink" Target="https://diia.gov.ua/services/grant-na-teplicyu" TargetMode="External"/><Relationship Id="rId36" Type="http://schemas.openxmlformats.org/officeDocument/2006/relationships/hyperlink" Target="https://www.usv.fund/for-se" TargetMode="External"/><Relationship Id="rId10" Type="http://schemas.openxmlformats.org/officeDocument/2006/relationships/hyperlink" Target="https://www.facebook.com/permalink.php?story_fbid=pfbid02N23owsQbuqT1D3XsFvvJeXKAzK1dbkZ9t6sZXxtze8Kp5wgcAM7pSfvHfzgsnK6Dl&amp;id=100089560550154" TargetMode="External"/><Relationship Id="rId19" Type="http://schemas.openxmlformats.org/officeDocument/2006/relationships/hyperlink" Target="https://cutt.ly/r751lHT" TargetMode="External"/><Relationship Id="rId31" Type="http://schemas.openxmlformats.org/officeDocument/2006/relationships/hyperlink" Target="https://gurt.org.ua/news/grants/8465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useofeurope.org.ua/opportunity/479?fbclid=IwAR1Jgg2wLZ1cqvUVbvu05YHaIr0EgKsiWKvloPQ37ZjTFPmFVmU4lCurF0I" TargetMode="External"/><Relationship Id="rId14" Type="http://schemas.openxmlformats.org/officeDocument/2006/relationships/hyperlink" Target="https://diia.gov.ua/services/grant-dlya-veteraniv-ta-chleniv-yihnih-simej" TargetMode="External"/><Relationship Id="rId22" Type="http://schemas.openxmlformats.org/officeDocument/2006/relationships/hyperlink" Target="https://www.oschadbank.ua/news/osad-zapustit-novij-miznarodnij-grantovij-proekt-dla-pidpriemciv" TargetMode="External"/><Relationship Id="rId27" Type="http://schemas.openxmlformats.org/officeDocument/2006/relationships/hyperlink" Target="https://www.globalfundforwomen.org/" TargetMode="External"/><Relationship Id="rId30" Type="http://schemas.openxmlformats.org/officeDocument/2006/relationships/hyperlink" Target="https://www.msp.gov.ua/news/22622.html" TargetMode="External"/><Relationship Id="rId35" Type="http://schemas.openxmlformats.org/officeDocument/2006/relationships/hyperlink" Target="https://export.gov.ua/financing_of_exporter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7D04-61FE-4E4A-8698-730E00EB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133</cp:revision>
  <dcterms:created xsi:type="dcterms:W3CDTF">2023-05-23T09:56:00Z</dcterms:created>
  <dcterms:modified xsi:type="dcterms:W3CDTF">2023-06-15T12:23:00Z</dcterms:modified>
</cp:coreProperties>
</file>