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42" w:rsidRDefault="002416F3" w:rsidP="00241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ПРОГРАМИ</w:t>
      </w:r>
    </w:p>
    <w:p w:rsidR="002416F3" w:rsidRDefault="002416F3" w:rsidP="002416F3">
      <w:pPr>
        <w:rPr>
          <w:rFonts w:ascii="Times New Roman" w:hAnsi="Times New Roman" w:cs="Times New Roman"/>
          <w:sz w:val="28"/>
          <w:szCs w:val="28"/>
        </w:rPr>
      </w:pPr>
    </w:p>
    <w:p w:rsidR="002416F3" w:rsidRDefault="002416F3" w:rsidP="002416F3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Назва: Програма з виготовлення та розміщення постерів з питань життєдіяльності територіальної громади м. Павлоград та соціальної реклами на 2023-2025 роки.</w:t>
      </w:r>
    </w:p>
    <w:p w:rsidR="002416F3" w:rsidRDefault="00ED7DAF" w:rsidP="00BF26ED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Підстава для розроблення: Закон України «Про місцеве самоврядування в Україні», Закон України «Про рекламу», рішення виконавчого комітету від 26.08.2009 року №895 «Про затвердження Порядку розроблення, фінансування міських цільових програм, моніторингу та звітності про їх</w:t>
      </w:r>
      <w:r w:rsidR="00BF26ED">
        <w:rPr>
          <w:rFonts w:ascii="Times New Roman" w:hAnsi="Times New Roman" w:cs="Times New Roman"/>
          <w:sz w:val="28"/>
          <w:szCs w:val="28"/>
        </w:rPr>
        <w:t xml:space="preserve"> виконання, включення до щорічних програм соціально-культурного розвитку м. Павлоград».</w:t>
      </w:r>
    </w:p>
    <w:p w:rsidR="00BF26ED" w:rsidRDefault="00164290" w:rsidP="00241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1B7C">
        <w:rPr>
          <w:rFonts w:ascii="Times New Roman" w:hAnsi="Times New Roman" w:cs="Times New Roman"/>
          <w:sz w:val="28"/>
          <w:szCs w:val="28"/>
        </w:rPr>
        <w:t>Замовник Програми; Павлоградська міська рада.</w:t>
      </w:r>
    </w:p>
    <w:p w:rsidR="007B1B7C" w:rsidRDefault="007B1B7C" w:rsidP="007B1B7C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Відповідальність за виконанням: Павлоградська міська рада, фінансове управління Павлоградської міської ради, управління комунального господарства та будівництва Павлоградської міської ради.</w:t>
      </w:r>
    </w:p>
    <w:p w:rsidR="00164290" w:rsidRDefault="00164290" w:rsidP="007B1B7C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</w:t>
      </w:r>
      <w:r w:rsidR="00F05B5F">
        <w:rPr>
          <w:rFonts w:ascii="Times New Roman" w:hAnsi="Times New Roman" w:cs="Times New Roman"/>
          <w:sz w:val="28"/>
          <w:szCs w:val="28"/>
        </w:rPr>
        <w:t xml:space="preserve"> створення загального інформаційно-рекламного поля просвітницької та соціальної спрямованості, надання населенню практичної корисної інформації, формування суспільно зорієнтованого та здорового способу життя.</w:t>
      </w:r>
    </w:p>
    <w:p w:rsidR="00F05B5F" w:rsidRDefault="007126FD" w:rsidP="007B1B7C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Початок: 2024</w:t>
      </w:r>
      <w:r w:rsidR="004D061B">
        <w:rPr>
          <w:rFonts w:ascii="Times New Roman" w:hAnsi="Times New Roman" w:cs="Times New Roman"/>
          <w:sz w:val="28"/>
          <w:szCs w:val="28"/>
        </w:rPr>
        <w:t xml:space="preserve"> рік, закінчення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4D061B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4D061B" w:rsidRDefault="004D061B" w:rsidP="007B1B7C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Етапи виконання: один етап (3 роки).</w:t>
      </w:r>
    </w:p>
    <w:p w:rsidR="004D061B" w:rsidRDefault="004D061B" w:rsidP="007B1B7C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обсяги фінансування:</w:t>
      </w:r>
    </w:p>
    <w:p w:rsidR="003D589E" w:rsidRDefault="003D589E" w:rsidP="003D589E">
      <w:pPr>
        <w:pStyle w:val="a3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23181B" w:rsidTr="00944B97">
        <w:tc>
          <w:tcPr>
            <w:tcW w:w="1925" w:type="dxa"/>
            <w:vMerge w:val="restart"/>
          </w:tcPr>
          <w:p w:rsidR="0023181B" w:rsidRDefault="0023181B" w:rsidP="004D0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</w:tcPr>
          <w:p w:rsidR="0023181B" w:rsidRDefault="0023181B" w:rsidP="004D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фінансування</w:t>
            </w:r>
          </w:p>
        </w:tc>
        <w:tc>
          <w:tcPr>
            <w:tcW w:w="5778" w:type="dxa"/>
            <w:gridSpan w:val="3"/>
          </w:tcPr>
          <w:p w:rsidR="0023181B" w:rsidRDefault="0023181B" w:rsidP="004D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роками виконання</w:t>
            </w:r>
          </w:p>
        </w:tc>
      </w:tr>
      <w:tr w:rsidR="0023181B" w:rsidTr="003D589E">
        <w:tc>
          <w:tcPr>
            <w:tcW w:w="1925" w:type="dxa"/>
            <w:vMerge/>
          </w:tcPr>
          <w:p w:rsidR="0023181B" w:rsidRDefault="0023181B" w:rsidP="00231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:rsidR="0023181B" w:rsidRDefault="0023181B" w:rsidP="00231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23181B" w:rsidRDefault="007126FD" w:rsidP="0023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26" w:type="dxa"/>
          </w:tcPr>
          <w:p w:rsidR="0023181B" w:rsidRDefault="007126FD" w:rsidP="0023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26" w:type="dxa"/>
          </w:tcPr>
          <w:p w:rsidR="0023181B" w:rsidRDefault="007126FD" w:rsidP="0023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3181B" w:rsidTr="003D589E">
        <w:tc>
          <w:tcPr>
            <w:tcW w:w="1925" w:type="dxa"/>
          </w:tcPr>
          <w:p w:rsidR="0023181B" w:rsidRDefault="0023181B" w:rsidP="0023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1926" w:type="dxa"/>
          </w:tcPr>
          <w:p w:rsidR="0023181B" w:rsidRDefault="002A72E8" w:rsidP="0023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  <w:r w:rsidR="002A2B0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26" w:type="dxa"/>
          </w:tcPr>
          <w:p w:rsidR="0023181B" w:rsidRDefault="002A72E8" w:rsidP="0023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="002A2B0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26" w:type="dxa"/>
          </w:tcPr>
          <w:p w:rsidR="0023181B" w:rsidRDefault="002A72E8" w:rsidP="0023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="002A2B0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26" w:type="dxa"/>
          </w:tcPr>
          <w:p w:rsidR="0023181B" w:rsidRDefault="002A72E8" w:rsidP="0023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2A2B0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23181B" w:rsidTr="003D589E">
        <w:tc>
          <w:tcPr>
            <w:tcW w:w="1925" w:type="dxa"/>
          </w:tcPr>
          <w:p w:rsidR="0023181B" w:rsidRDefault="0023181B" w:rsidP="0023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джерела</w:t>
            </w:r>
          </w:p>
        </w:tc>
        <w:tc>
          <w:tcPr>
            <w:tcW w:w="1926" w:type="dxa"/>
          </w:tcPr>
          <w:p w:rsidR="0023181B" w:rsidRDefault="0023181B" w:rsidP="0023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23181B" w:rsidRDefault="0023181B" w:rsidP="0023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23181B" w:rsidRDefault="0023181B" w:rsidP="0023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23181B" w:rsidRDefault="0023181B" w:rsidP="0023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2E8" w:rsidTr="003D589E">
        <w:tc>
          <w:tcPr>
            <w:tcW w:w="1925" w:type="dxa"/>
          </w:tcPr>
          <w:p w:rsidR="002A72E8" w:rsidRDefault="002A72E8" w:rsidP="002A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926" w:type="dxa"/>
          </w:tcPr>
          <w:p w:rsidR="002A72E8" w:rsidRDefault="002A72E8" w:rsidP="002A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1057 000</w:t>
            </w:r>
          </w:p>
        </w:tc>
        <w:tc>
          <w:tcPr>
            <w:tcW w:w="1926" w:type="dxa"/>
          </w:tcPr>
          <w:p w:rsidR="002A72E8" w:rsidRDefault="002A72E8" w:rsidP="002A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335 000</w:t>
            </w:r>
          </w:p>
        </w:tc>
        <w:tc>
          <w:tcPr>
            <w:tcW w:w="1926" w:type="dxa"/>
          </w:tcPr>
          <w:p w:rsidR="002A72E8" w:rsidRDefault="002A72E8" w:rsidP="002A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352 000</w:t>
            </w:r>
          </w:p>
        </w:tc>
        <w:tc>
          <w:tcPr>
            <w:tcW w:w="1926" w:type="dxa"/>
          </w:tcPr>
          <w:p w:rsidR="002A72E8" w:rsidRDefault="002A72E8" w:rsidP="002A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370 000</w:t>
            </w:r>
          </w:p>
        </w:tc>
      </w:tr>
    </w:tbl>
    <w:p w:rsidR="00E05FD7" w:rsidRDefault="00E05FD7" w:rsidP="00E05FD7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4D061B" w:rsidRDefault="00E05FD7" w:rsidP="00E05FD7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FD7">
        <w:rPr>
          <w:rFonts w:ascii="Times New Roman" w:hAnsi="Times New Roman" w:cs="Times New Roman"/>
          <w:sz w:val="28"/>
          <w:szCs w:val="28"/>
        </w:rPr>
        <w:t xml:space="preserve">Координація та контроль </w:t>
      </w:r>
      <w:r>
        <w:rPr>
          <w:rFonts w:ascii="Times New Roman" w:hAnsi="Times New Roman" w:cs="Times New Roman"/>
          <w:sz w:val="28"/>
          <w:szCs w:val="28"/>
        </w:rPr>
        <w:t>за виконання: координацію щодо реалізації Програми здійснює замовник Павлоградська міська рада (управління комунального господарства та будівництва Павлоградської міської ради), контроль – постійна комісія  міської ради з питань планування бюджету, фінансів, економічних реформ, інвестицій та міжнародного співробітництва.</w:t>
      </w:r>
    </w:p>
    <w:p w:rsidR="00E05FD7" w:rsidRDefault="00E05FD7" w:rsidP="00E05FD7">
      <w:pPr>
        <w:rPr>
          <w:rFonts w:ascii="Times New Roman" w:hAnsi="Times New Roman" w:cs="Times New Roman"/>
          <w:sz w:val="28"/>
          <w:szCs w:val="28"/>
        </w:rPr>
      </w:pPr>
    </w:p>
    <w:p w:rsidR="00807BDD" w:rsidRPr="00807BDD" w:rsidRDefault="00807BDD" w:rsidP="00807BDD">
      <w:pPr>
        <w:jc w:val="both"/>
        <w:rPr>
          <w:rFonts w:ascii="Times New Roman" w:hAnsi="Times New Roman" w:cs="Times New Roman"/>
          <w:sz w:val="28"/>
          <w:szCs w:val="28"/>
        </w:rPr>
      </w:pPr>
      <w:r w:rsidRPr="00807BDD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Сергій ОСТРЕНКО</w:t>
      </w:r>
    </w:p>
    <w:p w:rsidR="00807BDD" w:rsidRPr="00E05FD7" w:rsidRDefault="00807BDD" w:rsidP="00E05F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7BDD" w:rsidRPr="00E05F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3C0F"/>
    <w:multiLevelType w:val="hybridMultilevel"/>
    <w:tmpl w:val="F21E06FC"/>
    <w:lvl w:ilvl="0" w:tplc="FB32730C">
      <w:start w:val="35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96D6D"/>
    <w:multiLevelType w:val="hybridMultilevel"/>
    <w:tmpl w:val="237CC56C"/>
    <w:lvl w:ilvl="0" w:tplc="AF66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07"/>
    <w:rsid w:val="00164290"/>
    <w:rsid w:val="0023181B"/>
    <w:rsid w:val="002416F3"/>
    <w:rsid w:val="00295C42"/>
    <w:rsid w:val="002A2B04"/>
    <w:rsid w:val="002A72E8"/>
    <w:rsid w:val="003D589E"/>
    <w:rsid w:val="004D061B"/>
    <w:rsid w:val="005E3307"/>
    <w:rsid w:val="007126FD"/>
    <w:rsid w:val="007B1B7C"/>
    <w:rsid w:val="00807BDD"/>
    <w:rsid w:val="00BF26ED"/>
    <w:rsid w:val="00E05FD7"/>
    <w:rsid w:val="00ED7DAF"/>
    <w:rsid w:val="00F0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5A88"/>
  <w15:chartTrackingRefBased/>
  <w15:docId w15:val="{C5DD5A57-9AD4-4C4C-96AB-2DFC342B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6F3"/>
    <w:pPr>
      <w:ind w:left="720"/>
      <w:contextualSpacing/>
    </w:pPr>
  </w:style>
  <w:style w:type="table" w:styleId="a4">
    <w:name w:val="Table Grid"/>
    <w:basedOn w:val="a1"/>
    <w:uiPriority w:val="39"/>
    <w:rsid w:val="003D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О.А. Задорожня</dc:creator>
  <cp:keywords/>
  <dc:description/>
  <cp:lastModifiedBy>О.А. Задорожня</cp:lastModifiedBy>
  <cp:revision>14</cp:revision>
  <dcterms:created xsi:type="dcterms:W3CDTF">2023-02-28T13:16:00Z</dcterms:created>
  <dcterms:modified xsi:type="dcterms:W3CDTF">2023-07-25T13:33:00Z</dcterms:modified>
</cp:coreProperties>
</file>