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37" w:rsidRDefault="00BC2C37" w:rsidP="00BC2C37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>
        <w:object w:dxaOrig="78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4" o:title=""/>
          </v:shape>
          <o:OLEObject Type="Embed" ProgID="Ðèñóíîê" ShapeID="_x0000_i1025" DrawAspect="Content" ObjectID="_1754135837" r:id="rId5"/>
        </w:object>
      </w:r>
    </w:p>
    <w:p w:rsidR="00BC2C37" w:rsidRDefault="00BC2C37" w:rsidP="00BC2C3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BC2C37" w:rsidRDefault="00BC2C37" w:rsidP="00BC2C3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BC2C37" w:rsidRDefault="00BC2C37" w:rsidP="00BC2C3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BC2C37" w:rsidRDefault="00BC2C37" w:rsidP="00BC2C3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lang w:val="ru-RU"/>
        </w:rPr>
        <w:t>4</w:t>
      </w:r>
      <w:r w:rsidR="00210E16">
        <w:rPr>
          <w:b/>
          <w:bCs/>
          <w:sz w:val="32"/>
          <w:szCs w:val="32"/>
          <w:lang w:val="en-US"/>
        </w:rPr>
        <w:t>2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>сесія VIIІ скликання)</w:t>
      </w:r>
    </w:p>
    <w:p w:rsidR="00BC2C37" w:rsidRDefault="00BC2C37" w:rsidP="00BC2C3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BC2C37" w:rsidRDefault="00BC2C37" w:rsidP="00BC2C3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BC2C37" w:rsidRDefault="00BC2C37" w:rsidP="00BC2C3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70"/>
        <w:gridCol w:w="2367"/>
        <w:gridCol w:w="3123"/>
      </w:tblGrid>
      <w:tr w:rsidR="00BC2C37" w:rsidTr="00BC2C37">
        <w:tc>
          <w:tcPr>
            <w:tcW w:w="3870" w:type="dxa"/>
            <w:hideMark/>
          </w:tcPr>
          <w:p w:rsidR="00BC2C37" w:rsidRPr="00210E16" w:rsidRDefault="00210E16" w:rsidP="00210E16">
            <w:pPr>
              <w:pStyle w:val="a4"/>
              <w:spacing w:line="256" w:lineRule="auto"/>
              <w:rPr>
                <w:b/>
                <w:sz w:val="32"/>
                <w:szCs w:val="32"/>
              </w:rPr>
            </w:pPr>
            <w:r w:rsidRPr="00210E16">
              <w:rPr>
                <w:b/>
                <w:sz w:val="32"/>
                <w:szCs w:val="32"/>
                <w:lang w:val="ru-RU"/>
              </w:rPr>
              <w:t>15.08.</w:t>
            </w:r>
            <w:r w:rsidR="00BC2C37" w:rsidRPr="00210E16">
              <w:rPr>
                <w:b/>
                <w:sz w:val="32"/>
                <w:szCs w:val="32"/>
              </w:rPr>
              <w:t>20</w:t>
            </w:r>
            <w:r w:rsidR="00BC2C37" w:rsidRPr="00210E16">
              <w:rPr>
                <w:b/>
                <w:sz w:val="32"/>
                <w:szCs w:val="32"/>
                <w:lang w:val="ru-RU"/>
              </w:rPr>
              <w:t>23</w:t>
            </w:r>
            <w:r w:rsidR="00BC2C37" w:rsidRPr="00210E16">
              <w:rPr>
                <w:b/>
                <w:sz w:val="32"/>
                <w:szCs w:val="32"/>
              </w:rPr>
              <w:t xml:space="preserve"> р.</w:t>
            </w:r>
          </w:p>
        </w:tc>
        <w:tc>
          <w:tcPr>
            <w:tcW w:w="2367" w:type="dxa"/>
          </w:tcPr>
          <w:p w:rsidR="00BC2C37" w:rsidRPr="00210E16" w:rsidRDefault="00BC2C37">
            <w:pPr>
              <w:pStyle w:val="a4"/>
              <w:spacing w:line="25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hideMark/>
          </w:tcPr>
          <w:p w:rsidR="00BC2C37" w:rsidRPr="00210E16" w:rsidRDefault="00BC2C37" w:rsidP="00210E16">
            <w:pPr>
              <w:pStyle w:val="a4"/>
              <w:spacing w:line="256" w:lineRule="auto"/>
              <w:rPr>
                <w:b/>
                <w:bCs/>
                <w:sz w:val="32"/>
                <w:szCs w:val="32"/>
                <w:lang w:val="ru-RU"/>
              </w:rPr>
            </w:pPr>
            <w:r w:rsidRPr="00210E16">
              <w:rPr>
                <w:b/>
                <w:sz w:val="32"/>
                <w:szCs w:val="32"/>
              </w:rPr>
              <w:t xml:space="preserve">      №</w:t>
            </w:r>
            <w:r w:rsidR="00210E16">
              <w:rPr>
                <w:b/>
                <w:sz w:val="32"/>
                <w:szCs w:val="32"/>
                <w:lang w:val="en-US"/>
              </w:rPr>
              <w:t xml:space="preserve"> 1149-42</w:t>
            </w:r>
            <w:r w:rsidRPr="00210E16">
              <w:rPr>
                <w:b/>
                <w:sz w:val="32"/>
                <w:szCs w:val="32"/>
              </w:rPr>
              <w:t>/</w:t>
            </w:r>
            <w:r w:rsidR="00210E16">
              <w:rPr>
                <w:b/>
                <w:sz w:val="32"/>
                <w:szCs w:val="32"/>
                <w:lang w:val="en-US"/>
              </w:rPr>
              <w:t>VIII</w:t>
            </w:r>
            <w:r w:rsidRPr="00210E16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BC2C37" w:rsidRDefault="00BC2C37" w:rsidP="00BC2C37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BC2C37" w:rsidRDefault="00BC2C37" w:rsidP="00BC2C37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Про внесення змін до відомостей,</w:t>
      </w:r>
    </w:p>
    <w:p w:rsidR="00BC2C37" w:rsidRDefault="00BC2C37" w:rsidP="00BC2C37">
      <w:pPr>
        <w:widowControl/>
        <w:tabs>
          <w:tab w:val="left" w:pos="51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що містяться в Єдиному державному реєстрі </w:t>
      </w:r>
    </w:p>
    <w:p w:rsidR="00BC2C37" w:rsidRDefault="00BC2C37" w:rsidP="00BC2C37">
      <w:pPr>
        <w:widowControl/>
        <w:tabs>
          <w:tab w:val="left" w:pos="5115"/>
        </w:tabs>
        <w:rPr>
          <w:sz w:val="28"/>
          <w:szCs w:val="28"/>
        </w:rPr>
      </w:pPr>
      <w:r>
        <w:rPr>
          <w:sz w:val="28"/>
          <w:szCs w:val="28"/>
        </w:rPr>
        <w:t xml:space="preserve">юридичних осіб, фізичних осіб – підприємців </w:t>
      </w:r>
    </w:p>
    <w:p w:rsidR="00BC2C37" w:rsidRDefault="00BC2C37" w:rsidP="00BC2C37">
      <w:pPr>
        <w:widowControl/>
        <w:tabs>
          <w:tab w:val="left" w:pos="5115"/>
        </w:tabs>
        <w:rPr>
          <w:bCs/>
          <w:sz w:val="28"/>
          <w:szCs w:val="28"/>
        </w:rPr>
      </w:pPr>
      <w:r>
        <w:rPr>
          <w:sz w:val="28"/>
          <w:szCs w:val="28"/>
        </w:rPr>
        <w:t>та громадських формувань</w:t>
      </w:r>
    </w:p>
    <w:p w:rsidR="00BC2C37" w:rsidRDefault="00BC2C37" w:rsidP="00BC2C37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BC2C37" w:rsidRDefault="00BC2C37" w:rsidP="00BC2C37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BC2C37" w:rsidRDefault="00BC2C37" w:rsidP="00BC2C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ст.. 17 Закону України «Про державну реєстрацію юридичних осіб, фізичних осіб – підприємців та громадських формувань», Павлоградська міська рада</w:t>
      </w:r>
    </w:p>
    <w:p w:rsidR="00BC2C37" w:rsidRDefault="00BC2C37" w:rsidP="00BC2C3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C2C37" w:rsidRDefault="00BC2C37" w:rsidP="00BC2C37">
      <w:pPr>
        <w:widowControl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BC2C37" w:rsidRDefault="00BC2C37" w:rsidP="00BC2C3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наступні зміни до відомостей, що містяться </w:t>
      </w:r>
      <w:r>
        <w:rPr>
          <w:bCs/>
          <w:sz w:val="28"/>
          <w:szCs w:val="28"/>
        </w:rPr>
        <w:t>в Єдиному державному реєстрі</w:t>
      </w:r>
      <w:r>
        <w:rPr>
          <w:sz w:val="28"/>
          <w:szCs w:val="28"/>
        </w:rPr>
        <w:t xml:space="preserve"> юридичних осіб, фізичних осіб – підприємців та громадських формувань:</w:t>
      </w:r>
    </w:p>
    <w:p w:rsidR="00BC2C37" w:rsidRDefault="00BC2C37" w:rsidP="00BC2C3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збільшити  статутний капітал Комунального  підприємства «Затишне місто»   Павлоградської міської ради на 80 000,00 грн.(вісімдесят  тисяч гривень 00 коп.) і встановити  його в  розмірі 45 442 476 ,73 грн. (сорок п’ять мільйонів </w:t>
      </w:r>
      <w:proofErr w:type="spellStart"/>
      <w:r>
        <w:rPr>
          <w:sz w:val="28"/>
          <w:szCs w:val="28"/>
        </w:rPr>
        <w:t>чотиріста</w:t>
      </w:r>
      <w:proofErr w:type="spellEnd"/>
      <w:r>
        <w:rPr>
          <w:sz w:val="28"/>
          <w:szCs w:val="28"/>
        </w:rPr>
        <w:t xml:space="preserve">  сорок дві тисячі </w:t>
      </w:r>
      <w:proofErr w:type="spellStart"/>
      <w:r>
        <w:rPr>
          <w:sz w:val="28"/>
          <w:szCs w:val="28"/>
        </w:rPr>
        <w:t>чотиріста</w:t>
      </w:r>
      <w:proofErr w:type="spellEnd"/>
      <w:r>
        <w:rPr>
          <w:sz w:val="28"/>
          <w:szCs w:val="28"/>
        </w:rPr>
        <w:t xml:space="preserve">  сімдесят шість  гривень 73 коп.</w:t>
      </w:r>
    </w:p>
    <w:p w:rsidR="00BC2C37" w:rsidRDefault="00BC2C37" w:rsidP="00BC2C3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визначити, що збільшення статутного капіталу відповідно до п. 1 цього рішення здійснюється шляхом внесків за рахунок коштів з місцевого бюджету.</w:t>
      </w:r>
    </w:p>
    <w:p w:rsidR="00BC2C37" w:rsidRDefault="00BC2C37" w:rsidP="00BC2C37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Внести  зміни до відомостей, що містяться </w:t>
      </w:r>
      <w:r>
        <w:rPr>
          <w:bCs/>
          <w:sz w:val="28"/>
          <w:szCs w:val="28"/>
        </w:rPr>
        <w:t>в Єдиному державному реєстрі</w:t>
      </w:r>
      <w:r>
        <w:rPr>
          <w:sz w:val="28"/>
          <w:szCs w:val="28"/>
        </w:rPr>
        <w:t xml:space="preserve"> юридичних осіб, фізичних осіб – підприємців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>
        <w:rPr>
          <w:sz w:val="28"/>
          <w:szCs w:val="28"/>
        </w:rPr>
        <w:t>:</w:t>
      </w:r>
    </w:p>
    <w:p w:rsidR="00BC2C37" w:rsidRDefault="00BC2C37" w:rsidP="00BC2C3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proofErr w:type="spellStart"/>
      <w:r>
        <w:rPr>
          <w:sz w:val="28"/>
          <w:szCs w:val="28"/>
          <w:lang w:val="ru-RU"/>
        </w:rPr>
        <w:t>внесок</w:t>
      </w:r>
      <w:proofErr w:type="spellEnd"/>
      <w:r>
        <w:rPr>
          <w:sz w:val="28"/>
          <w:szCs w:val="28"/>
          <w:lang w:val="ru-RU"/>
        </w:rPr>
        <w:t xml:space="preserve"> до статутного </w:t>
      </w:r>
      <w:proofErr w:type="spellStart"/>
      <w:r>
        <w:rPr>
          <w:sz w:val="28"/>
          <w:szCs w:val="28"/>
          <w:lang w:val="ru-RU"/>
        </w:rPr>
        <w:t>капіталу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складає</w:t>
      </w:r>
      <w:proofErr w:type="spellEnd"/>
      <w:r>
        <w:rPr>
          <w:sz w:val="28"/>
          <w:szCs w:val="28"/>
          <w:lang w:val="ru-RU"/>
        </w:rPr>
        <w:t xml:space="preserve">  45 442 476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73 </w:t>
      </w:r>
      <w:r>
        <w:rPr>
          <w:sz w:val="28"/>
          <w:szCs w:val="28"/>
        </w:rPr>
        <w:t xml:space="preserve">грн. (сорок </w:t>
      </w:r>
      <w:proofErr w:type="gramStart"/>
      <w:r>
        <w:rPr>
          <w:sz w:val="28"/>
          <w:szCs w:val="28"/>
        </w:rPr>
        <w:t>п’ять</w:t>
      </w:r>
      <w:proofErr w:type="gramEnd"/>
      <w:r>
        <w:rPr>
          <w:sz w:val="28"/>
          <w:szCs w:val="28"/>
        </w:rPr>
        <w:t xml:space="preserve"> мільйонів </w:t>
      </w:r>
      <w:proofErr w:type="spellStart"/>
      <w:r>
        <w:rPr>
          <w:sz w:val="28"/>
          <w:szCs w:val="28"/>
        </w:rPr>
        <w:t>чотиріста</w:t>
      </w:r>
      <w:proofErr w:type="spellEnd"/>
      <w:r>
        <w:rPr>
          <w:sz w:val="28"/>
          <w:szCs w:val="28"/>
        </w:rPr>
        <w:t xml:space="preserve"> сорок  дві тисячі </w:t>
      </w:r>
      <w:proofErr w:type="spellStart"/>
      <w:r>
        <w:rPr>
          <w:sz w:val="28"/>
          <w:szCs w:val="28"/>
        </w:rPr>
        <w:t>чотиріста</w:t>
      </w:r>
      <w:proofErr w:type="spellEnd"/>
      <w:r>
        <w:rPr>
          <w:sz w:val="28"/>
          <w:szCs w:val="28"/>
        </w:rPr>
        <w:t xml:space="preserve">  сімдесят шість  гривень 73 коп.).</w:t>
      </w:r>
    </w:p>
    <w:p w:rsidR="00BC2C37" w:rsidRDefault="00BC2C37" w:rsidP="00BC2C3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 Внести зміни до статуту Комунального підприємства «Затишне місто» Павлоградської міської ради шляхом викладення статуту в новій редакції.</w:t>
      </w:r>
    </w:p>
    <w:p w:rsidR="00BC2C37" w:rsidRDefault="00BC2C37" w:rsidP="00BC2C3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4.Затвердити статут Комунального підприємства «Затишне місто» Павлоградської міської ради в новій редакції (додається).</w:t>
      </w:r>
    </w:p>
    <w:p w:rsidR="00BC2C37" w:rsidRDefault="00BC2C37" w:rsidP="00BC2C3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 Відповідальність по виконанню даного рішення покласти на директора КП «Затишне місто» Павлоградської міської ради.</w:t>
      </w:r>
    </w:p>
    <w:p w:rsidR="00BC2C37" w:rsidRDefault="00BC2C37" w:rsidP="00BC2C37">
      <w:pPr>
        <w:jc w:val="both"/>
        <w:rPr>
          <w:sz w:val="28"/>
          <w:szCs w:val="28"/>
        </w:rPr>
      </w:pPr>
      <w:r>
        <w:rPr>
          <w:sz w:val="28"/>
          <w:szCs w:val="28"/>
        </w:rPr>
        <w:t>6. Загальне керівництво за виконання цього рішення покласти на першого заступника міського голови.</w:t>
      </w:r>
    </w:p>
    <w:p w:rsidR="00BC2C37" w:rsidRDefault="00BC2C37" w:rsidP="00BC2C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цього рішення покласти на постійну депутатську комісію з питань комунальної власності, житлово-комунального господарства, будівництва та транспорту і постійну комісію з питань планування бюджету, фінансів, економічних реформ, інвестицій, підприємництва та торгівлі.</w:t>
      </w:r>
    </w:p>
    <w:p w:rsidR="00BC2C37" w:rsidRDefault="00BC2C37" w:rsidP="00BC2C37">
      <w:pPr>
        <w:pStyle w:val="a3"/>
        <w:jc w:val="both"/>
        <w:rPr>
          <w:sz w:val="28"/>
          <w:szCs w:val="28"/>
        </w:rPr>
      </w:pPr>
    </w:p>
    <w:p w:rsidR="00BC2C37" w:rsidRDefault="00BC2C37" w:rsidP="00BC2C37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8"/>
        <w:gridCol w:w="3119"/>
        <w:gridCol w:w="3119"/>
      </w:tblGrid>
      <w:tr w:rsidR="00BC2C37" w:rsidTr="00BC2C37">
        <w:tc>
          <w:tcPr>
            <w:tcW w:w="3118" w:type="dxa"/>
            <w:hideMark/>
          </w:tcPr>
          <w:p w:rsidR="00BC2C37" w:rsidRDefault="00BC2C37">
            <w:pPr>
              <w:pStyle w:val="a4"/>
              <w:spacing w:after="12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</w:tcPr>
          <w:p w:rsidR="00BC2C37" w:rsidRDefault="00BC2C37">
            <w:pPr>
              <w:pStyle w:val="a4"/>
              <w:spacing w:after="120"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BC2C37" w:rsidRDefault="00BC2C37">
            <w:pPr>
              <w:pStyle w:val="a4"/>
              <w:spacing w:after="12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ВЕРШИНА</w:t>
            </w:r>
          </w:p>
        </w:tc>
      </w:tr>
    </w:tbl>
    <w:p w:rsidR="00BC2C37" w:rsidRDefault="00BC2C37" w:rsidP="00BC2C37"/>
    <w:p w:rsidR="00BC2C37" w:rsidRDefault="00BC2C37" w:rsidP="00BC2C37"/>
    <w:p w:rsidR="00BC2C37" w:rsidRDefault="00BC2C37" w:rsidP="00BC2C37"/>
    <w:p w:rsidR="00BC2C37" w:rsidRDefault="00BC2C37" w:rsidP="00BC2C37"/>
    <w:p w:rsidR="00BC2C37" w:rsidRDefault="00BC2C37" w:rsidP="00BC2C37"/>
    <w:p w:rsidR="00BC2C37" w:rsidRDefault="00BC2C37" w:rsidP="00BC2C37"/>
    <w:p w:rsidR="00BC2C37" w:rsidRDefault="00BC2C37" w:rsidP="00BC2C37"/>
    <w:p w:rsidR="00BC2C37" w:rsidRDefault="00BC2C37" w:rsidP="00BC2C37"/>
    <w:p w:rsidR="005C7C18" w:rsidRDefault="005C7C18">
      <w:bookmarkStart w:id="0" w:name="_GoBack"/>
      <w:bookmarkEnd w:id="0"/>
    </w:p>
    <w:sectPr w:rsidR="005C7C18" w:rsidSect="00CC0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D54"/>
    <w:rsid w:val="00074D54"/>
    <w:rsid w:val="00210E16"/>
    <w:rsid w:val="005C7C18"/>
    <w:rsid w:val="00BC2C37"/>
    <w:rsid w:val="00CC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C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Вміст таблиці"/>
    <w:basedOn w:val="a"/>
    <w:rsid w:val="00BC2C3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1543</Words>
  <Characters>881</Characters>
  <Application>Microsoft Office Word</Application>
  <DocSecurity>0</DocSecurity>
  <Lines>7</Lines>
  <Paragraphs>4</Paragraphs>
  <ScaleCrop>false</ScaleCrop>
  <Company>ZM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El. Mih.</dc:creator>
  <cp:keywords/>
  <dc:description/>
  <cp:lastModifiedBy>rada3</cp:lastModifiedBy>
  <cp:revision>31</cp:revision>
  <dcterms:created xsi:type="dcterms:W3CDTF">2023-07-31T10:37:00Z</dcterms:created>
  <dcterms:modified xsi:type="dcterms:W3CDTF">2023-08-21T12:10:00Z</dcterms:modified>
</cp:coreProperties>
</file>