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Протокол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засідання Громадської ради</w:t>
        <w:br/>
        <w:t xml:space="preserve">при виконавчому комітеті Павлоградської міської ради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14.09.2023 </w:t>
      </w:r>
      <w:r>
        <w:rPr>
          <w:rFonts w:ascii="Times New Roman" w:hAnsi="Times New Roman" w:cs="Times New Roman" w:eastAsia="Times New Roman"/>
          <w:b/>
          <w:color w:val="auto"/>
          <w:spacing w:val="0"/>
          <w:position w:val="0"/>
          <w:sz w:val="24"/>
          <w:shd w:fill="auto" w:val="clear"/>
        </w:rPr>
        <w:t xml:space="preserve">року                                                                                                                    м. Павлоград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Головуюча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Горова О. П., секретар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Анікіна Г.Б.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Присутні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 </w:t>
      </w:r>
      <w:r>
        <w:rPr>
          <w:rFonts w:ascii="Times New Roman" w:hAnsi="Times New Roman" w:cs="Times New Roman" w:eastAsia="Times New Roman"/>
          <w:color w:val="auto"/>
          <w:spacing w:val="0"/>
          <w:position w:val="0"/>
          <w:sz w:val="24"/>
          <w:shd w:fill="auto" w:val="clear"/>
        </w:rPr>
        <w:t xml:space="preserve">членів Громадської ради (всього - 41). Лист реєстрації додається.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Присутні:</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Кашталян М.В. - начальник відділу з питань регіональної політики міськвиконкому м. Павлоград;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представники ЗМІ м. Павлограда.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Слухали: </w:t>
      </w:r>
      <w:r>
        <w:rPr>
          <w:rFonts w:ascii="Times New Roman" w:hAnsi="Times New Roman" w:cs="Times New Roman" w:eastAsia="Times New Roman"/>
          <w:color w:val="auto"/>
          <w:spacing w:val="0"/>
          <w:position w:val="0"/>
          <w:sz w:val="24"/>
          <w:shd w:fill="auto" w:val="clear"/>
        </w:rPr>
        <w:t xml:space="preserve">Горову О.П. про затвердження порядку денного.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Вирішили: </w:t>
      </w:r>
      <w:r>
        <w:rPr>
          <w:rFonts w:ascii="Times New Roman" w:hAnsi="Times New Roman" w:cs="Times New Roman" w:eastAsia="Times New Roman"/>
          <w:color w:val="auto"/>
          <w:spacing w:val="0"/>
          <w:position w:val="0"/>
          <w:sz w:val="24"/>
          <w:shd w:fill="auto" w:val="clear"/>
        </w:rPr>
        <w:t xml:space="preserve">затвердити запропонований порядок денний.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Голосували: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- 30,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ПОРЯДОК ДЕННИЙ</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Обрання заступників голови Громадської ради.</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Внесення змін до ПОЛОЖЕННЯ про Громадську раду при виконавчому комітеті Павлоградської міської ради.</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Затвердження плану робіт Громадської ради на 2023-2025 р.р..</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Різне.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РОЗГЛЯД ПИТАНЬ ПОРЯДКУ ДЕННОГО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Розгляд питань порядку денного загальних зборів.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Перше питання порядку денного загальних зборів: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Обрання заступників голови Громадської ради.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Слухали: </w:t>
      </w:r>
      <w:r>
        <w:rPr>
          <w:rFonts w:ascii="Times New Roman" w:hAnsi="Times New Roman" w:cs="Times New Roman" w:eastAsia="Times New Roman"/>
          <w:color w:val="auto"/>
          <w:spacing w:val="0"/>
          <w:position w:val="0"/>
          <w:sz w:val="24"/>
          <w:shd w:fill="auto" w:val="clear"/>
        </w:rPr>
        <w:t xml:space="preserve">Горову Оксану.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Проведено обговорення питання.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Запропоновано: </w:t>
      </w:r>
      <w:r>
        <w:rPr>
          <w:rFonts w:ascii="Times New Roman" w:hAnsi="Times New Roman" w:cs="Times New Roman" w:eastAsia="Times New Roman"/>
          <w:color w:val="auto"/>
          <w:spacing w:val="0"/>
          <w:position w:val="0"/>
          <w:sz w:val="24"/>
          <w:shd w:fill="auto" w:val="clear"/>
        </w:rPr>
        <w:t xml:space="preserve">обрати заступниками голови Громадської ради Куксенко Анжелу (</w:t>
      </w:r>
      <w:r>
        <w:rPr>
          <w:rFonts w:ascii="Times New Roman" w:hAnsi="Times New Roman" w:cs="Times New Roman" w:eastAsia="Times New Roman"/>
          <w:color w:val="000000"/>
          <w:spacing w:val="0"/>
          <w:position w:val="0"/>
          <w:sz w:val="24"/>
          <w:shd w:fill="auto" w:val="clear"/>
        </w:rPr>
        <w:t xml:space="preserve">Благодійний фонд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Перлина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Нечаєва Антона (Благодійна організація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Благодійний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Павлоград Нов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 </w:t>
      </w:r>
      <w:r>
        <w:rPr>
          <w:rFonts w:ascii="Times New Roman" w:hAnsi="Times New Roman" w:cs="Times New Roman" w:eastAsia="Times New Roman"/>
          <w:color w:val="auto"/>
          <w:spacing w:val="0"/>
          <w:position w:val="0"/>
          <w:sz w:val="24"/>
          <w:shd w:fill="auto" w:val="clear"/>
        </w:rPr>
        <w:t xml:space="preserve">обрати заступниками голови Громадської ради Куксенко Анжелу (</w:t>
      </w:r>
      <w:r>
        <w:rPr>
          <w:rFonts w:ascii="Times New Roman" w:hAnsi="Times New Roman" w:cs="Times New Roman" w:eastAsia="Times New Roman"/>
          <w:color w:val="000000"/>
          <w:spacing w:val="0"/>
          <w:position w:val="0"/>
          <w:sz w:val="24"/>
          <w:shd w:fill="auto" w:val="clear"/>
        </w:rPr>
        <w:t xml:space="preserve">Благодійний фонд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Перлина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Нечаєва Антона (Благодійна організація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Благодійний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Павлоград Нов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Провели голосування згідно питання порядку денного та пропозиції.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- 30,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Прийняли рішення:</w:t>
      </w:r>
      <w:r>
        <w:rPr>
          <w:rFonts w:ascii="Times New Roman" w:hAnsi="Times New Roman" w:cs="Times New Roman" w:eastAsia="Times New Roman"/>
          <w:color w:val="auto"/>
          <w:spacing w:val="0"/>
          <w:position w:val="0"/>
          <w:sz w:val="24"/>
          <w:shd w:fill="auto" w:val="clear"/>
        </w:rPr>
        <w:t xml:space="preserve"> обрати заступниками голови Громадської ради Куксенко Анжелу (</w:t>
      </w:r>
      <w:r>
        <w:rPr>
          <w:rFonts w:ascii="Times New Roman" w:hAnsi="Times New Roman" w:cs="Times New Roman" w:eastAsia="Times New Roman"/>
          <w:color w:val="000000"/>
          <w:spacing w:val="0"/>
          <w:position w:val="0"/>
          <w:sz w:val="24"/>
          <w:shd w:fill="auto" w:val="clear"/>
        </w:rPr>
        <w:t xml:space="preserve">Благодійний фонд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Перлина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Нечаєва Антона (Благодійна організація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Благодійний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Павлоград Нов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Розгляд питань порядку денного загальних зборів.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Друге питання порядку денного загальних зборів: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Внесення змін до ПОЛОЖЕННЯ про Громадську раду при виконавчому комітеті Павлоградської міської ради.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Запропоновано: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Додати до розділу </w:t>
      </w: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Організаційні засади діяльності Громадської ради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ПОЛОЖЕННЯ про Громадську раду при виконавчому комітеті Павлоградської міської ради</w:t>
      </w:r>
      <w:r>
        <w:rPr>
          <w:rFonts w:ascii="Times New Roman" w:hAnsi="Times New Roman" w:cs="Times New Roman" w:eastAsia="Times New Roman"/>
          <w:b/>
          <w:color w:val="auto"/>
          <w:spacing w:val="0"/>
          <w:position w:val="0"/>
          <w:sz w:val="24"/>
          <w:shd w:fill="auto" w:val="clear"/>
        </w:rPr>
        <w:t xml:space="preserve"> пункт 5.17; 5.18; 5.19:</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5.17. </w:t>
      </w:r>
      <w:r>
        <w:rPr>
          <w:rFonts w:ascii="Times New Roman" w:hAnsi="Times New Roman" w:cs="Times New Roman" w:eastAsia="Times New Roman"/>
          <w:i/>
          <w:color w:val="auto"/>
          <w:spacing w:val="0"/>
          <w:position w:val="0"/>
          <w:sz w:val="24"/>
          <w:shd w:fill="auto" w:val="clear"/>
        </w:rPr>
        <w:t xml:space="preserve">Для ефективної роботи Громадської ради, можливо використання голосування у Viber-групі по документах (зверненнях, запитах, заявах, вимогах, інший документ) Громадської ради. Для цього готовий текс документу (звернення, запиту, заяви, вимоги, інший документ) надсилається до голови Громадської ради, оформлюється належним чином та публікується у Viber-групі Громадської ради секретарем.</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Члени Громадської ради повинні бути підписані у Viber-групі - Прізвище, Ім’я. Документ не обговорюється. Члени Громадської ради голосують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за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чи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проти</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чаті один раз, не можуть змінювати своє рішення. Рішення вважається прийнятим, якщо за нього проголосувала більшість від загальної кількості членів Громадської ради. Секретар Громадської ради робить протокол голосування за питання та додає до нього копії скрінів з чату щодо голосування. Після цього документ (звернення, запит, заява, вимога, інший документ) надсилаються за місцем призначення від імені Громадської ради.</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5.18. </w:t>
      </w:r>
      <w:r>
        <w:rPr>
          <w:rFonts w:ascii="Times New Roman" w:hAnsi="Times New Roman" w:cs="Times New Roman" w:eastAsia="Times New Roman"/>
          <w:i/>
          <w:color w:val="auto"/>
          <w:spacing w:val="0"/>
          <w:position w:val="0"/>
          <w:sz w:val="24"/>
          <w:shd w:fill="auto" w:val="clear"/>
        </w:rPr>
        <w:t xml:space="preserve">Під час дії обмежень та/або за необхідності, можливо проведення засідання Громадської ради в форматі Zoom-конференції.</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Формування Порядку питання денного - згідно Положенню Громадської ради. При проведення засідання Громадської ради форматі Zoom-конференції під час засідання порядок денний не змінюється (з технічних причин). Підготовку до проведення засідання веде голова Громадської ради, або у разі відсутності, заступники голови Громадської ради. Посилання на вхід до Zoom-конференції надсилається у Viber-групі ГР за пів-години до початку. Усі члени Громадської ради повинні вказати при вході до Zoom-конференції своє Прізвище та Ім’я. В процесі засідання ведеться відеозапис, який зберігається. По завершенню, складається протокол засідання Громадської ради. Голосування по питаннях Порядку денного проводиться у чаті, яке після закінчення Zoom-конференції друкується і долучається додатком до протоколу засідання.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5.19. </w:t>
      </w:r>
      <w:r>
        <w:rPr>
          <w:rFonts w:ascii="Times New Roman" w:hAnsi="Times New Roman" w:cs="Times New Roman" w:eastAsia="Times New Roman"/>
          <w:i/>
          <w:color w:val="auto"/>
          <w:spacing w:val="0"/>
          <w:position w:val="0"/>
          <w:sz w:val="24"/>
          <w:shd w:fill="auto" w:val="clear"/>
        </w:rPr>
        <w:t xml:space="preserve">Засідання Громадської ради у форматі Zoom-конференції та голосування у Viber-групі може проводитись з усіх питань, крім формування складу Громадської ради, обрання голови Громадської ради, заступників Громадської ради, секретаря Громадської ради, затвердження положення Громадської ради або змін до нього.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Внести зміни до пункту </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Членство в Громадській раді</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272"/>
        <w:gridCol w:w="5272"/>
      </w:tblGrid>
      <w:tr>
        <w:trPr>
          <w:trHeight w:val="1" w:hRule="atLeast"/>
          <w:jc w:val="left"/>
        </w:trPr>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Було</w:t>
            </w:r>
          </w:p>
        </w:tc>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Стало</w:t>
            </w:r>
          </w:p>
        </w:tc>
      </w:tr>
      <w:tr>
        <w:trPr>
          <w:trHeight w:val="1" w:hRule="atLeast"/>
          <w:jc w:val="left"/>
        </w:trPr>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9.1. </w:t>
            </w:r>
            <w:r>
              <w:rPr>
                <w:rFonts w:ascii="Times New Roman" w:hAnsi="Times New Roman" w:cs="Times New Roman" w:eastAsia="Times New Roman"/>
                <w:i/>
                <w:color w:val="auto"/>
                <w:spacing w:val="0"/>
                <w:position w:val="0"/>
                <w:sz w:val="24"/>
                <w:shd w:fill="auto" w:val="clear"/>
              </w:rPr>
              <w:t xml:space="preserve">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tc>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9.1. </w:t>
            </w:r>
            <w:r>
              <w:rPr>
                <w:rFonts w:ascii="Times New Roman" w:hAnsi="Times New Roman" w:cs="Times New Roman" w:eastAsia="Times New Roman"/>
                <w:i/>
                <w:color w:val="auto"/>
                <w:spacing w:val="0"/>
                <w:position w:val="0"/>
                <w:sz w:val="24"/>
                <w:shd w:fill="auto" w:val="clear"/>
              </w:rPr>
              <w:t xml:space="preserve">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проводять діяльність </w:t>
            </w:r>
            <w:r>
              <w:rPr>
                <w:rFonts w:ascii="Times New Roman" w:hAnsi="Times New Roman" w:cs="Times New Roman" w:eastAsia="Times New Roman"/>
                <w:b/>
                <w:i/>
                <w:color w:val="auto"/>
                <w:spacing w:val="0"/>
                <w:position w:val="0"/>
                <w:sz w:val="24"/>
                <w:shd w:fill="auto" w:val="clear"/>
              </w:rPr>
              <w:t xml:space="preserve">на території Павлоградської міської територіальної громади (або мають відокремлений підрозділ, зареєстрований на території Павлоградської міської територіальної громади.</w:t>
            </w:r>
            <w:r>
              <w:rPr>
                <w:rFonts w:ascii="Times New Roman" w:hAnsi="Times New Roman" w:cs="Times New Roman" w:eastAsia="Times New Roman"/>
                <w:i/>
                <w:color w:val="auto"/>
                <w:spacing w:val="0"/>
                <w:position w:val="0"/>
                <w:sz w:val="24"/>
                <w:shd w:fill="auto" w:val="clear"/>
              </w:rPr>
              <w:t xml:space="preserve">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пункту </w:t>
      </w:r>
      <w:r>
        <w:rPr>
          <w:rFonts w:ascii="Times New Roman" w:hAnsi="Times New Roman" w:cs="Times New Roman" w:eastAsia="Times New Roman"/>
          <w:b/>
          <w:color w:val="auto"/>
          <w:spacing w:val="0"/>
          <w:position w:val="0"/>
          <w:sz w:val="24"/>
          <w:shd w:fill="auto" w:val="clear"/>
        </w:rPr>
        <w:t xml:space="preserve">«9.17. </w:t>
      </w:r>
      <w:r>
        <w:rPr>
          <w:rFonts w:ascii="Times New Roman" w:hAnsi="Times New Roman" w:cs="Times New Roman" w:eastAsia="Times New Roman"/>
          <w:b/>
          <w:color w:val="auto"/>
          <w:spacing w:val="0"/>
          <w:position w:val="0"/>
          <w:sz w:val="24"/>
          <w:shd w:fill="auto" w:val="clear"/>
        </w:rPr>
        <w:t xml:space="preserve">Членство в Громадській раді припиняється на підставі рішення Громадської ради у разі</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додати пункт: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 заявою інституту громадянського суспільства, який його делегував.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5.17. </w:t>
      </w:r>
      <w:r>
        <w:rPr>
          <w:rFonts w:ascii="Times New Roman" w:hAnsi="Times New Roman" w:cs="Times New Roman" w:eastAsia="Times New Roman"/>
          <w:i/>
          <w:color w:val="auto"/>
          <w:spacing w:val="0"/>
          <w:position w:val="0"/>
          <w:sz w:val="24"/>
          <w:shd w:fill="auto" w:val="clear"/>
        </w:rPr>
        <w:t xml:space="preserve">Для ефективної роботи Громадської ради, можливо використання голосування у Viber-групі по документах (зверненнях, запитах, заявах, вимогах, інший документ) Громадської ради. Для цього готовий текс документу (звернення, запиту, заяви, вимоги, інший документ) надсилається до голови Громадської ради, оформлюється належним чином та публікується у Viber-групі Громадської ради секретарем.</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Члени Громадської ради повинні бути підписані у Viber-групі - Прізвище, Ім’я. Документ не обговорюється. Члени Громадської ради голосують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за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чи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проти</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чаті один раз, не можуть змінювати своє рішення. Рішення вважається прийнятим, якщо за нього проголосувала більшість від загальної кількості членів Громадської ради. Секретар Громадської ради робить протокол голосування за питання та додає до нього копії скрінів з чату щодо голосування. Після цього документ (звернення, запит, заява, вимога, інший документ) надсилаються за місцем призначення від імені Громадської ради.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Голосували: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5.18. </w:t>
      </w:r>
      <w:r>
        <w:rPr>
          <w:rFonts w:ascii="Times New Roman" w:hAnsi="Times New Roman" w:cs="Times New Roman" w:eastAsia="Times New Roman"/>
          <w:i/>
          <w:color w:val="auto"/>
          <w:spacing w:val="0"/>
          <w:position w:val="0"/>
          <w:sz w:val="24"/>
          <w:shd w:fill="auto" w:val="clear"/>
        </w:rPr>
        <w:t xml:space="preserve">Під час дії обмежень та/або за необхідності, можливо проведення засідання Громадської ради в форматі Zoom-конференції.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Формування Порядку питання денного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згідно Положення Громадської ради. При проведення засідання Громадської ради форматі Zoom-конференції під час засідання порядок денний не змінюється (з технічних причин). Підготовку до проведення засідання веде голова Громадської ради, або у разі відсутності, заступники голови Громадської ради. Посилання на вхід до Zoom-конференції надсилається у Viber-групі ГР за пів-години до початку. Усі члени Громадської ради повинні вказати при вході до Zoom-конференції своє Прізвище та Ім’я. В процесі засідання ведеться відеозапис, який зберігається. По завершенню, складається протокол засідання Громадської ради. Голосування по питаннях Порядку денного проводиться у чаті, яке, після закінчення Zoom-конференції, друкується і долучається додатком до протоколу засідання.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Голосували: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5.19. </w:t>
      </w:r>
      <w:r>
        <w:rPr>
          <w:rFonts w:ascii="Times New Roman" w:hAnsi="Times New Roman" w:cs="Times New Roman" w:eastAsia="Times New Roman"/>
          <w:i/>
          <w:color w:val="auto"/>
          <w:spacing w:val="0"/>
          <w:position w:val="0"/>
          <w:sz w:val="24"/>
          <w:shd w:fill="auto" w:val="clear"/>
        </w:rPr>
        <w:t xml:space="preserve">Засідання Громадської ради у форматі Zoom-конференції та голосування у Viber-групі може проводитись з усіх питань, крім формування складу Громадської ради, обрання голови Громадської ради, заступників Громадської ради, секретаря Громадської ради, затвердження положення Громадської ради або змін до нього.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Голосували: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Внести зміни до пункту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Членство в Громадській раді</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272"/>
        <w:gridCol w:w="5272"/>
      </w:tblGrid>
      <w:tr>
        <w:trPr>
          <w:trHeight w:val="1" w:hRule="atLeast"/>
          <w:jc w:val="left"/>
        </w:trPr>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Було</w:t>
            </w:r>
          </w:p>
        </w:tc>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Стало</w:t>
            </w:r>
          </w:p>
        </w:tc>
      </w:tr>
      <w:tr>
        <w:trPr>
          <w:trHeight w:val="1" w:hRule="atLeast"/>
          <w:jc w:val="left"/>
        </w:trPr>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9.1. </w:t>
            </w:r>
            <w:r>
              <w:rPr>
                <w:rFonts w:ascii="Times New Roman" w:hAnsi="Times New Roman" w:cs="Times New Roman" w:eastAsia="Times New Roman"/>
                <w:i/>
                <w:color w:val="auto"/>
                <w:spacing w:val="0"/>
                <w:position w:val="0"/>
                <w:sz w:val="24"/>
                <w:shd w:fill="auto" w:val="clear"/>
              </w:rPr>
              <w:t xml:space="preserve">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tc>
        <w:tc>
          <w:tcPr>
            <w:tcW w:w="5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9.1. </w:t>
            </w:r>
            <w:r>
              <w:rPr>
                <w:rFonts w:ascii="Times New Roman" w:hAnsi="Times New Roman" w:cs="Times New Roman" w:eastAsia="Times New Roman"/>
                <w:i/>
                <w:color w:val="auto"/>
                <w:spacing w:val="0"/>
                <w:position w:val="0"/>
                <w:sz w:val="24"/>
                <w:shd w:fill="auto" w:val="clear"/>
              </w:rPr>
              <w:t xml:space="preserve">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проводять діяльність </w:t>
            </w:r>
            <w:r>
              <w:rPr>
                <w:rFonts w:ascii="Times New Roman" w:hAnsi="Times New Roman" w:cs="Times New Roman" w:eastAsia="Times New Roman"/>
                <w:b/>
                <w:i/>
                <w:color w:val="auto"/>
                <w:spacing w:val="0"/>
                <w:position w:val="0"/>
                <w:sz w:val="24"/>
                <w:shd w:fill="auto" w:val="clear"/>
              </w:rPr>
              <w:t xml:space="preserve">на території Павлоградської міської територіальної громади (або мають відокремлений підрозділ, зареєстрований на території Павлоградської міської територіальної громади.</w:t>
            </w:r>
            <w:r>
              <w:rPr>
                <w:rFonts w:ascii="Times New Roman" w:hAnsi="Times New Roman" w:cs="Times New Roman" w:eastAsia="Times New Roman"/>
                <w:i/>
                <w:color w:val="auto"/>
                <w:spacing w:val="0"/>
                <w:position w:val="0"/>
                <w:sz w:val="24"/>
                <w:shd w:fill="auto" w:val="clear"/>
              </w:rPr>
              <w:t xml:space="preserve">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Голосували: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пункту </w:t>
      </w:r>
      <w:r>
        <w:rPr>
          <w:rFonts w:ascii="Times New Roman" w:hAnsi="Times New Roman" w:cs="Times New Roman" w:eastAsia="Times New Roman"/>
          <w:b/>
          <w:color w:val="auto"/>
          <w:spacing w:val="0"/>
          <w:position w:val="0"/>
          <w:sz w:val="24"/>
          <w:shd w:fill="auto" w:val="clear"/>
        </w:rPr>
        <w:t xml:space="preserve">«9.17. </w:t>
      </w:r>
      <w:r>
        <w:rPr>
          <w:rFonts w:ascii="Times New Roman" w:hAnsi="Times New Roman" w:cs="Times New Roman" w:eastAsia="Times New Roman"/>
          <w:b/>
          <w:color w:val="auto"/>
          <w:spacing w:val="0"/>
          <w:position w:val="0"/>
          <w:sz w:val="24"/>
          <w:shd w:fill="auto" w:val="clear"/>
        </w:rPr>
        <w:t xml:space="preserve">Членство в Громадській раді припиняється на підставі рішення Громадської ради у разі</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додати пункт: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за заявою інституту громадянського суспільства, який його делегував.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Голосували: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30,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Розгляд питань порядку денного загальних зборів.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Третє питання порядку денного загальних зборів: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Затвердження плану робіт Громадської ради на 2023-2025 р.р..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Слухали: Горову Оксану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Проведено обговорення питання.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Запропоновано:</w:t>
      </w:r>
      <w:r>
        <w:rPr>
          <w:rFonts w:ascii="Times New Roman" w:hAnsi="Times New Roman" w:cs="Times New Roman" w:eastAsia="Times New Roman"/>
          <w:color w:val="auto"/>
          <w:spacing w:val="0"/>
          <w:position w:val="0"/>
          <w:sz w:val="24"/>
          <w:shd w:fill="auto" w:val="clear"/>
        </w:rPr>
        <w:t xml:space="preserve"> затвердити план роботи Громадської ради на 2023-2025 рік (Додаток 1). За необхідності внести зміни.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Пропозиція, яка ставиться на голосування: </w:t>
      </w:r>
      <w:r>
        <w:rPr>
          <w:rFonts w:ascii="Times New Roman" w:hAnsi="Times New Roman" w:cs="Times New Roman" w:eastAsia="Times New Roman"/>
          <w:color w:val="auto"/>
          <w:spacing w:val="0"/>
          <w:position w:val="0"/>
          <w:sz w:val="24"/>
          <w:shd w:fill="auto" w:val="clear"/>
        </w:rPr>
        <w:t xml:space="preserve">затвердити план роботи Громадської ради на 2023-2025 рік (Додаток 1). За необхідності внести зміни.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Провели голосування згідно питання порядку денного та пропозиції.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- 30,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проти</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Рішення прийняте.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Прийняли рішення: </w:t>
      </w:r>
      <w:r>
        <w:rPr>
          <w:rFonts w:ascii="Times New Roman" w:hAnsi="Times New Roman" w:cs="Times New Roman" w:eastAsia="Times New Roman"/>
          <w:color w:val="auto"/>
          <w:spacing w:val="0"/>
          <w:position w:val="0"/>
          <w:sz w:val="24"/>
          <w:shd w:fill="auto" w:val="clear"/>
        </w:rPr>
        <w:t xml:space="preserve">затвердити план роботи Громадської ради на 2023-2025 рік (Додаток 1). За необхідності внести зміни.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Голова зборів ____________/ Оксана ГОРОВА</w:t>
      </w:r>
    </w:p>
    <w:p>
      <w:pPr>
        <w:spacing w:before="0" w:after="0" w:line="240"/>
        <w:ind w:right="0" w:left="0" w:firstLine="113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11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Секретар зборів ____________/ Галина АНІКІНА</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