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2D" w:rsidRPr="0018717A" w:rsidRDefault="00FF4F2D" w:rsidP="00566EC8">
      <w:pPr>
        <w:ind w:right="-1"/>
        <w:rPr>
          <w:b/>
          <w:bCs/>
          <w:sz w:val="32"/>
          <w:szCs w:val="32"/>
          <w:lang w:val="uk-UA"/>
        </w:rPr>
      </w:pPr>
      <w:r w:rsidRPr="0018717A">
        <w:rPr>
          <w:b/>
          <w:bCs/>
          <w:sz w:val="32"/>
          <w:szCs w:val="32"/>
          <w:lang w:val="uk-UA"/>
        </w:rPr>
        <w:t xml:space="preserve">                                     </w:t>
      </w:r>
    </w:p>
    <w:p w:rsidR="00FF4F2D" w:rsidRDefault="00FF4F2D" w:rsidP="00AA011F">
      <w:pPr>
        <w:ind w:right="-1"/>
        <w:jc w:val="center"/>
        <w:rPr>
          <w:b/>
          <w:bCs/>
          <w:sz w:val="32"/>
          <w:szCs w:val="32"/>
          <w:lang w:val="uk-UA"/>
        </w:rPr>
      </w:pPr>
      <w:r>
        <w:rPr>
          <w:b/>
          <w:bCs/>
          <w:sz w:val="32"/>
          <w:szCs w:val="32"/>
          <w:lang w:val="uk-UA"/>
        </w:rPr>
        <w:t>Звіт</w:t>
      </w:r>
    </w:p>
    <w:p w:rsidR="00FF4F2D" w:rsidRPr="0018717A" w:rsidRDefault="00FF4F2D" w:rsidP="00AA011F">
      <w:pPr>
        <w:ind w:right="-1"/>
        <w:jc w:val="center"/>
        <w:rPr>
          <w:b/>
          <w:bCs/>
          <w:sz w:val="32"/>
          <w:szCs w:val="32"/>
          <w:lang w:val="uk-UA"/>
        </w:rPr>
      </w:pPr>
      <w:r w:rsidRPr="0018717A">
        <w:rPr>
          <w:b/>
          <w:bCs/>
          <w:sz w:val="32"/>
          <w:szCs w:val="32"/>
          <w:lang w:val="uk-UA"/>
        </w:rPr>
        <w:t xml:space="preserve"> про виконання бюджету Павлоградської міської</w:t>
      </w:r>
    </w:p>
    <w:p w:rsidR="00FF4F2D" w:rsidRPr="0018717A" w:rsidRDefault="00FF4F2D" w:rsidP="000F2801">
      <w:pPr>
        <w:ind w:right="-1"/>
        <w:jc w:val="center"/>
        <w:rPr>
          <w:b/>
          <w:bCs/>
          <w:sz w:val="32"/>
          <w:szCs w:val="32"/>
          <w:lang w:val="uk-UA"/>
        </w:rPr>
      </w:pPr>
      <w:r w:rsidRPr="0018717A">
        <w:rPr>
          <w:b/>
          <w:bCs/>
          <w:sz w:val="32"/>
          <w:szCs w:val="32"/>
          <w:lang w:val="uk-UA"/>
        </w:rPr>
        <w:t>територіальної громади за 9 місяців 2023 року</w:t>
      </w:r>
    </w:p>
    <w:p w:rsidR="00FF4F2D" w:rsidRPr="0018717A" w:rsidRDefault="00FF4F2D" w:rsidP="000F2801">
      <w:pPr>
        <w:ind w:right="-1"/>
        <w:jc w:val="center"/>
        <w:rPr>
          <w:b/>
          <w:bCs/>
          <w:sz w:val="32"/>
          <w:szCs w:val="32"/>
          <w:lang w:val="uk-UA"/>
        </w:rPr>
      </w:pPr>
    </w:p>
    <w:p w:rsidR="00FF4F2D" w:rsidRPr="0018717A" w:rsidRDefault="00FF4F2D" w:rsidP="00C02D79">
      <w:pPr>
        <w:ind w:right="-1"/>
        <w:jc w:val="both"/>
        <w:rPr>
          <w:b/>
          <w:bCs/>
          <w:sz w:val="28"/>
          <w:szCs w:val="28"/>
          <w:lang w:val="uk-UA"/>
        </w:rPr>
      </w:pPr>
    </w:p>
    <w:p w:rsidR="00FF4F2D" w:rsidRPr="0018717A" w:rsidRDefault="00FF4F2D" w:rsidP="00C02D79">
      <w:pPr>
        <w:ind w:right="-1"/>
        <w:jc w:val="both"/>
        <w:rPr>
          <w:sz w:val="28"/>
          <w:szCs w:val="28"/>
          <w:lang w:val="uk-UA"/>
        </w:rPr>
      </w:pPr>
      <w:r w:rsidRPr="0018717A">
        <w:rPr>
          <w:b/>
          <w:bCs/>
          <w:sz w:val="28"/>
          <w:szCs w:val="28"/>
          <w:lang w:val="uk-UA"/>
        </w:rPr>
        <w:t xml:space="preserve">          </w:t>
      </w:r>
      <w:r w:rsidRPr="0018717A">
        <w:rPr>
          <w:sz w:val="28"/>
          <w:szCs w:val="28"/>
          <w:lang w:val="uk-UA"/>
        </w:rPr>
        <w:t>Не зважаючи</w:t>
      </w:r>
      <w:r>
        <w:rPr>
          <w:sz w:val="28"/>
          <w:szCs w:val="28"/>
          <w:lang w:val="uk-UA"/>
        </w:rPr>
        <w:t xml:space="preserve"> на</w:t>
      </w:r>
      <w:r w:rsidRPr="0018717A">
        <w:rPr>
          <w:sz w:val="28"/>
          <w:szCs w:val="28"/>
          <w:lang w:val="uk-UA"/>
        </w:rPr>
        <w:t xml:space="preserve"> продовження воєнного стану на території України,  в результаті вжиття відповідними службами міської ради заходів забезпечувалось протягом звітного періоду виконання дохідної і видаткової частини бюджету Павлоградської міської територіальної громади (далі - ПМТГ).</w:t>
      </w:r>
    </w:p>
    <w:p w:rsidR="00FF4F2D" w:rsidRPr="0018717A" w:rsidRDefault="00FF4F2D" w:rsidP="00C02D79">
      <w:pPr>
        <w:ind w:right="-1"/>
        <w:jc w:val="both"/>
        <w:rPr>
          <w:b/>
          <w:bCs/>
          <w:sz w:val="28"/>
          <w:szCs w:val="28"/>
          <w:lang w:val="uk-UA"/>
        </w:rPr>
      </w:pPr>
    </w:p>
    <w:p w:rsidR="00FF4F2D" w:rsidRPr="0018717A" w:rsidRDefault="00FF4F2D" w:rsidP="00C02D79">
      <w:pPr>
        <w:ind w:right="-1"/>
        <w:jc w:val="center"/>
        <w:rPr>
          <w:b/>
          <w:bCs/>
          <w:sz w:val="28"/>
          <w:szCs w:val="28"/>
          <w:lang w:val="uk-UA"/>
        </w:rPr>
      </w:pPr>
      <w:r w:rsidRPr="0018717A">
        <w:rPr>
          <w:b/>
          <w:bCs/>
          <w:sz w:val="28"/>
          <w:szCs w:val="28"/>
          <w:lang w:val="uk-UA"/>
        </w:rPr>
        <w:t>ДОХОДИ</w:t>
      </w:r>
    </w:p>
    <w:p w:rsidR="00FF4F2D" w:rsidRPr="0018717A" w:rsidRDefault="00FF4F2D" w:rsidP="00C02D79">
      <w:pPr>
        <w:jc w:val="both"/>
        <w:rPr>
          <w:sz w:val="28"/>
          <w:szCs w:val="28"/>
          <w:lang w:val="uk-UA"/>
        </w:rPr>
      </w:pPr>
    </w:p>
    <w:p w:rsidR="00FF4F2D" w:rsidRPr="0018717A" w:rsidRDefault="00FF4F2D" w:rsidP="009F04D2">
      <w:pPr>
        <w:ind w:firstLine="708"/>
        <w:jc w:val="both"/>
        <w:rPr>
          <w:color w:val="000000"/>
          <w:sz w:val="28"/>
          <w:szCs w:val="28"/>
          <w:lang w:val="uk-UA"/>
        </w:rPr>
      </w:pPr>
      <w:r w:rsidRPr="0018717A">
        <w:rPr>
          <w:sz w:val="28"/>
          <w:szCs w:val="28"/>
          <w:lang w:val="uk-UA"/>
        </w:rPr>
        <w:t>За 9 місяців 2023 року</w:t>
      </w:r>
      <w:r w:rsidRPr="0018717A">
        <w:rPr>
          <w:color w:val="000000"/>
          <w:sz w:val="28"/>
          <w:szCs w:val="28"/>
          <w:lang w:val="uk-UA"/>
        </w:rPr>
        <w:t xml:space="preserve"> до бюджету ПМТГ надійшло 1215736,3 тис. грн, зокрема:</w:t>
      </w:r>
    </w:p>
    <w:p w:rsidR="00FF4F2D" w:rsidRPr="0018717A" w:rsidRDefault="00FF4F2D" w:rsidP="00C02D79">
      <w:pPr>
        <w:tabs>
          <w:tab w:val="left" w:pos="993"/>
        </w:tabs>
        <w:ind w:left="-24" w:firstLine="24"/>
        <w:jc w:val="both"/>
        <w:textAlignment w:val="baseline"/>
        <w:rPr>
          <w:color w:val="000000"/>
          <w:sz w:val="28"/>
          <w:szCs w:val="28"/>
          <w:lang w:val="uk-UA" w:eastAsia="uk-UA"/>
        </w:rPr>
      </w:pPr>
      <w:r w:rsidRPr="0018717A">
        <w:rPr>
          <w:b/>
          <w:bCs/>
          <w:color w:val="000000"/>
          <w:sz w:val="28"/>
          <w:szCs w:val="28"/>
          <w:lang w:val="uk-UA" w:eastAsia="uk-UA"/>
        </w:rPr>
        <w:t xml:space="preserve">          </w:t>
      </w:r>
      <w:r w:rsidRPr="0018717A">
        <w:rPr>
          <w:color w:val="000000"/>
          <w:sz w:val="28"/>
          <w:szCs w:val="28"/>
          <w:lang w:val="uk-UA" w:eastAsia="uk-UA"/>
        </w:rPr>
        <w:t xml:space="preserve">до загального фонду –  1003840,3 </w:t>
      </w:r>
      <w:r w:rsidRPr="0018717A">
        <w:rPr>
          <w:color w:val="000000"/>
          <w:sz w:val="28"/>
          <w:szCs w:val="28"/>
          <w:lang w:val="uk-UA"/>
        </w:rPr>
        <w:t>тис.</w:t>
      </w:r>
      <w:r w:rsidRPr="0018717A">
        <w:rPr>
          <w:color w:val="000000"/>
          <w:sz w:val="28"/>
          <w:szCs w:val="28"/>
          <w:lang w:val="uk-UA" w:eastAsia="uk-UA"/>
        </w:rPr>
        <w:t xml:space="preserve"> грн, з них:</w:t>
      </w:r>
    </w:p>
    <w:p w:rsidR="00FF4F2D" w:rsidRPr="0018717A" w:rsidRDefault="00FF4F2D" w:rsidP="009F04D2">
      <w:pPr>
        <w:suppressAutoHyphens/>
        <w:ind w:left="-24"/>
        <w:jc w:val="both"/>
        <w:rPr>
          <w:sz w:val="28"/>
          <w:szCs w:val="28"/>
          <w:lang w:val="uk-UA" w:eastAsia="zh-CN"/>
        </w:rPr>
      </w:pPr>
      <w:r w:rsidRPr="0018717A">
        <w:rPr>
          <w:color w:val="000000"/>
          <w:sz w:val="28"/>
          <w:szCs w:val="28"/>
          <w:lang w:val="uk-UA" w:eastAsia="uk-UA"/>
        </w:rPr>
        <w:t xml:space="preserve">         </w:t>
      </w:r>
      <w:r w:rsidRPr="0018717A">
        <w:rPr>
          <w:sz w:val="28"/>
          <w:szCs w:val="28"/>
          <w:shd w:val="clear" w:color="auto" w:fill="FFFFFF"/>
          <w:lang w:val="uk-UA"/>
        </w:rPr>
        <w:t xml:space="preserve">– </w:t>
      </w:r>
      <w:r w:rsidRPr="0018717A">
        <w:rPr>
          <w:color w:val="000000"/>
          <w:sz w:val="28"/>
          <w:szCs w:val="28"/>
          <w:lang w:val="uk-UA" w:eastAsia="uk-UA"/>
        </w:rPr>
        <w:t>податки, збори та інші доходи – 785915,5 тис. грн,</w:t>
      </w:r>
      <w:r w:rsidRPr="0018717A">
        <w:rPr>
          <w:color w:val="000000"/>
          <w:sz w:val="28"/>
          <w:szCs w:val="28"/>
          <w:lang w:val="uk-UA"/>
        </w:rPr>
        <w:t xml:space="preserve"> рівень виконання становить 107,8%, понад план надійшло 56642,5 тис. грн. </w:t>
      </w:r>
      <w:r w:rsidRPr="0018717A">
        <w:rPr>
          <w:sz w:val="28"/>
          <w:szCs w:val="28"/>
          <w:lang w:val="uk-UA"/>
        </w:rPr>
        <w:t>У порівнянні  з аналогічним періодом минулого року надходження зросли на 215350,5 тис. грн або в 1,4 рази;</w:t>
      </w:r>
    </w:p>
    <w:p w:rsidR="00FF4F2D" w:rsidRPr="0018717A" w:rsidRDefault="00FF4F2D" w:rsidP="009F04D2">
      <w:pPr>
        <w:suppressAutoHyphens/>
        <w:jc w:val="both"/>
        <w:rPr>
          <w:sz w:val="28"/>
          <w:szCs w:val="28"/>
          <w:lang w:val="uk-UA" w:eastAsia="zh-CN"/>
        </w:rPr>
      </w:pPr>
      <w:r w:rsidRPr="0018717A">
        <w:rPr>
          <w:color w:val="000000"/>
          <w:sz w:val="28"/>
          <w:szCs w:val="28"/>
          <w:lang w:val="uk-UA" w:eastAsia="uk-UA"/>
        </w:rPr>
        <w:t xml:space="preserve">       </w:t>
      </w:r>
      <w:r w:rsidRPr="0018717A">
        <w:rPr>
          <w:sz w:val="28"/>
          <w:szCs w:val="28"/>
          <w:shd w:val="clear" w:color="auto" w:fill="FFFFFF"/>
          <w:lang w:val="uk-UA"/>
        </w:rPr>
        <w:t xml:space="preserve">– </w:t>
      </w:r>
      <w:r w:rsidRPr="0018717A">
        <w:rPr>
          <w:color w:val="000000"/>
          <w:sz w:val="28"/>
          <w:szCs w:val="28"/>
          <w:lang w:val="uk-UA" w:eastAsia="uk-UA"/>
        </w:rPr>
        <w:t xml:space="preserve">міжбюджетні трансферти  - 217924,8 </w:t>
      </w:r>
      <w:r w:rsidRPr="0018717A">
        <w:rPr>
          <w:color w:val="000000"/>
          <w:sz w:val="28"/>
          <w:szCs w:val="28"/>
          <w:lang w:val="uk-UA"/>
        </w:rPr>
        <w:t>тис. грн, що становить 99,8% до планового показника 9 місяців 2023 року, у порівнянні з аналогічним періодом минулого року надходження офіційних трансфертів збільшились на 24307,4 тис. грн або на 12,6%;</w:t>
      </w:r>
    </w:p>
    <w:p w:rsidR="00FF4F2D" w:rsidRPr="0018717A" w:rsidRDefault="00FF4F2D" w:rsidP="00C02D79">
      <w:pPr>
        <w:tabs>
          <w:tab w:val="left" w:pos="-24"/>
        </w:tabs>
        <w:ind w:left="-24"/>
        <w:jc w:val="both"/>
        <w:textAlignment w:val="baseline"/>
        <w:rPr>
          <w:sz w:val="28"/>
          <w:szCs w:val="28"/>
          <w:lang w:val="uk-UA"/>
        </w:rPr>
      </w:pPr>
      <w:r w:rsidRPr="0018717A">
        <w:rPr>
          <w:color w:val="000000"/>
          <w:sz w:val="28"/>
          <w:szCs w:val="28"/>
          <w:lang w:val="uk-UA" w:eastAsia="uk-UA"/>
        </w:rPr>
        <w:t xml:space="preserve">        до спеціального фонду – 211896 тис. грн.</w:t>
      </w:r>
      <w:r w:rsidRPr="0018717A">
        <w:rPr>
          <w:color w:val="000000"/>
          <w:sz w:val="28"/>
          <w:szCs w:val="28"/>
          <w:lang w:val="uk-UA"/>
        </w:rPr>
        <w:t xml:space="preserve"> Рівень виконання становить 86,1 % до річного плану. </w:t>
      </w:r>
      <w:r w:rsidRPr="0018717A">
        <w:rPr>
          <w:sz w:val="28"/>
          <w:szCs w:val="28"/>
          <w:lang w:val="uk-UA"/>
        </w:rPr>
        <w:t>У порівнянні до аналогічного періоду минулого року обсяг надходжень збільшився на 200537,5 тис. грн або в 18,8 рази.</w:t>
      </w:r>
    </w:p>
    <w:p w:rsidR="00FF4F2D" w:rsidRPr="0018717A" w:rsidRDefault="00FF4F2D" w:rsidP="00C02D79">
      <w:pPr>
        <w:pStyle w:val="BodyText"/>
        <w:tabs>
          <w:tab w:val="left" w:pos="0"/>
        </w:tabs>
        <w:jc w:val="both"/>
        <w:rPr>
          <w:sz w:val="28"/>
          <w:szCs w:val="28"/>
          <w:lang w:val="uk-UA"/>
        </w:rPr>
      </w:pPr>
      <w:r w:rsidRPr="0018717A">
        <w:rPr>
          <w:sz w:val="28"/>
          <w:szCs w:val="28"/>
          <w:lang w:val="uk-UA"/>
        </w:rPr>
        <w:t xml:space="preserve">        Основні надходження до загального фонду бюджету  ПМТГ забезпечують:</w:t>
      </w:r>
    </w:p>
    <w:p w:rsidR="00FF4F2D" w:rsidRPr="0018717A" w:rsidRDefault="00FF4F2D" w:rsidP="009F04D2">
      <w:pPr>
        <w:pStyle w:val="aa"/>
        <w:tabs>
          <w:tab w:val="left" w:pos="993"/>
        </w:tabs>
        <w:spacing w:before="0" w:after="0"/>
        <w:ind w:left="426" w:firstLine="0"/>
        <w:rPr>
          <w:sz w:val="28"/>
          <w:szCs w:val="28"/>
        </w:rPr>
      </w:pPr>
      <w:r w:rsidRPr="0018717A">
        <w:rPr>
          <w:sz w:val="28"/>
          <w:szCs w:val="28"/>
          <w:shd w:val="clear" w:color="auto" w:fill="FFFFFF"/>
        </w:rPr>
        <w:t xml:space="preserve">– </w:t>
      </w:r>
      <w:r w:rsidRPr="0018717A">
        <w:rPr>
          <w:sz w:val="28"/>
          <w:szCs w:val="28"/>
        </w:rPr>
        <w:t>податок на доходи фізичних осіб – 505668,9 тис. грн або 64,3%;</w:t>
      </w:r>
    </w:p>
    <w:p w:rsidR="00FF4F2D" w:rsidRPr="0018717A" w:rsidRDefault="00FF4F2D" w:rsidP="009F04D2">
      <w:pPr>
        <w:tabs>
          <w:tab w:val="left" w:pos="993"/>
        </w:tabs>
        <w:rPr>
          <w:sz w:val="28"/>
          <w:szCs w:val="28"/>
          <w:lang w:val="uk-UA"/>
        </w:rPr>
      </w:pPr>
      <w:r w:rsidRPr="0018717A">
        <w:rPr>
          <w:sz w:val="28"/>
          <w:szCs w:val="28"/>
          <w:lang w:val="uk-UA"/>
        </w:rPr>
        <w:t xml:space="preserve">      </w:t>
      </w:r>
      <w:r w:rsidRPr="0018717A">
        <w:rPr>
          <w:sz w:val="28"/>
          <w:szCs w:val="28"/>
          <w:shd w:val="clear" w:color="auto" w:fill="FFFFFF"/>
          <w:lang w:val="uk-UA"/>
        </w:rPr>
        <w:t xml:space="preserve">– </w:t>
      </w:r>
      <w:r w:rsidRPr="0018717A">
        <w:rPr>
          <w:sz w:val="28"/>
          <w:szCs w:val="28"/>
          <w:lang w:val="uk-UA"/>
        </w:rPr>
        <w:t>місцеві податки та збори, що сплачуються (перераховуються) згідно з Податковим кодексом України – 196268,8 тис. грн або 25%;</w:t>
      </w:r>
    </w:p>
    <w:p w:rsidR="00FF4F2D" w:rsidRPr="0018717A" w:rsidRDefault="00FF4F2D" w:rsidP="009F04D2">
      <w:pPr>
        <w:tabs>
          <w:tab w:val="left" w:pos="993"/>
        </w:tabs>
        <w:rPr>
          <w:sz w:val="28"/>
          <w:szCs w:val="28"/>
          <w:lang w:val="uk-UA"/>
        </w:rPr>
      </w:pPr>
      <w:r w:rsidRPr="0018717A">
        <w:rPr>
          <w:sz w:val="28"/>
          <w:szCs w:val="28"/>
          <w:lang w:val="uk-UA"/>
        </w:rPr>
        <w:t xml:space="preserve">      </w:t>
      </w:r>
      <w:r w:rsidRPr="0018717A">
        <w:rPr>
          <w:sz w:val="28"/>
          <w:szCs w:val="28"/>
          <w:shd w:val="clear" w:color="auto" w:fill="FFFFFF"/>
          <w:lang w:val="uk-UA"/>
        </w:rPr>
        <w:t xml:space="preserve">– </w:t>
      </w:r>
      <w:r w:rsidRPr="0018717A">
        <w:rPr>
          <w:sz w:val="28"/>
          <w:szCs w:val="28"/>
          <w:lang w:val="uk-UA"/>
        </w:rPr>
        <w:t>акцизний податок – 66181,5 тис. грн або 8,4%.</w:t>
      </w:r>
    </w:p>
    <w:p w:rsidR="00FF4F2D" w:rsidRPr="0018717A" w:rsidRDefault="00FF4F2D" w:rsidP="00C02D79">
      <w:pPr>
        <w:jc w:val="both"/>
        <w:rPr>
          <w:lang w:val="uk-UA"/>
        </w:rPr>
      </w:pPr>
      <w:r w:rsidRPr="0018717A">
        <w:rPr>
          <w:lang w:val="uk-UA"/>
        </w:rPr>
        <w:t xml:space="preserve">                                                                                                                                                                             Рис. 1</w:t>
      </w:r>
    </w:p>
    <w:p w:rsidR="00FF4F2D" w:rsidRPr="0018717A" w:rsidRDefault="00FF4F2D" w:rsidP="00C02D79">
      <w:pPr>
        <w:jc w:val="both"/>
        <w:rPr>
          <w:sz w:val="28"/>
          <w:szCs w:val="28"/>
          <w:lang w:val="uk-UA"/>
        </w:rPr>
      </w:pPr>
      <w:r w:rsidRPr="0018717A">
        <w:rPr>
          <w:lang w:val="uk-UA"/>
        </w:rPr>
        <w:t xml:space="preserve">                         </w:t>
      </w:r>
      <w:r w:rsidRPr="00394A5E">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in">
            <v:imagedata r:id="rId7" o:title=""/>
          </v:shape>
        </w:pict>
      </w:r>
      <w:r w:rsidRPr="0018717A">
        <w:rPr>
          <w:lang w:val="uk-UA"/>
        </w:rPr>
        <w:t xml:space="preserve">                                                                                                                                                </w:t>
      </w:r>
    </w:p>
    <w:p w:rsidR="00FF4F2D" w:rsidRPr="0018717A" w:rsidRDefault="00FF4F2D" w:rsidP="00C02D79">
      <w:pPr>
        <w:ind w:right="902" w:firstLine="708"/>
        <w:jc w:val="both"/>
        <w:rPr>
          <w:sz w:val="28"/>
          <w:szCs w:val="28"/>
          <w:lang w:val="uk-UA"/>
        </w:rPr>
      </w:pPr>
    </w:p>
    <w:p w:rsidR="00FF4F2D" w:rsidRPr="0018717A" w:rsidRDefault="00FF4F2D" w:rsidP="00C02D79">
      <w:pPr>
        <w:ind w:firstLine="708"/>
        <w:jc w:val="both"/>
        <w:rPr>
          <w:sz w:val="28"/>
          <w:szCs w:val="28"/>
          <w:lang w:val="uk-UA"/>
        </w:rPr>
      </w:pPr>
      <w:r w:rsidRPr="0018717A">
        <w:rPr>
          <w:sz w:val="28"/>
          <w:szCs w:val="28"/>
          <w:lang w:val="uk-UA"/>
        </w:rPr>
        <w:t xml:space="preserve">Податок та збір на доходи фізичних осіб у звітному періоді залишився базовим джерелом наповнення загального фонду бюджету ПМТГ. </w:t>
      </w:r>
    </w:p>
    <w:p w:rsidR="00FF4F2D" w:rsidRPr="0018717A" w:rsidRDefault="00FF4F2D" w:rsidP="00C02D79">
      <w:pPr>
        <w:jc w:val="both"/>
        <w:rPr>
          <w:sz w:val="28"/>
          <w:szCs w:val="28"/>
          <w:lang w:val="uk-UA"/>
        </w:rPr>
      </w:pPr>
      <w:r w:rsidRPr="0018717A">
        <w:rPr>
          <w:sz w:val="28"/>
          <w:szCs w:val="28"/>
          <w:lang w:val="uk-UA"/>
        </w:rPr>
        <w:t xml:space="preserve">          </w:t>
      </w:r>
      <w:r w:rsidRPr="0018717A">
        <w:rPr>
          <w:color w:val="000000"/>
          <w:sz w:val="28"/>
          <w:szCs w:val="28"/>
          <w:lang w:val="uk-UA"/>
        </w:rPr>
        <w:t>Надходження по цьому податку</w:t>
      </w:r>
      <w:r w:rsidRPr="0018717A">
        <w:rPr>
          <w:sz w:val="28"/>
          <w:szCs w:val="28"/>
          <w:lang w:val="uk-UA"/>
        </w:rPr>
        <w:t xml:space="preserve"> </w:t>
      </w:r>
      <w:r w:rsidRPr="0018717A">
        <w:rPr>
          <w:color w:val="000000"/>
          <w:sz w:val="28"/>
          <w:szCs w:val="28"/>
          <w:lang w:val="uk-UA"/>
        </w:rPr>
        <w:t>за 9 місяців 2023 року становили 505668,9 тис. грн  або 106,1% до плану,  понад план надійшло 29294,2 тис. грн.</w:t>
      </w:r>
      <w:r w:rsidRPr="0018717A">
        <w:rPr>
          <w:sz w:val="28"/>
          <w:szCs w:val="28"/>
          <w:lang w:val="uk-UA"/>
        </w:rPr>
        <w:t xml:space="preserve"> У порівнянні з  аналогічним періодом 2022 року надходження по цьому податку збільшилися на 116084 тис. грн або на 29,8%. </w:t>
      </w:r>
    </w:p>
    <w:p w:rsidR="00FF4F2D" w:rsidRPr="0018717A" w:rsidRDefault="00FF4F2D" w:rsidP="00C02D79">
      <w:pPr>
        <w:ind w:firstLine="708"/>
        <w:jc w:val="center"/>
        <w:rPr>
          <w:sz w:val="28"/>
          <w:szCs w:val="28"/>
          <w:lang w:val="uk-UA"/>
        </w:rPr>
      </w:pPr>
      <w:r>
        <w:rPr>
          <w:noProof/>
        </w:rPr>
        <w:pict>
          <v:roundrect id="_x0000_s1026" style="position:absolute;left:0;text-align:left;margin-left:25.55pt;margin-top:10.25pt;width:110.4pt;height:273pt;z-index:251660288" arcsize="10923f" fillcolor="#6ff">
            <v:textbox style="mso-next-textbox:#_x0000_s1026">
              <w:txbxContent>
                <w:p w:rsidR="00FF4F2D" w:rsidRDefault="00FF4F2D" w:rsidP="00C02D79">
                  <w:pPr>
                    <w:jc w:val="center"/>
                    <w:rPr>
                      <w:lang w:val="uk-UA"/>
                    </w:rPr>
                  </w:pPr>
                </w:p>
                <w:p w:rsidR="00FF4F2D" w:rsidRDefault="00FF4F2D" w:rsidP="00C02D79">
                  <w:pPr>
                    <w:jc w:val="center"/>
                    <w:rPr>
                      <w:lang w:val="uk-UA"/>
                    </w:rPr>
                  </w:pPr>
                </w:p>
                <w:p w:rsidR="00FF4F2D" w:rsidRDefault="00FF4F2D" w:rsidP="00C02D79">
                  <w:pPr>
                    <w:jc w:val="center"/>
                    <w:rPr>
                      <w:sz w:val="26"/>
                      <w:szCs w:val="26"/>
                      <w:lang w:val="uk-UA"/>
                    </w:rPr>
                  </w:pPr>
                </w:p>
                <w:p w:rsidR="00FF4F2D" w:rsidRDefault="00FF4F2D" w:rsidP="00C02D79">
                  <w:pPr>
                    <w:jc w:val="center"/>
                    <w:rPr>
                      <w:sz w:val="26"/>
                      <w:szCs w:val="26"/>
                      <w:lang w:val="uk-UA"/>
                    </w:rPr>
                  </w:pPr>
                </w:p>
                <w:p w:rsidR="00FF4F2D" w:rsidRDefault="00FF4F2D" w:rsidP="00C02D79">
                  <w:pPr>
                    <w:jc w:val="center"/>
                    <w:rPr>
                      <w:sz w:val="26"/>
                      <w:szCs w:val="26"/>
                      <w:lang w:val="uk-UA"/>
                    </w:rPr>
                  </w:pPr>
                </w:p>
                <w:p w:rsidR="00FF4F2D" w:rsidRDefault="00FF4F2D" w:rsidP="00C02D79">
                  <w:pPr>
                    <w:jc w:val="center"/>
                    <w:rPr>
                      <w:color w:val="000000"/>
                      <w:sz w:val="26"/>
                      <w:szCs w:val="26"/>
                      <w:lang w:val="uk-UA"/>
                    </w:rPr>
                  </w:pPr>
                  <w:r>
                    <w:rPr>
                      <w:sz w:val="26"/>
                      <w:szCs w:val="26"/>
                      <w:lang w:val="uk-UA"/>
                    </w:rPr>
                    <w:t xml:space="preserve">Податок та збір на доходи фізичних осіб                </w:t>
                  </w:r>
                  <w:r>
                    <w:rPr>
                      <w:b/>
                      <w:bCs/>
                      <w:color w:val="000000"/>
                      <w:sz w:val="26"/>
                      <w:szCs w:val="26"/>
                      <w:lang w:val="uk-UA"/>
                    </w:rPr>
                    <w:t>505668,9 тис.грн</w:t>
                  </w:r>
                </w:p>
                <w:p w:rsidR="00FF4F2D" w:rsidRDefault="00FF4F2D" w:rsidP="00C02D79">
                  <w:pPr>
                    <w:rPr>
                      <w:lang w:val="uk-UA"/>
                    </w:rPr>
                  </w:pPr>
                </w:p>
              </w:txbxContent>
            </v:textbox>
          </v:roundrect>
        </w:pict>
      </w:r>
      <w:r w:rsidRPr="0018717A">
        <w:rPr>
          <w:lang w:val="uk-UA"/>
        </w:rPr>
        <w:t xml:space="preserve">                                                                                                                       Рис. 2</w:t>
      </w:r>
    </w:p>
    <w:p w:rsidR="00FF4F2D" w:rsidRPr="0018717A" w:rsidRDefault="00FF4F2D" w:rsidP="00C02D79">
      <w:pPr>
        <w:jc w:val="both"/>
        <w:rPr>
          <w:sz w:val="28"/>
          <w:szCs w:val="28"/>
          <w:lang w:val="uk-UA"/>
        </w:rPr>
      </w:pPr>
      <w:r>
        <w:rPr>
          <w:noProof/>
        </w:rPr>
        <w:pict>
          <v:roundrect id="_x0000_s1027" style="position:absolute;left:0;text-align:left;margin-left:190.8pt;margin-top:5.1pt;width:237pt;height:44.45pt;z-index:251661312" arcsize="10923f" fillcolor="#6ff">
            <v:textbox style="mso-next-textbox:#_x0000_s1027">
              <w:txbxContent>
                <w:p w:rsidR="00FF4F2D" w:rsidRDefault="00FF4F2D" w:rsidP="00C02D79">
                  <w:pPr>
                    <w:jc w:val="center"/>
                    <w:rPr>
                      <w:color w:val="000000"/>
                      <w:sz w:val="24"/>
                      <w:szCs w:val="24"/>
                      <w:lang w:val="uk-UA"/>
                    </w:rPr>
                  </w:pPr>
                  <w:r>
                    <w:rPr>
                      <w:color w:val="000000"/>
                      <w:sz w:val="24"/>
                      <w:szCs w:val="24"/>
                      <w:lang w:val="uk-UA"/>
                    </w:rPr>
                    <w:t xml:space="preserve">Від заробітної плати                                </w:t>
                  </w:r>
                  <w:r>
                    <w:rPr>
                      <w:b/>
                      <w:bCs/>
                      <w:color w:val="000000"/>
                      <w:sz w:val="24"/>
                      <w:szCs w:val="24"/>
                      <w:lang w:val="uk-UA"/>
                    </w:rPr>
                    <w:t>335021 тис. грн</w:t>
                  </w:r>
                  <w:r>
                    <w:rPr>
                      <w:color w:val="000000"/>
                      <w:sz w:val="24"/>
                      <w:szCs w:val="24"/>
                      <w:lang w:val="uk-UA"/>
                    </w:rPr>
                    <w:t xml:space="preserve"> або 66,25%</w:t>
                  </w:r>
                </w:p>
                <w:p w:rsidR="00FF4F2D" w:rsidRDefault="00FF4F2D" w:rsidP="00C02D79">
                  <w:pPr>
                    <w:rPr>
                      <w:lang w:val="uk-UA"/>
                    </w:rPr>
                  </w:pPr>
                </w:p>
              </w:txbxContent>
            </v:textbox>
          </v:roundrect>
        </w:pict>
      </w:r>
    </w:p>
    <w:p w:rsidR="00FF4F2D" w:rsidRPr="0018717A" w:rsidRDefault="00FF4F2D" w:rsidP="00C02D79">
      <w:pPr>
        <w:jc w:val="both"/>
        <w:rPr>
          <w:sz w:val="28"/>
          <w:szCs w:val="28"/>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0.8pt;margin-top:7.1pt;width:2.4pt;height:3in;z-index:251652096" o:connectortype="straight"/>
        </w:pict>
      </w:r>
      <w:r>
        <w:rPr>
          <w:noProof/>
        </w:rPr>
        <w:pict>
          <v:shape id="_x0000_s1029" type="#_x0000_t32" style="position:absolute;left:0;text-align:left;margin-left:162pt;margin-top:7pt;width:25.55pt;height:0;z-index:251648000" o:connectortype="straight">
            <v:stroke endarrow="block"/>
          </v:shape>
        </w:pict>
      </w:r>
      <w:r w:rsidRPr="0018717A">
        <w:rPr>
          <w:sz w:val="28"/>
          <w:szCs w:val="28"/>
          <w:lang w:val="uk-UA"/>
        </w:rPr>
        <w:t xml:space="preserve">    </w:t>
      </w:r>
    </w:p>
    <w:p w:rsidR="00FF4F2D" w:rsidRPr="0018717A" w:rsidRDefault="00FF4F2D" w:rsidP="00C02D79">
      <w:pPr>
        <w:tabs>
          <w:tab w:val="left" w:pos="1320"/>
          <w:tab w:val="center" w:pos="4819"/>
        </w:tabs>
        <w:jc w:val="both"/>
        <w:rPr>
          <w:sz w:val="28"/>
          <w:szCs w:val="28"/>
          <w:lang w:val="uk-UA"/>
        </w:rPr>
      </w:pPr>
      <w:r w:rsidRPr="0018717A">
        <w:rPr>
          <w:sz w:val="28"/>
          <w:szCs w:val="28"/>
          <w:lang w:val="uk-UA"/>
        </w:rPr>
        <w:tab/>
      </w:r>
      <w:r w:rsidRPr="0018717A">
        <w:rPr>
          <w:sz w:val="28"/>
          <w:szCs w:val="28"/>
          <w:lang w:val="uk-UA"/>
        </w:rPr>
        <w:tab/>
      </w:r>
    </w:p>
    <w:p w:rsidR="00FF4F2D" w:rsidRPr="0018717A" w:rsidRDefault="00FF4F2D" w:rsidP="00C02D79">
      <w:pPr>
        <w:jc w:val="both"/>
        <w:rPr>
          <w:sz w:val="28"/>
          <w:szCs w:val="28"/>
          <w:lang w:val="uk-UA"/>
        </w:rPr>
      </w:pPr>
      <w:r>
        <w:rPr>
          <w:noProof/>
        </w:rPr>
        <w:pict>
          <v:shape id="_x0000_s1030" type="#_x0000_t32" style="position:absolute;left:0;text-align:left;margin-left:162pt;margin-top:39.25pt;width:27.95pt;height:.05pt;z-index:251649024" o:connectortype="straight">
            <v:stroke endarrow="block"/>
          </v:shape>
        </w:pict>
      </w:r>
      <w:r>
        <w:rPr>
          <w:noProof/>
        </w:rPr>
        <w:pict>
          <v:roundrect id="_x0000_s1031" style="position:absolute;left:0;text-align:left;margin-left:190.8pt;margin-top:10.8pt;width:238.65pt;height:54pt;z-index:251662336" arcsize="10923f" fillcolor="#6ff">
            <v:textbox style="mso-next-textbox:#_x0000_s1031">
              <w:txbxContent>
                <w:p w:rsidR="00FF4F2D" w:rsidRDefault="00FF4F2D" w:rsidP="00C02D79">
                  <w:pPr>
                    <w:jc w:val="center"/>
                    <w:rPr>
                      <w:color w:val="000000"/>
                      <w:sz w:val="24"/>
                      <w:szCs w:val="24"/>
                      <w:lang w:val="uk-UA"/>
                    </w:rPr>
                  </w:pPr>
                  <w:r>
                    <w:rPr>
                      <w:color w:val="000000"/>
                      <w:sz w:val="24"/>
                      <w:szCs w:val="24"/>
                      <w:lang w:val="uk-UA"/>
                    </w:rPr>
                    <w:t xml:space="preserve">Від грошового забезпечення, одержаних військовослужбовцями                                 </w:t>
                  </w:r>
                  <w:r>
                    <w:rPr>
                      <w:b/>
                      <w:bCs/>
                      <w:color w:val="000000"/>
                      <w:sz w:val="24"/>
                      <w:szCs w:val="24"/>
                      <w:lang w:val="uk-UA"/>
                    </w:rPr>
                    <w:t>156294,4 тис. грн</w:t>
                  </w:r>
                  <w:r>
                    <w:rPr>
                      <w:color w:val="000000"/>
                      <w:sz w:val="24"/>
                      <w:szCs w:val="24"/>
                      <w:lang w:val="uk-UA"/>
                    </w:rPr>
                    <w:t xml:space="preserve"> або 30,9%</w:t>
                  </w:r>
                </w:p>
                <w:p w:rsidR="00FF4F2D" w:rsidRDefault="00FF4F2D" w:rsidP="00C02D79">
                  <w:pPr>
                    <w:rPr>
                      <w:lang w:val="uk-UA"/>
                    </w:rPr>
                  </w:pPr>
                </w:p>
              </w:txbxContent>
            </v:textbox>
          </v:roundrect>
        </w:pict>
      </w:r>
    </w:p>
    <w:p w:rsidR="00FF4F2D" w:rsidRPr="0018717A" w:rsidRDefault="00FF4F2D" w:rsidP="00C02D79">
      <w:pPr>
        <w:jc w:val="both"/>
        <w:rPr>
          <w:sz w:val="28"/>
          <w:szCs w:val="28"/>
          <w:lang w:val="uk-UA"/>
        </w:rPr>
      </w:pPr>
    </w:p>
    <w:p w:rsidR="00FF4F2D" w:rsidRPr="0018717A" w:rsidRDefault="00FF4F2D" w:rsidP="00C02D79">
      <w:pPr>
        <w:jc w:val="center"/>
        <w:rPr>
          <w:sz w:val="28"/>
          <w:szCs w:val="28"/>
          <w:lang w:val="uk-UA"/>
        </w:rPr>
      </w:pPr>
    </w:p>
    <w:p w:rsidR="00FF4F2D" w:rsidRPr="0018717A" w:rsidRDefault="00FF4F2D" w:rsidP="00C02D79">
      <w:pPr>
        <w:jc w:val="both"/>
        <w:rPr>
          <w:sz w:val="28"/>
          <w:szCs w:val="28"/>
          <w:lang w:val="uk-UA"/>
        </w:rPr>
      </w:pPr>
      <w:r w:rsidRPr="0018717A">
        <w:rPr>
          <w:sz w:val="28"/>
          <w:szCs w:val="28"/>
          <w:lang w:val="uk-UA"/>
        </w:rPr>
        <w:t xml:space="preserve"> </w:t>
      </w:r>
    </w:p>
    <w:p w:rsidR="00FF4F2D" w:rsidRPr="0018717A" w:rsidRDefault="00FF4F2D" w:rsidP="00C02D79">
      <w:pPr>
        <w:jc w:val="both"/>
        <w:rPr>
          <w:sz w:val="28"/>
          <w:szCs w:val="28"/>
          <w:lang w:val="uk-UA"/>
        </w:rPr>
      </w:pPr>
      <w:r>
        <w:rPr>
          <w:noProof/>
        </w:rPr>
        <w:pict>
          <v:shape id="_x0000_s1032" type="#_x0000_t32" style="position:absolute;left:0;text-align:left;margin-left:164.4pt;margin-top:27.05pt;width:25.55pt;height:.05pt;z-index:251650048" o:connectortype="straight">
            <v:stroke endarrow="block"/>
          </v:shape>
        </w:pict>
      </w:r>
      <w:r>
        <w:rPr>
          <w:noProof/>
        </w:rPr>
        <w:pict>
          <v:shape id="_x0000_s1033" type="#_x0000_t32" style="position:absolute;left:0;text-align:left;margin-left:135.95pt;margin-top:8.05pt;width:27.25pt;height:.5pt;z-index:251653120" o:connectortype="straight"/>
        </w:pict>
      </w:r>
      <w:r>
        <w:rPr>
          <w:noProof/>
        </w:rPr>
        <w:pict>
          <v:roundrect id="_x0000_s1034" style="position:absolute;left:0;text-align:left;margin-left:190.8pt;margin-top:9.4pt;width:240.05pt;height:36pt;z-index:251663360" arcsize="10923f" fillcolor="#6ff">
            <v:textbox style="mso-next-textbox:#_x0000_s1034">
              <w:txbxContent>
                <w:p w:rsidR="00FF4F2D" w:rsidRDefault="00FF4F2D" w:rsidP="00C02D79">
                  <w:pPr>
                    <w:jc w:val="center"/>
                    <w:rPr>
                      <w:sz w:val="24"/>
                      <w:szCs w:val="24"/>
                    </w:rPr>
                  </w:pPr>
                  <w:r>
                    <w:rPr>
                      <w:color w:val="000000"/>
                      <w:sz w:val="24"/>
                      <w:szCs w:val="24"/>
                    </w:rPr>
                    <w:t xml:space="preserve">Із доходів інших ніж заробітна плата                          </w:t>
                  </w:r>
                  <w:r>
                    <w:rPr>
                      <w:b/>
                      <w:bCs/>
                      <w:color w:val="000000"/>
                      <w:sz w:val="24"/>
                      <w:szCs w:val="24"/>
                      <w:lang w:val="uk-UA"/>
                    </w:rPr>
                    <w:t xml:space="preserve">10535 </w:t>
                  </w:r>
                  <w:r>
                    <w:rPr>
                      <w:b/>
                      <w:bCs/>
                      <w:color w:val="000000"/>
                      <w:sz w:val="24"/>
                      <w:szCs w:val="24"/>
                    </w:rPr>
                    <w:t>тис. грн</w:t>
                  </w:r>
                  <w:r>
                    <w:rPr>
                      <w:color w:val="000000"/>
                      <w:sz w:val="24"/>
                      <w:szCs w:val="24"/>
                    </w:rPr>
                    <w:t xml:space="preserve"> або </w:t>
                  </w:r>
                  <w:r>
                    <w:rPr>
                      <w:color w:val="000000"/>
                      <w:sz w:val="24"/>
                      <w:szCs w:val="24"/>
                      <w:lang w:val="uk-UA"/>
                    </w:rPr>
                    <w:t>2,1</w:t>
                  </w:r>
                  <w:r>
                    <w:rPr>
                      <w:color w:val="000000"/>
                      <w:sz w:val="24"/>
                      <w:szCs w:val="24"/>
                    </w:rPr>
                    <w:t>%</w:t>
                  </w:r>
                </w:p>
              </w:txbxContent>
            </v:textbox>
          </v:roundrect>
        </w:pict>
      </w:r>
      <w:r>
        <w:rPr>
          <w:noProof/>
        </w:rPr>
        <w:pict>
          <v:shape id="_x0000_s1035" type="#_x0000_t32" style="position:absolute;left:0;text-align:left;margin-left:164.4pt;margin-top:124pt;width:28.3pt;height:.05pt;z-index:251664384" o:connectortype="straight">
            <v:stroke endarrow="block"/>
          </v:shape>
        </w:pict>
      </w:r>
      <w:r>
        <w:rPr>
          <w:noProof/>
        </w:rPr>
        <w:pict>
          <v:roundrect id="_x0000_s1036" style="position:absolute;left:0;text-align:left;margin-left:192pt;margin-top:106.3pt;width:242.5pt;height:42.5pt;z-index:251666432" arcsize="10923f" fillcolor="#6ff">
            <v:textbox style="mso-next-textbox:#_x0000_s1036">
              <w:txbxContent>
                <w:p w:rsidR="00FF4F2D" w:rsidRDefault="00FF4F2D" w:rsidP="00C02D79">
                  <w:pPr>
                    <w:jc w:val="center"/>
                    <w:rPr>
                      <w:sz w:val="24"/>
                      <w:szCs w:val="24"/>
                      <w:lang w:val="uk-UA"/>
                    </w:rPr>
                  </w:pPr>
                  <w:r>
                    <w:rPr>
                      <w:color w:val="000000"/>
                      <w:sz w:val="24"/>
                      <w:szCs w:val="24"/>
                      <w:lang w:val="uk-UA"/>
                    </w:rPr>
                    <w:t xml:space="preserve">Із доходів спеціалістів резидента Дія Сіті </w:t>
                  </w:r>
                  <w:r>
                    <w:rPr>
                      <w:b/>
                      <w:bCs/>
                      <w:color w:val="000000"/>
                      <w:sz w:val="24"/>
                      <w:szCs w:val="24"/>
                      <w:lang w:val="uk-UA"/>
                    </w:rPr>
                    <w:t>225,8</w:t>
                  </w:r>
                  <w:r>
                    <w:rPr>
                      <w:color w:val="000000"/>
                      <w:sz w:val="24"/>
                      <w:szCs w:val="24"/>
                      <w:lang w:val="uk-UA"/>
                    </w:rPr>
                    <w:t xml:space="preserve"> </w:t>
                  </w:r>
                  <w:r>
                    <w:rPr>
                      <w:b/>
                      <w:bCs/>
                      <w:color w:val="000000"/>
                      <w:sz w:val="24"/>
                      <w:szCs w:val="24"/>
                      <w:lang w:val="uk-UA"/>
                    </w:rPr>
                    <w:t xml:space="preserve">тис. грн </w:t>
                  </w:r>
                  <w:r>
                    <w:rPr>
                      <w:color w:val="000000"/>
                      <w:sz w:val="24"/>
                      <w:szCs w:val="24"/>
                      <w:lang w:val="uk-UA"/>
                    </w:rPr>
                    <w:t>або 0,04%</w:t>
                  </w:r>
                </w:p>
                <w:p w:rsidR="00FF4F2D" w:rsidRDefault="00FF4F2D" w:rsidP="00C02D79">
                  <w:pPr>
                    <w:rPr>
                      <w:lang w:val="uk-UA"/>
                    </w:rPr>
                  </w:pPr>
                </w:p>
              </w:txbxContent>
            </v:textbox>
          </v:roundrect>
        </w:pict>
      </w:r>
      <w:r>
        <w:rPr>
          <w:noProof/>
        </w:rPr>
        <w:pict>
          <v:shape id="_x0000_s1037" type="#_x0000_t32" style="position:absolute;left:0;text-align:left;margin-left:164.4pt;margin-top:71pt;width:25.55pt;height:0;z-index:251651072" o:connectortype="straight">
            <v:stroke endarrow="block"/>
          </v:shape>
        </w:pict>
      </w:r>
      <w:r>
        <w:rPr>
          <w:noProof/>
        </w:rPr>
        <w:pict>
          <v:roundrect id="_x0000_s1038" style="position:absolute;left:0;text-align:left;margin-left:192pt;margin-top:53.35pt;width:240.05pt;height:45pt;z-index:251665408" arcsize="10923f" fillcolor="#6ff">
            <v:textbox style="mso-next-textbox:#_x0000_s1038">
              <w:txbxContent>
                <w:p w:rsidR="00FF4F2D" w:rsidRDefault="00FF4F2D" w:rsidP="00C02D79">
                  <w:pPr>
                    <w:jc w:val="center"/>
                    <w:rPr>
                      <w:sz w:val="24"/>
                      <w:szCs w:val="24"/>
                      <w:lang w:val="uk-UA"/>
                    </w:rPr>
                  </w:pPr>
                  <w:r>
                    <w:rPr>
                      <w:color w:val="000000"/>
                      <w:sz w:val="24"/>
                      <w:szCs w:val="24"/>
                      <w:lang w:val="uk-UA"/>
                    </w:rPr>
                    <w:t xml:space="preserve">За результатами річного декларування </w:t>
                  </w:r>
                  <w:r>
                    <w:rPr>
                      <w:b/>
                      <w:bCs/>
                      <w:color w:val="000000"/>
                      <w:sz w:val="24"/>
                      <w:szCs w:val="24"/>
                      <w:lang w:val="uk-UA"/>
                    </w:rPr>
                    <w:t>3592,7</w:t>
                  </w:r>
                  <w:r>
                    <w:rPr>
                      <w:color w:val="000000"/>
                      <w:sz w:val="24"/>
                      <w:szCs w:val="24"/>
                      <w:lang w:val="uk-UA"/>
                    </w:rPr>
                    <w:t xml:space="preserve"> </w:t>
                  </w:r>
                  <w:r>
                    <w:rPr>
                      <w:b/>
                      <w:bCs/>
                      <w:color w:val="000000"/>
                      <w:sz w:val="24"/>
                      <w:szCs w:val="24"/>
                      <w:lang w:val="uk-UA"/>
                    </w:rPr>
                    <w:t xml:space="preserve">тис. грн </w:t>
                  </w:r>
                  <w:r>
                    <w:rPr>
                      <w:color w:val="000000"/>
                      <w:sz w:val="24"/>
                      <w:szCs w:val="24"/>
                      <w:lang w:val="uk-UA"/>
                    </w:rPr>
                    <w:t>або 0,71%</w:t>
                  </w:r>
                </w:p>
                <w:p w:rsidR="00FF4F2D" w:rsidRDefault="00FF4F2D" w:rsidP="00C02D79">
                  <w:pPr>
                    <w:rPr>
                      <w:lang w:val="uk-UA"/>
                    </w:rPr>
                  </w:pPr>
                </w:p>
              </w:txbxContent>
            </v:textbox>
          </v:roundrect>
        </w:pict>
      </w:r>
    </w:p>
    <w:p w:rsidR="00FF4F2D" w:rsidRPr="0018717A" w:rsidRDefault="00FF4F2D" w:rsidP="00C02D79">
      <w:pPr>
        <w:jc w:val="both"/>
        <w:rPr>
          <w:sz w:val="28"/>
          <w:szCs w:val="28"/>
          <w:lang w:val="uk-UA"/>
        </w:rPr>
      </w:pPr>
    </w:p>
    <w:p w:rsidR="00FF4F2D" w:rsidRPr="0018717A" w:rsidRDefault="00FF4F2D" w:rsidP="00C02D79">
      <w:pPr>
        <w:jc w:val="both"/>
        <w:rPr>
          <w:sz w:val="28"/>
          <w:szCs w:val="28"/>
          <w:lang w:val="uk-UA"/>
        </w:rPr>
      </w:pPr>
    </w:p>
    <w:p w:rsidR="00FF4F2D" w:rsidRPr="0018717A" w:rsidRDefault="00FF4F2D" w:rsidP="00C02D79">
      <w:pPr>
        <w:jc w:val="both"/>
        <w:rPr>
          <w:sz w:val="28"/>
          <w:szCs w:val="28"/>
          <w:lang w:val="uk-UA"/>
        </w:rPr>
      </w:pPr>
    </w:p>
    <w:p w:rsidR="00FF4F2D" w:rsidRPr="0018717A" w:rsidRDefault="00FF4F2D" w:rsidP="00C02D79">
      <w:pPr>
        <w:jc w:val="both"/>
        <w:rPr>
          <w:sz w:val="28"/>
          <w:szCs w:val="28"/>
          <w:lang w:val="uk-UA"/>
        </w:rPr>
      </w:pPr>
    </w:p>
    <w:p w:rsidR="00FF4F2D" w:rsidRPr="0018717A" w:rsidRDefault="00FF4F2D" w:rsidP="00C02D79">
      <w:pPr>
        <w:jc w:val="both"/>
        <w:rPr>
          <w:sz w:val="28"/>
          <w:szCs w:val="28"/>
          <w:lang w:val="uk-UA"/>
        </w:rPr>
      </w:pPr>
    </w:p>
    <w:p w:rsidR="00FF4F2D" w:rsidRPr="0018717A" w:rsidRDefault="00FF4F2D" w:rsidP="00C02D79">
      <w:pPr>
        <w:jc w:val="both"/>
        <w:rPr>
          <w:sz w:val="28"/>
          <w:szCs w:val="28"/>
          <w:lang w:val="uk-UA"/>
        </w:rPr>
      </w:pPr>
    </w:p>
    <w:p w:rsidR="00FF4F2D" w:rsidRPr="0018717A" w:rsidRDefault="00FF4F2D" w:rsidP="00C02D79">
      <w:pPr>
        <w:ind w:firstLine="709"/>
        <w:jc w:val="both"/>
        <w:rPr>
          <w:rStyle w:val="Emphasis"/>
          <w:i w:val="0"/>
          <w:iCs w:val="0"/>
          <w:bdr w:val="none" w:sz="0" w:space="0" w:color="auto" w:frame="1"/>
          <w:shd w:val="clear" w:color="auto" w:fill="FFFFFF"/>
          <w:lang w:val="uk-UA"/>
        </w:rPr>
      </w:pPr>
    </w:p>
    <w:p w:rsidR="00FF4F2D" w:rsidRPr="0018717A" w:rsidRDefault="00FF4F2D" w:rsidP="00C02D79">
      <w:pPr>
        <w:ind w:firstLine="709"/>
        <w:jc w:val="both"/>
        <w:rPr>
          <w:rStyle w:val="Emphasis"/>
          <w:i w:val="0"/>
          <w:iCs w:val="0"/>
          <w:sz w:val="28"/>
          <w:szCs w:val="28"/>
          <w:bdr w:val="none" w:sz="0" w:space="0" w:color="auto" w:frame="1"/>
          <w:shd w:val="clear" w:color="auto" w:fill="FFFFFF"/>
          <w:lang w:val="uk-UA"/>
        </w:rPr>
      </w:pPr>
    </w:p>
    <w:p w:rsidR="00FF4F2D" w:rsidRPr="0018717A" w:rsidRDefault="00FF4F2D" w:rsidP="00C02D79">
      <w:pPr>
        <w:ind w:firstLine="709"/>
        <w:jc w:val="both"/>
        <w:rPr>
          <w:rStyle w:val="Emphasis"/>
          <w:i w:val="0"/>
          <w:iCs w:val="0"/>
          <w:sz w:val="28"/>
          <w:szCs w:val="28"/>
          <w:bdr w:val="none" w:sz="0" w:space="0" w:color="auto" w:frame="1"/>
          <w:shd w:val="clear" w:color="auto" w:fill="FFFFFF"/>
          <w:lang w:val="uk-UA"/>
        </w:rPr>
      </w:pPr>
    </w:p>
    <w:p w:rsidR="00FF4F2D" w:rsidRPr="0018717A" w:rsidRDefault="00FF4F2D" w:rsidP="00C02D79">
      <w:pPr>
        <w:ind w:firstLine="709"/>
        <w:jc w:val="both"/>
        <w:rPr>
          <w:rStyle w:val="Emphasis"/>
          <w:i w:val="0"/>
          <w:iCs w:val="0"/>
          <w:sz w:val="28"/>
          <w:szCs w:val="28"/>
          <w:bdr w:val="none" w:sz="0" w:space="0" w:color="auto" w:frame="1"/>
          <w:shd w:val="clear" w:color="auto" w:fill="FFFFFF"/>
          <w:lang w:val="uk-UA"/>
        </w:rPr>
      </w:pPr>
    </w:p>
    <w:p w:rsidR="00FF4F2D" w:rsidRPr="0018717A" w:rsidRDefault="00FF4F2D" w:rsidP="00C02D79">
      <w:pPr>
        <w:ind w:firstLine="709"/>
        <w:jc w:val="both"/>
        <w:rPr>
          <w:rStyle w:val="Emphasis"/>
          <w:i w:val="0"/>
          <w:iCs w:val="0"/>
          <w:sz w:val="28"/>
          <w:szCs w:val="28"/>
          <w:bdr w:val="none" w:sz="0" w:space="0" w:color="auto" w:frame="1"/>
          <w:shd w:val="clear" w:color="auto" w:fill="FFFFFF"/>
          <w:lang w:val="uk-UA"/>
        </w:rPr>
      </w:pPr>
    </w:p>
    <w:p w:rsidR="00FF4F2D" w:rsidRPr="0018717A" w:rsidRDefault="00FF4F2D" w:rsidP="00C02D79">
      <w:pPr>
        <w:ind w:firstLine="709"/>
        <w:jc w:val="both"/>
        <w:rPr>
          <w:color w:val="000000"/>
          <w:lang w:val="uk-UA"/>
        </w:rPr>
      </w:pPr>
      <w:r w:rsidRPr="0018717A">
        <w:rPr>
          <w:rStyle w:val="Emphasis"/>
          <w:i w:val="0"/>
          <w:iCs w:val="0"/>
          <w:sz w:val="28"/>
          <w:szCs w:val="28"/>
          <w:bdr w:val="none" w:sz="0" w:space="0" w:color="auto" w:frame="1"/>
          <w:shd w:val="clear" w:color="auto" w:fill="FFFFFF"/>
          <w:lang w:val="uk-UA"/>
        </w:rPr>
        <w:t>За питомою вагою податок на доходи фізичних осіб, що сплачується податковими агентами, із доходів платника податку у вигляді заробітної плати</w:t>
      </w:r>
      <w:r w:rsidRPr="0018717A">
        <w:rPr>
          <w:sz w:val="28"/>
          <w:szCs w:val="28"/>
          <w:shd w:val="clear" w:color="auto" w:fill="FFFFFF"/>
          <w:lang w:val="uk-UA"/>
        </w:rPr>
        <w:t> </w:t>
      </w:r>
      <w:r w:rsidRPr="0018717A">
        <w:rPr>
          <w:color w:val="000000"/>
          <w:sz w:val="28"/>
          <w:szCs w:val="28"/>
          <w:shd w:val="clear" w:color="auto" w:fill="FFFFFF"/>
          <w:lang w:val="uk-UA"/>
        </w:rPr>
        <w:t>у структурі податку на доходи фізичних осіб займає 66,3%.</w:t>
      </w:r>
    </w:p>
    <w:p w:rsidR="00FF4F2D" w:rsidRPr="0018717A" w:rsidRDefault="00FF4F2D" w:rsidP="00C02D79">
      <w:pPr>
        <w:tabs>
          <w:tab w:val="left" w:pos="709"/>
        </w:tabs>
        <w:ind w:firstLine="709"/>
        <w:jc w:val="both"/>
        <w:rPr>
          <w:color w:val="000000"/>
          <w:sz w:val="28"/>
          <w:szCs w:val="28"/>
          <w:lang w:val="uk-UA"/>
        </w:rPr>
      </w:pPr>
      <w:r w:rsidRPr="0018717A">
        <w:rPr>
          <w:snapToGrid w:val="0"/>
          <w:color w:val="000000"/>
          <w:sz w:val="28"/>
          <w:szCs w:val="28"/>
          <w:lang w:val="uk-UA"/>
        </w:rPr>
        <w:t>Основні чинники, які впливають на обсяг надходжень податку на доходи фізичних осіб є в</w:t>
      </w:r>
      <w:r w:rsidRPr="0018717A">
        <w:rPr>
          <w:color w:val="000000"/>
          <w:sz w:val="28"/>
          <w:szCs w:val="28"/>
          <w:lang w:val="uk-UA"/>
        </w:rPr>
        <w:t>становлення з 1 січня 2023 року мінімальної заробітної плати  у розмірі 6 700,0 грн на місяць, посадового окладу працівника І тарифного розряду Єдиної тарифної сітки 2 893 грн; збільшення рівня середньомісячної заробітної плати  на підприємствах, організаціях Павлоградської міської територіальної громади.</w:t>
      </w:r>
    </w:p>
    <w:p w:rsidR="00FF4F2D" w:rsidRPr="0018717A" w:rsidRDefault="00FF4F2D" w:rsidP="00C02D79">
      <w:pPr>
        <w:ind w:firstLine="708"/>
        <w:jc w:val="both"/>
        <w:rPr>
          <w:sz w:val="28"/>
          <w:szCs w:val="28"/>
          <w:lang w:val="uk-UA"/>
        </w:rPr>
      </w:pPr>
      <w:r w:rsidRPr="0018717A">
        <w:rPr>
          <w:color w:val="000000"/>
          <w:sz w:val="28"/>
          <w:szCs w:val="28"/>
          <w:lang w:val="uk-UA"/>
        </w:rPr>
        <w:t xml:space="preserve">Місцеві податки та збори, що сплачуються (перераховуються) згідно з Податковим кодексом України, посідають друге місце за обсягами надходжень до </w:t>
      </w:r>
      <w:r w:rsidRPr="0018717A">
        <w:rPr>
          <w:sz w:val="28"/>
          <w:szCs w:val="28"/>
          <w:lang w:val="uk-UA"/>
        </w:rPr>
        <w:t>бюджету ПМТГ</w:t>
      </w:r>
      <w:r w:rsidRPr="0018717A">
        <w:rPr>
          <w:color w:val="000000"/>
          <w:sz w:val="28"/>
          <w:szCs w:val="28"/>
          <w:lang w:val="uk-UA"/>
        </w:rPr>
        <w:t>.</w:t>
      </w:r>
      <w:r w:rsidRPr="0018717A">
        <w:rPr>
          <w:sz w:val="28"/>
          <w:szCs w:val="28"/>
          <w:lang w:val="uk-UA"/>
        </w:rPr>
        <w:t xml:space="preserve"> Їх п</w:t>
      </w:r>
      <w:r w:rsidRPr="0018717A">
        <w:rPr>
          <w:color w:val="000000"/>
          <w:sz w:val="28"/>
          <w:szCs w:val="28"/>
          <w:lang w:val="uk-UA"/>
        </w:rPr>
        <w:t>итома вага в загальній сумі власних доходів загального фонду бюджету у звітному періоді складає 25%</w:t>
      </w:r>
      <w:r w:rsidRPr="0018717A">
        <w:rPr>
          <w:sz w:val="28"/>
          <w:szCs w:val="28"/>
          <w:lang w:val="uk-UA"/>
        </w:rPr>
        <w:t>.</w:t>
      </w:r>
    </w:p>
    <w:p w:rsidR="00FF4F2D" w:rsidRPr="0018717A" w:rsidRDefault="00FF4F2D" w:rsidP="00C02D79">
      <w:pPr>
        <w:ind w:firstLine="708"/>
        <w:jc w:val="both"/>
        <w:rPr>
          <w:sz w:val="28"/>
          <w:szCs w:val="28"/>
          <w:lang w:val="uk-UA"/>
        </w:rPr>
      </w:pPr>
      <w:r w:rsidRPr="0018717A">
        <w:rPr>
          <w:sz w:val="28"/>
          <w:szCs w:val="28"/>
          <w:lang w:val="uk-UA"/>
        </w:rPr>
        <w:t>За  9 місяців 2023 року бюджет ПМТГ від запроваджених міською радою на території міста місцевих податків і зборів отримав кошти у сумі 196268,8 тис. грн, що більше на 13,4% або на 23184,6 тис. грн  планового показника на звітний період. У порівнянні з аналогічним періодом 2022 року надходження по місцевим податкам і зборам у звітному періоді 2023 року збільшилися в 1,5 рази або на 66720,9 тис. грн.</w:t>
      </w:r>
    </w:p>
    <w:p w:rsidR="00FF4F2D" w:rsidRPr="0018717A" w:rsidRDefault="00FF4F2D" w:rsidP="00C02D79">
      <w:pPr>
        <w:pStyle w:val="aa"/>
        <w:spacing w:before="0" w:after="0"/>
        <w:ind w:left="0"/>
        <w:rPr>
          <w:color w:val="000000"/>
          <w:sz w:val="28"/>
          <w:szCs w:val="28"/>
        </w:rPr>
      </w:pPr>
      <w:r w:rsidRPr="0018717A">
        <w:t xml:space="preserve"> </w:t>
      </w:r>
      <w:r w:rsidRPr="0018717A">
        <w:rPr>
          <w:sz w:val="28"/>
          <w:szCs w:val="28"/>
        </w:rPr>
        <w:t xml:space="preserve">У структурі місцевих податків та зборів, що сплачуються (перераховуються) згідно з Податковим кодексом України за 9 місяців 2023 року найбільшу питому вагу склали надходження податку на майно (66,2%) та єдиного податку (33,5%). Слід зазначити, що в частині податку на майно найвагомішою є плата за землю, питома вага якої становить 88,7%. </w:t>
      </w:r>
    </w:p>
    <w:p w:rsidR="00FF4F2D" w:rsidRPr="0018717A" w:rsidRDefault="00FF4F2D" w:rsidP="00C02D79">
      <w:pPr>
        <w:ind w:firstLine="709"/>
        <w:jc w:val="center"/>
        <w:rPr>
          <w:sz w:val="28"/>
          <w:szCs w:val="28"/>
          <w:lang w:val="uk-UA"/>
        </w:rPr>
      </w:pPr>
      <w:r w:rsidRPr="0018717A">
        <w:rPr>
          <w:lang w:val="uk-UA"/>
        </w:rPr>
        <w:t xml:space="preserve">                                                                                                                                                    Рис. 3</w:t>
      </w:r>
    </w:p>
    <w:p w:rsidR="00FF4F2D" w:rsidRPr="0018717A" w:rsidRDefault="00FF4F2D" w:rsidP="00C02D79">
      <w:pPr>
        <w:jc w:val="center"/>
        <w:rPr>
          <w:sz w:val="28"/>
          <w:szCs w:val="28"/>
          <w:lang w:val="uk-UA"/>
        </w:rPr>
      </w:pPr>
      <w:r>
        <w:rPr>
          <w:noProof/>
        </w:rPr>
        <w:pict>
          <v:shape id="_x0000_s1039" type="#_x0000_t32" style="position:absolute;left:0;text-align:left;margin-left:257.45pt;margin-top:36.4pt;width:16.15pt;height:26.15pt;z-index:251656192" o:connectortype="straight">
            <v:stroke endarrow="block"/>
          </v:shape>
        </w:pict>
      </w:r>
      <w:r>
        <w:rPr>
          <w:noProof/>
        </w:rPr>
        <w:pict>
          <v:shape id="_x0000_s1040" type="#_x0000_t32" style="position:absolute;left:0;text-align:left;margin-left:354.95pt;margin-top:36.4pt;width:27.85pt;height:26.15pt;z-index:251667456" o:connectortype="straight">
            <v:stroke endarrow="block"/>
          </v:shape>
        </w:pict>
      </w:r>
      <w:r>
        <w:rPr>
          <w:noProof/>
        </w:rPr>
        <w:pict>
          <v:shape id="_x0000_s1041" type="#_x0000_t32" style="position:absolute;left:0;text-align:left;margin-left:163.45pt;margin-top:36.4pt;width:10pt;height:31pt;flip:x;z-index:251654144" o:connectortype="straight">
            <v:stroke endarrow="block"/>
          </v:shape>
        </w:pict>
      </w:r>
      <w:r w:rsidRPr="00394A5E">
        <w:rPr>
          <w:noProof/>
          <w:sz w:val="28"/>
          <w:szCs w:val="28"/>
          <w:lang w:val="uk-UA"/>
        </w:rPr>
        <w:pict>
          <v:shape id="Объект 2" o:spid="_x0000_i1026" type="#_x0000_t75" style="width:426.75pt;height:36.75pt;visibility:visible">
            <v:imagedata r:id="rId8" o:title="" croptop="-3414f" cropbottom="-3794f" cropleft="-122f" cropright="-136f"/>
            <o:lock v:ext="edit" aspectratio="f"/>
          </v:shape>
        </w:pict>
      </w:r>
      <w:r>
        <w:rPr>
          <w:noProof/>
        </w:rPr>
        <w:pict>
          <v:shape id="_x0000_s1042" type="#_x0000_t32" style="position:absolute;left:0;text-align:left;margin-left:67.95pt;margin-top:33.7pt;width:20.5pt;height:31pt;flip:x;z-index:251655168;mso-position-horizontal-relative:text;mso-position-vertical-relative:text" o:connectortype="straight">
            <v:stroke endarrow="block"/>
          </v:shape>
        </w:pict>
      </w:r>
    </w:p>
    <w:p w:rsidR="00FF4F2D" w:rsidRPr="0018717A" w:rsidRDefault="00FF4F2D" w:rsidP="00C02D79">
      <w:pPr>
        <w:ind w:firstLine="709"/>
        <w:jc w:val="center"/>
        <w:rPr>
          <w:sz w:val="28"/>
          <w:szCs w:val="28"/>
          <w:lang w:val="uk-UA"/>
        </w:rPr>
      </w:pPr>
    </w:p>
    <w:p w:rsidR="00FF4F2D" w:rsidRPr="0018717A" w:rsidRDefault="00FF4F2D" w:rsidP="00C02D79">
      <w:pPr>
        <w:jc w:val="both"/>
        <w:rPr>
          <w:rFonts w:ascii="Calibri" w:hAnsi="Calibri" w:cs="Calibri"/>
          <w:color w:val="000000"/>
          <w:lang w:val="uk-UA"/>
        </w:rPr>
      </w:pPr>
    </w:p>
    <w:p w:rsidR="00FF4F2D" w:rsidRPr="0018717A" w:rsidRDefault="00FF4F2D" w:rsidP="00C02D79">
      <w:pPr>
        <w:ind w:right="-427"/>
        <w:jc w:val="both"/>
        <w:rPr>
          <w:rFonts w:ascii="Calibri" w:hAnsi="Calibri" w:cs="Calibri"/>
          <w:noProof/>
          <w:color w:val="000000"/>
          <w:lang w:val="uk-UA"/>
        </w:rPr>
      </w:pPr>
      <w:r w:rsidRPr="00394A5E">
        <w:rPr>
          <w:rFonts w:ascii="Calibri" w:hAnsi="Calibri" w:cs="Calibri"/>
          <w:noProof/>
          <w:color w:val="000000"/>
          <w:lang w:val="uk-UA"/>
        </w:rPr>
        <w:pict>
          <v:shape id="Объект 3" o:spid="_x0000_i1027" type="#_x0000_t75" style="width:94.5pt;height:42pt;visibility:visible">
            <v:imagedata r:id="rId9" o:title="" croptop="-448f" cropbottom="-951f"/>
            <o:lock v:ext="edit" aspectratio="f"/>
          </v:shape>
        </w:pict>
      </w:r>
      <w:r w:rsidRPr="00394A5E">
        <w:rPr>
          <w:rFonts w:ascii="Calibri" w:hAnsi="Calibri" w:cs="Calibri"/>
          <w:noProof/>
          <w:color w:val="000000"/>
          <w:lang w:val="uk-UA"/>
        </w:rPr>
        <w:pict>
          <v:shape id="Объект 7" o:spid="_x0000_i1028" type="#_x0000_t75" style="width:111.75pt;height:48pt;visibility:visible">
            <v:imagedata r:id="rId10" o:title="" croptop="-433f" cropbottom="-433f" cropright="-33f"/>
            <o:lock v:ext="edit" aspectratio="f"/>
          </v:shape>
        </w:pict>
      </w:r>
      <w:r w:rsidRPr="0018717A">
        <w:rPr>
          <w:rFonts w:ascii="Calibri" w:hAnsi="Calibri" w:cs="Calibri"/>
          <w:b/>
          <w:bCs/>
          <w:noProof/>
          <w:color w:val="000000"/>
          <w:lang w:val="uk-UA"/>
        </w:rPr>
        <w:t xml:space="preserve"> </w:t>
      </w:r>
      <w:r w:rsidRPr="00394A5E">
        <w:rPr>
          <w:rFonts w:ascii="Calibri" w:hAnsi="Calibri" w:cs="Calibri"/>
          <w:b/>
          <w:bCs/>
          <w:noProof/>
          <w:color w:val="000000"/>
          <w:lang w:val="uk-UA"/>
        </w:rPr>
        <w:pict>
          <v:shape id="Объект 5" o:spid="_x0000_i1029" type="#_x0000_t75" style="width:112.5pt;height:48pt;visibility:visible">
            <v:imagedata r:id="rId11" o:title="" croptop="-423f" cropbottom="-476f" cropright="-2514f"/>
            <o:lock v:ext="edit" aspectratio="f"/>
          </v:shape>
        </w:pict>
      </w:r>
      <w:r w:rsidRPr="00394A5E">
        <w:rPr>
          <w:rFonts w:ascii="Calibri" w:hAnsi="Calibri" w:cs="Calibri"/>
          <w:b/>
          <w:bCs/>
          <w:noProof/>
          <w:color w:val="000000"/>
          <w:lang w:val="uk-UA"/>
        </w:rPr>
        <w:pict>
          <v:shape id="Объект 6" o:spid="_x0000_i1030" type="#_x0000_t75" style="width:100.5pt;height:48pt;visibility:visible">
            <v:imagedata r:id="rId12" o:title="" croptop="-423f" cropbottom="-476f" cropright="-415f"/>
            <o:lock v:ext="edit" aspectratio="f"/>
          </v:shape>
        </w:pict>
      </w:r>
    </w:p>
    <w:p w:rsidR="00FF4F2D" w:rsidRPr="0018717A" w:rsidRDefault="00FF4F2D" w:rsidP="00C02D79">
      <w:pPr>
        <w:jc w:val="both"/>
        <w:rPr>
          <w:rFonts w:ascii="Calibri" w:hAnsi="Calibri" w:cs="Calibri"/>
          <w:color w:val="000000"/>
          <w:lang w:val="uk-UA"/>
        </w:rPr>
      </w:pPr>
    </w:p>
    <w:p w:rsidR="00FF4F2D" w:rsidRPr="0018717A" w:rsidRDefault="00FF4F2D" w:rsidP="00C02D79">
      <w:pPr>
        <w:ind w:firstLine="708"/>
        <w:jc w:val="both"/>
        <w:rPr>
          <w:sz w:val="28"/>
          <w:szCs w:val="28"/>
          <w:lang w:val="uk-UA"/>
        </w:rPr>
      </w:pPr>
      <w:r>
        <w:rPr>
          <w:noProof/>
        </w:rPr>
        <w:pict>
          <v:shape id="_x0000_s1043" type="#_x0000_t32" style="position:absolute;left:0;text-align:left;margin-left:79.95pt;margin-top:1.75pt;width:39pt;height:45.4pt;flip:x;z-index:251657216" o:connectortype="straight">
            <v:stroke endarrow="block"/>
          </v:shape>
        </w:pict>
      </w:r>
      <w:r>
        <w:rPr>
          <w:noProof/>
        </w:rPr>
        <w:pict>
          <v:shape id="_x0000_s1044" type="#_x0000_t32" style="position:absolute;left:0;text-align:left;margin-left:213.45pt;margin-top:1.75pt;width:60pt;height:52.2pt;z-index:251659264" o:connectortype="straight">
            <v:stroke endarrow="block"/>
          </v:shape>
        </w:pict>
      </w:r>
      <w:r>
        <w:rPr>
          <w:noProof/>
        </w:rPr>
        <w:pict>
          <v:shape id="_x0000_s1045" type="#_x0000_t32" style="position:absolute;left:0;text-align:left;margin-left:169.45pt;margin-top:1.75pt;width:0;height:45.4pt;z-index:251658240" o:connectortype="straight">
            <v:stroke endarrow="block"/>
          </v:shape>
        </w:pict>
      </w:r>
    </w:p>
    <w:p w:rsidR="00FF4F2D" w:rsidRPr="0018717A" w:rsidRDefault="00FF4F2D" w:rsidP="00C02D79">
      <w:pPr>
        <w:ind w:firstLine="708"/>
        <w:jc w:val="both"/>
        <w:rPr>
          <w:sz w:val="28"/>
          <w:szCs w:val="28"/>
          <w:lang w:val="uk-UA"/>
        </w:rPr>
      </w:pPr>
    </w:p>
    <w:p w:rsidR="00FF4F2D" w:rsidRPr="0018717A" w:rsidRDefault="00FF4F2D" w:rsidP="00C02D79">
      <w:pPr>
        <w:ind w:firstLine="708"/>
        <w:jc w:val="both"/>
        <w:rPr>
          <w:sz w:val="28"/>
          <w:szCs w:val="28"/>
          <w:lang w:val="uk-UA"/>
        </w:rPr>
      </w:pPr>
    </w:p>
    <w:p w:rsidR="00FF4F2D" w:rsidRPr="0018717A" w:rsidRDefault="00FF4F2D" w:rsidP="00C02D79">
      <w:pPr>
        <w:jc w:val="both"/>
        <w:rPr>
          <w:sz w:val="28"/>
          <w:szCs w:val="28"/>
          <w:lang w:val="uk-UA"/>
        </w:rPr>
      </w:pPr>
      <w:r w:rsidRPr="00394A5E">
        <w:rPr>
          <w:noProof/>
          <w:sz w:val="28"/>
          <w:szCs w:val="28"/>
          <w:lang w:val="uk-UA"/>
        </w:rPr>
        <w:pict>
          <v:shape id="Объект 8" o:spid="_x0000_i1031" type="#_x0000_t75" style="width:108pt;height:75.75pt;visibility:visible">
            <v:imagedata r:id="rId13" o:title="" croptop="-2379f" cropbottom="-2379f" cropleft="-591f" cropright="-569f"/>
            <o:lock v:ext="edit" aspectratio="f"/>
          </v:shape>
        </w:pict>
      </w:r>
      <w:r w:rsidRPr="00394A5E">
        <w:rPr>
          <w:noProof/>
          <w:sz w:val="28"/>
          <w:szCs w:val="28"/>
          <w:lang w:val="uk-UA"/>
        </w:rPr>
        <w:pict>
          <v:shape id="Объект 9" o:spid="_x0000_i1032" type="#_x0000_t75" style="width:116.25pt;height:79.5pt;visibility:visible">
            <v:imagedata r:id="rId14" o:title="" croptop="-1939f" cropbottom="-1644f" cropleft="-505f" cropright="-3161f"/>
            <o:lock v:ext="edit" aspectratio="f"/>
          </v:shape>
        </w:pict>
      </w:r>
      <w:r w:rsidRPr="00394A5E">
        <w:rPr>
          <w:noProof/>
          <w:sz w:val="28"/>
          <w:szCs w:val="28"/>
          <w:lang w:val="uk-UA"/>
        </w:rPr>
        <w:pict>
          <v:shape id="Объект 10" o:spid="_x0000_i1033" type="#_x0000_t75" style="width:103.5pt;height:78.75pt;visibility:visible">
            <v:imagedata r:id="rId15" o:title="" croptop="-2661f" cropbottom="-2719f" cropleft="-539f" cropright="-679f"/>
            <o:lock v:ext="edit" aspectratio="f"/>
          </v:shape>
        </w:pict>
      </w:r>
    </w:p>
    <w:p w:rsidR="00FF4F2D" w:rsidRPr="0018717A" w:rsidRDefault="00FF4F2D" w:rsidP="00C02D79">
      <w:pPr>
        <w:ind w:firstLine="708"/>
        <w:jc w:val="both"/>
        <w:rPr>
          <w:color w:val="000000"/>
          <w:sz w:val="28"/>
          <w:szCs w:val="28"/>
          <w:lang w:val="uk-UA"/>
        </w:rPr>
      </w:pPr>
      <w:r w:rsidRPr="0018717A">
        <w:rPr>
          <w:noProof/>
          <w:sz w:val="28"/>
          <w:szCs w:val="28"/>
          <w:lang w:val="uk-UA"/>
        </w:rPr>
        <w:t xml:space="preserve">     </w:t>
      </w:r>
    </w:p>
    <w:p w:rsidR="00FF4F2D" w:rsidRPr="0018717A" w:rsidRDefault="00FF4F2D" w:rsidP="00C02D79">
      <w:pPr>
        <w:ind w:firstLine="708"/>
        <w:jc w:val="both"/>
        <w:rPr>
          <w:sz w:val="28"/>
          <w:szCs w:val="28"/>
          <w:lang w:val="uk-UA"/>
        </w:rPr>
      </w:pPr>
      <w:r w:rsidRPr="0018717A">
        <w:rPr>
          <w:sz w:val="28"/>
          <w:szCs w:val="28"/>
          <w:lang w:val="uk-UA"/>
        </w:rPr>
        <w:t xml:space="preserve">Обсяг надходжень плати за землю за  січень – вересень 2023 року склав                  115282,5 тис. грн, що на 22% або на 20781,9 тис. грн  більше планових призначень. У порівнянні з аналогічним періодом 2022 року надходження по платі за землю збільшилися в 1,9 рази або на 54952,2 тис.грн. </w:t>
      </w:r>
    </w:p>
    <w:p w:rsidR="00FF4F2D" w:rsidRPr="0018717A" w:rsidRDefault="00FF4F2D" w:rsidP="00C02D79">
      <w:pPr>
        <w:ind w:firstLine="708"/>
        <w:jc w:val="both"/>
        <w:rPr>
          <w:lang w:val="uk-UA"/>
        </w:rPr>
      </w:pPr>
      <w:r w:rsidRPr="0018717A">
        <w:rPr>
          <w:sz w:val="28"/>
          <w:szCs w:val="28"/>
          <w:lang w:val="uk-UA"/>
        </w:rPr>
        <w:t xml:space="preserve">Єдиний податок за 9 місяців 2023 року надійшов до бюджету ПМТГ в сумі 65692,2 тис. грн, що складає 102,7% планових показників. У порівнянні з аналогічним періодом 2022 року дані надходження збільшилися на 10,9% або на 6442,2 тис. грн.  </w:t>
      </w:r>
    </w:p>
    <w:p w:rsidR="00FF4F2D" w:rsidRPr="0018717A" w:rsidRDefault="00FF4F2D" w:rsidP="00C02D79">
      <w:pPr>
        <w:ind w:firstLine="708"/>
        <w:jc w:val="both"/>
        <w:rPr>
          <w:sz w:val="28"/>
          <w:szCs w:val="28"/>
          <w:lang w:val="uk-UA"/>
        </w:rPr>
      </w:pPr>
      <w:r w:rsidRPr="0018717A">
        <w:rPr>
          <w:sz w:val="28"/>
          <w:szCs w:val="28"/>
          <w:lang w:val="uk-UA"/>
        </w:rPr>
        <w:t xml:space="preserve">Протягом звітного періоду до бюджету ПМТГ зараховано 14732,1 тис.грн податку на нерухоме майно, відмінне від земельної ділянки. </w:t>
      </w:r>
      <w:r w:rsidRPr="0018717A">
        <w:rPr>
          <w:color w:val="000000"/>
          <w:sz w:val="27"/>
          <w:szCs w:val="27"/>
          <w:lang w:val="uk-UA"/>
        </w:rPr>
        <w:t>Рівень виконання становить 104,4%.</w:t>
      </w:r>
      <w:r w:rsidRPr="0018717A">
        <w:rPr>
          <w:sz w:val="28"/>
          <w:szCs w:val="28"/>
          <w:lang w:val="uk-UA"/>
        </w:rPr>
        <w:t xml:space="preserve"> </w:t>
      </w:r>
      <w:r w:rsidRPr="0018717A">
        <w:rPr>
          <w:color w:val="000000"/>
          <w:sz w:val="27"/>
          <w:szCs w:val="27"/>
          <w:lang w:val="uk-UA"/>
        </w:rPr>
        <w:t xml:space="preserve">Порівняно до відповідного періоду минулого року надходження збільшились  на 5117,8 тис. грн або в 1,5 рази. </w:t>
      </w:r>
      <w:r w:rsidRPr="0018717A">
        <w:rPr>
          <w:color w:val="000000"/>
          <w:sz w:val="27"/>
          <w:szCs w:val="27"/>
          <w:shd w:val="clear" w:color="auto" w:fill="FFFFFF"/>
          <w:lang w:val="uk-UA"/>
        </w:rPr>
        <w:t>Основну частку цього податку до бюджету  ПМТГ спрямували юридичні особи – власники житлової та нежитлової нерухомості – 9898,2 тис. грн. Фізичними особами сплачено 4833,9 тис. грн.</w:t>
      </w:r>
      <w:r w:rsidRPr="0018717A">
        <w:rPr>
          <w:color w:val="000000"/>
          <w:sz w:val="27"/>
          <w:szCs w:val="27"/>
          <w:lang w:val="uk-UA"/>
        </w:rPr>
        <w:t xml:space="preserve"> </w:t>
      </w:r>
    </w:p>
    <w:p w:rsidR="00FF4F2D" w:rsidRPr="0018717A" w:rsidRDefault="00FF4F2D" w:rsidP="00C02D79">
      <w:pPr>
        <w:jc w:val="both"/>
        <w:rPr>
          <w:sz w:val="28"/>
          <w:szCs w:val="28"/>
          <w:lang w:val="uk-UA"/>
        </w:rPr>
      </w:pPr>
      <w:r w:rsidRPr="0018717A">
        <w:rPr>
          <w:sz w:val="28"/>
          <w:szCs w:val="28"/>
          <w:lang w:val="uk-UA"/>
        </w:rPr>
        <w:t xml:space="preserve">         Також за  9 місяців 2023 року до бюджету ПМТГ надійшли туристичний збір в сумі 361,5 тис. грн, збір за місця для паркування транспортних засобів – 183,8 тис. грн, транспортний податок  - 16,7 тис. грн.</w:t>
      </w:r>
    </w:p>
    <w:p w:rsidR="00FF4F2D" w:rsidRPr="0018717A" w:rsidRDefault="00FF4F2D" w:rsidP="00C02D79">
      <w:pPr>
        <w:ind w:firstLine="709"/>
        <w:jc w:val="both"/>
        <w:rPr>
          <w:sz w:val="28"/>
          <w:szCs w:val="28"/>
          <w:lang w:val="uk-UA"/>
        </w:rPr>
      </w:pPr>
      <w:r w:rsidRPr="0018717A">
        <w:rPr>
          <w:sz w:val="28"/>
          <w:szCs w:val="28"/>
          <w:lang w:val="uk-UA"/>
        </w:rPr>
        <w:t>Надходження акцизного податку з реалізації суб’єктами господарювання роздрібної торгівлі підакцизних товарів за 9 місяців 2023 року склали                    49644,8 тис. грн, що становить 103,8% планованих показників.. У порівнянні з аналогічним періодом 2022 року дані надходження збільшилися на 13735,7 тис.грн або в 1,4 рази у зв’язку з підвищенням вартості підакцизних товарів та зміни з 01.05.2022 року порядку зарахування до бюджету ПМТГ акцизного податку з тютюну.</w:t>
      </w:r>
    </w:p>
    <w:p w:rsidR="00FF4F2D" w:rsidRPr="0018717A" w:rsidRDefault="00FF4F2D" w:rsidP="00C02D79">
      <w:pPr>
        <w:pStyle w:val="Default"/>
        <w:jc w:val="both"/>
        <w:rPr>
          <w:color w:val="auto"/>
          <w:sz w:val="28"/>
          <w:szCs w:val="28"/>
          <w:lang w:val="uk-UA"/>
        </w:rPr>
      </w:pPr>
      <w:r w:rsidRPr="0018717A">
        <w:rPr>
          <w:sz w:val="28"/>
          <w:szCs w:val="28"/>
          <w:lang w:val="uk-UA"/>
        </w:rPr>
        <w:t xml:space="preserve">           Відповідно до постанови Кабінету Міністрів України від                      27.09.2022 № 1059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за 9 місяців 2023 року до бюджету Павлоградської міської територіальної громади компенсовано з державного бюджету 16536,7 тис. грн акцизного податку з виробленого та ввезеного на митну територію України пального, що складає </w:t>
      </w:r>
      <w:r w:rsidRPr="0018717A">
        <w:rPr>
          <w:color w:val="auto"/>
          <w:sz w:val="28"/>
          <w:szCs w:val="28"/>
          <w:lang w:val="uk-UA"/>
        </w:rPr>
        <w:t>112,1% планового показника та на 13732,2 тис. грн  або  в 5,9 рази більше надходжень за аналогічний період 2022 року у зв’язку  із внесенням змін до Податкового кодексу України щодо встановлення з 17.03.2022 року по 30.09.2022 року нульової ставки акцизного податку на бензин та інші нафтопродукти.</w:t>
      </w:r>
    </w:p>
    <w:p w:rsidR="00FF4F2D" w:rsidRPr="0018717A" w:rsidRDefault="00FF4F2D" w:rsidP="00C02D79">
      <w:pPr>
        <w:tabs>
          <w:tab w:val="left" w:pos="709"/>
        </w:tabs>
        <w:jc w:val="both"/>
        <w:rPr>
          <w:sz w:val="28"/>
          <w:szCs w:val="28"/>
          <w:lang w:val="uk-UA"/>
        </w:rPr>
      </w:pPr>
      <w:r w:rsidRPr="0018717A">
        <w:rPr>
          <w:lang w:val="uk-UA"/>
        </w:rPr>
        <w:t xml:space="preserve"> </w:t>
      </w:r>
      <w:r w:rsidRPr="0018717A">
        <w:rPr>
          <w:lang w:val="uk-UA"/>
        </w:rPr>
        <w:tab/>
      </w:r>
      <w:r w:rsidRPr="0018717A">
        <w:rPr>
          <w:sz w:val="28"/>
          <w:szCs w:val="28"/>
          <w:lang w:val="uk-UA"/>
        </w:rPr>
        <w:t xml:space="preserve">За звітний період комунальними підприємствами міста сплачено до бюджету ПМТГ податку на прибуток у сумі 1754 тис. грн, що складає  100% планових показників. Порівняно з аналогічним періодом минулого року надходження збільшились на 408 тис. грн або в 1,3 рази. </w:t>
      </w:r>
    </w:p>
    <w:p w:rsidR="00FF4F2D" w:rsidRPr="0018717A" w:rsidRDefault="00FF4F2D" w:rsidP="00C02D79">
      <w:pPr>
        <w:pStyle w:val="Default"/>
        <w:ind w:firstLine="708"/>
        <w:jc w:val="both"/>
        <w:rPr>
          <w:rStyle w:val="fontstyle01"/>
          <w:lang w:val="uk-UA"/>
        </w:rPr>
      </w:pPr>
      <w:r w:rsidRPr="0018717A">
        <w:rPr>
          <w:rStyle w:val="fontstyle01"/>
          <w:lang w:val="uk-UA"/>
        </w:rPr>
        <w:t>Неподаткові надходження в сукупній сумі надходжень до загального</w:t>
      </w:r>
      <w:r w:rsidRPr="0018717A">
        <w:rPr>
          <w:rFonts w:ascii="TimesNewRomanPSMT" w:hAnsi="TimesNewRomanPSMT" w:cs="TimesNewRomanPSMT"/>
          <w:sz w:val="28"/>
          <w:szCs w:val="28"/>
          <w:lang w:val="uk-UA"/>
        </w:rPr>
        <w:br/>
      </w:r>
      <w:r w:rsidRPr="0018717A">
        <w:rPr>
          <w:rStyle w:val="fontstyle01"/>
          <w:lang w:val="uk-UA"/>
        </w:rPr>
        <w:t>фонду (без урахування субвенцій з державного бюджету) складають 2%.</w:t>
      </w:r>
      <w:r w:rsidRPr="0018717A">
        <w:rPr>
          <w:rFonts w:ascii="TimesNewRomanPSMT" w:hAnsi="TimesNewRomanPSMT" w:cs="TimesNewRomanPSMT"/>
          <w:sz w:val="28"/>
          <w:szCs w:val="28"/>
          <w:lang w:val="uk-UA"/>
        </w:rPr>
        <w:br/>
      </w:r>
      <w:r w:rsidRPr="0018717A">
        <w:rPr>
          <w:rStyle w:val="fontstyle01"/>
          <w:lang w:val="uk-UA"/>
        </w:rPr>
        <w:t>За 9 місяців 2023 року надійшло неподаткових надходжень</w:t>
      </w:r>
      <w:r w:rsidRPr="0018717A">
        <w:rPr>
          <w:sz w:val="28"/>
          <w:szCs w:val="28"/>
          <w:lang w:val="uk-UA"/>
        </w:rPr>
        <w:t xml:space="preserve"> 16035,3 </w:t>
      </w:r>
      <w:r w:rsidRPr="0018717A">
        <w:rPr>
          <w:rStyle w:val="fontstyle01"/>
          <w:lang w:val="uk-UA"/>
        </w:rPr>
        <w:t>тис. грн, що більше в 1,4 рази планових показників</w:t>
      </w:r>
      <w:r w:rsidRPr="0018717A">
        <w:rPr>
          <w:sz w:val="28"/>
          <w:szCs w:val="28"/>
          <w:lang w:val="uk-UA"/>
        </w:rPr>
        <w:t xml:space="preserve"> </w:t>
      </w:r>
      <w:r w:rsidRPr="0018717A">
        <w:rPr>
          <w:rStyle w:val="fontstyle01"/>
          <w:lang w:val="uk-UA"/>
        </w:rPr>
        <w:t>(+581,5 тис. грн) та в 1,4 рази  (+ 4669,7 тис. грн) відповідного показника 2022</w:t>
      </w:r>
      <w:r w:rsidRPr="0018717A">
        <w:rPr>
          <w:sz w:val="28"/>
          <w:szCs w:val="28"/>
          <w:lang w:val="uk-UA"/>
        </w:rPr>
        <w:t xml:space="preserve"> </w:t>
      </w:r>
      <w:r w:rsidRPr="0018717A">
        <w:rPr>
          <w:rStyle w:val="fontstyle01"/>
          <w:lang w:val="uk-UA"/>
        </w:rPr>
        <w:t>року.</w:t>
      </w:r>
    </w:p>
    <w:p w:rsidR="00FF4F2D" w:rsidRPr="0018717A" w:rsidRDefault="00FF4F2D" w:rsidP="00C02D79">
      <w:pPr>
        <w:tabs>
          <w:tab w:val="left" w:pos="993"/>
        </w:tabs>
        <w:ind w:right="-104"/>
        <w:jc w:val="both"/>
        <w:rPr>
          <w:b/>
          <w:bCs/>
          <w:lang w:val="uk-UA"/>
        </w:rPr>
      </w:pPr>
      <w:r w:rsidRPr="0018717A">
        <w:rPr>
          <w:sz w:val="28"/>
          <w:szCs w:val="28"/>
          <w:lang w:val="uk-UA"/>
        </w:rPr>
        <w:t xml:space="preserve">          Відповідно до рішення Павлоградської міської ради комунальні підприємства, засновником яких є міська рада, сплачують до бюджету міста 30% чистого прибутку, що залишається після сплати податків, встановлених чинним законодавством.</w:t>
      </w:r>
      <w:r w:rsidRPr="0018717A">
        <w:rPr>
          <w:b/>
          <w:bCs/>
          <w:sz w:val="28"/>
          <w:szCs w:val="28"/>
          <w:lang w:val="uk-UA"/>
        </w:rPr>
        <w:t xml:space="preserve"> </w:t>
      </w:r>
      <w:r w:rsidRPr="0018717A">
        <w:rPr>
          <w:color w:val="FF0000"/>
          <w:lang w:val="uk-UA" w:eastAsia="uk-UA"/>
        </w:rPr>
        <w:t xml:space="preserve"> </w:t>
      </w:r>
      <w:r w:rsidRPr="0018717A">
        <w:rPr>
          <w:sz w:val="28"/>
          <w:szCs w:val="28"/>
          <w:lang w:val="uk-UA" w:eastAsia="uk-UA"/>
        </w:rPr>
        <w:t xml:space="preserve">Фактичні надходження цього податку за 9 місяців 2023 року становлять 2723,8 </w:t>
      </w:r>
      <w:r w:rsidRPr="0018717A">
        <w:rPr>
          <w:sz w:val="28"/>
          <w:szCs w:val="28"/>
          <w:bdr w:val="none" w:sz="0" w:space="0" w:color="auto" w:frame="1"/>
          <w:lang w:val="uk-UA" w:eastAsia="uk-UA"/>
        </w:rPr>
        <w:t>тис. грн</w:t>
      </w:r>
      <w:r w:rsidRPr="0018717A">
        <w:rPr>
          <w:sz w:val="28"/>
          <w:szCs w:val="28"/>
          <w:lang w:val="uk-UA" w:eastAsia="uk-UA"/>
        </w:rPr>
        <w:t xml:space="preserve">. </w:t>
      </w:r>
    </w:p>
    <w:p w:rsidR="00FF4F2D" w:rsidRPr="0018717A" w:rsidRDefault="00FF4F2D" w:rsidP="00C02D79">
      <w:pPr>
        <w:ind w:firstLine="540"/>
        <w:jc w:val="both"/>
        <w:rPr>
          <w:sz w:val="28"/>
          <w:szCs w:val="28"/>
          <w:lang w:val="uk-UA"/>
        </w:rPr>
      </w:pPr>
      <w:r w:rsidRPr="0018717A">
        <w:rPr>
          <w:sz w:val="28"/>
          <w:szCs w:val="28"/>
          <w:lang w:val="uk-UA"/>
        </w:rPr>
        <w:t xml:space="preserve">  Адміністративні штрафи, що накладаються виконавчими органами місцевих рад або утвореними ними в установленому порядку адміністративними комісіями, надійшли у сумі 190,8 тис. грн, що  в 1,3 рази або на 38,3 тис. грн більше планових показників. У порівнянні з  січнем-вереснем  2022 року  надходження збільшилися  в 9,9 рази або на 171,6 тис. грн  </w:t>
      </w:r>
    </w:p>
    <w:p w:rsidR="00FF4F2D" w:rsidRPr="0018717A" w:rsidRDefault="00FF4F2D" w:rsidP="00C02D79">
      <w:pPr>
        <w:jc w:val="both"/>
        <w:rPr>
          <w:sz w:val="28"/>
          <w:szCs w:val="28"/>
          <w:lang w:val="uk-UA"/>
        </w:rPr>
      </w:pPr>
      <w:r w:rsidRPr="0018717A">
        <w:rPr>
          <w:sz w:val="28"/>
          <w:szCs w:val="28"/>
          <w:lang w:val="uk-UA"/>
        </w:rPr>
        <w:t xml:space="preserve">          Надходження адміністративного збору за проведення державної реєстрації юридичних та фізичних осіб - підприємців склали 214,2 тис. грн або 101,2% планових показників та порівняно з аналогічним періодом 2022 року збільшились на 52,4 тис. грн або в 1,3 рази. </w:t>
      </w:r>
    </w:p>
    <w:p w:rsidR="00FF4F2D" w:rsidRPr="0018717A" w:rsidRDefault="00FF4F2D" w:rsidP="00C02D79">
      <w:pPr>
        <w:ind w:firstLine="708"/>
        <w:jc w:val="both"/>
        <w:rPr>
          <w:sz w:val="28"/>
          <w:szCs w:val="28"/>
          <w:lang w:val="uk-UA"/>
        </w:rPr>
      </w:pPr>
      <w:r w:rsidRPr="0018717A">
        <w:rPr>
          <w:sz w:val="28"/>
          <w:szCs w:val="28"/>
          <w:lang w:val="uk-UA"/>
        </w:rPr>
        <w:t>Планові показники по адміністративному збору за  державну реєстрацію речових прав на нерухоме майно та їх обтяжень  виконано на 104,8% в обсязі 184,9 тис. грн та  у порівнянні з 9 місяцями 2022 року збільшились на 92,5 тис. грн або в 2 рази.</w:t>
      </w:r>
    </w:p>
    <w:p w:rsidR="00FF4F2D" w:rsidRPr="0018717A" w:rsidRDefault="00FF4F2D" w:rsidP="00C02D79">
      <w:pPr>
        <w:jc w:val="both"/>
        <w:rPr>
          <w:sz w:val="28"/>
          <w:szCs w:val="28"/>
          <w:lang w:val="uk-UA"/>
        </w:rPr>
      </w:pPr>
      <w:r w:rsidRPr="0018717A">
        <w:rPr>
          <w:sz w:val="28"/>
          <w:szCs w:val="28"/>
          <w:lang w:val="uk-UA"/>
        </w:rPr>
        <w:t xml:space="preserve">         По платі за надання інших адміністративних послуг надійшло 6689,9 тис. грн, що більше  на 0,5% або на 31 тис. грн  планових показників, але в порівнянні з надходженнями відповідного періоду 2022 року надходження зменшились на 63,8 тис. грн або 0,9% у зв’язку зі зменшенням обсягів наданих адміністративних послуг ГУ ДМС у Дніпропетровській області</w:t>
      </w:r>
      <w:r w:rsidRPr="0018717A">
        <w:rPr>
          <w:sz w:val="28"/>
          <w:szCs w:val="28"/>
          <w:shd w:val="clear" w:color="auto" w:fill="FFFFFF"/>
          <w:lang w:val="uk-UA"/>
        </w:rPr>
        <w:t>.</w:t>
      </w:r>
    </w:p>
    <w:p w:rsidR="00FF4F2D" w:rsidRPr="0018717A" w:rsidRDefault="00FF4F2D" w:rsidP="00C02D79">
      <w:pPr>
        <w:ind w:firstLine="540"/>
        <w:jc w:val="both"/>
        <w:rPr>
          <w:sz w:val="28"/>
          <w:szCs w:val="28"/>
          <w:lang w:val="uk-UA"/>
        </w:rPr>
      </w:pPr>
      <w:r w:rsidRPr="0018717A">
        <w:rPr>
          <w:sz w:val="28"/>
          <w:szCs w:val="28"/>
          <w:lang w:val="uk-UA"/>
        </w:rPr>
        <w:t xml:space="preserve"> </w:t>
      </w:r>
      <w:r w:rsidRPr="0018717A">
        <w:rPr>
          <w:sz w:val="28"/>
          <w:szCs w:val="28"/>
          <w:lang w:val="uk-UA"/>
        </w:rPr>
        <w:tab/>
        <w:t>До бюджету ПМТГ перераховано орендної плати за користування майном, що перебуває в комунальній власності, в сумі 759,5 тис. грн, що більше на 0,6% або на 4,5 тис. грн планових показників та на 12% або на 81,5 тис. грн надходжень за  січень - вересень 2022 року за рахунок індексації платежів на індекс інфляції.</w:t>
      </w:r>
    </w:p>
    <w:p w:rsidR="00FF4F2D" w:rsidRPr="0018717A" w:rsidRDefault="00FF4F2D" w:rsidP="00C02D79">
      <w:pPr>
        <w:pStyle w:val="ListParagraph"/>
        <w:tabs>
          <w:tab w:val="left" w:pos="1134"/>
        </w:tabs>
        <w:ind w:left="0"/>
        <w:jc w:val="both"/>
        <w:rPr>
          <w:sz w:val="28"/>
          <w:szCs w:val="28"/>
          <w:lang w:val="uk-UA"/>
        </w:rPr>
      </w:pPr>
      <w:r w:rsidRPr="0018717A">
        <w:rPr>
          <w:sz w:val="28"/>
          <w:szCs w:val="28"/>
          <w:lang w:val="uk-UA"/>
        </w:rPr>
        <w:t xml:space="preserve">         Надходження державного мита склали 1484,7 тис.грн, що більше в 1,2 рази або на 254,8 тис. грн планових показників. У порівнянні з 9 місяцями 2022 року надходження по даному джерелу зросли на 960,3 тис. грн або в 2,8 рази у зв’язку із закриттям державних реєстрів </w:t>
      </w:r>
      <w:r w:rsidRPr="0018717A">
        <w:rPr>
          <w:sz w:val="28"/>
          <w:szCs w:val="28"/>
          <w:shd w:val="clear" w:color="auto" w:fill="FFFFFF"/>
          <w:lang w:val="uk-UA"/>
        </w:rPr>
        <w:t>у період з 24.02.2022 року по 01.05.2022 року</w:t>
      </w:r>
      <w:r w:rsidRPr="0018717A">
        <w:rPr>
          <w:sz w:val="28"/>
          <w:szCs w:val="28"/>
          <w:lang w:val="uk-UA"/>
        </w:rPr>
        <w:t xml:space="preserve"> </w:t>
      </w:r>
      <w:r w:rsidRPr="0018717A">
        <w:rPr>
          <w:sz w:val="28"/>
          <w:szCs w:val="28"/>
          <w:shd w:val="clear" w:color="auto" w:fill="FFFFFF"/>
          <w:lang w:val="uk-UA"/>
        </w:rPr>
        <w:t xml:space="preserve">через запровадження воєнного стану в </w:t>
      </w:r>
      <w:r w:rsidRPr="0018717A">
        <w:rPr>
          <w:sz w:val="28"/>
          <w:szCs w:val="28"/>
          <w:lang w:val="uk-UA"/>
        </w:rPr>
        <w:t>Україні та збільшенням вартості об’єктів по яким вчиняються нотаріальні дії.</w:t>
      </w:r>
    </w:p>
    <w:p w:rsidR="00FF4F2D" w:rsidRPr="0018717A" w:rsidRDefault="00FF4F2D" w:rsidP="00C02D79">
      <w:pPr>
        <w:pStyle w:val="BodyText"/>
        <w:jc w:val="both"/>
        <w:rPr>
          <w:color w:val="000000"/>
          <w:sz w:val="28"/>
          <w:szCs w:val="28"/>
          <w:shd w:val="clear" w:color="auto" w:fill="FFFFFF"/>
          <w:lang w:val="uk-UA"/>
        </w:rPr>
      </w:pPr>
      <w:r w:rsidRPr="0018717A">
        <w:rPr>
          <w:lang w:val="uk-UA"/>
        </w:rPr>
        <w:t xml:space="preserve">        </w:t>
      </w:r>
      <w:r w:rsidRPr="0018717A">
        <w:rPr>
          <w:lang w:val="uk-UA"/>
        </w:rPr>
        <w:tab/>
      </w:r>
      <w:r w:rsidRPr="0018717A">
        <w:rPr>
          <w:sz w:val="28"/>
          <w:szCs w:val="28"/>
          <w:lang w:val="uk-UA"/>
        </w:rPr>
        <w:t xml:space="preserve">По іншим надходженням (24060300) при плані 2900 тис.грн надійшло 3039,4 тис.грн, що більше на 4,8% або на 139,4 тис. грн планових показників за рахунок повернення до бюджету ПМТГ фінансування минулих років та  застосування до платежів пайової участі в утримані об’єкту благоустрою коефіцієнту індексації нормативної грошової оцінки землі, який складає  </w:t>
      </w:r>
      <w:r w:rsidRPr="0018717A">
        <w:rPr>
          <w:color w:val="000000"/>
          <w:sz w:val="28"/>
          <w:szCs w:val="28"/>
          <w:shd w:val="clear" w:color="auto" w:fill="FFFFFF"/>
          <w:lang w:val="uk-UA"/>
        </w:rPr>
        <w:t>1,15.</w:t>
      </w:r>
      <w:r w:rsidRPr="0018717A">
        <w:rPr>
          <w:sz w:val="28"/>
          <w:szCs w:val="28"/>
          <w:lang w:val="uk-UA"/>
        </w:rPr>
        <w:t xml:space="preserve"> У порівнянні з аналогічним періодом 2022 року надходження збільшилися на 8,8% або на 246,5 тис. грн.</w:t>
      </w:r>
    </w:p>
    <w:p w:rsidR="00FF4F2D" w:rsidRPr="0018717A" w:rsidRDefault="00FF4F2D" w:rsidP="00C02D79">
      <w:pPr>
        <w:jc w:val="both"/>
        <w:rPr>
          <w:color w:val="000000"/>
          <w:sz w:val="28"/>
          <w:szCs w:val="28"/>
          <w:lang w:val="uk-UA"/>
        </w:rPr>
      </w:pPr>
      <w:r w:rsidRPr="0018717A">
        <w:rPr>
          <w:sz w:val="28"/>
          <w:szCs w:val="28"/>
          <w:lang w:val="uk-UA"/>
        </w:rPr>
        <w:t xml:space="preserve">       </w:t>
      </w:r>
      <w:r w:rsidRPr="0018717A">
        <w:rPr>
          <w:sz w:val="28"/>
          <w:szCs w:val="28"/>
          <w:lang w:val="uk-UA"/>
        </w:rPr>
        <w:tab/>
        <w:t xml:space="preserve">Крім того, до бюджету ПТМТГ за 9 місяців 2023 року надійшло 507,3 тис. грн адміністративних штрафів та штрафних санкцій за порушення законодавства у сфері виробництва та обігу алкогольних напоїв та тютюнових виробів; 174,4 тис. грн  </w:t>
      </w:r>
      <w:r w:rsidRPr="0018717A">
        <w:rPr>
          <w:color w:val="000000"/>
          <w:sz w:val="28"/>
          <w:szCs w:val="28"/>
          <w:lang w:val="uk-UA"/>
        </w:rPr>
        <w:t>за шкоду, що заподіяна на</w:t>
      </w:r>
      <w:r w:rsidRPr="0018717A">
        <w:rPr>
          <w:sz w:val="28"/>
          <w:szCs w:val="28"/>
          <w:lang w:val="uk-UA"/>
        </w:rPr>
        <w:t xml:space="preserve"> </w:t>
      </w:r>
      <w:r w:rsidRPr="0018717A">
        <w:rPr>
          <w:color w:val="000000"/>
          <w:sz w:val="28"/>
          <w:szCs w:val="28"/>
          <w:lang w:val="uk-UA"/>
        </w:rPr>
        <w:t>земельних ділянках державної та</w:t>
      </w:r>
      <w:r w:rsidRPr="0018717A">
        <w:rPr>
          <w:sz w:val="28"/>
          <w:szCs w:val="28"/>
          <w:lang w:val="uk-UA"/>
        </w:rPr>
        <w:t xml:space="preserve"> </w:t>
      </w:r>
      <w:r w:rsidRPr="0018717A">
        <w:rPr>
          <w:color w:val="000000"/>
          <w:sz w:val="28"/>
          <w:szCs w:val="28"/>
          <w:lang w:val="uk-UA"/>
        </w:rPr>
        <w:t>комунальної власності;</w:t>
      </w:r>
      <w:r w:rsidRPr="0018717A">
        <w:rPr>
          <w:sz w:val="28"/>
          <w:szCs w:val="28"/>
          <w:lang w:val="uk-UA"/>
        </w:rPr>
        <w:t xml:space="preserve"> 25,6 тис. грн</w:t>
      </w:r>
      <w:r w:rsidRPr="0018717A">
        <w:rPr>
          <w:rFonts w:ascii="Arial" w:hAnsi="Arial" w:cs="Arial"/>
          <w:lang w:val="uk-UA"/>
        </w:rPr>
        <w:t xml:space="preserve"> </w:t>
      </w:r>
      <w:r w:rsidRPr="0018717A">
        <w:rPr>
          <w:sz w:val="28"/>
          <w:szCs w:val="28"/>
          <w:lang w:val="uk-UA"/>
        </w:rPr>
        <w:t>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 18,7 тис. грн плати за встановлення земельного сервітуту; 6,9 тис. грн рентної плати за користування надрами загальнодержавного значення; 11,4 тис. грн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бюджету;10,7 тис. грн плати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w:t>
      </w:r>
    </w:p>
    <w:p w:rsidR="00FF4F2D" w:rsidRPr="0018717A" w:rsidRDefault="00FF4F2D" w:rsidP="00C02D79">
      <w:pPr>
        <w:ind w:firstLine="708"/>
        <w:jc w:val="both"/>
        <w:rPr>
          <w:color w:val="000000"/>
          <w:sz w:val="28"/>
          <w:szCs w:val="28"/>
          <w:lang w:val="uk-UA"/>
        </w:rPr>
      </w:pPr>
      <w:r w:rsidRPr="0018717A">
        <w:rPr>
          <w:color w:val="000000"/>
          <w:sz w:val="28"/>
          <w:szCs w:val="28"/>
          <w:lang w:val="uk-UA"/>
        </w:rPr>
        <w:t xml:space="preserve">За 9 місяців  </w:t>
      </w:r>
      <w:r w:rsidRPr="0018717A">
        <w:rPr>
          <w:rStyle w:val="textexposedshow"/>
          <w:color w:val="000000"/>
          <w:sz w:val="28"/>
          <w:szCs w:val="28"/>
          <w:shd w:val="clear" w:color="auto" w:fill="FFFFFF"/>
          <w:lang w:val="uk-UA"/>
        </w:rPr>
        <w:t xml:space="preserve">2023 року </w:t>
      </w:r>
      <w:r w:rsidRPr="0018717A">
        <w:rPr>
          <w:color w:val="000000"/>
          <w:sz w:val="28"/>
          <w:szCs w:val="28"/>
          <w:lang w:val="uk-UA"/>
        </w:rPr>
        <w:t>бюджет отримав офіційних трансфертів у сумі 217924,8 тис. грн., а саме:</w:t>
      </w:r>
    </w:p>
    <w:p w:rsidR="00FF4F2D" w:rsidRPr="0018717A" w:rsidRDefault="00FF4F2D" w:rsidP="00C02D79">
      <w:pPr>
        <w:ind w:left="24" w:firstLine="720"/>
        <w:jc w:val="both"/>
        <w:rPr>
          <w:color w:val="000000"/>
          <w:sz w:val="28"/>
          <w:szCs w:val="28"/>
          <w:lang w:val="uk-UA"/>
        </w:rPr>
      </w:pPr>
      <w:r w:rsidRPr="0018717A">
        <w:rPr>
          <w:sz w:val="28"/>
          <w:szCs w:val="28"/>
          <w:shd w:val="clear" w:color="auto" w:fill="FFFFFF"/>
          <w:lang w:val="uk-UA"/>
        </w:rPr>
        <w:t>–</w:t>
      </w:r>
      <w:r w:rsidRPr="0018717A">
        <w:rPr>
          <w:color w:val="000000"/>
          <w:sz w:val="28"/>
          <w:szCs w:val="28"/>
          <w:lang w:val="uk-UA"/>
        </w:rPr>
        <w:t xml:space="preserve">  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35423,4 тис. грн;</w:t>
      </w:r>
    </w:p>
    <w:p w:rsidR="00FF4F2D" w:rsidRPr="0018717A" w:rsidRDefault="00FF4F2D" w:rsidP="00EB2BC3">
      <w:pPr>
        <w:suppressAutoHyphens/>
        <w:jc w:val="both"/>
        <w:rPr>
          <w:color w:val="000000"/>
          <w:sz w:val="28"/>
          <w:szCs w:val="28"/>
          <w:lang w:val="uk-UA"/>
        </w:rPr>
      </w:pPr>
      <w:r w:rsidRPr="0018717A">
        <w:rPr>
          <w:sz w:val="28"/>
          <w:szCs w:val="28"/>
          <w:shd w:val="clear" w:color="auto" w:fill="FFFFFF"/>
          <w:lang w:val="uk-UA"/>
        </w:rPr>
        <w:t xml:space="preserve">          – </w:t>
      </w:r>
      <w:r w:rsidRPr="0018717A">
        <w:rPr>
          <w:color w:val="000000"/>
          <w:sz w:val="28"/>
          <w:szCs w:val="28"/>
          <w:lang w:val="uk-UA"/>
        </w:rPr>
        <w:t>освітня субвенція – 156473,7 тис. грн;</w:t>
      </w:r>
    </w:p>
    <w:p w:rsidR="00FF4F2D" w:rsidRPr="0018717A" w:rsidRDefault="00FF4F2D" w:rsidP="0087585E">
      <w:pPr>
        <w:suppressAutoHyphens/>
        <w:ind w:left="-24"/>
        <w:jc w:val="both"/>
        <w:rPr>
          <w:color w:val="000000"/>
          <w:sz w:val="28"/>
          <w:szCs w:val="28"/>
          <w:lang w:val="uk-UA"/>
        </w:rPr>
      </w:pPr>
      <w:r w:rsidRPr="0018717A">
        <w:rPr>
          <w:color w:val="000000"/>
          <w:sz w:val="28"/>
          <w:szCs w:val="28"/>
          <w:lang w:val="uk-UA"/>
        </w:rPr>
        <w:t xml:space="preserve">          </w:t>
      </w:r>
      <w:r w:rsidRPr="0018717A">
        <w:rPr>
          <w:sz w:val="28"/>
          <w:szCs w:val="28"/>
          <w:shd w:val="clear" w:color="auto" w:fill="FFFFFF"/>
          <w:lang w:val="uk-UA"/>
        </w:rPr>
        <w:t xml:space="preserve">– </w:t>
      </w:r>
      <w:r w:rsidRPr="0018717A">
        <w:rPr>
          <w:color w:val="000000"/>
          <w:sz w:val="28"/>
          <w:szCs w:val="28"/>
          <w:lang w:val="uk-UA"/>
        </w:rPr>
        <w:t>субвенція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10-1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1483,5 тис. грн;</w:t>
      </w:r>
    </w:p>
    <w:p w:rsidR="00FF4F2D" w:rsidRPr="0018717A" w:rsidRDefault="00FF4F2D" w:rsidP="009F04D2">
      <w:pPr>
        <w:suppressAutoHyphens/>
        <w:ind w:left="24"/>
        <w:jc w:val="both"/>
        <w:rPr>
          <w:color w:val="000000"/>
          <w:sz w:val="28"/>
          <w:szCs w:val="28"/>
          <w:lang w:val="uk-UA"/>
        </w:rPr>
      </w:pPr>
      <w:r w:rsidRPr="0018717A">
        <w:rPr>
          <w:sz w:val="28"/>
          <w:szCs w:val="28"/>
          <w:shd w:val="clear" w:color="auto" w:fill="FFFFFF"/>
          <w:lang w:val="uk-UA"/>
        </w:rPr>
        <w:t xml:space="preserve">         – </w:t>
      </w:r>
      <w:r w:rsidRPr="0018717A">
        <w:rPr>
          <w:color w:val="000000"/>
          <w:sz w:val="28"/>
          <w:szCs w:val="28"/>
          <w:lang w:val="uk-UA"/>
        </w:rPr>
        <w:t>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4216,5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color w:val="000000"/>
          <w:sz w:val="28"/>
          <w:szCs w:val="28"/>
        </w:rPr>
        <w:t xml:space="preserve">         </w:t>
      </w:r>
      <w:r w:rsidRPr="0018717A">
        <w:rPr>
          <w:sz w:val="28"/>
          <w:szCs w:val="28"/>
          <w:shd w:val="clear" w:color="auto" w:fill="FFFFFF"/>
        </w:rPr>
        <w:t xml:space="preserve">– </w:t>
      </w:r>
      <w:r w:rsidRPr="0018717A">
        <w:rPr>
          <w:color w:val="000000"/>
          <w:sz w:val="28"/>
          <w:szCs w:val="28"/>
        </w:rPr>
        <w:t>субвенція з місцевого бюджету на здійснення переданих видатків у сфері освіти за рахунок коштів освітньої субвенції – 1344,7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color w:val="000000"/>
          <w:sz w:val="28"/>
          <w:szCs w:val="28"/>
        </w:rPr>
        <w:t xml:space="preserve">         </w:t>
      </w:r>
      <w:r w:rsidRPr="0018717A">
        <w:rPr>
          <w:sz w:val="28"/>
          <w:szCs w:val="28"/>
          <w:shd w:val="clear" w:color="auto" w:fill="FFFFFF"/>
        </w:rPr>
        <w:t xml:space="preserve">– </w:t>
      </w:r>
      <w:r w:rsidRPr="0018717A">
        <w:rPr>
          <w:color w:val="000000"/>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1571,3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color w:val="000000"/>
          <w:sz w:val="28"/>
          <w:szCs w:val="28"/>
        </w:rPr>
        <w:t xml:space="preserve">        </w:t>
      </w:r>
      <w:r w:rsidRPr="0018717A">
        <w:rPr>
          <w:sz w:val="28"/>
          <w:szCs w:val="28"/>
          <w:shd w:val="clear" w:color="auto" w:fill="FFFFFF"/>
        </w:rPr>
        <w:t>–</w:t>
      </w:r>
      <w:r w:rsidRPr="0018717A">
        <w:rPr>
          <w:color w:val="000000"/>
          <w:sz w:val="28"/>
          <w:szCs w:val="28"/>
        </w:rPr>
        <w:t xml:space="preserve"> інші  дотації з місцевих  бюджетів – 10878,8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sz w:val="28"/>
          <w:szCs w:val="28"/>
        </w:rPr>
        <w:t xml:space="preserve">        </w:t>
      </w:r>
      <w:r w:rsidRPr="0018717A">
        <w:rPr>
          <w:sz w:val="28"/>
          <w:szCs w:val="28"/>
          <w:shd w:val="clear" w:color="auto" w:fill="FFFFFF"/>
        </w:rPr>
        <w:t xml:space="preserve">– </w:t>
      </w:r>
      <w:r w:rsidRPr="0018717A">
        <w:rPr>
          <w:sz w:val="28"/>
          <w:szCs w:val="28"/>
        </w:rPr>
        <w:t>інші субвенції з місцевих бюджетів – 2503,2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color w:val="000000"/>
          <w:sz w:val="28"/>
          <w:szCs w:val="28"/>
        </w:rPr>
        <w:t xml:space="preserve">        </w:t>
      </w:r>
      <w:r w:rsidRPr="0018717A">
        <w:rPr>
          <w:sz w:val="28"/>
          <w:szCs w:val="28"/>
          <w:shd w:val="clear" w:color="auto" w:fill="FFFFFF"/>
        </w:rPr>
        <w:t xml:space="preserve">– </w:t>
      </w:r>
      <w:r w:rsidRPr="0018717A">
        <w:rPr>
          <w:color w:val="000000"/>
          <w:sz w:val="28"/>
          <w:szCs w:val="28"/>
        </w:rPr>
        <w:t>субвенція з місцевого бюджету на створення мережі спеціалізованих служб підтримки осіб, які постраждали від домашнього насильства та/або насильства за ознакою статі за рахунок відповідної субвенції з державного бюджету - 3970,8 тис. грн;</w:t>
      </w:r>
    </w:p>
    <w:p w:rsidR="00FF4F2D" w:rsidRPr="0018717A" w:rsidRDefault="00FF4F2D" w:rsidP="009F04D2">
      <w:pPr>
        <w:pStyle w:val="rtejustify"/>
        <w:shd w:val="clear" w:color="auto" w:fill="FFFFFF"/>
        <w:spacing w:before="0" w:beforeAutospacing="0" w:after="0" w:afterAutospacing="0"/>
        <w:jc w:val="both"/>
        <w:rPr>
          <w:color w:val="000000"/>
          <w:sz w:val="28"/>
          <w:szCs w:val="28"/>
        </w:rPr>
      </w:pPr>
      <w:r w:rsidRPr="0018717A">
        <w:rPr>
          <w:color w:val="000000"/>
          <w:sz w:val="28"/>
          <w:szCs w:val="28"/>
        </w:rPr>
        <w:t xml:space="preserve">       </w:t>
      </w:r>
      <w:r w:rsidRPr="0018717A">
        <w:rPr>
          <w:sz w:val="28"/>
          <w:szCs w:val="28"/>
          <w:shd w:val="clear" w:color="auto" w:fill="FFFFFF"/>
        </w:rPr>
        <w:t xml:space="preserve">– </w:t>
      </w:r>
      <w:r w:rsidRPr="0018717A">
        <w:rPr>
          <w:color w:val="000000"/>
          <w:sz w:val="28"/>
          <w:szCs w:val="28"/>
        </w:rPr>
        <w:t xml:space="preserve">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58,8 тис. грн </w:t>
      </w:r>
    </w:p>
    <w:p w:rsidR="00FF4F2D" w:rsidRPr="0018717A" w:rsidRDefault="00FF4F2D" w:rsidP="00C02D79">
      <w:pPr>
        <w:ind w:firstLine="708"/>
        <w:jc w:val="both"/>
        <w:rPr>
          <w:color w:val="000000"/>
          <w:sz w:val="28"/>
          <w:szCs w:val="28"/>
          <w:lang w:val="uk-UA"/>
        </w:rPr>
      </w:pPr>
      <w:r w:rsidRPr="0018717A">
        <w:rPr>
          <w:color w:val="000000"/>
          <w:sz w:val="28"/>
          <w:szCs w:val="28"/>
          <w:lang w:val="uk-UA"/>
        </w:rPr>
        <w:t>У порівнянні з відповідним періодом минулого року надходження офіційних трансфертів збільшилися на 24307,4 тис. грн або на 6 відсотків.</w:t>
      </w:r>
    </w:p>
    <w:p w:rsidR="00FF4F2D" w:rsidRPr="0018717A" w:rsidRDefault="00FF4F2D" w:rsidP="00C02D79">
      <w:pPr>
        <w:ind w:right="-54" w:firstLine="708"/>
        <w:jc w:val="both"/>
        <w:rPr>
          <w:sz w:val="28"/>
          <w:szCs w:val="28"/>
          <w:lang w:val="uk-UA"/>
        </w:rPr>
      </w:pPr>
      <w:r w:rsidRPr="0018717A">
        <w:rPr>
          <w:sz w:val="28"/>
          <w:szCs w:val="28"/>
          <w:lang w:val="uk-UA"/>
        </w:rPr>
        <w:t xml:space="preserve">За  9 місяців  2023 року до спеціального фонду бюджету ПМТГ надійшло доходів в сумі 211896 тис. грн, що становить 86,1% до річного плану, в тому числі до бюджету розвитку – 12753,3 тис. грн, власних надходжень бюджетних установ – 15318,9 тис. грн,  фонду охорони навколишнього природного середовища – 1658,7 тис. грн,  цільового фонду міської ради  -  1563,2 тис. грн, субвенцій з державного та інших  бюджетів –   180601,9 тис. грн. </w:t>
      </w:r>
    </w:p>
    <w:p w:rsidR="00FF4F2D" w:rsidRPr="0018717A" w:rsidRDefault="00FF4F2D" w:rsidP="00C02D79">
      <w:pPr>
        <w:ind w:left="57"/>
        <w:jc w:val="both"/>
        <w:rPr>
          <w:sz w:val="28"/>
          <w:szCs w:val="28"/>
          <w:lang w:val="uk-UA"/>
        </w:rPr>
      </w:pPr>
      <w:r w:rsidRPr="0018717A">
        <w:rPr>
          <w:sz w:val="28"/>
          <w:szCs w:val="28"/>
          <w:lang w:val="uk-UA"/>
        </w:rPr>
        <w:t xml:space="preserve"> Порівняно з аналогічним періодом 2022 року надходження збільшилися  в 18,7 рази або на 200537,5 тис. грн.  </w:t>
      </w:r>
    </w:p>
    <w:p w:rsidR="00FF4F2D" w:rsidRPr="0018717A" w:rsidRDefault="00FF4F2D" w:rsidP="00C02D79">
      <w:pPr>
        <w:tabs>
          <w:tab w:val="left" w:pos="0"/>
        </w:tabs>
        <w:ind w:firstLine="720"/>
        <w:jc w:val="both"/>
        <w:rPr>
          <w:sz w:val="28"/>
          <w:szCs w:val="28"/>
          <w:lang w:val="uk-UA"/>
        </w:rPr>
      </w:pPr>
      <w:r w:rsidRPr="0018717A">
        <w:rPr>
          <w:sz w:val="28"/>
          <w:szCs w:val="28"/>
          <w:lang w:val="uk-UA"/>
        </w:rPr>
        <w:t xml:space="preserve"> За 9 місяців 2023 року обсяг власних надходжень бюджетних установ склав 15318,9 тис. грн, що на 5758,7 тис. грн або в 1,6 рази більше  надходжень  за аналогічний період минулого року за рахунок збільшення надходжень благодійних внесків.</w:t>
      </w:r>
    </w:p>
    <w:p w:rsidR="00FF4F2D" w:rsidRPr="0018717A" w:rsidRDefault="00FF4F2D" w:rsidP="00C02D79">
      <w:pPr>
        <w:spacing w:line="237" w:lineRule="auto"/>
        <w:ind w:firstLine="720"/>
        <w:jc w:val="both"/>
        <w:rPr>
          <w:sz w:val="28"/>
          <w:szCs w:val="28"/>
          <w:lang w:val="uk-UA"/>
        </w:rPr>
      </w:pPr>
      <w:r w:rsidRPr="0018717A">
        <w:rPr>
          <w:sz w:val="28"/>
          <w:szCs w:val="28"/>
          <w:lang w:val="uk-UA"/>
        </w:rPr>
        <w:t xml:space="preserve"> До фонду охорони навколишнього природного середовища надійшло 1658,7 тис. грн,  в тому числі  екологічного податку -  1558,9 тис. грн, стягнень за шкоду, заподіяну порушенням законодавства про охорону навколишнього природного середовища – 99,8 тис. грн.</w:t>
      </w:r>
    </w:p>
    <w:p w:rsidR="00FF4F2D" w:rsidRPr="0018717A" w:rsidRDefault="00FF4F2D" w:rsidP="00C02D79">
      <w:pPr>
        <w:ind w:firstLine="720"/>
        <w:jc w:val="both"/>
        <w:rPr>
          <w:sz w:val="28"/>
          <w:szCs w:val="28"/>
          <w:lang w:val="uk-UA"/>
        </w:rPr>
      </w:pPr>
      <w:r w:rsidRPr="0018717A">
        <w:rPr>
          <w:sz w:val="28"/>
          <w:szCs w:val="28"/>
          <w:lang w:val="uk-UA"/>
        </w:rPr>
        <w:t xml:space="preserve"> До бюджету розвитку  бюджету ПМТГ за 9 місяців 2023  року надійшли кошти від продажу землі та майна, що знаходяться у комунальній власності, на загальну суму 12753,3 тис грн. </w:t>
      </w:r>
    </w:p>
    <w:p w:rsidR="00FF4F2D" w:rsidRPr="0018717A" w:rsidRDefault="00FF4F2D" w:rsidP="00C02D79">
      <w:pPr>
        <w:ind w:firstLine="720"/>
        <w:jc w:val="both"/>
        <w:rPr>
          <w:sz w:val="28"/>
          <w:szCs w:val="28"/>
          <w:lang w:val="uk-UA"/>
        </w:rPr>
      </w:pPr>
      <w:r w:rsidRPr="0018717A">
        <w:rPr>
          <w:sz w:val="28"/>
          <w:szCs w:val="28"/>
          <w:lang w:val="uk-UA"/>
        </w:rPr>
        <w:t xml:space="preserve"> Надходження до цільового фонду міської ради за звітний період                2023 року склали 1563,2 тис. грн, що на 4,3%  або на 64,2 тис. грн  планових призначень. У порівнянні з січнем-вереснем 2022 року надходження збільшилися в 1,4 рази  або на 412,2 тис. грн. </w:t>
      </w:r>
    </w:p>
    <w:p w:rsidR="00FF4F2D" w:rsidRPr="0018717A" w:rsidRDefault="00FF4F2D" w:rsidP="00C02D79">
      <w:pPr>
        <w:ind w:firstLine="708"/>
        <w:jc w:val="both"/>
        <w:rPr>
          <w:color w:val="000000"/>
          <w:sz w:val="28"/>
          <w:szCs w:val="28"/>
          <w:lang w:val="uk-UA"/>
        </w:rPr>
      </w:pPr>
      <w:r w:rsidRPr="0018717A">
        <w:rPr>
          <w:color w:val="000000"/>
          <w:sz w:val="28"/>
          <w:szCs w:val="28"/>
          <w:lang w:val="uk-UA"/>
        </w:rPr>
        <w:t xml:space="preserve">За 9 місяців </w:t>
      </w:r>
      <w:r w:rsidRPr="0018717A">
        <w:rPr>
          <w:rStyle w:val="textexposedshow"/>
          <w:color w:val="000000"/>
          <w:sz w:val="28"/>
          <w:szCs w:val="28"/>
          <w:shd w:val="clear" w:color="auto" w:fill="FFFFFF"/>
          <w:lang w:val="uk-UA"/>
        </w:rPr>
        <w:t xml:space="preserve">2023 року </w:t>
      </w:r>
      <w:r w:rsidRPr="0018717A">
        <w:rPr>
          <w:color w:val="000000"/>
          <w:sz w:val="28"/>
          <w:szCs w:val="28"/>
          <w:lang w:val="uk-UA"/>
        </w:rPr>
        <w:t xml:space="preserve">до спеціального фонду бюджету ПМТГ надійшли офіційні трансферти у сумі 180601,9 тис. грн, а саме: </w:t>
      </w:r>
    </w:p>
    <w:p w:rsidR="00FF4F2D" w:rsidRPr="0018717A" w:rsidRDefault="00FF4F2D" w:rsidP="00174341">
      <w:pPr>
        <w:jc w:val="both"/>
        <w:rPr>
          <w:color w:val="000000"/>
          <w:sz w:val="28"/>
          <w:szCs w:val="28"/>
          <w:lang w:val="uk-UA"/>
        </w:rPr>
      </w:pPr>
      <w:r w:rsidRPr="0018717A">
        <w:rPr>
          <w:color w:val="000000"/>
          <w:sz w:val="28"/>
          <w:szCs w:val="28"/>
          <w:lang w:val="uk-UA"/>
        </w:rPr>
        <w:t xml:space="preserve">              </w:t>
      </w:r>
      <w:r w:rsidRPr="0018717A">
        <w:rPr>
          <w:sz w:val="28"/>
          <w:szCs w:val="28"/>
          <w:shd w:val="clear" w:color="auto" w:fill="FFFFFF"/>
          <w:lang w:val="uk-UA"/>
        </w:rPr>
        <w:t>–</w:t>
      </w:r>
      <w:r w:rsidRPr="0018717A">
        <w:rPr>
          <w:color w:val="000000"/>
          <w:sz w:val="28"/>
          <w:szCs w:val="28"/>
          <w:lang w:val="uk-UA"/>
        </w:rPr>
        <w:t xml:space="preserve"> субвенція з державного бюджету місцевим бюджетам на реалізацію проєктів (об'єктів, заходів), спрямованих на ліквідацію наслідків збройної агресії- 180201,9 тис. грн;</w:t>
      </w:r>
    </w:p>
    <w:p w:rsidR="00FF4F2D" w:rsidRPr="0018717A" w:rsidRDefault="00FF4F2D" w:rsidP="00174341">
      <w:pPr>
        <w:ind w:left="-24"/>
        <w:jc w:val="both"/>
        <w:rPr>
          <w:color w:val="000000"/>
          <w:sz w:val="28"/>
          <w:szCs w:val="28"/>
          <w:lang w:val="uk-UA"/>
        </w:rPr>
      </w:pPr>
      <w:r w:rsidRPr="0018717A">
        <w:rPr>
          <w:color w:val="000000"/>
          <w:sz w:val="28"/>
          <w:szCs w:val="28"/>
          <w:lang w:val="uk-UA"/>
        </w:rPr>
        <w:t xml:space="preserve">               </w:t>
      </w:r>
      <w:r w:rsidRPr="0018717A">
        <w:rPr>
          <w:sz w:val="28"/>
          <w:szCs w:val="28"/>
          <w:shd w:val="clear" w:color="auto" w:fill="FFFFFF"/>
          <w:lang w:val="uk-UA"/>
        </w:rPr>
        <w:t>–</w:t>
      </w:r>
      <w:r w:rsidRPr="0018717A">
        <w:rPr>
          <w:color w:val="000000"/>
          <w:sz w:val="28"/>
          <w:szCs w:val="28"/>
          <w:lang w:val="uk-UA"/>
        </w:rPr>
        <w:t xml:space="preserve"> субвенція Богданівської сільської територіальної громади для КНП"Павлоградська лікарня інтенсивного лікування" ПМР – 400 тис. грн.</w:t>
      </w:r>
    </w:p>
    <w:p w:rsidR="00FF4F2D" w:rsidRPr="00174341" w:rsidRDefault="00FF4F2D" w:rsidP="00174341">
      <w:pPr>
        <w:ind w:left="-24"/>
        <w:jc w:val="both"/>
        <w:rPr>
          <w:color w:val="000000"/>
          <w:sz w:val="28"/>
          <w:szCs w:val="28"/>
          <w:lang w:val="uk-UA"/>
        </w:rPr>
      </w:pPr>
    </w:p>
    <w:p w:rsidR="00FF4F2D" w:rsidRDefault="00FF4F2D" w:rsidP="006F53C1">
      <w:pPr>
        <w:ind w:firstLine="720"/>
        <w:jc w:val="both"/>
        <w:rPr>
          <w:b/>
          <w:bCs/>
          <w:sz w:val="28"/>
          <w:szCs w:val="28"/>
          <w:lang w:val="uk-UA"/>
        </w:rPr>
      </w:pPr>
      <w:r w:rsidRPr="00D3742A">
        <w:rPr>
          <w:lang w:val="uk-UA"/>
        </w:rPr>
        <w:t xml:space="preserve">      </w:t>
      </w:r>
      <w:r>
        <w:rPr>
          <w:sz w:val="28"/>
          <w:szCs w:val="28"/>
          <w:lang w:val="uk-UA"/>
        </w:rPr>
        <w:t xml:space="preserve">                                       </w:t>
      </w:r>
      <w:r w:rsidRPr="00960DA4">
        <w:rPr>
          <w:b/>
          <w:bCs/>
          <w:sz w:val="28"/>
          <w:szCs w:val="28"/>
          <w:lang w:val="uk-UA"/>
        </w:rPr>
        <w:t>ВИДАТКИ</w:t>
      </w:r>
    </w:p>
    <w:p w:rsidR="00FF4F2D" w:rsidRDefault="00FF4F2D" w:rsidP="006F53C1">
      <w:pPr>
        <w:ind w:firstLine="720"/>
        <w:jc w:val="both"/>
        <w:rPr>
          <w:sz w:val="28"/>
          <w:szCs w:val="28"/>
          <w:lang w:val="uk-UA"/>
        </w:rPr>
      </w:pPr>
    </w:p>
    <w:p w:rsidR="00FF4F2D" w:rsidRPr="00BD365C" w:rsidRDefault="00FF4F2D" w:rsidP="00BD365C">
      <w:pPr>
        <w:shd w:val="clear" w:color="auto" w:fill="FFFFFF"/>
        <w:ind w:left="48" w:right="34" w:firstLine="660"/>
        <w:jc w:val="both"/>
        <w:rPr>
          <w:sz w:val="28"/>
          <w:szCs w:val="28"/>
          <w:lang w:val="uk-UA"/>
        </w:rPr>
      </w:pPr>
      <w:r>
        <w:rPr>
          <w:sz w:val="28"/>
          <w:szCs w:val="28"/>
          <w:shd w:val="clear" w:color="auto" w:fill="FFFFFF"/>
          <w:lang w:val="uk-UA"/>
        </w:rPr>
        <w:t xml:space="preserve">  </w:t>
      </w:r>
      <w:r w:rsidRPr="00BD365C">
        <w:rPr>
          <w:sz w:val="28"/>
          <w:szCs w:val="28"/>
          <w:shd w:val="clear" w:color="auto" w:fill="FFFFFF"/>
          <w:lang w:val="uk-UA"/>
        </w:rPr>
        <w:t xml:space="preserve">Відповідно до статті 78 Бюджетного кодексу України видатки </w:t>
      </w:r>
      <w:r w:rsidRPr="00BD365C">
        <w:rPr>
          <w:sz w:val="28"/>
          <w:szCs w:val="28"/>
          <w:lang w:val="uk-UA"/>
        </w:rPr>
        <w:t xml:space="preserve">бюджету ПМТГ </w:t>
      </w:r>
      <w:r w:rsidRPr="00BD365C">
        <w:rPr>
          <w:sz w:val="28"/>
          <w:szCs w:val="28"/>
          <w:shd w:val="clear" w:color="auto" w:fill="FFFFFF"/>
          <w:lang w:val="uk-UA"/>
        </w:rPr>
        <w:t xml:space="preserve">за 9 місяців 2023 року проводились відповідно до помісячного розпису бюджету ПМТГ на 2023 рік, згідно встановлених бюджетних призначень головними розпорядниками бюджетних коштів, затверджених рішенням міської ради </w:t>
      </w:r>
      <w:r w:rsidRPr="00BD365C">
        <w:rPr>
          <w:sz w:val="28"/>
          <w:szCs w:val="28"/>
          <w:lang w:val="uk-UA"/>
        </w:rPr>
        <w:t>від 15 листопада 2022 року № 784-29/</w:t>
      </w:r>
      <w:r w:rsidRPr="00BD365C">
        <w:rPr>
          <w:sz w:val="28"/>
          <w:szCs w:val="28"/>
          <w:lang w:val="en-US"/>
        </w:rPr>
        <w:t>V</w:t>
      </w:r>
      <w:r w:rsidRPr="00BD365C">
        <w:rPr>
          <w:sz w:val="28"/>
          <w:szCs w:val="28"/>
          <w:lang w:val="uk-UA"/>
        </w:rPr>
        <w:t xml:space="preserve">ІІІ «Про бюджет Павлоградської міської територіальної громади на 2023 рік» </w:t>
      </w:r>
      <w:r w:rsidRPr="00BD365C">
        <w:rPr>
          <w:sz w:val="28"/>
          <w:szCs w:val="28"/>
          <w:shd w:val="clear" w:color="auto" w:fill="FFFFFF"/>
          <w:lang w:val="uk-UA"/>
        </w:rPr>
        <w:t>(зі змінами).</w:t>
      </w:r>
    </w:p>
    <w:p w:rsidR="00FF4F2D" w:rsidRPr="00BD365C" w:rsidRDefault="00FF4F2D" w:rsidP="00BD365C">
      <w:pPr>
        <w:shd w:val="clear" w:color="auto" w:fill="FFFFFF"/>
        <w:ind w:left="48" w:right="34"/>
        <w:jc w:val="both"/>
        <w:rPr>
          <w:sz w:val="28"/>
          <w:szCs w:val="28"/>
          <w:lang w:val="uk-UA"/>
        </w:rPr>
      </w:pPr>
      <w:r w:rsidRPr="00BD365C">
        <w:rPr>
          <w:sz w:val="28"/>
          <w:szCs w:val="28"/>
          <w:lang w:val="uk-UA"/>
        </w:rPr>
        <w:t xml:space="preserve">           </w:t>
      </w:r>
      <w:r w:rsidRPr="00BD365C">
        <w:rPr>
          <w:sz w:val="28"/>
          <w:szCs w:val="28"/>
        </w:rPr>
        <w:t xml:space="preserve">Виконання видаткової частини бюджету ПМТГ за </w:t>
      </w:r>
      <w:r w:rsidRPr="00BD365C">
        <w:rPr>
          <w:sz w:val="28"/>
          <w:szCs w:val="28"/>
          <w:lang w:val="uk-UA"/>
        </w:rPr>
        <w:t>9 місяців</w:t>
      </w:r>
      <w:r w:rsidRPr="00BD365C">
        <w:rPr>
          <w:sz w:val="28"/>
          <w:szCs w:val="28"/>
        </w:rPr>
        <w:t xml:space="preserve">                       2023 року  становить по загальному фонду </w:t>
      </w:r>
      <w:r w:rsidRPr="00BD365C">
        <w:rPr>
          <w:sz w:val="28"/>
          <w:szCs w:val="28"/>
          <w:lang w:val="uk-UA"/>
        </w:rPr>
        <w:t xml:space="preserve">646522,6 </w:t>
      </w:r>
      <w:r w:rsidRPr="00BD365C">
        <w:rPr>
          <w:sz w:val="28"/>
          <w:szCs w:val="28"/>
        </w:rPr>
        <w:t xml:space="preserve">тис. грн, або </w:t>
      </w:r>
      <w:r w:rsidRPr="00BD365C">
        <w:rPr>
          <w:sz w:val="28"/>
          <w:szCs w:val="28"/>
          <w:lang w:val="uk-UA"/>
        </w:rPr>
        <w:t>79,5</w:t>
      </w:r>
      <w:r w:rsidRPr="00BD365C">
        <w:rPr>
          <w:sz w:val="28"/>
          <w:szCs w:val="28"/>
        </w:rPr>
        <w:t>% до планових призначень на звітний період (</w:t>
      </w:r>
      <w:r w:rsidRPr="00BD365C">
        <w:rPr>
          <w:sz w:val="28"/>
          <w:szCs w:val="28"/>
          <w:lang w:val="uk-UA"/>
        </w:rPr>
        <w:t xml:space="preserve">813280,6 </w:t>
      </w:r>
      <w:r w:rsidRPr="00BD365C">
        <w:rPr>
          <w:sz w:val="28"/>
          <w:szCs w:val="28"/>
        </w:rPr>
        <w:t xml:space="preserve">тис. грн), спеціальному фонду – </w:t>
      </w:r>
      <w:r w:rsidRPr="00BD365C">
        <w:rPr>
          <w:sz w:val="28"/>
          <w:szCs w:val="28"/>
          <w:lang w:val="uk-UA"/>
        </w:rPr>
        <w:t>239174,9</w:t>
      </w:r>
      <w:r w:rsidRPr="00BD365C">
        <w:rPr>
          <w:sz w:val="28"/>
          <w:szCs w:val="28"/>
        </w:rPr>
        <w:t xml:space="preserve"> тис.</w:t>
      </w:r>
      <w:r w:rsidRPr="00BD365C">
        <w:rPr>
          <w:sz w:val="28"/>
          <w:szCs w:val="28"/>
          <w:lang w:val="uk-UA"/>
        </w:rPr>
        <w:t xml:space="preserve"> </w:t>
      </w:r>
      <w:r w:rsidRPr="00BD365C">
        <w:rPr>
          <w:sz w:val="28"/>
          <w:szCs w:val="28"/>
        </w:rPr>
        <w:t xml:space="preserve">грн, або </w:t>
      </w:r>
      <w:r w:rsidRPr="00BD365C">
        <w:rPr>
          <w:sz w:val="28"/>
          <w:szCs w:val="28"/>
          <w:lang w:val="uk-UA"/>
        </w:rPr>
        <w:t>40,7</w:t>
      </w:r>
      <w:r w:rsidRPr="00BD365C">
        <w:rPr>
          <w:sz w:val="28"/>
          <w:szCs w:val="28"/>
        </w:rPr>
        <w:t>% до річного плану (</w:t>
      </w:r>
      <w:r w:rsidRPr="00BD365C">
        <w:rPr>
          <w:sz w:val="28"/>
          <w:szCs w:val="28"/>
          <w:lang w:val="uk-UA"/>
        </w:rPr>
        <w:t>587058,9</w:t>
      </w:r>
      <w:r w:rsidRPr="00BD365C">
        <w:rPr>
          <w:sz w:val="28"/>
          <w:szCs w:val="28"/>
        </w:rPr>
        <w:t>тис.</w:t>
      </w:r>
      <w:r w:rsidRPr="00BD365C">
        <w:rPr>
          <w:sz w:val="28"/>
          <w:szCs w:val="28"/>
          <w:lang w:val="uk-UA"/>
        </w:rPr>
        <w:t xml:space="preserve"> </w:t>
      </w:r>
      <w:r w:rsidRPr="00BD365C">
        <w:rPr>
          <w:sz w:val="28"/>
          <w:szCs w:val="28"/>
        </w:rPr>
        <w:t>грн).</w:t>
      </w:r>
    </w:p>
    <w:p w:rsidR="00FF4F2D" w:rsidRPr="00C84A0F" w:rsidRDefault="00FF4F2D" w:rsidP="00BD365C">
      <w:pPr>
        <w:shd w:val="clear" w:color="auto" w:fill="FFFFFF"/>
        <w:ind w:left="48" w:right="34" w:firstLine="660"/>
        <w:jc w:val="both"/>
        <w:rPr>
          <w:sz w:val="28"/>
          <w:szCs w:val="28"/>
          <w:shd w:val="clear" w:color="auto" w:fill="FFFFFF"/>
          <w:lang w:val="uk-UA"/>
        </w:rPr>
      </w:pPr>
      <w:r w:rsidRPr="00BD365C">
        <w:rPr>
          <w:sz w:val="28"/>
          <w:szCs w:val="28"/>
          <w:shd w:val="clear" w:color="auto" w:fill="FFFFFF"/>
          <w:lang w:val="uk-UA"/>
        </w:rPr>
        <w:t xml:space="preserve">За функціональною ознакою касові видатки загального фонду </w:t>
      </w:r>
      <w:r w:rsidRPr="00BD365C">
        <w:rPr>
          <w:sz w:val="28"/>
          <w:szCs w:val="28"/>
          <w:lang w:val="uk-UA"/>
        </w:rPr>
        <w:t>бюджету ПМТГ</w:t>
      </w:r>
      <w:r w:rsidRPr="00BD365C">
        <w:rPr>
          <w:sz w:val="28"/>
          <w:szCs w:val="28"/>
          <w:shd w:val="clear" w:color="auto" w:fill="FFFFFF"/>
          <w:lang w:val="uk-UA"/>
        </w:rPr>
        <w:t xml:space="preserve"> складають: на фінансування освіти – 317601,8 тис. грн (49,1%), житлово-комунального і дорожнього господарства – 106244,4 тис. грн. (16,4%), соціального захисту населення – 72617,7 тис. грн (11,2%), керівництва і управління – 66259,6 тис. грн (10,2%), охорони здор</w:t>
      </w:r>
      <w:r>
        <w:rPr>
          <w:sz w:val="28"/>
          <w:szCs w:val="28"/>
          <w:shd w:val="clear" w:color="auto" w:fill="FFFFFF"/>
          <w:lang w:val="uk-UA"/>
        </w:rPr>
        <w:t xml:space="preserve">ов'я – </w:t>
      </w:r>
      <w:r w:rsidRPr="00BD365C">
        <w:rPr>
          <w:sz w:val="28"/>
          <w:szCs w:val="28"/>
          <w:shd w:val="clear" w:color="auto" w:fill="FFFFFF"/>
          <w:lang w:val="uk-UA"/>
        </w:rPr>
        <w:t xml:space="preserve">26733,4 тис. грн. (4,1%), культури – 18101,4 тис. грн (2,8%), фізкультури і спорту – 14184,6 тис. грн (2,2%),  надання субвенцій іншим бюджетам – 6785,1 тис. грн (1%), громадського порядку та безпеки – 6401,6 тис. грн (1%), засобів масової інформації – 5024,6 тис. грн (0,8%), інших програм з економічної діяльності – 3299,8 тис.грн (0,5%), захисту населення від надзвичайних ситуацій – 2533,5 тис. </w:t>
      </w:r>
      <w:r w:rsidRPr="00C84A0F">
        <w:rPr>
          <w:sz w:val="28"/>
          <w:szCs w:val="28"/>
          <w:shd w:val="clear" w:color="auto" w:fill="FFFFFF"/>
          <w:lang w:val="uk-UA"/>
        </w:rPr>
        <w:t>грн. (0,4%), інших програм – 735,1 тис. грн (0,1%).</w:t>
      </w:r>
    </w:p>
    <w:p w:rsidR="00FF4F2D" w:rsidRPr="00C84A0F" w:rsidRDefault="00FF4F2D" w:rsidP="00C84A0F">
      <w:pPr>
        <w:pStyle w:val="NormalWeb"/>
        <w:spacing w:before="0" w:beforeAutospacing="0" w:after="0" w:afterAutospacing="0"/>
        <w:ind w:right="-1" w:firstLine="709"/>
        <w:jc w:val="both"/>
        <w:rPr>
          <w:sz w:val="28"/>
          <w:szCs w:val="28"/>
          <w:lang w:val="uk-UA"/>
        </w:rPr>
      </w:pPr>
      <w:r w:rsidRPr="00C84A0F">
        <w:rPr>
          <w:sz w:val="28"/>
          <w:szCs w:val="28"/>
        </w:rPr>
        <w:t>Більшість видатків бюджету –</w:t>
      </w:r>
      <w:r w:rsidRPr="00C84A0F">
        <w:rPr>
          <w:sz w:val="28"/>
          <w:szCs w:val="28"/>
          <w:lang w:val="uk-UA"/>
        </w:rPr>
        <w:t xml:space="preserve"> 69,5</w:t>
      </w:r>
      <w:r w:rsidRPr="00C84A0F">
        <w:rPr>
          <w:sz w:val="28"/>
          <w:szCs w:val="28"/>
        </w:rPr>
        <w:t>% (</w:t>
      </w:r>
      <w:r w:rsidRPr="00C84A0F">
        <w:rPr>
          <w:sz w:val="28"/>
          <w:szCs w:val="28"/>
          <w:lang w:val="uk-UA"/>
        </w:rPr>
        <w:t xml:space="preserve">449238,9 </w:t>
      </w:r>
      <w:r w:rsidRPr="00C84A0F">
        <w:rPr>
          <w:sz w:val="28"/>
          <w:szCs w:val="28"/>
        </w:rPr>
        <w:t>тис.</w:t>
      </w:r>
      <w:r w:rsidRPr="00C84A0F">
        <w:rPr>
          <w:sz w:val="28"/>
          <w:szCs w:val="28"/>
          <w:lang w:val="uk-UA"/>
        </w:rPr>
        <w:t xml:space="preserve"> </w:t>
      </w:r>
      <w:r w:rsidRPr="00C84A0F">
        <w:rPr>
          <w:sz w:val="28"/>
          <w:szCs w:val="28"/>
        </w:rPr>
        <w:t xml:space="preserve">грн) </w:t>
      </w:r>
      <w:r>
        <w:rPr>
          <w:sz w:val="28"/>
          <w:szCs w:val="28"/>
          <w:lang w:val="uk-UA"/>
        </w:rPr>
        <w:t xml:space="preserve">традиційно </w:t>
      </w:r>
      <w:r w:rsidRPr="00C84A0F">
        <w:rPr>
          <w:sz w:val="28"/>
          <w:szCs w:val="28"/>
        </w:rPr>
        <w:t>спрямов</w:t>
      </w:r>
      <w:r>
        <w:rPr>
          <w:sz w:val="28"/>
          <w:szCs w:val="28"/>
          <w:lang w:val="uk-UA"/>
        </w:rPr>
        <w:t xml:space="preserve">ується </w:t>
      </w:r>
      <w:r w:rsidRPr="00C84A0F">
        <w:rPr>
          <w:sz w:val="28"/>
          <w:szCs w:val="28"/>
        </w:rPr>
        <w:t xml:space="preserve">на </w:t>
      </w:r>
      <w:r w:rsidRPr="00C84A0F">
        <w:rPr>
          <w:sz w:val="28"/>
          <w:szCs w:val="28"/>
          <w:lang w:val="uk-UA"/>
        </w:rPr>
        <w:t xml:space="preserve">утримання </w:t>
      </w:r>
      <w:r w:rsidRPr="00C84A0F">
        <w:rPr>
          <w:sz w:val="28"/>
          <w:szCs w:val="28"/>
        </w:rPr>
        <w:t>соціально-культурн</w:t>
      </w:r>
      <w:r w:rsidRPr="00C84A0F">
        <w:rPr>
          <w:sz w:val="28"/>
          <w:szCs w:val="28"/>
          <w:lang w:val="uk-UA"/>
        </w:rPr>
        <w:t>ої</w:t>
      </w:r>
      <w:r w:rsidRPr="00C84A0F">
        <w:rPr>
          <w:sz w:val="28"/>
          <w:szCs w:val="28"/>
        </w:rPr>
        <w:t xml:space="preserve"> сфер</w:t>
      </w:r>
      <w:r w:rsidRPr="00C84A0F">
        <w:rPr>
          <w:sz w:val="28"/>
          <w:szCs w:val="28"/>
          <w:lang w:val="uk-UA"/>
        </w:rPr>
        <w:t>и</w:t>
      </w:r>
      <w:r w:rsidRPr="00C84A0F">
        <w:rPr>
          <w:sz w:val="28"/>
          <w:szCs w:val="28"/>
        </w:rPr>
        <w:t xml:space="preserve">. </w:t>
      </w:r>
      <w:r>
        <w:rPr>
          <w:sz w:val="28"/>
          <w:szCs w:val="28"/>
          <w:lang w:val="uk-UA"/>
        </w:rPr>
        <w:t xml:space="preserve">Але в умовах запровадження воєнного стану в країні значна частина бюджетних коштів направляється на вирішення вкрай важливих та актуальних для цього часу питань. </w:t>
      </w:r>
      <w:r w:rsidRPr="00C84A0F">
        <w:rPr>
          <w:sz w:val="28"/>
          <w:szCs w:val="28"/>
          <w:lang w:val="uk-UA"/>
        </w:rPr>
        <w:t xml:space="preserve">Для виконання завдань по підвищенню ефективності функціонування системи територіальної оборони міста Павлоград, інших військових формувань ЗСУ за звітний період з бюджету ПМТГ </w:t>
      </w:r>
      <w:r>
        <w:rPr>
          <w:sz w:val="28"/>
          <w:szCs w:val="28"/>
          <w:lang w:val="uk-UA"/>
        </w:rPr>
        <w:t>спрямовано 10969 тис. грн;</w:t>
      </w:r>
      <w:r w:rsidRPr="00C84A0F">
        <w:rPr>
          <w:sz w:val="28"/>
          <w:szCs w:val="28"/>
          <w:lang w:val="uk-UA"/>
        </w:rPr>
        <w:t xml:space="preserve"> </w:t>
      </w:r>
      <w:r>
        <w:rPr>
          <w:color w:val="000000"/>
          <w:sz w:val="28"/>
          <w:szCs w:val="28"/>
          <w:lang w:val="uk-UA"/>
        </w:rPr>
        <w:t>н</w:t>
      </w:r>
      <w:r w:rsidRPr="00C84A0F">
        <w:rPr>
          <w:color w:val="000000"/>
          <w:sz w:val="28"/>
          <w:szCs w:val="28"/>
          <w:lang w:val="uk-UA"/>
        </w:rPr>
        <w:t xml:space="preserve">а ліквідацію наслідків військової агресії Російської Федерації та відновлення пошкодженої інфраструктури </w:t>
      </w:r>
      <w:r w:rsidRPr="00C84A0F">
        <w:rPr>
          <w:sz w:val="28"/>
          <w:szCs w:val="28"/>
          <w:lang w:val="uk-UA"/>
        </w:rPr>
        <w:t>–</w:t>
      </w:r>
      <w:r>
        <w:rPr>
          <w:color w:val="000000"/>
          <w:sz w:val="28"/>
          <w:szCs w:val="28"/>
          <w:lang w:val="uk-UA"/>
        </w:rPr>
        <w:t xml:space="preserve"> 8347 тис. грн;</w:t>
      </w:r>
      <w:r w:rsidRPr="00C84A0F">
        <w:rPr>
          <w:color w:val="000000"/>
          <w:sz w:val="28"/>
          <w:szCs w:val="28"/>
          <w:lang w:val="uk-UA"/>
        </w:rPr>
        <w:t xml:space="preserve"> </w:t>
      </w:r>
      <w:r>
        <w:rPr>
          <w:color w:val="000000"/>
          <w:sz w:val="28"/>
          <w:szCs w:val="28"/>
          <w:lang w:val="uk-UA"/>
        </w:rPr>
        <w:t xml:space="preserve">на </w:t>
      </w:r>
      <w:r w:rsidRPr="00C84A0F">
        <w:rPr>
          <w:sz w:val="28"/>
          <w:szCs w:val="28"/>
          <w:lang w:val="uk-UA"/>
        </w:rPr>
        <w:t>надання адресної матеріальної допомоги мешканцям міста, які постраждали внаслідок ракетних обстрілів Російською Федерацією – 26359 тис.</w:t>
      </w:r>
      <w:r>
        <w:rPr>
          <w:sz w:val="28"/>
          <w:szCs w:val="28"/>
          <w:lang w:val="uk-UA"/>
        </w:rPr>
        <w:t xml:space="preserve"> грн.; на</w:t>
      </w:r>
      <w:r w:rsidRPr="00C84A0F">
        <w:rPr>
          <w:sz w:val="28"/>
          <w:szCs w:val="28"/>
          <w:lang w:val="uk-UA"/>
        </w:rPr>
        <w:t xml:space="preserve"> облаштування найпростіших укриттів </w:t>
      </w:r>
      <w:r>
        <w:rPr>
          <w:sz w:val="28"/>
          <w:szCs w:val="28"/>
          <w:lang w:val="uk-UA"/>
        </w:rPr>
        <w:t>в закладах освіти – 6469 тис. грн;</w:t>
      </w:r>
      <w:r w:rsidRPr="00C84A0F">
        <w:rPr>
          <w:sz w:val="28"/>
          <w:szCs w:val="28"/>
          <w:lang w:val="uk-UA"/>
        </w:rPr>
        <w:t xml:space="preserve"> </w:t>
      </w:r>
      <w:r>
        <w:rPr>
          <w:sz w:val="28"/>
          <w:szCs w:val="28"/>
          <w:lang w:val="uk-UA"/>
        </w:rPr>
        <w:t xml:space="preserve">на </w:t>
      </w:r>
      <w:r w:rsidRPr="00C84A0F">
        <w:rPr>
          <w:sz w:val="28"/>
          <w:szCs w:val="28"/>
          <w:shd w:val="clear" w:color="auto" w:fill="FFFFFF"/>
          <w:lang w:val="uk-UA"/>
        </w:rPr>
        <w:t xml:space="preserve">поховання загиблих військовослужбовців, підтримку їх родин </w:t>
      </w:r>
      <w:r w:rsidRPr="00C84A0F">
        <w:rPr>
          <w:sz w:val="28"/>
          <w:szCs w:val="28"/>
          <w:lang w:val="uk-UA"/>
        </w:rPr>
        <w:t>–</w:t>
      </w:r>
      <w:r w:rsidRPr="00C84A0F">
        <w:rPr>
          <w:sz w:val="28"/>
          <w:szCs w:val="28"/>
          <w:shd w:val="clear" w:color="auto" w:fill="FFFFFF"/>
          <w:lang w:val="uk-UA"/>
        </w:rPr>
        <w:t xml:space="preserve"> 16 090 тис. грн.</w:t>
      </w:r>
    </w:p>
    <w:p w:rsidR="00FF4F2D" w:rsidRPr="00EF72C6" w:rsidRDefault="00FF4F2D" w:rsidP="00C46613">
      <w:pPr>
        <w:ind w:right="-1"/>
        <w:jc w:val="both"/>
        <w:rPr>
          <w:sz w:val="28"/>
          <w:szCs w:val="28"/>
          <w:lang w:val="uk-UA"/>
        </w:rPr>
      </w:pPr>
      <w:r w:rsidRPr="00C84A0F">
        <w:rPr>
          <w:sz w:val="28"/>
          <w:szCs w:val="28"/>
          <w:lang w:val="uk-UA"/>
        </w:rPr>
        <w:t xml:space="preserve">           В порівнянні з аналогічним періодом минулого року в розрізі  галузей видатки збільшились на соціальний захист населення в сумі 44639 тис. грн, житлово – комунальне і дорожнє господарство</w:t>
      </w:r>
      <w:r w:rsidRPr="004F5A6F">
        <w:rPr>
          <w:sz w:val="28"/>
          <w:szCs w:val="28"/>
          <w:lang w:val="uk-UA"/>
        </w:rPr>
        <w:t xml:space="preserve"> –</w:t>
      </w:r>
      <w:r w:rsidRPr="00EF72C6">
        <w:rPr>
          <w:sz w:val="28"/>
          <w:szCs w:val="28"/>
          <w:lang w:val="uk-UA"/>
        </w:rPr>
        <w:t xml:space="preserve">  48085,2 </w:t>
      </w:r>
      <w:r w:rsidRPr="004F5A6F">
        <w:rPr>
          <w:sz w:val="28"/>
          <w:szCs w:val="28"/>
          <w:lang w:val="uk-UA"/>
        </w:rPr>
        <w:t>тис.</w:t>
      </w:r>
      <w:r w:rsidRPr="00EF72C6">
        <w:rPr>
          <w:sz w:val="28"/>
          <w:szCs w:val="28"/>
          <w:lang w:val="uk-UA"/>
        </w:rPr>
        <w:t xml:space="preserve"> </w:t>
      </w:r>
      <w:r w:rsidRPr="004F5A6F">
        <w:rPr>
          <w:sz w:val="28"/>
          <w:szCs w:val="28"/>
          <w:lang w:val="uk-UA"/>
        </w:rPr>
        <w:t xml:space="preserve">грн, </w:t>
      </w:r>
      <w:r w:rsidRPr="00EF72C6">
        <w:rPr>
          <w:sz w:val="28"/>
          <w:szCs w:val="28"/>
          <w:lang w:val="uk-UA"/>
        </w:rPr>
        <w:t xml:space="preserve">субвенції іншим бюджетам </w:t>
      </w:r>
      <w:r w:rsidRPr="004F5A6F">
        <w:rPr>
          <w:sz w:val="28"/>
          <w:szCs w:val="28"/>
          <w:lang w:val="uk-UA"/>
        </w:rPr>
        <w:t>–</w:t>
      </w:r>
      <w:r w:rsidRPr="00EF72C6">
        <w:rPr>
          <w:sz w:val="28"/>
          <w:szCs w:val="28"/>
          <w:lang w:val="uk-UA"/>
        </w:rPr>
        <w:t xml:space="preserve">  5612,7 </w:t>
      </w:r>
      <w:r w:rsidRPr="004F5A6F">
        <w:rPr>
          <w:sz w:val="28"/>
          <w:szCs w:val="28"/>
          <w:lang w:val="uk-UA"/>
        </w:rPr>
        <w:t>тис.</w:t>
      </w:r>
      <w:r w:rsidRPr="00EF72C6">
        <w:rPr>
          <w:sz w:val="28"/>
          <w:szCs w:val="28"/>
          <w:lang w:val="uk-UA"/>
        </w:rPr>
        <w:t xml:space="preserve"> </w:t>
      </w:r>
      <w:r w:rsidRPr="004F5A6F">
        <w:rPr>
          <w:sz w:val="28"/>
          <w:szCs w:val="28"/>
          <w:lang w:val="uk-UA"/>
        </w:rPr>
        <w:t xml:space="preserve">грн, </w:t>
      </w:r>
      <w:r w:rsidRPr="00EF72C6">
        <w:rPr>
          <w:sz w:val="28"/>
          <w:szCs w:val="28"/>
          <w:shd w:val="clear" w:color="auto" w:fill="FFFFFF"/>
          <w:lang w:val="uk-UA"/>
        </w:rPr>
        <w:t xml:space="preserve">керівництво і управління – 9262,7 тис. грн, внески до статутного капіталу суб’єктів господарювання </w:t>
      </w:r>
      <w:r w:rsidRPr="004F5A6F">
        <w:rPr>
          <w:sz w:val="28"/>
          <w:szCs w:val="28"/>
          <w:lang w:val="uk-UA"/>
        </w:rPr>
        <w:t>–</w:t>
      </w:r>
      <w:r w:rsidRPr="00EF72C6">
        <w:rPr>
          <w:sz w:val="28"/>
          <w:szCs w:val="28"/>
          <w:lang w:val="uk-UA"/>
        </w:rPr>
        <w:t xml:space="preserve"> 123884,4 </w:t>
      </w:r>
      <w:r w:rsidRPr="004F5A6F">
        <w:rPr>
          <w:sz w:val="28"/>
          <w:szCs w:val="28"/>
          <w:lang w:val="uk-UA"/>
        </w:rPr>
        <w:t>тис.</w:t>
      </w:r>
      <w:r w:rsidRPr="00EF72C6">
        <w:rPr>
          <w:sz w:val="28"/>
          <w:szCs w:val="28"/>
          <w:lang w:val="uk-UA"/>
        </w:rPr>
        <w:t xml:space="preserve"> </w:t>
      </w:r>
      <w:r w:rsidRPr="004F5A6F">
        <w:rPr>
          <w:sz w:val="28"/>
          <w:szCs w:val="28"/>
          <w:lang w:val="uk-UA"/>
        </w:rPr>
        <w:t xml:space="preserve">грн, </w:t>
      </w:r>
      <w:r w:rsidRPr="00EF72C6">
        <w:rPr>
          <w:sz w:val="28"/>
          <w:szCs w:val="28"/>
          <w:shd w:val="clear" w:color="auto" w:fill="FFFFFF"/>
          <w:lang w:val="uk-UA"/>
        </w:rPr>
        <w:t xml:space="preserve"> </w:t>
      </w:r>
      <w:r>
        <w:rPr>
          <w:sz w:val="28"/>
          <w:szCs w:val="28"/>
          <w:shd w:val="clear" w:color="auto" w:fill="FFFFFF"/>
          <w:lang w:val="uk-UA"/>
        </w:rPr>
        <w:t xml:space="preserve">фін підтримку </w:t>
      </w:r>
      <w:r w:rsidRPr="00C84A0F">
        <w:rPr>
          <w:sz w:val="28"/>
          <w:szCs w:val="28"/>
          <w:lang w:val="uk-UA"/>
        </w:rPr>
        <w:t>територіальної оборони міста, інших військових формувань</w:t>
      </w:r>
      <w:r>
        <w:rPr>
          <w:sz w:val="28"/>
          <w:szCs w:val="28"/>
          <w:lang w:val="uk-UA"/>
        </w:rPr>
        <w:t xml:space="preserve"> </w:t>
      </w:r>
      <w:r w:rsidRPr="004F5A6F">
        <w:rPr>
          <w:sz w:val="28"/>
          <w:szCs w:val="28"/>
          <w:lang w:val="uk-UA"/>
        </w:rPr>
        <w:t>–</w:t>
      </w:r>
      <w:r w:rsidRPr="00EF72C6">
        <w:rPr>
          <w:sz w:val="28"/>
          <w:szCs w:val="28"/>
          <w:lang w:val="uk-UA"/>
        </w:rPr>
        <w:t xml:space="preserve"> </w:t>
      </w:r>
      <w:r>
        <w:rPr>
          <w:sz w:val="28"/>
          <w:szCs w:val="28"/>
          <w:lang w:val="uk-UA"/>
        </w:rPr>
        <w:t>5403,6</w:t>
      </w:r>
      <w:r w:rsidRPr="00EF72C6">
        <w:rPr>
          <w:sz w:val="28"/>
          <w:szCs w:val="28"/>
          <w:lang w:val="uk-UA"/>
        </w:rPr>
        <w:t xml:space="preserve"> </w:t>
      </w:r>
      <w:r w:rsidRPr="004F5A6F">
        <w:rPr>
          <w:sz w:val="28"/>
          <w:szCs w:val="28"/>
          <w:lang w:val="uk-UA"/>
        </w:rPr>
        <w:t>тис.</w:t>
      </w:r>
      <w:r w:rsidRPr="00EF72C6">
        <w:rPr>
          <w:sz w:val="28"/>
          <w:szCs w:val="28"/>
          <w:lang w:val="uk-UA"/>
        </w:rPr>
        <w:t xml:space="preserve"> </w:t>
      </w:r>
      <w:r>
        <w:rPr>
          <w:sz w:val="28"/>
          <w:szCs w:val="28"/>
          <w:lang w:val="uk-UA"/>
        </w:rPr>
        <w:t>грн.,</w:t>
      </w:r>
      <w:r w:rsidRPr="00C84A0F">
        <w:rPr>
          <w:sz w:val="28"/>
          <w:szCs w:val="28"/>
          <w:lang w:val="uk-UA"/>
        </w:rPr>
        <w:t xml:space="preserve"> </w:t>
      </w:r>
      <w:r w:rsidRPr="00EF72C6">
        <w:rPr>
          <w:sz w:val="28"/>
          <w:szCs w:val="28"/>
          <w:shd w:val="clear" w:color="auto" w:fill="FFFFFF"/>
          <w:lang w:val="uk-UA"/>
        </w:rPr>
        <w:t xml:space="preserve">фізичну культуру і спорт </w:t>
      </w:r>
      <w:r w:rsidRPr="004F5A6F">
        <w:rPr>
          <w:sz w:val="28"/>
          <w:szCs w:val="28"/>
          <w:lang w:val="uk-UA"/>
        </w:rPr>
        <w:t>–</w:t>
      </w:r>
      <w:r w:rsidRPr="00EF72C6">
        <w:rPr>
          <w:sz w:val="28"/>
          <w:szCs w:val="28"/>
          <w:lang w:val="uk-UA"/>
        </w:rPr>
        <w:t xml:space="preserve"> 2397,7 </w:t>
      </w:r>
      <w:r w:rsidRPr="004F5A6F">
        <w:rPr>
          <w:sz w:val="28"/>
          <w:szCs w:val="28"/>
          <w:lang w:val="uk-UA"/>
        </w:rPr>
        <w:t>тис.</w:t>
      </w:r>
      <w:r w:rsidRPr="00EF72C6">
        <w:rPr>
          <w:sz w:val="28"/>
          <w:szCs w:val="28"/>
          <w:lang w:val="uk-UA"/>
        </w:rPr>
        <w:t xml:space="preserve"> </w:t>
      </w:r>
      <w:r w:rsidRPr="004F5A6F">
        <w:rPr>
          <w:sz w:val="28"/>
          <w:szCs w:val="28"/>
          <w:lang w:val="uk-UA"/>
        </w:rPr>
        <w:t>грн</w:t>
      </w:r>
      <w:r w:rsidRPr="00EF72C6">
        <w:rPr>
          <w:sz w:val="28"/>
          <w:szCs w:val="28"/>
          <w:lang w:val="uk-UA"/>
        </w:rPr>
        <w:t>,</w:t>
      </w:r>
      <w:r w:rsidRPr="00EF72C6">
        <w:rPr>
          <w:sz w:val="28"/>
          <w:szCs w:val="28"/>
          <w:shd w:val="clear" w:color="auto" w:fill="FFFFFF"/>
          <w:lang w:val="uk-UA"/>
        </w:rPr>
        <w:t xml:space="preserve"> культуру і мистецтво </w:t>
      </w:r>
      <w:r w:rsidRPr="004F5A6F">
        <w:rPr>
          <w:sz w:val="28"/>
          <w:szCs w:val="28"/>
          <w:lang w:val="uk-UA"/>
        </w:rPr>
        <w:t>–</w:t>
      </w:r>
      <w:r w:rsidRPr="00EF72C6">
        <w:rPr>
          <w:sz w:val="28"/>
          <w:szCs w:val="28"/>
          <w:lang w:val="uk-UA"/>
        </w:rPr>
        <w:t xml:space="preserve"> 2148,3 </w:t>
      </w:r>
      <w:r w:rsidRPr="004F5A6F">
        <w:rPr>
          <w:sz w:val="28"/>
          <w:szCs w:val="28"/>
          <w:lang w:val="uk-UA"/>
        </w:rPr>
        <w:t>тис.</w:t>
      </w:r>
      <w:r w:rsidRPr="00EF72C6">
        <w:rPr>
          <w:sz w:val="28"/>
          <w:szCs w:val="28"/>
          <w:lang w:val="uk-UA"/>
        </w:rPr>
        <w:t xml:space="preserve"> </w:t>
      </w:r>
      <w:r w:rsidRPr="004F5A6F">
        <w:rPr>
          <w:sz w:val="28"/>
          <w:szCs w:val="28"/>
          <w:lang w:val="uk-UA"/>
        </w:rPr>
        <w:t>грн</w:t>
      </w:r>
      <w:r w:rsidRPr="00EF72C6">
        <w:rPr>
          <w:sz w:val="28"/>
          <w:szCs w:val="28"/>
          <w:lang w:val="uk-UA"/>
        </w:rPr>
        <w:t xml:space="preserve">, </w:t>
      </w:r>
      <w:r w:rsidRPr="004F5A6F">
        <w:rPr>
          <w:sz w:val="28"/>
          <w:szCs w:val="28"/>
          <w:lang w:val="uk-UA"/>
        </w:rPr>
        <w:t>засоби масової інформації –</w:t>
      </w:r>
      <w:r w:rsidRPr="00EF72C6">
        <w:rPr>
          <w:sz w:val="28"/>
          <w:szCs w:val="28"/>
          <w:lang w:val="uk-UA"/>
        </w:rPr>
        <w:t xml:space="preserve">  948,8 </w:t>
      </w:r>
      <w:r w:rsidRPr="004F5A6F">
        <w:rPr>
          <w:sz w:val="28"/>
          <w:szCs w:val="28"/>
          <w:lang w:val="uk-UA"/>
        </w:rPr>
        <w:t>тис.</w:t>
      </w:r>
      <w:r w:rsidRPr="00EF72C6">
        <w:rPr>
          <w:sz w:val="28"/>
          <w:szCs w:val="28"/>
          <w:lang w:val="uk-UA"/>
        </w:rPr>
        <w:t xml:space="preserve"> </w:t>
      </w:r>
      <w:r w:rsidRPr="004F5A6F">
        <w:rPr>
          <w:sz w:val="28"/>
          <w:szCs w:val="28"/>
          <w:lang w:val="uk-UA"/>
        </w:rPr>
        <w:t>грн.</w:t>
      </w:r>
    </w:p>
    <w:p w:rsidR="00FF4F2D" w:rsidRPr="0038272F" w:rsidRDefault="00FF4F2D" w:rsidP="0038272F">
      <w:pPr>
        <w:ind w:firstLine="708"/>
        <w:jc w:val="both"/>
        <w:rPr>
          <w:sz w:val="28"/>
          <w:szCs w:val="28"/>
          <w:shd w:val="clear" w:color="auto" w:fill="FFFFFF"/>
          <w:lang w:val="uk-UA"/>
        </w:rPr>
      </w:pPr>
      <w:r w:rsidRPr="00BD365C">
        <w:rPr>
          <w:sz w:val="28"/>
          <w:szCs w:val="28"/>
          <w:lang w:val="uk-UA"/>
        </w:rPr>
        <w:t>За економічною структурою видатки за 9 місяців 2023 року розподілені таким чином: оплата праці працівників бюджетних установ складає 55</w:t>
      </w:r>
      <w:r w:rsidRPr="00BD365C">
        <w:rPr>
          <w:rStyle w:val="translation-chunk"/>
          <w:sz w:val="28"/>
          <w:szCs w:val="28"/>
          <w:shd w:val="clear" w:color="auto" w:fill="FFFFFF"/>
          <w:lang w:val="uk-UA"/>
        </w:rPr>
        <w:t>% (354683,1 тис. грн)</w:t>
      </w:r>
      <w:r w:rsidRPr="00BD365C">
        <w:rPr>
          <w:sz w:val="28"/>
          <w:szCs w:val="28"/>
          <w:lang w:val="uk-UA"/>
        </w:rPr>
        <w:t xml:space="preserve">, </w:t>
      </w:r>
      <w:r w:rsidRPr="00BD365C">
        <w:rPr>
          <w:rStyle w:val="translation-chunk"/>
          <w:sz w:val="28"/>
          <w:szCs w:val="28"/>
          <w:shd w:val="clear" w:color="auto" w:fill="FFFFFF"/>
          <w:lang w:val="uk-UA"/>
        </w:rPr>
        <w:t xml:space="preserve">поточні трансферти підприємствам </w:t>
      </w:r>
      <w:r w:rsidRPr="00BD365C">
        <w:rPr>
          <w:sz w:val="28"/>
          <w:szCs w:val="28"/>
          <w:lang w:val="uk-UA"/>
        </w:rPr>
        <w:t>– 17,8</w:t>
      </w:r>
      <w:r w:rsidRPr="00BD365C">
        <w:rPr>
          <w:rStyle w:val="translation-chunk"/>
          <w:sz w:val="28"/>
          <w:szCs w:val="28"/>
          <w:shd w:val="clear" w:color="auto" w:fill="FFFFFF"/>
          <w:lang w:val="uk-UA"/>
        </w:rPr>
        <w:t xml:space="preserve">% (115282,5 тис. грн), </w:t>
      </w:r>
      <w:r w:rsidRPr="00BD365C">
        <w:rPr>
          <w:sz w:val="28"/>
          <w:szCs w:val="28"/>
          <w:lang w:val="uk-UA"/>
        </w:rPr>
        <w:t>оплата послуг (крім комунальних) –  10,3</w:t>
      </w:r>
      <w:r w:rsidRPr="00BD365C">
        <w:rPr>
          <w:rStyle w:val="translation-chunk"/>
          <w:sz w:val="28"/>
          <w:szCs w:val="28"/>
          <w:shd w:val="clear" w:color="auto" w:fill="FFFFFF"/>
          <w:lang w:val="uk-UA"/>
        </w:rPr>
        <w:t>% (66662,3 тис. грн)</w:t>
      </w:r>
      <w:r w:rsidRPr="00BD365C">
        <w:rPr>
          <w:sz w:val="28"/>
          <w:szCs w:val="28"/>
          <w:lang w:val="uk-UA"/>
        </w:rPr>
        <w:t>,</w:t>
      </w:r>
      <w:r w:rsidRPr="00BD365C">
        <w:rPr>
          <w:rStyle w:val="translation-chunk"/>
          <w:sz w:val="28"/>
          <w:szCs w:val="28"/>
          <w:shd w:val="clear" w:color="auto" w:fill="FFFFFF"/>
          <w:lang w:val="uk-UA"/>
        </w:rPr>
        <w:t xml:space="preserve"> соціальні виплати населенню </w:t>
      </w:r>
      <w:r w:rsidRPr="00BD365C">
        <w:rPr>
          <w:sz w:val="28"/>
          <w:szCs w:val="28"/>
          <w:lang w:val="uk-UA"/>
        </w:rPr>
        <w:t>– 8,5</w:t>
      </w:r>
      <w:r w:rsidRPr="00BD365C">
        <w:rPr>
          <w:rStyle w:val="translation-chunk"/>
          <w:sz w:val="28"/>
          <w:szCs w:val="28"/>
          <w:shd w:val="clear" w:color="auto" w:fill="FFFFFF"/>
          <w:lang w:val="uk-UA"/>
        </w:rPr>
        <w:t xml:space="preserve">% (55069,9 тис. грн), оплата енергоносіїв </w:t>
      </w:r>
      <w:r w:rsidRPr="00BD365C">
        <w:rPr>
          <w:sz w:val="28"/>
          <w:szCs w:val="28"/>
          <w:lang w:val="uk-UA"/>
        </w:rPr>
        <w:t>– 4,8</w:t>
      </w:r>
      <w:r w:rsidRPr="00BD365C">
        <w:rPr>
          <w:rStyle w:val="translation-chunk"/>
          <w:sz w:val="28"/>
          <w:szCs w:val="28"/>
          <w:shd w:val="clear" w:color="auto" w:fill="FFFFFF"/>
          <w:lang w:val="uk-UA"/>
        </w:rPr>
        <w:t xml:space="preserve">% (31114,5тис. грн), предмети, матеріали, обладнання </w:t>
      </w:r>
      <w:r w:rsidRPr="00BD365C">
        <w:rPr>
          <w:sz w:val="28"/>
          <w:szCs w:val="28"/>
          <w:lang w:val="uk-UA"/>
        </w:rPr>
        <w:t>– 2,3% (15029,6 тис.грн)</w:t>
      </w:r>
      <w:r w:rsidRPr="00BD365C">
        <w:rPr>
          <w:rStyle w:val="translation-chunk"/>
          <w:sz w:val="28"/>
          <w:szCs w:val="28"/>
          <w:shd w:val="clear" w:color="auto" w:fill="FFFFFF"/>
          <w:lang w:val="uk-UA"/>
        </w:rPr>
        <w:t>,</w:t>
      </w:r>
      <w:r w:rsidRPr="00BD365C">
        <w:rPr>
          <w:rStyle w:val="translation-chunk"/>
          <w:sz w:val="28"/>
          <w:szCs w:val="28"/>
          <w:lang w:val="uk-UA"/>
        </w:rPr>
        <w:t xml:space="preserve"> </w:t>
      </w:r>
      <w:r w:rsidRPr="00BD365C">
        <w:rPr>
          <w:rStyle w:val="translation-chunk"/>
          <w:sz w:val="28"/>
          <w:szCs w:val="28"/>
          <w:shd w:val="clear" w:color="auto" w:fill="FFFFFF"/>
          <w:lang w:val="uk-UA"/>
        </w:rPr>
        <w:t xml:space="preserve">поточні трансферти органам державного управління інших рівнів </w:t>
      </w:r>
      <w:r w:rsidRPr="00BD365C">
        <w:rPr>
          <w:sz w:val="28"/>
          <w:szCs w:val="28"/>
          <w:lang w:val="uk-UA"/>
        </w:rPr>
        <w:t>– 1</w:t>
      </w:r>
      <w:r w:rsidRPr="00BD365C">
        <w:rPr>
          <w:rStyle w:val="translation-chunk"/>
          <w:sz w:val="28"/>
          <w:szCs w:val="28"/>
          <w:shd w:val="clear" w:color="auto" w:fill="FFFFFF"/>
          <w:lang w:val="uk-UA"/>
        </w:rPr>
        <w:t>%  (6785,1 тис. грн),</w:t>
      </w:r>
      <w:r w:rsidRPr="00BD365C">
        <w:rPr>
          <w:sz w:val="28"/>
          <w:szCs w:val="28"/>
          <w:lang w:val="uk-UA"/>
        </w:rPr>
        <w:t xml:space="preserve"> </w:t>
      </w:r>
      <w:r w:rsidRPr="00BD365C">
        <w:rPr>
          <w:rStyle w:val="translation-chunk"/>
          <w:sz w:val="28"/>
          <w:szCs w:val="28"/>
          <w:shd w:val="clear" w:color="auto" w:fill="FFFFFF"/>
          <w:lang w:val="uk-UA"/>
        </w:rPr>
        <w:t xml:space="preserve">інші витрати </w:t>
      </w:r>
      <w:r w:rsidRPr="00BD365C">
        <w:rPr>
          <w:sz w:val="28"/>
          <w:szCs w:val="28"/>
          <w:lang w:val="uk-UA"/>
        </w:rPr>
        <w:t>– 0,2</w:t>
      </w:r>
      <w:r w:rsidRPr="00BD365C">
        <w:rPr>
          <w:rStyle w:val="translation-chunk"/>
          <w:sz w:val="28"/>
          <w:szCs w:val="28"/>
          <w:shd w:val="clear" w:color="auto" w:fill="FFFFFF"/>
          <w:lang w:val="uk-UA"/>
        </w:rPr>
        <w:t xml:space="preserve">%  (1074,2 тис. грн), придбання продуктів харчування </w:t>
      </w:r>
      <w:r w:rsidRPr="00BD365C">
        <w:rPr>
          <w:sz w:val="28"/>
          <w:szCs w:val="28"/>
          <w:lang w:val="uk-UA"/>
        </w:rPr>
        <w:t>– 0,1</w:t>
      </w:r>
      <w:r w:rsidRPr="00BD365C">
        <w:rPr>
          <w:rStyle w:val="translation-chunk"/>
          <w:sz w:val="28"/>
          <w:szCs w:val="28"/>
          <w:shd w:val="clear" w:color="auto" w:fill="FFFFFF"/>
          <w:lang w:val="uk-UA"/>
        </w:rPr>
        <w:t>% (821,4 тис. грн).</w:t>
      </w:r>
      <w:r w:rsidRPr="00BD365C">
        <w:rPr>
          <w:sz w:val="28"/>
          <w:szCs w:val="28"/>
          <w:lang w:val="uk-UA"/>
        </w:rPr>
        <w:t xml:space="preserve">                                                                                                         </w:t>
      </w:r>
    </w:p>
    <w:p w:rsidR="00FF4F2D" w:rsidRPr="00BD365C" w:rsidRDefault="00FF4F2D" w:rsidP="00C46613">
      <w:pPr>
        <w:pStyle w:val="NormalWeb"/>
        <w:shd w:val="clear" w:color="auto" w:fill="FFFFFF"/>
        <w:spacing w:before="0" w:beforeAutospacing="0" w:after="0" w:afterAutospacing="0"/>
        <w:ind w:firstLine="708"/>
        <w:jc w:val="both"/>
        <w:rPr>
          <w:sz w:val="28"/>
          <w:szCs w:val="28"/>
          <w:lang w:val="uk-UA"/>
        </w:rPr>
      </w:pPr>
      <w:r w:rsidRPr="00BD365C">
        <w:rPr>
          <w:sz w:val="28"/>
          <w:szCs w:val="28"/>
          <w:bdr w:val="none" w:sz="0" w:space="0" w:color="auto" w:frame="1"/>
          <w:lang w:val="uk-UA"/>
        </w:rPr>
        <w:t>Наявний фінансовий ресурс дозволив забезпечити своєчасну виплату заробітної плати працівникам бюджетних установ з нарахуваннями, оплату за спожиті бюджетними установами та організаціями енергоносії та комунальні послуги, оплату видатків на придбання продуктів харчування та медикаментів, поточні трансферти населенню та органам управління інших рівнів, фінансування інших видатків, що забезпечують виконання бюджетними установами своїх повноважень.</w:t>
      </w:r>
    </w:p>
    <w:p w:rsidR="00FF4F2D" w:rsidRPr="00755B9B" w:rsidRDefault="00FF4F2D" w:rsidP="00290705">
      <w:pPr>
        <w:shd w:val="clear" w:color="auto" w:fill="FFFFFF"/>
        <w:jc w:val="both"/>
        <w:rPr>
          <w:sz w:val="28"/>
          <w:szCs w:val="28"/>
        </w:rPr>
      </w:pPr>
      <w:r w:rsidRPr="00BD365C">
        <w:rPr>
          <w:sz w:val="28"/>
          <w:szCs w:val="28"/>
        </w:rPr>
        <w:t> </w:t>
      </w:r>
      <w:r>
        <w:rPr>
          <w:sz w:val="28"/>
          <w:szCs w:val="28"/>
          <w:lang w:val="uk-UA"/>
        </w:rPr>
        <w:tab/>
      </w:r>
      <w:r w:rsidRPr="00BD365C">
        <w:rPr>
          <w:sz w:val="28"/>
          <w:szCs w:val="28"/>
          <w:lang w:val="uk-UA"/>
        </w:rPr>
        <w:t xml:space="preserve">По соціально - </w:t>
      </w:r>
      <w:r w:rsidRPr="00BD365C">
        <w:rPr>
          <w:sz w:val="28"/>
          <w:szCs w:val="28"/>
        </w:rPr>
        <w:t>захищених видатк</w:t>
      </w:r>
      <w:r w:rsidRPr="00BD365C">
        <w:rPr>
          <w:sz w:val="28"/>
          <w:szCs w:val="28"/>
          <w:lang w:val="uk-UA"/>
        </w:rPr>
        <w:t>ах кредиторська заборгованість за звітний період відсутня</w:t>
      </w:r>
      <w:r w:rsidRPr="00BD365C">
        <w:rPr>
          <w:sz w:val="28"/>
          <w:szCs w:val="28"/>
        </w:rPr>
        <w:t>.</w:t>
      </w:r>
    </w:p>
    <w:p w:rsidR="00FF4F2D" w:rsidRPr="00BD365C" w:rsidRDefault="00FF4F2D" w:rsidP="00290705">
      <w:pPr>
        <w:shd w:val="clear" w:color="auto" w:fill="FFFFFF"/>
        <w:jc w:val="both"/>
        <w:rPr>
          <w:sz w:val="28"/>
          <w:szCs w:val="28"/>
          <w:lang w:val="uk-UA"/>
        </w:rPr>
        <w:sectPr w:rsidR="00FF4F2D" w:rsidRPr="00BD365C" w:rsidSect="00B40493">
          <w:footerReference w:type="default" r:id="rId16"/>
          <w:pgSz w:w="11906" w:h="16838" w:code="9"/>
          <w:pgMar w:top="567" w:right="567" w:bottom="567" w:left="1701" w:header="0" w:footer="0" w:gutter="0"/>
          <w:cols w:space="720"/>
          <w:titlePg/>
          <w:docGrid w:linePitch="65"/>
        </w:sectPr>
      </w:pPr>
    </w:p>
    <w:p w:rsidR="00FF4F2D" w:rsidRPr="00C46613" w:rsidRDefault="00FF4F2D" w:rsidP="00290705">
      <w:pPr>
        <w:tabs>
          <w:tab w:val="left" w:pos="1080"/>
          <w:tab w:val="num" w:pos="5940"/>
        </w:tabs>
        <w:jc w:val="both"/>
        <w:rPr>
          <w:sz w:val="28"/>
          <w:szCs w:val="28"/>
          <w:lang w:val="uk-UA"/>
        </w:rPr>
      </w:pPr>
      <w:r w:rsidRPr="00BD365C">
        <w:rPr>
          <w:sz w:val="28"/>
          <w:szCs w:val="28"/>
          <w:lang w:val="uk-UA"/>
        </w:rPr>
        <w:t xml:space="preserve">        </w:t>
      </w:r>
      <w:r>
        <w:rPr>
          <w:sz w:val="28"/>
          <w:szCs w:val="28"/>
          <w:lang w:val="uk-UA"/>
        </w:rPr>
        <w:t xml:space="preserve"> </w:t>
      </w:r>
      <w:r w:rsidRPr="00BD365C">
        <w:rPr>
          <w:sz w:val="28"/>
          <w:szCs w:val="28"/>
          <w:lang w:val="uk-UA"/>
        </w:rPr>
        <w:t xml:space="preserve"> </w:t>
      </w:r>
      <w:r w:rsidRPr="00C46613">
        <w:rPr>
          <w:sz w:val="28"/>
          <w:szCs w:val="28"/>
          <w:lang w:val="uk-UA"/>
        </w:rPr>
        <w:t>Видатки загального фонду бюджету ПМТГ по галузі «Освіта» склали 317601,8 тис. грн, з них на виконання заходів програми «Розвиток освіти в місті Павлограді на 2021-2023 роки» –  4022,7 тис. грн, а саме на:</w:t>
      </w:r>
    </w:p>
    <w:p w:rsidR="00FF4F2D" w:rsidRPr="00C46613" w:rsidRDefault="00FF4F2D" w:rsidP="008113A0">
      <w:pPr>
        <w:tabs>
          <w:tab w:val="left" w:pos="709"/>
          <w:tab w:val="num" w:pos="5940"/>
        </w:tabs>
        <w:jc w:val="both"/>
        <w:rPr>
          <w:sz w:val="28"/>
          <w:szCs w:val="28"/>
          <w:lang w:val="uk-UA"/>
        </w:rPr>
      </w:pPr>
      <w:r w:rsidRPr="00C46613">
        <w:rPr>
          <w:sz w:val="28"/>
          <w:szCs w:val="28"/>
          <w:lang w:val="uk-UA"/>
        </w:rPr>
        <w:t>– стимулювання пед</w:t>
      </w:r>
      <w:r>
        <w:rPr>
          <w:sz w:val="28"/>
          <w:szCs w:val="28"/>
          <w:lang w:val="uk-UA"/>
        </w:rPr>
        <w:t xml:space="preserve">агогічних </w:t>
      </w:r>
      <w:r w:rsidRPr="00C46613">
        <w:rPr>
          <w:sz w:val="28"/>
          <w:szCs w:val="28"/>
          <w:lang w:val="uk-UA"/>
        </w:rPr>
        <w:t xml:space="preserve">працівників за особливі досягнення в навчанні та вихованні дітей – 670,8 тис. грн; </w:t>
      </w:r>
    </w:p>
    <w:p w:rsidR="00FF4F2D" w:rsidRPr="00C46613" w:rsidRDefault="00FF4F2D" w:rsidP="008113A0">
      <w:pPr>
        <w:tabs>
          <w:tab w:val="left" w:pos="709"/>
          <w:tab w:val="num" w:pos="5940"/>
        </w:tabs>
        <w:jc w:val="both"/>
        <w:rPr>
          <w:sz w:val="28"/>
          <w:szCs w:val="28"/>
          <w:lang w:val="uk-UA"/>
        </w:rPr>
      </w:pPr>
      <w:r w:rsidRPr="00C46613">
        <w:rPr>
          <w:sz w:val="28"/>
          <w:szCs w:val="28"/>
          <w:lang w:val="uk-UA"/>
        </w:rPr>
        <w:t xml:space="preserve">– </w:t>
      </w:r>
      <w:r>
        <w:rPr>
          <w:sz w:val="28"/>
          <w:szCs w:val="28"/>
          <w:lang w:val="uk-UA"/>
        </w:rPr>
        <w:t>проведення тренінгів з</w:t>
      </w:r>
      <w:r w:rsidRPr="00C46613">
        <w:rPr>
          <w:sz w:val="28"/>
          <w:szCs w:val="28"/>
          <w:lang w:val="uk-UA"/>
        </w:rPr>
        <w:t xml:space="preserve"> англійської мови – 249,5 тис. грн;</w:t>
      </w:r>
    </w:p>
    <w:p w:rsidR="00FF4F2D" w:rsidRPr="00C46613" w:rsidRDefault="00FF4F2D" w:rsidP="008113A0">
      <w:pPr>
        <w:tabs>
          <w:tab w:val="left" w:pos="0"/>
          <w:tab w:val="left" w:pos="709"/>
        </w:tabs>
        <w:ind w:left="-24" w:hanging="720"/>
        <w:jc w:val="both"/>
        <w:rPr>
          <w:sz w:val="28"/>
          <w:szCs w:val="28"/>
          <w:lang w:val="uk-UA"/>
        </w:rPr>
      </w:pPr>
      <w:r w:rsidRPr="00C46613">
        <w:rPr>
          <w:sz w:val="28"/>
          <w:szCs w:val="28"/>
          <w:lang w:val="uk-UA"/>
        </w:rPr>
        <w:t xml:space="preserve">           </w:t>
      </w:r>
      <w:r w:rsidRPr="00C46613">
        <w:rPr>
          <w:color w:val="000000"/>
          <w:sz w:val="28"/>
          <w:szCs w:val="28"/>
        </w:rPr>
        <w:t>–</w:t>
      </w:r>
      <w:r w:rsidRPr="00C46613">
        <w:rPr>
          <w:color w:val="000000"/>
          <w:sz w:val="28"/>
          <w:szCs w:val="28"/>
          <w:lang w:val="uk-UA"/>
        </w:rPr>
        <w:t xml:space="preserve"> </w:t>
      </w:r>
      <w:r>
        <w:rPr>
          <w:sz w:val="28"/>
          <w:szCs w:val="28"/>
          <w:lang w:val="uk-UA"/>
        </w:rPr>
        <w:t>оплату</w:t>
      </w:r>
      <w:r w:rsidRPr="00C46613">
        <w:rPr>
          <w:sz w:val="28"/>
          <w:szCs w:val="28"/>
          <w:lang w:val="uk-UA"/>
        </w:rPr>
        <w:t xml:space="preserve"> профілактичних медичних оглядів працівниками закладів освіти – 844,2 тис. грн;</w:t>
      </w:r>
    </w:p>
    <w:p w:rsidR="00FF4F2D" w:rsidRPr="00C46613" w:rsidRDefault="00FF4F2D" w:rsidP="008113A0">
      <w:pPr>
        <w:tabs>
          <w:tab w:val="left" w:pos="0"/>
          <w:tab w:val="left" w:pos="709"/>
        </w:tabs>
        <w:ind w:left="-24" w:hanging="720"/>
        <w:jc w:val="both"/>
        <w:rPr>
          <w:sz w:val="28"/>
          <w:szCs w:val="28"/>
          <w:lang w:val="uk-UA"/>
        </w:rPr>
      </w:pPr>
      <w:r w:rsidRPr="00C46613">
        <w:rPr>
          <w:sz w:val="28"/>
          <w:szCs w:val="28"/>
          <w:lang w:val="uk-UA"/>
        </w:rPr>
        <w:t xml:space="preserve">           </w:t>
      </w:r>
      <w:r w:rsidRPr="00C46613">
        <w:rPr>
          <w:color w:val="000000"/>
          <w:sz w:val="28"/>
          <w:szCs w:val="28"/>
          <w:lang w:val="uk-UA"/>
        </w:rPr>
        <w:t xml:space="preserve">– </w:t>
      </w:r>
      <w:r w:rsidRPr="00C46613">
        <w:rPr>
          <w:sz w:val="28"/>
          <w:szCs w:val="28"/>
          <w:lang w:val="uk-UA"/>
        </w:rPr>
        <w:t>придбання засобів індивідуального захисту, які спрямовані на запобігання поширенню гострої респіраторної хвороби COVID-19 – 3,5 тис. грн;</w:t>
      </w:r>
    </w:p>
    <w:p w:rsidR="00FF4F2D" w:rsidRPr="00C46613" w:rsidRDefault="00FF4F2D" w:rsidP="008113A0">
      <w:pPr>
        <w:tabs>
          <w:tab w:val="left" w:pos="709"/>
          <w:tab w:val="num" w:pos="5940"/>
        </w:tabs>
        <w:jc w:val="both"/>
        <w:rPr>
          <w:sz w:val="28"/>
          <w:szCs w:val="28"/>
          <w:lang w:val="uk-UA"/>
        </w:rPr>
      </w:pPr>
      <w:r w:rsidRPr="00C46613">
        <w:rPr>
          <w:sz w:val="28"/>
          <w:szCs w:val="28"/>
          <w:lang w:val="uk-UA"/>
        </w:rPr>
        <w:t xml:space="preserve"> </w:t>
      </w:r>
      <w:r w:rsidRPr="00C46613">
        <w:rPr>
          <w:color w:val="000000"/>
          <w:sz w:val="28"/>
          <w:szCs w:val="28"/>
          <w:lang w:val="uk-UA"/>
        </w:rPr>
        <w:t xml:space="preserve">– </w:t>
      </w:r>
      <w:r w:rsidRPr="00C46613">
        <w:rPr>
          <w:sz w:val="28"/>
          <w:szCs w:val="28"/>
          <w:lang w:val="uk-UA"/>
        </w:rPr>
        <w:t>придбання шкільної та спортивної форми для дітей-сиріт та позбавлених батьківського піклування –  439,6 тис.грн;</w:t>
      </w:r>
    </w:p>
    <w:p w:rsidR="00FF4F2D" w:rsidRPr="00C46613" w:rsidRDefault="00FF4F2D" w:rsidP="008113A0">
      <w:pPr>
        <w:tabs>
          <w:tab w:val="left" w:pos="709"/>
          <w:tab w:val="num" w:pos="5940"/>
        </w:tabs>
        <w:jc w:val="both"/>
        <w:rPr>
          <w:sz w:val="28"/>
          <w:szCs w:val="28"/>
          <w:lang w:val="uk-UA"/>
        </w:rPr>
      </w:pPr>
      <w:r w:rsidRPr="00C46613">
        <w:rPr>
          <w:sz w:val="28"/>
          <w:szCs w:val="28"/>
          <w:lang w:val="uk-UA"/>
        </w:rPr>
        <w:t xml:space="preserve"> </w:t>
      </w:r>
      <w:r w:rsidRPr="00C46613">
        <w:rPr>
          <w:color w:val="000000"/>
          <w:sz w:val="28"/>
          <w:szCs w:val="28"/>
        </w:rPr>
        <w:t>–</w:t>
      </w:r>
      <w:r w:rsidRPr="00C46613">
        <w:rPr>
          <w:color w:val="000000"/>
          <w:sz w:val="28"/>
          <w:szCs w:val="28"/>
          <w:lang w:val="uk-UA"/>
        </w:rPr>
        <w:t xml:space="preserve"> </w:t>
      </w:r>
      <w:r w:rsidRPr="00C46613">
        <w:rPr>
          <w:sz w:val="28"/>
          <w:szCs w:val="28"/>
          <w:lang w:val="uk-UA"/>
        </w:rPr>
        <w:t xml:space="preserve">відзначення переможців обласних та всеукраїнських олімпіад, конкурсів, змагань (премії міського голови, грамоти, подарунки, тощо) </w:t>
      </w:r>
      <w:r w:rsidRPr="00C46613">
        <w:rPr>
          <w:color w:val="000000"/>
          <w:sz w:val="28"/>
          <w:szCs w:val="28"/>
        </w:rPr>
        <w:t>–</w:t>
      </w:r>
      <w:r w:rsidRPr="00C46613">
        <w:rPr>
          <w:sz w:val="28"/>
          <w:szCs w:val="28"/>
          <w:lang w:val="uk-UA"/>
        </w:rPr>
        <w:t xml:space="preserve"> 29,4 тис. грн;</w:t>
      </w:r>
    </w:p>
    <w:p w:rsidR="00FF4F2D" w:rsidRPr="00C46613" w:rsidRDefault="00FF4F2D" w:rsidP="008113A0">
      <w:pPr>
        <w:tabs>
          <w:tab w:val="left" w:pos="0"/>
          <w:tab w:val="left" w:pos="709"/>
        </w:tabs>
        <w:jc w:val="both"/>
        <w:rPr>
          <w:sz w:val="28"/>
          <w:szCs w:val="28"/>
          <w:lang w:val="uk-UA"/>
        </w:rPr>
      </w:pPr>
      <w:r w:rsidRPr="00C46613">
        <w:rPr>
          <w:color w:val="000000"/>
          <w:sz w:val="28"/>
          <w:szCs w:val="28"/>
          <w:lang w:val="uk-UA"/>
        </w:rPr>
        <w:t xml:space="preserve">– </w:t>
      </w:r>
      <w:r>
        <w:rPr>
          <w:sz w:val="28"/>
          <w:szCs w:val="28"/>
          <w:lang w:val="uk-UA"/>
        </w:rPr>
        <w:t>організацію</w:t>
      </w:r>
      <w:r w:rsidRPr="00C46613">
        <w:rPr>
          <w:sz w:val="28"/>
          <w:szCs w:val="28"/>
          <w:lang w:val="uk-UA"/>
        </w:rPr>
        <w:t xml:space="preserve"> оздоровлення та відпочинку дітей, які потребують особливої соціальної уваги, шляхом придбання 45 путівок  </w:t>
      </w:r>
      <w:r w:rsidRPr="00C46613">
        <w:rPr>
          <w:color w:val="000000"/>
          <w:sz w:val="28"/>
          <w:szCs w:val="28"/>
          <w:lang w:val="uk-UA"/>
        </w:rPr>
        <w:t>–</w:t>
      </w:r>
      <w:r w:rsidRPr="00C46613">
        <w:rPr>
          <w:sz w:val="28"/>
          <w:szCs w:val="28"/>
          <w:lang w:val="uk-UA"/>
        </w:rPr>
        <w:t xml:space="preserve"> 815,8 тис. грн;</w:t>
      </w:r>
    </w:p>
    <w:p w:rsidR="00FF4F2D" w:rsidRPr="00C46613" w:rsidRDefault="00FF4F2D" w:rsidP="00EA6514">
      <w:pPr>
        <w:numPr>
          <w:ilvl w:val="0"/>
          <w:numId w:val="41"/>
        </w:numPr>
        <w:tabs>
          <w:tab w:val="left" w:pos="284"/>
        </w:tabs>
        <w:ind w:hanging="720"/>
        <w:jc w:val="both"/>
        <w:rPr>
          <w:sz w:val="28"/>
          <w:szCs w:val="28"/>
          <w:lang w:val="uk-UA"/>
        </w:rPr>
      </w:pPr>
      <w:r w:rsidRPr="00C46613">
        <w:rPr>
          <w:sz w:val="28"/>
          <w:szCs w:val="28"/>
          <w:lang w:val="uk-UA"/>
        </w:rPr>
        <w:t>оновлення матеріально-технічної бази в закладах освіти – 969,9 тис. грн.</w:t>
      </w:r>
    </w:p>
    <w:p w:rsidR="00FF4F2D" w:rsidRPr="00BD365C" w:rsidRDefault="00FF4F2D" w:rsidP="006D0B20">
      <w:pPr>
        <w:ind w:firstLine="360"/>
        <w:jc w:val="both"/>
        <w:rPr>
          <w:sz w:val="28"/>
          <w:szCs w:val="28"/>
          <w:lang w:val="uk-UA"/>
        </w:rPr>
      </w:pPr>
      <w:r w:rsidRPr="00C46613">
        <w:rPr>
          <w:sz w:val="28"/>
          <w:szCs w:val="28"/>
          <w:lang w:val="uk-UA"/>
        </w:rPr>
        <w:t xml:space="preserve">     З метою подолання наслідків збройної агресії Російської Федерації на заміну вікон в закладах освіти Павлоградської міської ради протягом звітного періоду виділено 7047,1 тис. грн, на улаштування найпростіших укриттів – 6468,6 тис. грн.</w:t>
      </w:r>
      <w:r w:rsidRPr="00BD365C">
        <w:rPr>
          <w:sz w:val="28"/>
          <w:szCs w:val="28"/>
          <w:lang w:val="uk-UA"/>
        </w:rPr>
        <w:t xml:space="preserve"> </w:t>
      </w:r>
    </w:p>
    <w:p w:rsidR="00FF4F2D" w:rsidRPr="00F45576" w:rsidRDefault="00FF4F2D" w:rsidP="00344AD9">
      <w:pPr>
        <w:tabs>
          <w:tab w:val="left" w:pos="576"/>
        </w:tabs>
        <w:jc w:val="both"/>
        <w:rPr>
          <w:sz w:val="28"/>
          <w:szCs w:val="28"/>
          <w:lang w:val="uk-UA"/>
        </w:rPr>
      </w:pPr>
      <w:r>
        <w:rPr>
          <w:sz w:val="28"/>
          <w:szCs w:val="28"/>
          <w:lang w:val="uk-UA"/>
        </w:rPr>
        <w:t xml:space="preserve">          </w:t>
      </w:r>
      <w:r w:rsidRPr="00F45576">
        <w:rPr>
          <w:sz w:val="28"/>
          <w:szCs w:val="28"/>
          <w:lang w:val="uk-UA"/>
        </w:rPr>
        <w:t>На фінансування заходів програми  «Здоров`я павлоградців на 2023-2025 роки</w:t>
      </w:r>
      <w:r>
        <w:rPr>
          <w:sz w:val="28"/>
          <w:szCs w:val="28"/>
          <w:lang w:val="uk-UA"/>
        </w:rPr>
        <w:t>»</w:t>
      </w:r>
      <w:r w:rsidRPr="00F45576">
        <w:rPr>
          <w:sz w:val="28"/>
          <w:szCs w:val="28"/>
          <w:lang w:val="uk-UA"/>
        </w:rPr>
        <w:t xml:space="preserve"> </w:t>
      </w:r>
      <w:r>
        <w:rPr>
          <w:sz w:val="28"/>
          <w:szCs w:val="28"/>
          <w:lang w:val="uk-UA"/>
        </w:rPr>
        <w:t>виділені кошти в сумі</w:t>
      </w:r>
      <w:r w:rsidRPr="00F45576">
        <w:rPr>
          <w:sz w:val="28"/>
          <w:szCs w:val="28"/>
          <w:lang w:val="uk-UA"/>
        </w:rPr>
        <w:t xml:space="preserve"> 26733,4 тис. грн, які спрямовані на:</w:t>
      </w:r>
    </w:p>
    <w:p w:rsidR="00FF4F2D" w:rsidRPr="00F45576" w:rsidRDefault="00FF4F2D" w:rsidP="00344AD9">
      <w:pPr>
        <w:autoSpaceDE w:val="0"/>
        <w:autoSpaceDN w:val="0"/>
        <w:adjustRightInd w:val="0"/>
        <w:ind w:firstLine="567"/>
        <w:jc w:val="both"/>
        <w:rPr>
          <w:sz w:val="28"/>
          <w:szCs w:val="28"/>
          <w:shd w:val="clear" w:color="auto" w:fill="FFFFFF"/>
          <w:lang w:val="uk-UA"/>
        </w:rPr>
      </w:pPr>
      <w:r w:rsidRPr="00F45576">
        <w:rPr>
          <w:sz w:val="28"/>
          <w:szCs w:val="28"/>
          <w:shd w:val="clear" w:color="auto" w:fill="FFFFFF"/>
          <w:lang w:val="uk-UA"/>
        </w:rPr>
        <w:t xml:space="preserve">– фінансову підтримку комунальних  </w:t>
      </w:r>
      <w:r>
        <w:rPr>
          <w:sz w:val="28"/>
          <w:szCs w:val="28"/>
          <w:shd w:val="clear" w:color="auto" w:fill="FFFFFF"/>
          <w:lang w:val="uk-UA"/>
        </w:rPr>
        <w:t xml:space="preserve">неприбуткових </w:t>
      </w:r>
      <w:r w:rsidRPr="00F45576">
        <w:rPr>
          <w:sz w:val="28"/>
          <w:szCs w:val="28"/>
          <w:shd w:val="clear" w:color="auto" w:fill="FFFFFF"/>
          <w:lang w:val="uk-UA"/>
        </w:rPr>
        <w:t>закладів охорони здоров’я та оплату праці медичного персоналу і комунальних послуг з енер</w:t>
      </w:r>
      <w:r>
        <w:rPr>
          <w:sz w:val="28"/>
          <w:szCs w:val="28"/>
          <w:shd w:val="clear" w:color="auto" w:fill="FFFFFF"/>
          <w:lang w:val="uk-UA"/>
        </w:rPr>
        <w:t xml:space="preserve">гоносіями – </w:t>
      </w:r>
      <w:r w:rsidRPr="00F45576">
        <w:rPr>
          <w:sz w:val="28"/>
          <w:szCs w:val="28"/>
          <w:shd w:val="clear" w:color="auto" w:fill="FFFFFF"/>
          <w:lang w:val="uk-UA"/>
        </w:rPr>
        <w:t>19830</w:t>
      </w:r>
      <w:r>
        <w:rPr>
          <w:sz w:val="28"/>
          <w:szCs w:val="28"/>
          <w:shd w:val="clear" w:color="auto" w:fill="FFFFFF"/>
          <w:lang w:val="uk-UA"/>
        </w:rPr>
        <w:t xml:space="preserve"> </w:t>
      </w:r>
      <w:r w:rsidRPr="00F45576">
        <w:rPr>
          <w:sz w:val="28"/>
          <w:szCs w:val="28"/>
          <w:shd w:val="clear" w:color="auto" w:fill="FFFFFF"/>
          <w:lang w:val="uk-UA"/>
        </w:rPr>
        <w:t>тис. грн;</w:t>
      </w:r>
    </w:p>
    <w:p w:rsidR="00FF4F2D" w:rsidRPr="00F45576" w:rsidRDefault="00FF4F2D" w:rsidP="00344AD9">
      <w:pPr>
        <w:autoSpaceDE w:val="0"/>
        <w:autoSpaceDN w:val="0"/>
        <w:adjustRightInd w:val="0"/>
        <w:jc w:val="both"/>
        <w:rPr>
          <w:sz w:val="28"/>
          <w:szCs w:val="28"/>
          <w:lang w:val="uk-UA"/>
        </w:rPr>
      </w:pPr>
      <w:r w:rsidRPr="00F45576">
        <w:rPr>
          <w:sz w:val="28"/>
          <w:szCs w:val="28"/>
          <w:shd w:val="clear" w:color="auto" w:fill="FFFFFF"/>
          <w:lang w:val="uk-UA"/>
        </w:rPr>
        <w:t xml:space="preserve">       –</w:t>
      </w:r>
      <w:r w:rsidRPr="00F45576">
        <w:rPr>
          <w:sz w:val="28"/>
          <w:szCs w:val="28"/>
          <w:lang w:val="uk-UA"/>
        </w:rPr>
        <w:t xml:space="preserve">  відшкодування пільгових пенсій медичним працівникам –</w:t>
      </w:r>
      <w:r>
        <w:rPr>
          <w:sz w:val="28"/>
          <w:szCs w:val="28"/>
          <w:lang w:val="uk-UA"/>
        </w:rPr>
        <w:t xml:space="preserve"> </w:t>
      </w:r>
      <w:r w:rsidRPr="00F45576">
        <w:rPr>
          <w:sz w:val="28"/>
          <w:szCs w:val="28"/>
          <w:lang w:val="uk-UA"/>
        </w:rPr>
        <w:t>660</w:t>
      </w:r>
      <w:r>
        <w:rPr>
          <w:sz w:val="28"/>
          <w:szCs w:val="28"/>
          <w:lang w:val="uk-UA"/>
        </w:rPr>
        <w:t xml:space="preserve"> </w:t>
      </w:r>
      <w:r w:rsidRPr="00F45576">
        <w:rPr>
          <w:sz w:val="28"/>
          <w:szCs w:val="28"/>
          <w:lang w:val="uk-UA"/>
        </w:rPr>
        <w:t>тис. грн;</w:t>
      </w:r>
    </w:p>
    <w:p w:rsidR="00FF4F2D" w:rsidRPr="00F45576" w:rsidRDefault="00FF4F2D" w:rsidP="00344AD9">
      <w:pPr>
        <w:autoSpaceDE w:val="0"/>
        <w:autoSpaceDN w:val="0"/>
        <w:adjustRightInd w:val="0"/>
        <w:jc w:val="both"/>
        <w:rPr>
          <w:sz w:val="28"/>
          <w:szCs w:val="28"/>
          <w:lang w:val="uk-UA"/>
        </w:rPr>
      </w:pPr>
      <w:r w:rsidRPr="00F45576">
        <w:rPr>
          <w:sz w:val="28"/>
          <w:szCs w:val="28"/>
          <w:shd w:val="clear" w:color="auto" w:fill="FFFFFF"/>
          <w:lang w:val="uk-UA"/>
        </w:rPr>
        <w:t xml:space="preserve">       –</w:t>
      </w:r>
      <w:r w:rsidRPr="00F45576">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1332,6</w:t>
      </w:r>
      <w:r>
        <w:rPr>
          <w:sz w:val="28"/>
          <w:szCs w:val="28"/>
          <w:lang w:val="uk-UA"/>
        </w:rPr>
        <w:t xml:space="preserve"> </w:t>
      </w:r>
      <w:r w:rsidRPr="00F45576">
        <w:rPr>
          <w:sz w:val="28"/>
          <w:szCs w:val="28"/>
          <w:lang w:val="uk-UA"/>
        </w:rPr>
        <w:t>тис. грн;</w:t>
      </w:r>
    </w:p>
    <w:p w:rsidR="00FF4F2D" w:rsidRPr="00F45576" w:rsidRDefault="00FF4F2D" w:rsidP="00344AD9">
      <w:pPr>
        <w:autoSpaceDE w:val="0"/>
        <w:autoSpaceDN w:val="0"/>
        <w:adjustRightInd w:val="0"/>
        <w:jc w:val="both"/>
        <w:rPr>
          <w:sz w:val="28"/>
          <w:szCs w:val="28"/>
          <w:lang w:val="uk-UA"/>
        </w:rPr>
      </w:pPr>
      <w:r w:rsidRPr="00F45576">
        <w:rPr>
          <w:sz w:val="28"/>
          <w:szCs w:val="28"/>
          <w:shd w:val="clear" w:color="auto" w:fill="FFFFFF"/>
          <w:lang w:val="uk-UA"/>
        </w:rPr>
        <w:t xml:space="preserve">      –</w:t>
      </w:r>
      <w:r w:rsidRPr="00F45576">
        <w:rPr>
          <w:sz w:val="28"/>
          <w:szCs w:val="28"/>
          <w:lang w:val="uk-UA"/>
        </w:rPr>
        <w:t xml:space="preserve"> придбання туберкуліну,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медичного обладнання, оплата капітальних ремонтів приміщень медичних закладів, тощо –4760,8</w:t>
      </w:r>
      <w:r>
        <w:rPr>
          <w:sz w:val="28"/>
          <w:szCs w:val="28"/>
          <w:lang w:val="uk-UA"/>
        </w:rPr>
        <w:t xml:space="preserve"> </w:t>
      </w:r>
      <w:r w:rsidRPr="00F45576">
        <w:rPr>
          <w:sz w:val="28"/>
          <w:szCs w:val="28"/>
          <w:lang w:val="uk-UA"/>
        </w:rPr>
        <w:t>тис. грн;</w:t>
      </w:r>
    </w:p>
    <w:p w:rsidR="00FF4F2D" w:rsidRDefault="00FF4F2D" w:rsidP="00344AD9">
      <w:pPr>
        <w:jc w:val="both"/>
        <w:rPr>
          <w:sz w:val="28"/>
          <w:szCs w:val="28"/>
          <w:lang w:val="uk-UA"/>
        </w:rPr>
      </w:pPr>
      <w:r w:rsidRPr="00F45576">
        <w:rPr>
          <w:sz w:val="28"/>
          <w:szCs w:val="28"/>
          <w:shd w:val="clear" w:color="auto" w:fill="FFFFFF"/>
          <w:lang w:val="uk-UA"/>
        </w:rPr>
        <w:t xml:space="preserve">     –</w:t>
      </w:r>
      <w:r w:rsidRPr="00F45576">
        <w:rPr>
          <w:sz w:val="28"/>
          <w:szCs w:val="28"/>
          <w:lang w:val="uk-UA"/>
        </w:rPr>
        <w:t xml:space="preserve">  субвенцію з бюджету ПМТГ на забезпечення поточного ремонту та технічного обслуговування автомобільного транспорту структурного підрозділу «Павлоградська станція екстреної медичної допомоги» </w:t>
      </w:r>
      <w:r w:rsidRPr="00F45576">
        <w:rPr>
          <w:color w:val="000000"/>
          <w:sz w:val="28"/>
          <w:szCs w:val="28"/>
          <w:lang w:val="uk-UA"/>
        </w:rPr>
        <w:t xml:space="preserve">–                   150 </w:t>
      </w:r>
      <w:r>
        <w:rPr>
          <w:sz w:val="28"/>
          <w:szCs w:val="28"/>
          <w:lang w:val="uk-UA"/>
        </w:rPr>
        <w:t>тис. грн.</w:t>
      </w:r>
    </w:p>
    <w:p w:rsidR="00FF4F2D" w:rsidRDefault="00FF4F2D" w:rsidP="00706E1B">
      <w:pPr>
        <w:tabs>
          <w:tab w:val="left" w:pos="576"/>
        </w:tabs>
        <w:jc w:val="both"/>
        <w:rPr>
          <w:sz w:val="28"/>
          <w:szCs w:val="28"/>
          <w:lang w:val="uk-UA"/>
        </w:rPr>
      </w:pPr>
      <w:r w:rsidRPr="00BD365C">
        <w:rPr>
          <w:sz w:val="28"/>
          <w:szCs w:val="28"/>
          <w:lang w:val="uk-UA" w:eastAsia="en-US"/>
        </w:rPr>
        <w:t xml:space="preserve">     </w:t>
      </w:r>
      <w:r>
        <w:rPr>
          <w:sz w:val="28"/>
          <w:szCs w:val="28"/>
          <w:lang w:val="uk-UA" w:eastAsia="en-US"/>
        </w:rPr>
        <w:t xml:space="preserve">  </w:t>
      </w:r>
      <w:r w:rsidRPr="00A42424">
        <w:rPr>
          <w:sz w:val="28"/>
          <w:szCs w:val="28"/>
          <w:lang w:val="uk-UA" w:eastAsia="en-US"/>
        </w:rPr>
        <w:t>Видатки на утримання закладів спорту, проведення спортивних та молодіжних заходів за 9 місяців 2023 року склали 16222,4</w:t>
      </w:r>
      <w:r>
        <w:rPr>
          <w:sz w:val="28"/>
          <w:szCs w:val="28"/>
          <w:lang w:val="uk-UA" w:eastAsia="en-US"/>
        </w:rPr>
        <w:t xml:space="preserve"> тис. грн.</w:t>
      </w:r>
      <w:r w:rsidRPr="00A42424">
        <w:rPr>
          <w:sz w:val="28"/>
          <w:szCs w:val="28"/>
          <w:lang w:val="uk-UA" w:eastAsia="en-US"/>
        </w:rPr>
        <w:t xml:space="preserve"> </w:t>
      </w:r>
      <w:r>
        <w:rPr>
          <w:sz w:val="28"/>
          <w:szCs w:val="28"/>
          <w:lang w:val="uk-UA" w:eastAsia="en-US"/>
        </w:rPr>
        <w:t xml:space="preserve">На </w:t>
      </w:r>
      <w:r w:rsidRPr="00A42424">
        <w:rPr>
          <w:sz w:val="28"/>
          <w:szCs w:val="28"/>
          <w:lang w:val="uk-UA" w:eastAsia="en-US"/>
        </w:rPr>
        <w:t>реалізацію спортивних</w:t>
      </w:r>
      <w:r>
        <w:rPr>
          <w:sz w:val="28"/>
          <w:szCs w:val="28"/>
          <w:lang w:val="uk-UA" w:eastAsia="en-US"/>
        </w:rPr>
        <w:t xml:space="preserve"> і молодіжних</w:t>
      </w:r>
      <w:r w:rsidRPr="00A42424">
        <w:rPr>
          <w:sz w:val="28"/>
          <w:szCs w:val="28"/>
          <w:lang w:val="uk-UA" w:eastAsia="en-US"/>
        </w:rPr>
        <w:t xml:space="preserve"> заходів </w:t>
      </w:r>
      <w:r w:rsidRPr="00A42424">
        <w:rPr>
          <w:sz w:val="28"/>
          <w:szCs w:val="28"/>
          <w:lang w:val="uk-UA"/>
        </w:rPr>
        <w:t xml:space="preserve">програми «Реалізація державної політики у сфері сім'ї, молоді та спорту у м.Павлоград на 2022-2024 роки» </w:t>
      </w:r>
      <w:r>
        <w:rPr>
          <w:color w:val="000000"/>
          <w:sz w:val="28"/>
          <w:szCs w:val="28"/>
          <w:lang w:val="uk-UA"/>
        </w:rPr>
        <w:t xml:space="preserve">направлено </w:t>
      </w:r>
      <w:r w:rsidRPr="00A42424">
        <w:rPr>
          <w:color w:val="000000"/>
          <w:sz w:val="28"/>
          <w:szCs w:val="28"/>
          <w:lang w:val="uk-UA"/>
        </w:rPr>
        <w:t xml:space="preserve">1 252,9 </w:t>
      </w:r>
      <w:r w:rsidRPr="00A42424">
        <w:rPr>
          <w:sz w:val="28"/>
          <w:szCs w:val="28"/>
          <w:lang w:val="uk-UA"/>
        </w:rPr>
        <w:t xml:space="preserve">тис. грн, які спрямовані на:    </w:t>
      </w:r>
    </w:p>
    <w:p w:rsidR="00FF4F2D" w:rsidRDefault="00FF4F2D" w:rsidP="00706E1B">
      <w:pPr>
        <w:tabs>
          <w:tab w:val="left" w:pos="576"/>
        </w:tabs>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проведення заходів до Міжнарод</w:t>
      </w:r>
      <w:r>
        <w:rPr>
          <w:sz w:val="28"/>
          <w:szCs w:val="28"/>
          <w:lang w:val="uk-UA"/>
        </w:rPr>
        <w:t>ного жіночого дня, Дня матері, Д</w:t>
      </w:r>
      <w:r w:rsidRPr="00A42424">
        <w:rPr>
          <w:sz w:val="28"/>
          <w:szCs w:val="28"/>
          <w:lang w:val="uk-UA"/>
        </w:rPr>
        <w:t>ня захисту дітей</w:t>
      </w:r>
      <w:r>
        <w:rPr>
          <w:sz w:val="28"/>
          <w:szCs w:val="28"/>
          <w:lang w:val="uk-UA"/>
        </w:rPr>
        <w:t>, Дня молоді, Дня Захисників і З</w:t>
      </w:r>
      <w:r w:rsidRPr="00A42424">
        <w:rPr>
          <w:sz w:val="28"/>
          <w:szCs w:val="28"/>
          <w:lang w:val="uk-UA"/>
        </w:rPr>
        <w:t xml:space="preserve">ахисниць України –  </w:t>
      </w:r>
      <w:r>
        <w:rPr>
          <w:sz w:val="28"/>
          <w:szCs w:val="28"/>
          <w:lang w:val="uk-UA"/>
        </w:rPr>
        <w:t>23,7</w:t>
      </w:r>
      <w:r w:rsidRPr="00A42424">
        <w:rPr>
          <w:sz w:val="28"/>
          <w:szCs w:val="28"/>
          <w:lang w:val="uk-UA"/>
        </w:rPr>
        <w:t xml:space="preserve"> тис. грн;</w:t>
      </w:r>
    </w:p>
    <w:p w:rsidR="00FF4F2D" w:rsidRPr="00A42424" w:rsidRDefault="00FF4F2D" w:rsidP="00706E1B">
      <w:pPr>
        <w:tabs>
          <w:tab w:val="left" w:pos="576"/>
        </w:tabs>
        <w:ind w:left="360"/>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Pr>
          <w:sz w:val="28"/>
          <w:szCs w:val="28"/>
          <w:lang w:val="uk-UA"/>
        </w:rPr>
        <w:t>проведення соціальної</w:t>
      </w:r>
      <w:r w:rsidRPr="00A42424">
        <w:rPr>
          <w:sz w:val="28"/>
          <w:szCs w:val="28"/>
          <w:lang w:val="uk-UA"/>
        </w:rPr>
        <w:t xml:space="preserve"> ак</w:t>
      </w:r>
      <w:r>
        <w:rPr>
          <w:sz w:val="28"/>
          <w:szCs w:val="28"/>
          <w:lang w:val="uk-UA"/>
        </w:rPr>
        <w:t>ції</w:t>
      </w:r>
      <w:r w:rsidRPr="00A42424">
        <w:rPr>
          <w:sz w:val="28"/>
          <w:szCs w:val="28"/>
          <w:lang w:val="uk-UA"/>
        </w:rPr>
        <w:t xml:space="preserve"> «Урок» для багатодітних родин </w:t>
      </w:r>
      <w:r>
        <w:rPr>
          <w:sz w:val="28"/>
          <w:szCs w:val="28"/>
          <w:lang w:val="uk-UA"/>
        </w:rPr>
        <w:t>– 8</w:t>
      </w:r>
      <w:r w:rsidRPr="00A42424">
        <w:rPr>
          <w:sz w:val="28"/>
          <w:szCs w:val="28"/>
          <w:lang w:val="uk-UA"/>
        </w:rPr>
        <w:t xml:space="preserve"> тис.грн;</w:t>
      </w:r>
    </w:p>
    <w:p w:rsidR="00FF4F2D" w:rsidRPr="00A42424"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проведення творчих фестивалів «Зіроньки надії та добра», студентської творчості «Незламна весна»  – 11,2 тис. грн;</w:t>
      </w:r>
    </w:p>
    <w:p w:rsidR="00FF4F2D" w:rsidRPr="00A42424"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 xml:space="preserve">працевлаштування  молоді через молодіжний центр праці «Фонд літнього працевлаштування» - </w:t>
      </w:r>
      <w:r>
        <w:rPr>
          <w:sz w:val="28"/>
          <w:szCs w:val="28"/>
          <w:lang w:val="uk-UA"/>
        </w:rPr>
        <w:t>891,6</w:t>
      </w:r>
      <w:r w:rsidRPr="00A42424">
        <w:rPr>
          <w:sz w:val="28"/>
          <w:szCs w:val="28"/>
          <w:lang w:val="uk-UA"/>
        </w:rPr>
        <w:t xml:space="preserve"> тис.грн;</w:t>
      </w:r>
    </w:p>
    <w:p w:rsidR="00FF4F2D" w:rsidRPr="00A42424"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забезпечення проїзду на оздоровлення  20 дітей до м.Трускавець – 39,8 ти.грн;</w:t>
      </w:r>
    </w:p>
    <w:p w:rsidR="00FF4F2D" w:rsidRPr="00A42424"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участь в обласному турнірі та першості з боксу,  чемпіонаті України з легкої атлетики, чемпіонаті міста з в</w:t>
      </w:r>
      <w:r>
        <w:rPr>
          <w:sz w:val="28"/>
          <w:szCs w:val="28"/>
          <w:lang w:val="uk-UA"/>
        </w:rPr>
        <w:t>еслувального слалому, чемпіонатах</w:t>
      </w:r>
      <w:r w:rsidRPr="00A42424">
        <w:rPr>
          <w:sz w:val="28"/>
          <w:szCs w:val="28"/>
          <w:lang w:val="uk-UA"/>
        </w:rPr>
        <w:t xml:space="preserve"> міста з спортивної </w:t>
      </w:r>
      <w:r>
        <w:rPr>
          <w:sz w:val="28"/>
          <w:szCs w:val="28"/>
          <w:lang w:val="uk-UA"/>
        </w:rPr>
        <w:t xml:space="preserve">і </w:t>
      </w:r>
      <w:r w:rsidRPr="00A42424">
        <w:rPr>
          <w:sz w:val="28"/>
          <w:szCs w:val="28"/>
          <w:lang w:val="uk-UA"/>
        </w:rPr>
        <w:t>художньої гімнастики, з</w:t>
      </w:r>
      <w:r>
        <w:rPr>
          <w:sz w:val="28"/>
          <w:szCs w:val="28"/>
          <w:lang w:val="uk-UA"/>
        </w:rPr>
        <w:t xml:space="preserve"> водного і</w:t>
      </w:r>
      <w:r w:rsidRPr="00A42424">
        <w:rPr>
          <w:sz w:val="28"/>
          <w:szCs w:val="28"/>
          <w:lang w:val="uk-UA"/>
        </w:rPr>
        <w:t xml:space="preserve"> гірського туризму, черліденгу</w:t>
      </w:r>
      <w:r>
        <w:rPr>
          <w:sz w:val="28"/>
          <w:szCs w:val="28"/>
          <w:lang w:val="uk-UA"/>
        </w:rPr>
        <w:t>,</w:t>
      </w:r>
      <w:r w:rsidRPr="00A42424">
        <w:rPr>
          <w:sz w:val="28"/>
          <w:szCs w:val="28"/>
          <w:lang w:val="uk-UA"/>
        </w:rPr>
        <w:t xml:space="preserve"> тощо – </w:t>
      </w:r>
      <w:r>
        <w:rPr>
          <w:sz w:val="28"/>
          <w:szCs w:val="28"/>
          <w:lang w:val="uk-UA"/>
        </w:rPr>
        <w:t>95,2</w:t>
      </w:r>
      <w:r w:rsidRPr="00A42424">
        <w:rPr>
          <w:sz w:val="28"/>
          <w:szCs w:val="28"/>
          <w:lang w:val="uk-UA"/>
        </w:rPr>
        <w:t xml:space="preserve"> тис. грн;</w:t>
      </w:r>
    </w:p>
    <w:p w:rsidR="00FF4F2D"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 xml:space="preserve">відзначення працівників галузі спорту  з нагоди Дня фізкультури і спорту – </w:t>
      </w:r>
      <w:r>
        <w:rPr>
          <w:sz w:val="28"/>
          <w:szCs w:val="28"/>
          <w:lang w:val="uk-UA"/>
        </w:rPr>
        <w:t>63,4</w:t>
      </w:r>
      <w:r w:rsidRPr="00A42424">
        <w:rPr>
          <w:sz w:val="28"/>
          <w:szCs w:val="28"/>
          <w:lang w:val="uk-UA"/>
        </w:rPr>
        <w:t xml:space="preserve"> тис.грн;</w:t>
      </w:r>
    </w:p>
    <w:p w:rsidR="00FF4F2D" w:rsidRPr="00A42424" w:rsidRDefault="00FF4F2D" w:rsidP="00706E1B">
      <w:pPr>
        <w:widowControl w:val="0"/>
        <w:suppressAutoHyphens/>
        <w:spacing w:line="200" w:lineRule="atLeast"/>
        <w:ind w:left="-24"/>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 xml:space="preserve">виплату стипендій </w:t>
      </w:r>
      <w:r>
        <w:rPr>
          <w:sz w:val="28"/>
          <w:szCs w:val="28"/>
          <w:lang w:val="uk-UA"/>
        </w:rPr>
        <w:t>міського голови провідним спортсменам і тренерам міста – 120</w:t>
      </w:r>
      <w:r w:rsidRPr="00A42424">
        <w:rPr>
          <w:sz w:val="28"/>
          <w:szCs w:val="28"/>
          <w:lang w:val="uk-UA"/>
        </w:rPr>
        <w:t xml:space="preserve"> тис. грн;</w:t>
      </w:r>
    </w:p>
    <w:p w:rsidR="00FF4F2D" w:rsidRPr="00A42424" w:rsidRDefault="00FF4F2D" w:rsidP="00384C71">
      <w:pPr>
        <w:ind w:right="-1"/>
        <w:jc w:val="both"/>
        <w:rPr>
          <w:sz w:val="28"/>
          <w:szCs w:val="28"/>
          <w:shd w:val="clear" w:color="auto" w:fill="FFFFFF"/>
          <w:lang w:val="uk-UA"/>
        </w:rPr>
      </w:pPr>
      <w:r w:rsidRPr="00A42424">
        <w:rPr>
          <w:sz w:val="28"/>
          <w:szCs w:val="28"/>
          <w:lang w:val="uk-UA"/>
        </w:rPr>
        <w:t xml:space="preserve">      </w:t>
      </w:r>
      <w:r w:rsidRPr="00A42424">
        <w:rPr>
          <w:sz w:val="28"/>
          <w:szCs w:val="28"/>
          <w:shd w:val="clear" w:color="auto" w:fill="FFFFFF"/>
          <w:lang w:val="uk-UA"/>
        </w:rPr>
        <w:t xml:space="preserve">На соціальний захист населення виділені кошти в сумі 72617,7 тис. грн, з них на утримання: терцентру – 8431,2 тис. грн, центру соціальних служб – 976,5 тис. грн, центру надання соціально-психологічних послуг – 1083,1 тис. грн, центру соціальної підтримки дітей «Моя родина» – 5 325,9 тис. грн, виконання заходів програми «Соціальний захист окремих категорій населення на 2022-2024 роки» </w:t>
      </w:r>
      <w:r w:rsidRPr="00A42424">
        <w:rPr>
          <w:sz w:val="28"/>
          <w:szCs w:val="28"/>
          <w:lang w:val="uk-UA"/>
        </w:rPr>
        <w:t xml:space="preserve">– 53 610,2 </w:t>
      </w:r>
      <w:r w:rsidRPr="00A42424">
        <w:rPr>
          <w:sz w:val="28"/>
          <w:szCs w:val="28"/>
          <w:shd w:val="clear" w:color="auto" w:fill="FFFFFF"/>
          <w:lang w:val="uk-UA"/>
        </w:rPr>
        <w:t xml:space="preserve">тис. грн. </w:t>
      </w:r>
    </w:p>
    <w:p w:rsidR="00FF4F2D" w:rsidRPr="00A42424" w:rsidRDefault="00FF4F2D" w:rsidP="004D4274">
      <w:pPr>
        <w:ind w:right="-1" w:firstLine="708"/>
        <w:jc w:val="both"/>
        <w:rPr>
          <w:sz w:val="28"/>
          <w:szCs w:val="28"/>
          <w:shd w:val="clear" w:color="auto" w:fill="FFFFFF"/>
          <w:lang w:val="uk-UA"/>
        </w:rPr>
      </w:pPr>
      <w:r w:rsidRPr="00A42424">
        <w:rPr>
          <w:sz w:val="28"/>
          <w:szCs w:val="28"/>
          <w:shd w:val="clear" w:color="auto" w:fill="FFFFFF"/>
          <w:lang w:val="uk-UA"/>
        </w:rPr>
        <w:t xml:space="preserve">В рамках реалізації </w:t>
      </w:r>
      <w:r>
        <w:rPr>
          <w:sz w:val="28"/>
          <w:szCs w:val="28"/>
          <w:shd w:val="clear" w:color="auto" w:fill="FFFFFF"/>
          <w:lang w:val="uk-UA"/>
        </w:rPr>
        <w:t>вищевказаної</w:t>
      </w:r>
      <w:r w:rsidRPr="00A42424">
        <w:rPr>
          <w:sz w:val="28"/>
          <w:szCs w:val="28"/>
          <w:shd w:val="clear" w:color="auto" w:fill="FFFFFF"/>
          <w:lang w:val="uk-UA"/>
        </w:rPr>
        <w:t xml:space="preserve"> програми виділені кошти на: </w:t>
      </w:r>
    </w:p>
    <w:p w:rsidR="00FF4F2D" w:rsidRPr="00A42424" w:rsidRDefault="00FF4F2D" w:rsidP="00384C71">
      <w:pPr>
        <w:tabs>
          <w:tab w:val="num" w:pos="426"/>
        </w:tabs>
        <w:ind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виплату одноразової матеріальної допомоги громадянам міста (на лікування, вирішення соціально-побутових проблем, поховання Захисників і Захисниць, допомогу сім’ям загиблих, </w:t>
      </w:r>
      <w:r w:rsidRPr="00A42424">
        <w:rPr>
          <w:sz w:val="28"/>
          <w:szCs w:val="28"/>
          <w:lang w:val="uk-UA"/>
        </w:rPr>
        <w:t>тощо)</w:t>
      </w:r>
      <w:r w:rsidRPr="00A42424">
        <w:rPr>
          <w:sz w:val="28"/>
          <w:szCs w:val="28"/>
          <w:shd w:val="clear" w:color="auto" w:fill="FFFFFF"/>
          <w:lang w:val="uk-UA"/>
        </w:rPr>
        <w:t xml:space="preserve"> –  17 073,7 тис. грн;</w:t>
      </w:r>
    </w:p>
    <w:p w:rsidR="00FF4F2D" w:rsidRPr="00A42424" w:rsidRDefault="00FF4F2D" w:rsidP="00384C71">
      <w:pPr>
        <w:tabs>
          <w:tab w:val="num" w:pos="426"/>
        </w:tabs>
        <w:ind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оплату послуг з поховання загиблих (померлих) у зв</w:t>
      </w:r>
      <w:r w:rsidRPr="00A42424">
        <w:rPr>
          <w:sz w:val="28"/>
          <w:szCs w:val="28"/>
          <w:shd w:val="clear" w:color="auto" w:fill="FFFFFF"/>
        </w:rPr>
        <w:t>’</w:t>
      </w:r>
      <w:r w:rsidRPr="00A42424">
        <w:rPr>
          <w:sz w:val="28"/>
          <w:szCs w:val="28"/>
          <w:shd w:val="clear" w:color="auto" w:fill="FFFFFF"/>
          <w:lang w:val="uk-UA"/>
        </w:rPr>
        <w:t>язку з військовою агресією Російської Федерації – 686,3 тис. грн;</w:t>
      </w:r>
    </w:p>
    <w:p w:rsidR="00FF4F2D" w:rsidRPr="00A42424" w:rsidRDefault="00FF4F2D" w:rsidP="00706E1B">
      <w:pPr>
        <w:tabs>
          <w:tab w:val="num" w:pos="426"/>
        </w:tabs>
        <w:ind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надання компенсації фізичним особам, які надають соціальні послуги громадянам похилого віку, особам з інвалідністю, дітям з інвалідністю –               1 547,7 тис. грн;</w:t>
      </w:r>
    </w:p>
    <w:p w:rsidR="00FF4F2D" w:rsidRPr="00A42424" w:rsidRDefault="00FF4F2D" w:rsidP="00384C71">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надання пільг населенню (</w:t>
      </w:r>
      <w:r w:rsidRPr="00A42424">
        <w:rPr>
          <w:sz w:val="28"/>
          <w:szCs w:val="28"/>
          <w:lang w:val="uk-UA"/>
        </w:rPr>
        <w:t xml:space="preserve">компенсація витрат на автомобільне паливо, оплату послуг зв’язку, компенсаційні виплати за пільговий проїзд окремих категорій громадян автомобільним та залізничним транспортом) –  6 295,6 тис. </w:t>
      </w:r>
      <w:r w:rsidRPr="00A42424">
        <w:rPr>
          <w:sz w:val="28"/>
          <w:szCs w:val="28"/>
          <w:shd w:val="clear" w:color="auto" w:fill="FFFFFF"/>
          <w:lang w:val="uk-UA"/>
        </w:rPr>
        <w:t>грн;</w:t>
      </w:r>
    </w:p>
    <w:p w:rsidR="00FF4F2D" w:rsidRPr="00A42424" w:rsidRDefault="00FF4F2D" w:rsidP="00384C71">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надання адресної матеріальної допомоги особам, постраждалим внаслідок ракетних ударів Російською Федерацією </w:t>
      </w:r>
      <w:r w:rsidRPr="00A42424">
        <w:rPr>
          <w:sz w:val="28"/>
          <w:szCs w:val="28"/>
          <w:lang w:val="uk-UA"/>
        </w:rPr>
        <w:t xml:space="preserve">– 26 399,4 </w:t>
      </w:r>
      <w:r w:rsidRPr="00A42424">
        <w:rPr>
          <w:sz w:val="28"/>
          <w:szCs w:val="28"/>
          <w:shd w:val="clear" w:color="auto" w:fill="FFFFFF"/>
          <w:lang w:val="uk-UA"/>
        </w:rPr>
        <w:t xml:space="preserve">тис. грн (у т.ч. з обласного бюджету </w:t>
      </w:r>
      <w:r w:rsidRPr="00A42424">
        <w:rPr>
          <w:sz w:val="28"/>
          <w:szCs w:val="28"/>
          <w:lang w:val="uk-UA"/>
        </w:rPr>
        <w:t xml:space="preserve">– 8 493,3 </w:t>
      </w:r>
      <w:r w:rsidRPr="00A42424">
        <w:rPr>
          <w:sz w:val="28"/>
          <w:szCs w:val="28"/>
          <w:shd w:val="clear" w:color="auto" w:fill="FFFFFF"/>
          <w:lang w:val="uk-UA"/>
        </w:rPr>
        <w:t>тис. грн);</w:t>
      </w:r>
    </w:p>
    <w:p w:rsidR="00FF4F2D" w:rsidRPr="00A42424" w:rsidRDefault="00FF4F2D" w:rsidP="00384C71">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відшкодування витрат з організації поминальних обідів за загиблими                військовослужбовцями   </w:t>
      </w:r>
      <w:r w:rsidRPr="00A42424">
        <w:rPr>
          <w:sz w:val="28"/>
          <w:szCs w:val="28"/>
          <w:lang w:val="uk-UA"/>
        </w:rPr>
        <w:t xml:space="preserve">– </w:t>
      </w:r>
      <w:r>
        <w:rPr>
          <w:sz w:val="28"/>
          <w:szCs w:val="28"/>
          <w:lang w:val="uk-UA"/>
        </w:rPr>
        <w:t>337</w:t>
      </w:r>
      <w:r w:rsidRPr="00A42424">
        <w:rPr>
          <w:sz w:val="28"/>
          <w:szCs w:val="28"/>
          <w:lang w:val="uk-UA"/>
        </w:rPr>
        <w:t xml:space="preserve"> </w:t>
      </w:r>
      <w:r w:rsidRPr="00A42424">
        <w:rPr>
          <w:sz w:val="28"/>
          <w:szCs w:val="28"/>
          <w:shd w:val="clear" w:color="auto" w:fill="FFFFFF"/>
          <w:lang w:val="uk-UA"/>
        </w:rPr>
        <w:t>тис. грн;</w:t>
      </w:r>
    </w:p>
    <w:p w:rsidR="00FF4F2D" w:rsidRPr="00A42424" w:rsidRDefault="00FF4F2D" w:rsidP="00706E1B">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оплату транспортних послуг з доставки гуманітарної допомоги </w:t>
      </w:r>
      <w:r w:rsidRPr="00A42424">
        <w:rPr>
          <w:sz w:val="28"/>
          <w:szCs w:val="28"/>
          <w:lang w:val="uk-UA"/>
        </w:rPr>
        <w:t>–</w:t>
      </w:r>
      <w:r w:rsidRPr="00A42424">
        <w:rPr>
          <w:sz w:val="28"/>
          <w:szCs w:val="28"/>
          <w:shd w:val="clear" w:color="auto" w:fill="FFFFFF"/>
          <w:lang w:val="uk-UA"/>
        </w:rPr>
        <w:t xml:space="preserve">                             179,2 тис. грн;</w:t>
      </w:r>
    </w:p>
    <w:p w:rsidR="00FF4F2D" w:rsidRPr="00A42424" w:rsidRDefault="00FF4F2D" w:rsidP="00706E1B">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щомісячне відшкодування вартості комунальних послуг, які спожили евакуйовані громадяни із зони бойових дій у зв’язку з військовою агресією </w:t>
      </w:r>
      <w:r w:rsidRPr="00706E1B">
        <w:rPr>
          <w:sz w:val="28"/>
          <w:szCs w:val="28"/>
          <w:shd w:val="clear" w:color="auto" w:fill="FFFFFF"/>
        </w:rPr>
        <w:t>РФ</w:t>
      </w:r>
      <w:r w:rsidRPr="00A42424">
        <w:rPr>
          <w:sz w:val="28"/>
          <w:szCs w:val="28"/>
          <w:shd w:val="clear" w:color="auto" w:fill="FFFFFF"/>
          <w:lang w:val="uk-UA"/>
        </w:rPr>
        <w:t xml:space="preserve">  </w:t>
      </w:r>
      <w:r w:rsidRPr="00A42424">
        <w:rPr>
          <w:sz w:val="28"/>
          <w:szCs w:val="28"/>
          <w:lang w:val="uk-UA"/>
        </w:rPr>
        <w:t>–</w:t>
      </w:r>
      <w:r w:rsidRPr="00A42424">
        <w:rPr>
          <w:sz w:val="28"/>
          <w:szCs w:val="28"/>
          <w:shd w:val="clear" w:color="auto" w:fill="FFFFFF"/>
          <w:lang w:val="uk-UA"/>
        </w:rPr>
        <w:t xml:space="preserve">  334,3 тис. грн;</w:t>
      </w:r>
    </w:p>
    <w:p w:rsidR="00FF4F2D" w:rsidRPr="00A42424" w:rsidRDefault="00FF4F2D" w:rsidP="00706E1B">
      <w:pPr>
        <w:ind w:left="24"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 xml:space="preserve">соціальні заходи КУ  «Центр надання соціально-психологічних послуг» </w:t>
      </w:r>
      <w:r w:rsidRPr="00A42424">
        <w:rPr>
          <w:sz w:val="28"/>
          <w:szCs w:val="28"/>
          <w:lang w:val="uk-UA"/>
        </w:rPr>
        <w:t>–</w:t>
      </w:r>
      <w:r w:rsidRPr="00A42424">
        <w:rPr>
          <w:sz w:val="28"/>
          <w:szCs w:val="28"/>
          <w:shd w:val="clear" w:color="auto" w:fill="FFFFFF"/>
          <w:lang w:val="uk-UA"/>
        </w:rPr>
        <w:t xml:space="preserve">  46,9 тис. грн;</w:t>
      </w:r>
    </w:p>
    <w:p w:rsidR="00FF4F2D" w:rsidRPr="00A42424" w:rsidRDefault="00FF4F2D" w:rsidP="00384C71">
      <w:pPr>
        <w:tabs>
          <w:tab w:val="num" w:pos="-48"/>
        </w:tabs>
        <w:ind w:right="-1"/>
        <w:jc w:val="both"/>
        <w:rPr>
          <w:sz w:val="28"/>
          <w:szCs w:val="28"/>
          <w:shd w:val="clear" w:color="auto" w:fill="FFFFFF"/>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фінансову підтримку інститутам громадянського суспільства соціального спрямування</w:t>
      </w:r>
      <w:r w:rsidRPr="00A42424">
        <w:rPr>
          <w:sz w:val="28"/>
          <w:szCs w:val="28"/>
          <w:lang w:val="uk-UA"/>
        </w:rPr>
        <w:t xml:space="preserve"> </w:t>
      </w:r>
      <w:r w:rsidRPr="00A42424">
        <w:rPr>
          <w:sz w:val="28"/>
          <w:szCs w:val="28"/>
          <w:shd w:val="clear" w:color="auto" w:fill="FFFFFF"/>
          <w:lang w:val="uk-UA"/>
        </w:rPr>
        <w:t xml:space="preserve"> (ГО «Рада ветеранів» на проведення заходів, оплату комунальних послуг) – 51,8 тис. грн;</w:t>
      </w:r>
    </w:p>
    <w:p w:rsidR="00FF4F2D" w:rsidRPr="00A42424" w:rsidRDefault="00FF4F2D" w:rsidP="00706E1B">
      <w:pPr>
        <w:pStyle w:val="ListParagraph"/>
        <w:ind w:left="0" w:right="-1"/>
        <w:jc w:val="both"/>
        <w:rPr>
          <w:sz w:val="28"/>
          <w:szCs w:val="28"/>
          <w:shd w:val="clear" w:color="auto" w:fill="FFFFFF"/>
          <w:lang w:val="uk-UA"/>
        </w:rPr>
      </w:pPr>
      <w:r>
        <w:rPr>
          <w:sz w:val="28"/>
          <w:szCs w:val="28"/>
          <w:shd w:val="clear" w:color="auto" w:fill="FFFFFF"/>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shd w:val="clear" w:color="auto" w:fill="FFFFFF"/>
          <w:lang w:val="uk-UA"/>
        </w:rPr>
        <w:t>надання соціальних та соціально-психоло</w:t>
      </w:r>
      <w:r>
        <w:rPr>
          <w:sz w:val="28"/>
          <w:szCs w:val="28"/>
          <w:shd w:val="clear" w:color="auto" w:fill="FFFFFF"/>
          <w:lang w:val="uk-UA"/>
        </w:rPr>
        <w:t>гічних послуг населенню</w:t>
      </w:r>
      <w:r w:rsidRPr="00A42424">
        <w:rPr>
          <w:sz w:val="28"/>
          <w:szCs w:val="28"/>
          <w:shd w:val="clear" w:color="auto" w:fill="FFFFFF"/>
          <w:lang w:val="uk-UA"/>
        </w:rPr>
        <w:t xml:space="preserve"> – 151,3 тис.грн;</w:t>
      </w:r>
    </w:p>
    <w:p w:rsidR="00FF4F2D" w:rsidRPr="00A42424" w:rsidRDefault="00FF4F2D" w:rsidP="00706E1B">
      <w:pPr>
        <w:pStyle w:val="ListParagraph"/>
        <w:ind w:left="0" w:right="-1"/>
        <w:jc w:val="both"/>
        <w:rPr>
          <w:sz w:val="28"/>
          <w:szCs w:val="28"/>
          <w:shd w:val="clear" w:color="auto" w:fill="FFFFFF"/>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оплату хостингу  у  мережі Інтернет, оренду серверу – 107,0 тис. грн;</w:t>
      </w:r>
    </w:p>
    <w:p w:rsidR="00FF4F2D" w:rsidRPr="008575AC" w:rsidRDefault="00FF4F2D" w:rsidP="00706E1B">
      <w:pPr>
        <w:pStyle w:val="ListParagraph"/>
        <w:ind w:left="0" w:right="-1"/>
        <w:jc w:val="both"/>
        <w:rPr>
          <w:sz w:val="28"/>
          <w:szCs w:val="28"/>
          <w:shd w:val="clear" w:color="auto" w:fill="FFFFFF"/>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A42424">
        <w:rPr>
          <w:sz w:val="28"/>
          <w:szCs w:val="28"/>
          <w:lang w:val="uk-UA"/>
        </w:rPr>
        <w:t xml:space="preserve">придбання продовольчих наборів – </w:t>
      </w:r>
      <w:r>
        <w:rPr>
          <w:sz w:val="28"/>
          <w:szCs w:val="28"/>
          <w:lang w:val="uk-UA"/>
        </w:rPr>
        <w:t>400</w:t>
      </w:r>
      <w:r w:rsidRPr="00A42424">
        <w:rPr>
          <w:sz w:val="28"/>
          <w:szCs w:val="28"/>
          <w:lang w:val="uk-UA"/>
        </w:rPr>
        <w:t xml:space="preserve"> тис.грн.</w:t>
      </w:r>
    </w:p>
    <w:p w:rsidR="00FF4F2D" w:rsidRPr="00F45576" w:rsidRDefault="00FF4F2D" w:rsidP="00384C71">
      <w:pPr>
        <w:ind w:right="-1"/>
        <w:jc w:val="both"/>
        <w:rPr>
          <w:sz w:val="28"/>
          <w:szCs w:val="28"/>
          <w:lang w:val="uk-UA"/>
        </w:rPr>
      </w:pPr>
      <w:r w:rsidRPr="000C0389">
        <w:rPr>
          <w:sz w:val="28"/>
          <w:szCs w:val="28"/>
          <w:lang w:val="uk-UA"/>
        </w:rPr>
        <w:t xml:space="preserve">       </w:t>
      </w:r>
      <w:r>
        <w:rPr>
          <w:sz w:val="28"/>
          <w:szCs w:val="28"/>
          <w:lang w:val="uk-UA"/>
        </w:rPr>
        <w:t xml:space="preserve">    </w:t>
      </w:r>
      <w:r w:rsidRPr="00F45576">
        <w:rPr>
          <w:sz w:val="28"/>
          <w:szCs w:val="28"/>
          <w:lang w:val="uk-UA" w:eastAsia="en-US"/>
        </w:rPr>
        <w:t xml:space="preserve">На утримання закладів культури профінансовано 18101,4тис.грн, з них на реалізацію заходів </w:t>
      </w:r>
      <w:r w:rsidRPr="00F45576">
        <w:rPr>
          <w:sz w:val="28"/>
          <w:szCs w:val="28"/>
          <w:lang w:val="uk-UA"/>
        </w:rPr>
        <w:t xml:space="preserve">програми «Розвитку культури та збереження об`єктів культурної спадщини міста Павлограда на 2021-2025 роки» </w:t>
      </w:r>
      <w:r w:rsidRPr="00F45576">
        <w:rPr>
          <w:sz w:val="28"/>
          <w:szCs w:val="28"/>
          <w:shd w:val="clear" w:color="auto" w:fill="FFFFFF"/>
          <w:lang w:val="uk-UA"/>
        </w:rPr>
        <w:t>– 3247,6</w:t>
      </w:r>
      <w:r w:rsidRPr="00F45576">
        <w:rPr>
          <w:sz w:val="28"/>
          <w:szCs w:val="28"/>
          <w:lang w:val="uk-UA"/>
        </w:rPr>
        <w:t xml:space="preserve">тис. грн, які спрямовані на:   </w:t>
      </w:r>
    </w:p>
    <w:p w:rsidR="00FF4F2D" w:rsidRPr="00F45576" w:rsidRDefault="00FF4F2D" w:rsidP="0013496E">
      <w:pPr>
        <w:ind w:left="-24" w:right="-1"/>
        <w:jc w:val="both"/>
        <w:rPr>
          <w:sz w:val="28"/>
          <w:szCs w:val="28"/>
          <w:lang w:val="uk-UA"/>
        </w:rPr>
      </w:pPr>
      <w:r w:rsidRPr="00F45576">
        <w:rPr>
          <w:sz w:val="28"/>
          <w:szCs w:val="28"/>
          <w:lang w:val="uk-UA"/>
        </w:rPr>
        <w:t xml:space="preserve">      – </w:t>
      </w:r>
      <w:r w:rsidRPr="00F45576">
        <w:rPr>
          <w:sz w:val="28"/>
          <w:szCs w:val="28"/>
        </w:rPr>
        <w:t>проведення культурно-мистецьких заходів</w:t>
      </w:r>
      <w:r w:rsidRPr="00F45576">
        <w:rPr>
          <w:sz w:val="28"/>
          <w:szCs w:val="28"/>
          <w:lang w:val="uk-UA"/>
        </w:rPr>
        <w:t>, фестивалів, конкурсів, ярмарок, марафонів, державних свят –253,3 тис. грн;</w:t>
      </w:r>
    </w:p>
    <w:p w:rsidR="00FF4F2D" w:rsidRDefault="00FF4F2D" w:rsidP="00706E1B">
      <w:pPr>
        <w:ind w:right="-1"/>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F45576">
        <w:rPr>
          <w:sz w:val="28"/>
          <w:szCs w:val="28"/>
          <w:lang w:val="uk-UA"/>
        </w:rPr>
        <w:t xml:space="preserve">утримання театру ім. Б.Є.Захави – 2924,6тис. грн. </w:t>
      </w:r>
    </w:p>
    <w:p w:rsidR="00FF4F2D" w:rsidRDefault="00FF4F2D" w:rsidP="00706E1B">
      <w:pPr>
        <w:ind w:right="-1"/>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F45576">
        <w:rPr>
          <w:sz w:val="28"/>
          <w:szCs w:val="28"/>
          <w:lang w:val="uk-UA"/>
        </w:rPr>
        <w:t>придбання засобів індивідуального захисту, які спрямовані на запобігання  поширенню гострої респіраторної хвороби COVID-19 – 12,0 тис.грн.</w:t>
      </w:r>
    </w:p>
    <w:p w:rsidR="00FF4F2D" w:rsidRDefault="00FF4F2D" w:rsidP="00706E1B">
      <w:pPr>
        <w:ind w:right="-1"/>
        <w:jc w:val="both"/>
        <w:rPr>
          <w:sz w:val="28"/>
          <w:szCs w:val="28"/>
          <w:lang w:val="uk-UA"/>
        </w:rPr>
      </w:pPr>
      <w:r>
        <w:rPr>
          <w:sz w:val="28"/>
          <w:szCs w:val="28"/>
          <w:lang w:val="uk-UA"/>
        </w:rPr>
        <w:t xml:space="preserve">      </w:t>
      </w:r>
      <w:r w:rsidRPr="00F45576">
        <w:rPr>
          <w:sz w:val="28"/>
          <w:szCs w:val="28"/>
          <w:shd w:val="clear" w:color="auto" w:fill="FFFFFF"/>
          <w:lang w:val="uk-UA"/>
        </w:rPr>
        <w:t>–</w:t>
      </w:r>
      <w:r>
        <w:rPr>
          <w:sz w:val="28"/>
          <w:szCs w:val="28"/>
          <w:shd w:val="clear" w:color="auto" w:fill="FFFFFF"/>
          <w:lang w:val="uk-UA"/>
        </w:rPr>
        <w:t xml:space="preserve"> </w:t>
      </w:r>
      <w:r w:rsidRPr="00F45576">
        <w:rPr>
          <w:sz w:val="28"/>
          <w:szCs w:val="28"/>
          <w:lang w:val="uk-UA"/>
        </w:rPr>
        <w:t>проходження обов'язкових профілактичних оглядів -57,7 тис.грн.</w:t>
      </w:r>
    </w:p>
    <w:p w:rsidR="00FF4F2D" w:rsidRPr="00670F86" w:rsidRDefault="00FF4F2D" w:rsidP="00C91645">
      <w:pPr>
        <w:ind w:left="-24" w:right="-1"/>
        <w:jc w:val="both"/>
        <w:rPr>
          <w:sz w:val="28"/>
          <w:szCs w:val="28"/>
          <w:lang w:val="uk-UA"/>
        </w:rPr>
      </w:pPr>
      <w:r w:rsidRPr="00670F86">
        <w:rPr>
          <w:sz w:val="28"/>
          <w:szCs w:val="28"/>
          <w:lang w:val="uk-UA"/>
        </w:rPr>
        <w:t xml:space="preserve">          На житлово-комунальне та дорожнє господарство за 9 місяців 2023 року із загального фонду бюджету ПМТГ виділені кошти в сумі </w:t>
      </w:r>
      <w:r>
        <w:rPr>
          <w:sz w:val="28"/>
          <w:szCs w:val="28"/>
          <w:lang w:val="uk-UA"/>
        </w:rPr>
        <w:t>106244,4</w:t>
      </w:r>
      <w:r w:rsidRPr="00670F86">
        <w:rPr>
          <w:sz w:val="28"/>
          <w:szCs w:val="28"/>
          <w:lang w:val="uk-UA"/>
        </w:rPr>
        <w:t xml:space="preserve"> тис. грн,    </w:t>
      </w:r>
      <w:r>
        <w:rPr>
          <w:sz w:val="28"/>
          <w:szCs w:val="28"/>
          <w:lang w:val="uk-UA"/>
        </w:rPr>
        <w:t>(</w:t>
      </w:r>
      <w:r w:rsidRPr="00670F86">
        <w:rPr>
          <w:sz w:val="28"/>
          <w:szCs w:val="28"/>
          <w:lang w:val="uk-UA"/>
        </w:rPr>
        <w:t xml:space="preserve">65,9 %  </w:t>
      </w:r>
      <w:r>
        <w:rPr>
          <w:sz w:val="28"/>
          <w:szCs w:val="28"/>
          <w:lang w:val="uk-UA"/>
        </w:rPr>
        <w:t>до плану)</w:t>
      </w:r>
      <w:r w:rsidRPr="00670F86">
        <w:rPr>
          <w:sz w:val="28"/>
          <w:szCs w:val="28"/>
          <w:lang w:val="uk-UA"/>
        </w:rPr>
        <w:t>.</w:t>
      </w:r>
    </w:p>
    <w:p w:rsidR="00FF4F2D" w:rsidRPr="00670F86" w:rsidRDefault="00FF4F2D" w:rsidP="00770D27">
      <w:pPr>
        <w:ind w:firstLine="360"/>
        <w:jc w:val="both"/>
        <w:rPr>
          <w:sz w:val="28"/>
          <w:szCs w:val="28"/>
          <w:lang w:val="uk-UA"/>
        </w:rPr>
      </w:pPr>
      <w:r w:rsidRPr="00670F86">
        <w:rPr>
          <w:sz w:val="28"/>
          <w:szCs w:val="28"/>
          <w:lang w:val="uk-UA"/>
        </w:rPr>
        <w:t xml:space="preserve">    </w:t>
      </w:r>
      <w:r w:rsidRPr="00670F86">
        <w:rPr>
          <w:sz w:val="28"/>
          <w:szCs w:val="28"/>
          <w:lang w:eastAsia="uk-UA"/>
        </w:rPr>
        <w:t xml:space="preserve">Найбільшою складовою </w:t>
      </w:r>
      <w:r>
        <w:rPr>
          <w:sz w:val="28"/>
          <w:szCs w:val="28"/>
          <w:lang w:val="uk-UA" w:eastAsia="uk-UA"/>
        </w:rPr>
        <w:t xml:space="preserve">вищевказаних </w:t>
      </w:r>
      <w:r w:rsidRPr="00670F86">
        <w:rPr>
          <w:sz w:val="28"/>
          <w:szCs w:val="28"/>
          <w:lang w:eastAsia="uk-UA"/>
        </w:rPr>
        <w:t xml:space="preserve">видатків є </w:t>
      </w:r>
      <w:r w:rsidRPr="00670F86">
        <w:rPr>
          <w:sz w:val="28"/>
          <w:szCs w:val="28"/>
          <w:lang w:val="uk-UA" w:eastAsia="uk-UA"/>
        </w:rPr>
        <w:t xml:space="preserve">видатки на </w:t>
      </w:r>
      <w:r w:rsidRPr="00670F86">
        <w:rPr>
          <w:sz w:val="28"/>
          <w:szCs w:val="28"/>
          <w:lang w:eastAsia="uk-UA"/>
        </w:rPr>
        <w:t>благоустрій міста</w:t>
      </w:r>
      <w:r w:rsidRPr="00670F86">
        <w:rPr>
          <w:sz w:val="28"/>
          <w:szCs w:val="28"/>
          <w:lang w:val="uk-UA" w:eastAsia="uk-UA"/>
        </w:rPr>
        <w:t xml:space="preserve"> </w:t>
      </w:r>
      <w:r w:rsidRPr="00670F86">
        <w:rPr>
          <w:sz w:val="28"/>
          <w:szCs w:val="28"/>
          <w:lang w:val="uk-UA"/>
        </w:rPr>
        <w:t>–</w:t>
      </w:r>
      <w:r w:rsidRPr="00670F86">
        <w:rPr>
          <w:sz w:val="28"/>
          <w:szCs w:val="28"/>
          <w:lang w:val="uk-UA" w:eastAsia="uk-UA"/>
        </w:rPr>
        <w:t xml:space="preserve"> </w:t>
      </w:r>
      <w:r w:rsidRPr="00670F86">
        <w:rPr>
          <w:sz w:val="28"/>
          <w:szCs w:val="28"/>
          <w:lang w:val="uk-UA"/>
        </w:rPr>
        <w:t>58,5 %</w:t>
      </w:r>
      <w:r w:rsidRPr="00670F86">
        <w:rPr>
          <w:sz w:val="28"/>
          <w:szCs w:val="28"/>
          <w:lang w:val="uk-UA" w:eastAsia="uk-UA"/>
        </w:rPr>
        <w:t xml:space="preserve">, </w:t>
      </w:r>
      <w:r>
        <w:rPr>
          <w:sz w:val="28"/>
          <w:szCs w:val="28"/>
          <w:lang w:val="uk-UA" w:eastAsia="uk-UA"/>
        </w:rPr>
        <w:t>(</w:t>
      </w:r>
      <w:r w:rsidRPr="00670F86">
        <w:rPr>
          <w:sz w:val="28"/>
          <w:szCs w:val="28"/>
          <w:lang w:val="uk-UA"/>
        </w:rPr>
        <w:t xml:space="preserve">75207,2 тис. </w:t>
      </w:r>
      <w:r>
        <w:rPr>
          <w:sz w:val="28"/>
          <w:szCs w:val="28"/>
          <w:lang w:val="uk-UA"/>
        </w:rPr>
        <w:t>грн.)</w:t>
      </w:r>
      <w:r w:rsidRPr="00670F86">
        <w:rPr>
          <w:sz w:val="28"/>
          <w:szCs w:val="28"/>
          <w:lang w:val="uk-UA"/>
        </w:rPr>
        <w:t>.</w:t>
      </w:r>
    </w:p>
    <w:p w:rsidR="00FF4F2D" w:rsidRPr="00670F86" w:rsidRDefault="00FF4F2D" w:rsidP="001C2000">
      <w:pPr>
        <w:ind w:firstLine="360"/>
        <w:jc w:val="both"/>
        <w:rPr>
          <w:sz w:val="28"/>
          <w:szCs w:val="28"/>
          <w:lang w:val="uk-UA"/>
        </w:rPr>
      </w:pPr>
      <w:r w:rsidRPr="00670F86">
        <w:rPr>
          <w:sz w:val="28"/>
          <w:szCs w:val="28"/>
          <w:lang w:val="uk-UA"/>
        </w:rPr>
        <w:t xml:space="preserve"> </w:t>
      </w:r>
      <w:r>
        <w:rPr>
          <w:sz w:val="28"/>
          <w:szCs w:val="28"/>
          <w:lang w:val="uk-UA"/>
        </w:rPr>
        <w:t xml:space="preserve">  </w:t>
      </w:r>
      <w:r w:rsidRPr="00670F86">
        <w:rPr>
          <w:sz w:val="28"/>
          <w:szCs w:val="28"/>
          <w:lang w:val="uk-UA"/>
        </w:rPr>
        <w:t>Протягом звітного періоду забезпечено: захоронення твердих побутових відходів</w:t>
      </w:r>
      <w:r>
        <w:rPr>
          <w:sz w:val="28"/>
          <w:szCs w:val="28"/>
          <w:lang w:val="uk-UA"/>
        </w:rPr>
        <w:t xml:space="preserve"> </w:t>
      </w:r>
      <w:r w:rsidRPr="00670F86">
        <w:rPr>
          <w:sz w:val="28"/>
          <w:szCs w:val="28"/>
          <w:lang w:val="uk-UA"/>
        </w:rPr>
        <w:t>–1584,4 тис. грн, оновлення прапорів</w:t>
      </w:r>
      <w:r>
        <w:rPr>
          <w:sz w:val="28"/>
          <w:szCs w:val="28"/>
          <w:lang w:val="uk-UA"/>
        </w:rPr>
        <w:t xml:space="preserve"> </w:t>
      </w:r>
      <w:r w:rsidRPr="00670F86">
        <w:rPr>
          <w:sz w:val="28"/>
          <w:szCs w:val="28"/>
          <w:lang w:val="uk-UA"/>
        </w:rPr>
        <w:t xml:space="preserve">– </w:t>
      </w:r>
      <w:r>
        <w:rPr>
          <w:sz w:val="28"/>
          <w:szCs w:val="28"/>
          <w:lang w:val="uk-UA"/>
        </w:rPr>
        <w:t>51,2</w:t>
      </w:r>
      <w:r w:rsidRPr="00670F86">
        <w:rPr>
          <w:sz w:val="28"/>
          <w:szCs w:val="28"/>
          <w:lang w:val="uk-UA"/>
        </w:rPr>
        <w:t xml:space="preserve"> тис. грн, </w:t>
      </w:r>
      <w:r>
        <w:rPr>
          <w:sz w:val="28"/>
          <w:szCs w:val="28"/>
          <w:lang w:val="uk-UA"/>
        </w:rPr>
        <w:t xml:space="preserve">дезінсекцію зелених зон, </w:t>
      </w:r>
      <w:r w:rsidRPr="00670F86">
        <w:rPr>
          <w:sz w:val="28"/>
          <w:szCs w:val="28"/>
          <w:lang w:val="uk-UA"/>
        </w:rPr>
        <w:t xml:space="preserve">дератизацію та деларвацію – </w:t>
      </w:r>
      <w:r>
        <w:rPr>
          <w:sz w:val="28"/>
          <w:szCs w:val="28"/>
          <w:lang w:val="uk-UA"/>
        </w:rPr>
        <w:t>243,3</w:t>
      </w:r>
      <w:r w:rsidRPr="00670F86">
        <w:rPr>
          <w:sz w:val="28"/>
          <w:szCs w:val="28"/>
          <w:lang w:val="uk-UA"/>
        </w:rPr>
        <w:t xml:space="preserve"> тис. грн, покіс трави – </w:t>
      </w:r>
      <w:r>
        <w:rPr>
          <w:sz w:val="28"/>
          <w:szCs w:val="28"/>
          <w:lang w:val="uk-UA"/>
        </w:rPr>
        <w:t>1601,9</w:t>
      </w:r>
      <w:r w:rsidRPr="00670F86">
        <w:rPr>
          <w:sz w:val="28"/>
          <w:szCs w:val="28"/>
          <w:lang w:val="uk-UA"/>
        </w:rPr>
        <w:t xml:space="preserve"> тис. грн, оплату послуг з видалення відходів – 780,1 тис. грн, оплату природного газу «Вічний вогонь» – 119,1 тис. грн, утримання цвинтарів – 3833,8 тис. грн, утримання малих архітектурних форм – 1221,9 тис. грн, утримання міських пляжів –</w:t>
      </w:r>
      <w:r>
        <w:rPr>
          <w:sz w:val="28"/>
          <w:szCs w:val="28"/>
          <w:lang w:val="uk-UA"/>
        </w:rPr>
        <w:t xml:space="preserve"> </w:t>
      </w:r>
      <w:r w:rsidRPr="00670F86">
        <w:rPr>
          <w:sz w:val="28"/>
          <w:szCs w:val="28"/>
          <w:lang w:val="uk-UA"/>
        </w:rPr>
        <w:t>243 тис. грн, утримання доріг – 51009,4 тис. грн, догляд за зеленими насадженнями –</w:t>
      </w:r>
      <w:r>
        <w:rPr>
          <w:sz w:val="28"/>
          <w:szCs w:val="28"/>
          <w:lang w:val="uk-UA"/>
        </w:rPr>
        <w:t xml:space="preserve"> </w:t>
      </w:r>
      <w:r w:rsidRPr="00670F86">
        <w:rPr>
          <w:sz w:val="28"/>
          <w:szCs w:val="28"/>
          <w:lang w:val="uk-UA"/>
        </w:rPr>
        <w:t>4830,8 тис. грн, утримання та поточний ремонт мереж зовнішнього освітлення – 7240,3</w:t>
      </w:r>
      <w:r>
        <w:rPr>
          <w:sz w:val="28"/>
          <w:szCs w:val="28"/>
          <w:lang w:val="uk-UA"/>
        </w:rPr>
        <w:t xml:space="preserve"> </w:t>
      </w:r>
      <w:r w:rsidRPr="00670F86">
        <w:rPr>
          <w:sz w:val="28"/>
          <w:szCs w:val="28"/>
          <w:lang w:val="uk-UA"/>
        </w:rPr>
        <w:t>тис. грн, оплату використаної електроенергії по зовнішньому осв</w:t>
      </w:r>
      <w:r>
        <w:rPr>
          <w:sz w:val="28"/>
          <w:szCs w:val="28"/>
          <w:lang w:val="uk-UA"/>
        </w:rPr>
        <w:t>ітленню міста – 2360,1 тис. грн, придбання лавок, ігрових елементів</w:t>
      </w:r>
      <w:r w:rsidRPr="00670F86">
        <w:rPr>
          <w:sz w:val="28"/>
          <w:szCs w:val="28"/>
          <w:lang w:val="uk-UA"/>
        </w:rPr>
        <w:t xml:space="preserve"> – </w:t>
      </w:r>
      <w:r>
        <w:rPr>
          <w:sz w:val="28"/>
          <w:szCs w:val="28"/>
          <w:lang w:val="uk-UA"/>
        </w:rPr>
        <w:t>87,9 тис. грн.</w:t>
      </w:r>
      <w:r w:rsidRPr="00670F86">
        <w:rPr>
          <w:sz w:val="28"/>
          <w:szCs w:val="28"/>
          <w:lang w:val="uk-UA"/>
        </w:rPr>
        <w:t xml:space="preserve"> </w:t>
      </w:r>
    </w:p>
    <w:p w:rsidR="00FF4F2D" w:rsidRPr="00670F86" w:rsidRDefault="00FF4F2D" w:rsidP="003945A1">
      <w:pPr>
        <w:jc w:val="both"/>
        <w:rPr>
          <w:sz w:val="28"/>
          <w:szCs w:val="28"/>
          <w:lang w:val="uk-UA"/>
        </w:rPr>
      </w:pPr>
      <w:r w:rsidRPr="00670F86">
        <w:rPr>
          <w:sz w:val="28"/>
          <w:szCs w:val="28"/>
          <w:lang w:val="uk-UA"/>
        </w:rPr>
        <w:t xml:space="preserve">      </w:t>
      </w:r>
      <w:r>
        <w:rPr>
          <w:sz w:val="28"/>
          <w:szCs w:val="28"/>
          <w:lang w:val="uk-UA"/>
        </w:rPr>
        <w:t xml:space="preserve"> </w:t>
      </w:r>
      <w:r w:rsidRPr="00670F86">
        <w:rPr>
          <w:sz w:val="28"/>
          <w:szCs w:val="28"/>
          <w:lang w:val="uk-UA"/>
        </w:rPr>
        <w:t>На утримання притулку для безпритульних тварин направлено 1953                         тис. грн.</w:t>
      </w:r>
    </w:p>
    <w:p w:rsidR="00FF4F2D" w:rsidRPr="00890847" w:rsidRDefault="00FF4F2D" w:rsidP="000035E0">
      <w:pPr>
        <w:ind w:firstLine="360"/>
        <w:jc w:val="both"/>
        <w:rPr>
          <w:sz w:val="28"/>
          <w:szCs w:val="28"/>
          <w:shd w:val="clear" w:color="auto" w:fill="FDFDFD"/>
          <w:lang w:val="uk-UA"/>
        </w:rPr>
      </w:pPr>
      <w:r>
        <w:rPr>
          <w:sz w:val="28"/>
          <w:szCs w:val="28"/>
          <w:shd w:val="clear" w:color="auto" w:fill="FDFDFD"/>
          <w:lang w:val="uk-UA"/>
        </w:rPr>
        <w:t xml:space="preserve">  </w:t>
      </w:r>
      <w:r w:rsidRPr="00890847">
        <w:rPr>
          <w:sz w:val="28"/>
          <w:szCs w:val="28"/>
          <w:shd w:val="clear" w:color="auto" w:fill="FDFDFD"/>
          <w:lang w:val="uk-UA"/>
        </w:rPr>
        <w:t>Видатки на поточний ремонт доріг склали 28881,6 тис. грн, у тому числі на проведення поточного ремонту доріжки у сквері ім. Т.Г. Шевченка –182,9               тис. грн,  оплату послуг з перевірки безпеки автомобільних доріг по                          вул. Дніпровська, вул. Центральна – 98 тис. грн, поточний ремонт шляхопроводу через залізничну колію по вул.Дніпровська – 91,1 тис. грн, поточний ремонт моста через р. Вовча (ІІ пусковий комплекс) – 46,4 тис. грн.</w:t>
      </w:r>
    </w:p>
    <w:p w:rsidR="00FF4F2D" w:rsidRPr="00890847" w:rsidRDefault="00FF4F2D" w:rsidP="00BD13E4">
      <w:pPr>
        <w:ind w:firstLine="360"/>
        <w:jc w:val="both"/>
        <w:rPr>
          <w:sz w:val="28"/>
          <w:szCs w:val="28"/>
          <w:shd w:val="clear" w:color="auto" w:fill="FDFDFD"/>
          <w:lang w:val="uk-UA"/>
        </w:rPr>
      </w:pPr>
      <w:r w:rsidRPr="00890847">
        <w:rPr>
          <w:sz w:val="28"/>
          <w:szCs w:val="28"/>
          <w:shd w:val="clear" w:color="auto" w:fill="FDFDFD"/>
          <w:lang w:val="uk-UA"/>
        </w:rPr>
        <w:t xml:space="preserve"> На розроблення проєкту землеустрою щодо відведення земельної ділянки у постійне користування та зміною цільового призначення виділено 25 тис.грн, на розроблення технічної документації щодо поділу  та встановлення меж земельної ділянки  – 95 тис. грн, проведення технічної інвентаризації та незалежної оцінки будівель, квартир – 70,9 тис. грн, отримання сертифікатів, що засвідчують відповідність закінченого будівництва – 24,7 тис. грн.</w:t>
      </w:r>
    </w:p>
    <w:p w:rsidR="00FF4F2D" w:rsidRPr="00890847" w:rsidRDefault="00FF4F2D" w:rsidP="00772F39">
      <w:pPr>
        <w:tabs>
          <w:tab w:val="left" w:pos="709"/>
        </w:tabs>
        <w:jc w:val="both"/>
        <w:rPr>
          <w:sz w:val="28"/>
          <w:szCs w:val="28"/>
          <w:lang w:val="uk-UA"/>
        </w:rPr>
      </w:pPr>
      <w:r w:rsidRPr="00890847">
        <w:rPr>
          <w:sz w:val="28"/>
          <w:szCs w:val="28"/>
          <w:lang w:val="uk-UA"/>
        </w:rPr>
        <w:tab/>
        <w:t xml:space="preserve">З бюджету ПМТГ надані субвенції іншим бюджетам на загальну суму 17859 тис. грн, в тому числі: </w:t>
      </w:r>
    </w:p>
    <w:p w:rsidR="00FF4F2D" w:rsidRPr="008578BC" w:rsidRDefault="00FF4F2D" w:rsidP="00772F39">
      <w:pPr>
        <w:tabs>
          <w:tab w:val="left" w:pos="709"/>
        </w:tabs>
        <w:jc w:val="both"/>
        <w:rPr>
          <w:sz w:val="28"/>
          <w:szCs w:val="28"/>
          <w:lang w:val="uk-UA"/>
        </w:rPr>
      </w:pPr>
      <w:r w:rsidRPr="00890847">
        <w:rPr>
          <w:sz w:val="28"/>
          <w:szCs w:val="28"/>
          <w:lang w:val="uk-UA"/>
        </w:rPr>
        <w:t xml:space="preserve">       Дніпропетровському обласному територіальному центру комплектування та соціальної підтримки (на придбання обладнання, матеріалів, інвентарю, тощо) – 403 тис. </w:t>
      </w:r>
      <w:r>
        <w:rPr>
          <w:sz w:val="28"/>
          <w:szCs w:val="28"/>
          <w:lang w:val="uk-UA"/>
        </w:rPr>
        <w:t>грн; військовим частинам</w:t>
      </w:r>
      <w:r w:rsidRPr="00890847">
        <w:rPr>
          <w:sz w:val="28"/>
          <w:szCs w:val="28"/>
          <w:lang w:val="uk-UA"/>
        </w:rPr>
        <w:t xml:space="preserve"> </w:t>
      </w:r>
      <w:r>
        <w:rPr>
          <w:sz w:val="28"/>
          <w:szCs w:val="28"/>
          <w:lang w:val="uk-UA"/>
        </w:rPr>
        <w:t xml:space="preserve">та іншим структурним підрозділам збройних сил України </w:t>
      </w:r>
      <w:r w:rsidRPr="00890847">
        <w:rPr>
          <w:sz w:val="28"/>
          <w:szCs w:val="28"/>
          <w:lang w:val="uk-UA"/>
        </w:rPr>
        <w:t xml:space="preserve">– </w:t>
      </w:r>
      <w:r>
        <w:rPr>
          <w:sz w:val="28"/>
          <w:szCs w:val="28"/>
          <w:lang w:val="uk-UA"/>
        </w:rPr>
        <w:t>16749</w:t>
      </w:r>
      <w:r w:rsidRPr="00890847">
        <w:rPr>
          <w:sz w:val="28"/>
          <w:szCs w:val="28"/>
          <w:lang w:val="uk-UA"/>
        </w:rPr>
        <w:t xml:space="preserve"> тис. </w:t>
      </w:r>
      <w:r>
        <w:rPr>
          <w:sz w:val="28"/>
          <w:szCs w:val="28"/>
          <w:lang w:val="uk-UA"/>
        </w:rPr>
        <w:t xml:space="preserve">грн; </w:t>
      </w:r>
      <w:r w:rsidRPr="00890847">
        <w:rPr>
          <w:sz w:val="28"/>
          <w:szCs w:val="28"/>
          <w:lang w:val="uk-UA"/>
        </w:rPr>
        <w:t xml:space="preserve">6 Державному пожежно-рятувальному загону Головного управління Державної служби України з надзвичайних ситуацій  у Дніпропетровській області на придбання матеріалів для поточного ремонту пожежно-рятувальних підрозділів – 707 тис. </w:t>
      </w:r>
      <w:r>
        <w:rPr>
          <w:sz w:val="28"/>
          <w:szCs w:val="28"/>
          <w:lang w:val="uk-UA"/>
        </w:rPr>
        <w:t>грн.</w:t>
      </w:r>
    </w:p>
    <w:p w:rsidR="00FF4F2D" w:rsidRPr="00670F86" w:rsidRDefault="00FF4F2D" w:rsidP="00843982">
      <w:pPr>
        <w:ind w:firstLine="284"/>
        <w:jc w:val="both"/>
        <w:rPr>
          <w:sz w:val="28"/>
          <w:szCs w:val="28"/>
          <w:lang w:val="uk-UA"/>
        </w:rPr>
      </w:pPr>
      <w:r w:rsidRPr="00670F86">
        <w:rPr>
          <w:sz w:val="28"/>
          <w:szCs w:val="28"/>
          <w:lang w:val="uk-UA"/>
        </w:rPr>
        <w:t xml:space="preserve">  </w:t>
      </w:r>
      <w:r w:rsidRPr="00253E76">
        <w:rPr>
          <w:sz w:val="28"/>
          <w:szCs w:val="28"/>
          <w:lang w:val="uk-UA"/>
        </w:rPr>
        <w:t xml:space="preserve">Згідно рішення виконавчого комітету міської ради із резервного фонду бюджету ПМТГ на </w:t>
      </w:r>
      <w:r w:rsidRPr="00253E76">
        <w:rPr>
          <w:sz w:val="28"/>
          <w:szCs w:val="28"/>
          <w:shd w:val="clear" w:color="auto" w:fill="FFFFFF"/>
          <w:lang w:val="uk-UA"/>
        </w:rPr>
        <w:t>безповоротній основі</w:t>
      </w:r>
      <w:r w:rsidRPr="00253E76">
        <w:rPr>
          <w:sz w:val="28"/>
          <w:szCs w:val="28"/>
          <w:lang w:val="uk-UA"/>
        </w:rPr>
        <w:t xml:space="preserve"> виділені кошти в сумі 3800 тис. грн. За 9 місяців 2023 року використано </w:t>
      </w:r>
      <w:r>
        <w:rPr>
          <w:sz w:val="28"/>
          <w:szCs w:val="28"/>
          <w:lang w:val="uk-UA"/>
        </w:rPr>
        <w:t xml:space="preserve">559,7 тис.грн, з них </w:t>
      </w:r>
      <w:r w:rsidRPr="00253E76">
        <w:rPr>
          <w:sz w:val="28"/>
          <w:szCs w:val="28"/>
          <w:lang w:val="uk-UA"/>
        </w:rPr>
        <w:t>на: оплату послуг з технічного обстеження житлового фонду та будівель, пошкоджених внаслідок військової агресії Російської Федерації та ракетного удару від 30.04.2023, 01.05.2023 року – 345,1 тис. грн, подолання надзвичайної ситуації, спричиненої пожежею багатоповерхової будівлі за адресою вул. Соборна, 70 – 214,6 тис. грн.</w:t>
      </w:r>
    </w:p>
    <w:p w:rsidR="00FF4F2D" w:rsidRPr="00253E76" w:rsidRDefault="00FF4F2D" w:rsidP="00C1162F">
      <w:pPr>
        <w:pStyle w:val="17"/>
        <w:ind w:left="0" w:right="-1"/>
      </w:pPr>
      <w:r w:rsidRPr="00670F86">
        <w:t xml:space="preserve">    </w:t>
      </w:r>
      <w:r w:rsidRPr="00253E76">
        <w:t>Видатки бюджету розвитку за звітний період склали 222747,1 тис. грн, в тому числі  по галузям:</w:t>
      </w:r>
    </w:p>
    <w:p w:rsidR="00FF4F2D" w:rsidRPr="00253E76" w:rsidRDefault="00FF4F2D" w:rsidP="00CB0D4C">
      <w:pPr>
        <w:ind w:firstLine="284"/>
        <w:jc w:val="both"/>
        <w:rPr>
          <w:sz w:val="28"/>
          <w:szCs w:val="28"/>
          <w:lang w:val="uk-UA"/>
        </w:rPr>
      </w:pPr>
      <w:r w:rsidRPr="00253E76">
        <w:rPr>
          <w:lang w:val="uk-UA"/>
        </w:rPr>
        <w:t xml:space="preserve">         </w:t>
      </w:r>
      <w:r w:rsidRPr="00253E76">
        <w:rPr>
          <w:iCs/>
          <w:sz w:val="28"/>
          <w:szCs w:val="28"/>
          <w:lang w:val="uk-UA"/>
        </w:rPr>
        <w:t>державне управління</w:t>
      </w:r>
      <w:r w:rsidRPr="00253E76">
        <w:rPr>
          <w:sz w:val="28"/>
          <w:szCs w:val="28"/>
          <w:lang w:val="uk-UA"/>
        </w:rPr>
        <w:t xml:space="preserve"> – 1124,8</w:t>
      </w:r>
      <w:r>
        <w:rPr>
          <w:sz w:val="28"/>
          <w:szCs w:val="28"/>
          <w:lang w:val="uk-UA"/>
        </w:rPr>
        <w:t xml:space="preserve"> </w:t>
      </w:r>
      <w:r w:rsidRPr="00253E76">
        <w:rPr>
          <w:sz w:val="28"/>
          <w:szCs w:val="28"/>
          <w:lang w:val="uk-UA"/>
        </w:rPr>
        <w:t>тис. грн (придбання комп’ютерної техніки, обладнання та меблів для ЦНАП –1053,4 тис. грн, капітальний ремонт приміщення по вул.Центральна, 90 – 35 тис.грн, виготовлення проєктів землеустрою – 36,4 тис. грн);</w:t>
      </w:r>
    </w:p>
    <w:p w:rsidR="00FF4F2D" w:rsidRPr="00253E76" w:rsidRDefault="00FF4F2D" w:rsidP="00F85E6A">
      <w:pPr>
        <w:ind w:firstLine="284"/>
        <w:jc w:val="both"/>
        <w:rPr>
          <w:lang w:val="uk-UA"/>
        </w:rPr>
      </w:pPr>
      <w:r w:rsidRPr="00253E76">
        <w:rPr>
          <w:sz w:val="28"/>
          <w:szCs w:val="28"/>
          <w:lang w:val="uk-UA"/>
        </w:rPr>
        <w:t xml:space="preserve">      </w:t>
      </w:r>
      <w:r w:rsidRPr="00253E76">
        <w:rPr>
          <w:iCs/>
          <w:sz w:val="28"/>
          <w:szCs w:val="28"/>
          <w:lang w:val="uk-UA"/>
        </w:rPr>
        <w:t xml:space="preserve">освіта </w:t>
      </w:r>
      <w:r w:rsidRPr="00253E76">
        <w:rPr>
          <w:sz w:val="28"/>
          <w:szCs w:val="28"/>
          <w:lang w:val="uk-UA"/>
        </w:rPr>
        <w:t>–  5675,8 тис. грн (придбання підручників та художньої літератури для загальноосвітніх закладів – 87,5 тис.грн, придбання мікшерного пульту та двох ноутбуків для КПНЗ «Палац творчості дітей та юнацтва» – 83 тис. грн,</w:t>
      </w:r>
      <w:r w:rsidRPr="00253E76">
        <w:rPr>
          <w:lang w:val="uk-UA"/>
        </w:rPr>
        <w:t xml:space="preserve"> </w:t>
      </w:r>
      <w:r w:rsidRPr="00253E76">
        <w:rPr>
          <w:sz w:val="28"/>
          <w:szCs w:val="28"/>
          <w:lang w:val="uk-UA"/>
        </w:rPr>
        <w:t xml:space="preserve">капітальні ремонти з відновлення системи протипожежного захисту, системи пожежної сигналізації та блискавкозахисту в </w:t>
      </w:r>
      <w:r>
        <w:rPr>
          <w:sz w:val="28"/>
          <w:szCs w:val="28"/>
          <w:lang w:val="uk-UA"/>
        </w:rPr>
        <w:t>дошкільних  навчальних закладах</w:t>
      </w:r>
      <w:r w:rsidRPr="00253E76">
        <w:rPr>
          <w:sz w:val="28"/>
          <w:szCs w:val="28"/>
          <w:lang w:val="uk-UA"/>
        </w:rPr>
        <w:t xml:space="preserve"> –  4705,8 тис. грн, капітальні ремонти по заміні вікон на металопластикові енергозберігаючі  (наслідки ракетного обстрілу) </w:t>
      </w:r>
      <w:r>
        <w:rPr>
          <w:sz w:val="28"/>
          <w:szCs w:val="28"/>
          <w:lang w:val="uk-UA"/>
        </w:rPr>
        <w:t>в загальноосвітніх школах</w:t>
      </w:r>
      <w:r w:rsidRPr="00253E76">
        <w:rPr>
          <w:sz w:val="28"/>
          <w:szCs w:val="28"/>
          <w:lang w:val="uk-UA"/>
        </w:rPr>
        <w:t xml:space="preserve"> – 599,5 тис.грн, капітальні ремонти підвальних приміщень </w:t>
      </w:r>
      <w:r>
        <w:rPr>
          <w:sz w:val="28"/>
          <w:szCs w:val="28"/>
          <w:lang w:val="uk-UA"/>
        </w:rPr>
        <w:t>в загальноосвітніх школах</w:t>
      </w:r>
      <w:r w:rsidRPr="00253E76">
        <w:rPr>
          <w:sz w:val="28"/>
          <w:szCs w:val="28"/>
          <w:lang w:val="uk-UA"/>
        </w:rPr>
        <w:t xml:space="preserve"> – 200 тис.грн);</w:t>
      </w:r>
      <w:r w:rsidRPr="00253E76">
        <w:rPr>
          <w:lang w:val="uk-UA"/>
        </w:rPr>
        <w:t xml:space="preserve"> </w:t>
      </w:r>
    </w:p>
    <w:p w:rsidR="00FF4F2D" w:rsidRPr="00253E76" w:rsidRDefault="00FF4F2D" w:rsidP="00A0608D">
      <w:pPr>
        <w:ind w:firstLine="284"/>
        <w:jc w:val="both"/>
        <w:rPr>
          <w:sz w:val="28"/>
          <w:szCs w:val="28"/>
          <w:lang w:val="uk-UA"/>
        </w:rPr>
      </w:pPr>
      <w:r w:rsidRPr="00253E76">
        <w:rPr>
          <w:iCs/>
          <w:sz w:val="28"/>
          <w:szCs w:val="28"/>
          <w:lang w:val="uk-UA"/>
        </w:rPr>
        <w:t>охорона здоров’я</w:t>
      </w:r>
      <w:r w:rsidRPr="00253E76">
        <w:rPr>
          <w:sz w:val="28"/>
          <w:szCs w:val="28"/>
          <w:lang w:val="uk-UA"/>
        </w:rPr>
        <w:t xml:space="preserve"> – 22213,1тис. грн (придбання реєстраторів ЕКГ –   199,5 тис. грн, капітальний ремонт травматологічного відділення головного корпусу стаціонару КНП «Павлоградська лікарня інтенсивного лікування» – 6859,2 тис.грн, капітальний ремонт з заміни дерев`яних віконних блоків на енергозберігаючі металопластикові в акушерсько-генікологічного підрозділ</w:t>
      </w:r>
      <w:r>
        <w:rPr>
          <w:sz w:val="28"/>
          <w:szCs w:val="28"/>
          <w:lang w:val="uk-UA"/>
        </w:rPr>
        <w:t>і КНП «</w:t>
      </w:r>
      <w:r w:rsidRPr="00253E76">
        <w:rPr>
          <w:sz w:val="28"/>
          <w:szCs w:val="28"/>
          <w:lang w:val="uk-UA"/>
        </w:rPr>
        <w:t>Павлоградська міська лікарня №1</w:t>
      </w:r>
      <w:r>
        <w:rPr>
          <w:sz w:val="28"/>
          <w:szCs w:val="28"/>
          <w:lang w:val="uk-UA"/>
        </w:rPr>
        <w:t>»</w:t>
      </w:r>
      <w:r w:rsidRPr="00253E76">
        <w:rPr>
          <w:sz w:val="28"/>
          <w:szCs w:val="28"/>
          <w:lang w:val="uk-UA"/>
        </w:rPr>
        <w:t xml:space="preserve"> –</w:t>
      </w:r>
      <w:r>
        <w:rPr>
          <w:sz w:val="28"/>
          <w:szCs w:val="28"/>
          <w:lang w:val="uk-UA"/>
        </w:rPr>
        <w:t xml:space="preserve"> </w:t>
      </w:r>
      <w:r w:rsidRPr="00253E76">
        <w:rPr>
          <w:sz w:val="28"/>
          <w:szCs w:val="28"/>
          <w:lang w:val="uk-UA"/>
        </w:rPr>
        <w:t>64,5 тис.грн, придбання та встановлення автоматичного шлагбауму на території амбулаторій №№ 7, 8 – 89,9 тис. грн, співфінанс</w:t>
      </w:r>
      <w:r>
        <w:rPr>
          <w:sz w:val="28"/>
          <w:szCs w:val="28"/>
          <w:lang w:val="uk-UA"/>
        </w:rPr>
        <w:t>ування  інвестиційного проєкту «</w:t>
      </w:r>
      <w:r w:rsidRPr="00253E76">
        <w:rPr>
          <w:sz w:val="28"/>
          <w:szCs w:val="28"/>
          <w:lang w:val="uk-UA"/>
        </w:rPr>
        <w:t>Реконструкція 2-го поверху головного корпусу Блок В КНП "Павлоградська</w:t>
      </w:r>
      <w:r>
        <w:rPr>
          <w:sz w:val="28"/>
          <w:szCs w:val="28"/>
          <w:lang w:val="uk-UA"/>
        </w:rPr>
        <w:t xml:space="preserve"> лікарня інтенсивного лікування»</w:t>
      </w:r>
      <w:r w:rsidRPr="00253E76">
        <w:rPr>
          <w:sz w:val="28"/>
          <w:szCs w:val="28"/>
          <w:lang w:val="uk-UA"/>
        </w:rPr>
        <w:t xml:space="preserve"> Павлоградської міської ради під реабілітаційне в</w:t>
      </w:r>
      <w:r>
        <w:rPr>
          <w:sz w:val="28"/>
          <w:szCs w:val="28"/>
          <w:lang w:val="uk-UA"/>
        </w:rPr>
        <w:t>ідділення» -       15000 тис.грн</w:t>
      </w:r>
      <w:r w:rsidRPr="00253E76">
        <w:rPr>
          <w:sz w:val="28"/>
          <w:szCs w:val="28"/>
          <w:lang w:val="uk-UA"/>
        </w:rPr>
        <w:t>);</w:t>
      </w:r>
    </w:p>
    <w:p w:rsidR="00FF4F2D" w:rsidRPr="00253E76" w:rsidRDefault="00FF4F2D" w:rsidP="00A0608D">
      <w:pPr>
        <w:ind w:firstLine="284"/>
        <w:jc w:val="both"/>
        <w:rPr>
          <w:sz w:val="28"/>
          <w:szCs w:val="28"/>
          <w:lang w:val="uk-UA"/>
        </w:rPr>
      </w:pPr>
      <w:r w:rsidRPr="00253E76">
        <w:rPr>
          <w:sz w:val="28"/>
          <w:szCs w:val="28"/>
          <w:lang w:val="uk-UA"/>
        </w:rPr>
        <w:t xml:space="preserve">  </w:t>
      </w:r>
      <w:r w:rsidRPr="00253E76">
        <w:rPr>
          <w:iCs/>
          <w:sz w:val="28"/>
          <w:szCs w:val="28"/>
          <w:lang w:val="uk-UA"/>
        </w:rPr>
        <w:t>соціальний захист</w:t>
      </w:r>
      <w:r w:rsidRPr="00253E76">
        <w:rPr>
          <w:sz w:val="28"/>
          <w:szCs w:val="28"/>
          <w:lang w:val="uk-UA"/>
        </w:rPr>
        <w:t xml:space="preserve"> – 4292,1 тис.грн (г</w:t>
      </w:r>
      <w:r>
        <w:rPr>
          <w:sz w:val="28"/>
          <w:szCs w:val="28"/>
          <w:lang w:val="uk-UA"/>
        </w:rPr>
        <w:t>рошова компенсація за належні дл</w:t>
      </w:r>
      <w:r w:rsidRPr="00253E76">
        <w:rPr>
          <w:sz w:val="28"/>
          <w:szCs w:val="28"/>
          <w:lang w:val="uk-UA"/>
        </w:rPr>
        <w:t>я отримання жилі приміщення – 4210 тис.грн, капітальний ремонт приміщення Центру надання соціально-психологічних послуг (проєкт) – 82,1 тис.грн);</w:t>
      </w:r>
    </w:p>
    <w:p w:rsidR="00FF4F2D" w:rsidRPr="00253E76" w:rsidRDefault="00FF4F2D" w:rsidP="00B17F16">
      <w:pPr>
        <w:ind w:firstLine="284"/>
        <w:jc w:val="both"/>
        <w:rPr>
          <w:sz w:val="28"/>
          <w:szCs w:val="28"/>
          <w:lang w:val="uk-UA"/>
        </w:rPr>
      </w:pPr>
      <w:r w:rsidRPr="00253E76">
        <w:rPr>
          <w:iCs/>
          <w:sz w:val="28"/>
          <w:szCs w:val="28"/>
          <w:lang w:val="uk-UA"/>
        </w:rPr>
        <w:t xml:space="preserve">культура </w:t>
      </w:r>
      <w:r w:rsidRPr="00253E76">
        <w:rPr>
          <w:sz w:val="28"/>
          <w:szCs w:val="28"/>
          <w:lang w:val="uk-UA"/>
        </w:rPr>
        <w:t>– 200,8 тис.грн</w:t>
      </w:r>
      <w:r w:rsidRPr="00253E76">
        <w:rPr>
          <w:iCs/>
          <w:sz w:val="28"/>
          <w:szCs w:val="28"/>
          <w:lang w:val="uk-UA"/>
        </w:rPr>
        <w:t xml:space="preserve"> </w:t>
      </w:r>
      <w:r w:rsidRPr="00253E76">
        <w:rPr>
          <w:sz w:val="28"/>
          <w:szCs w:val="28"/>
          <w:lang w:val="uk-UA"/>
        </w:rPr>
        <w:t>(поповнення бібліотечного фонду- 60,4 тис.грн, придбання комп’ютерної техніки та многофункційного   принтеру-               140,4 тис.грн)</w:t>
      </w:r>
      <w:r>
        <w:rPr>
          <w:sz w:val="28"/>
          <w:szCs w:val="28"/>
          <w:lang w:val="uk-UA"/>
        </w:rPr>
        <w:t>;</w:t>
      </w:r>
    </w:p>
    <w:p w:rsidR="00FF4F2D" w:rsidRPr="00253E76" w:rsidRDefault="00FF4F2D" w:rsidP="00F85E6A">
      <w:pPr>
        <w:ind w:firstLine="284"/>
        <w:jc w:val="both"/>
        <w:rPr>
          <w:sz w:val="28"/>
          <w:szCs w:val="28"/>
          <w:lang w:val="uk-UA"/>
        </w:rPr>
      </w:pPr>
      <w:r w:rsidRPr="00253E76">
        <w:rPr>
          <w:sz w:val="28"/>
          <w:szCs w:val="28"/>
          <w:lang w:val="uk-UA"/>
        </w:rPr>
        <w:t xml:space="preserve"> </w:t>
      </w:r>
      <w:r w:rsidRPr="00253E76">
        <w:rPr>
          <w:iCs/>
          <w:sz w:val="28"/>
          <w:szCs w:val="28"/>
          <w:lang w:val="uk-UA"/>
        </w:rPr>
        <w:t>фізична культура і спорт</w:t>
      </w:r>
      <w:r w:rsidRPr="00253E76">
        <w:rPr>
          <w:sz w:val="28"/>
          <w:szCs w:val="28"/>
          <w:lang w:val="uk-UA"/>
        </w:rPr>
        <w:t xml:space="preserve"> – 75 тис. грн (придбання двох комп’ютерів і принтера для КБУ «ФСК ім. В.М. Шкуренко»).</w:t>
      </w:r>
    </w:p>
    <w:p w:rsidR="00FF4F2D" w:rsidRPr="00253E76" w:rsidRDefault="00FF4F2D" w:rsidP="00F85E6A">
      <w:pPr>
        <w:ind w:firstLine="284"/>
        <w:jc w:val="both"/>
        <w:rPr>
          <w:sz w:val="28"/>
          <w:szCs w:val="28"/>
          <w:lang w:val="uk-UA"/>
        </w:rPr>
      </w:pPr>
      <w:r>
        <w:rPr>
          <w:iCs/>
          <w:sz w:val="28"/>
          <w:szCs w:val="28"/>
          <w:lang w:val="uk-UA"/>
        </w:rPr>
        <w:t xml:space="preserve"> </w:t>
      </w:r>
      <w:r w:rsidRPr="00253E76">
        <w:rPr>
          <w:iCs/>
          <w:sz w:val="28"/>
          <w:szCs w:val="28"/>
          <w:lang w:val="uk-UA"/>
        </w:rPr>
        <w:t xml:space="preserve">З бюджету розвитку виділено субвенцію з місцевого бюджету </w:t>
      </w:r>
      <w:r w:rsidRPr="00253E76">
        <w:rPr>
          <w:sz w:val="28"/>
          <w:szCs w:val="28"/>
          <w:lang w:val="uk-UA"/>
        </w:rPr>
        <w:t xml:space="preserve">державному бюджету на виконання програм соціально-економічного розвитку </w:t>
      </w:r>
      <w:r>
        <w:rPr>
          <w:sz w:val="28"/>
          <w:szCs w:val="28"/>
          <w:lang w:val="uk-UA"/>
        </w:rPr>
        <w:t>на загальну суму</w:t>
      </w:r>
      <w:r w:rsidRPr="00253E76">
        <w:rPr>
          <w:sz w:val="28"/>
          <w:szCs w:val="28"/>
          <w:lang w:val="uk-UA"/>
        </w:rPr>
        <w:t xml:space="preserve"> 11476,6 тис. грн.</w:t>
      </w:r>
    </w:p>
    <w:p w:rsidR="00FF4F2D" w:rsidRPr="00253E76" w:rsidRDefault="00FF4F2D" w:rsidP="006E0C28">
      <w:pPr>
        <w:ind w:firstLine="284"/>
        <w:jc w:val="both"/>
        <w:rPr>
          <w:sz w:val="28"/>
          <w:szCs w:val="28"/>
          <w:lang w:val="uk-UA"/>
        </w:rPr>
      </w:pPr>
      <w:r w:rsidRPr="00253E76">
        <w:rPr>
          <w:iCs/>
          <w:sz w:val="28"/>
          <w:szCs w:val="28"/>
          <w:lang w:val="uk-UA"/>
        </w:rPr>
        <w:t xml:space="preserve">На заходи програми «Забезпечення громадського правопорядку та громадської безпеки на території м.Павлоград на період на 2021 - 2025 роки» </w:t>
      </w:r>
      <w:r w:rsidRPr="00253E76">
        <w:rPr>
          <w:sz w:val="28"/>
          <w:szCs w:val="28"/>
          <w:lang w:val="uk-UA"/>
        </w:rPr>
        <w:t xml:space="preserve">спрямовано 433,5 тис.грн (придбання камер відеоспостереження); </w:t>
      </w:r>
      <w:r w:rsidRPr="00253E76">
        <w:rPr>
          <w:iCs/>
          <w:sz w:val="28"/>
          <w:szCs w:val="28"/>
          <w:lang w:val="uk-UA"/>
        </w:rPr>
        <w:t>програми «Територіальної оборони Павлоградської міської територіальної громади на 2023 рік»</w:t>
      </w:r>
      <w:r w:rsidRPr="00253E76">
        <w:rPr>
          <w:sz w:val="28"/>
          <w:szCs w:val="28"/>
          <w:lang w:val="uk-UA"/>
        </w:rPr>
        <w:t xml:space="preserve"> – 8628,6 тис.грн. </w:t>
      </w:r>
    </w:p>
    <w:p w:rsidR="00FF4F2D" w:rsidRPr="00253E76" w:rsidRDefault="00FF4F2D" w:rsidP="00A65B21">
      <w:pPr>
        <w:ind w:firstLine="284"/>
        <w:jc w:val="both"/>
        <w:rPr>
          <w:sz w:val="28"/>
          <w:szCs w:val="28"/>
          <w:lang w:val="uk-UA"/>
        </w:rPr>
      </w:pPr>
      <w:r w:rsidRPr="00253E76">
        <w:rPr>
          <w:iCs/>
          <w:sz w:val="28"/>
          <w:szCs w:val="28"/>
          <w:lang w:val="uk-UA"/>
        </w:rPr>
        <w:t xml:space="preserve">Видатки розвитку </w:t>
      </w:r>
      <w:r>
        <w:rPr>
          <w:iCs/>
          <w:sz w:val="28"/>
          <w:szCs w:val="28"/>
          <w:lang w:val="uk-UA"/>
        </w:rPr>
        <w:t xml:space="preserve">на </w:t>
      </w:r>
      <w:r w:rsidRPr="00253E76">
        <w:rPr>
          <w:iCs/>
          <w:sz w:val="28"/>
          <w:szCs w:val="28"/>
          <w:lang w:val="uk-UA"/>
        </w:rPr>
        <w:t>житлово-комунальн</w:t>
      </w:r>
      <w:r>
        <w:rPr>
          <w:iCs/>
          <w:sz w:val="28"/>
          <w:szCs w:val="28"/>
          <w:lang w:val="uk-UA"/>
        </w:rPr>
        <w:t>е</w:t>
      </w:r>
      <w:r w:rsidRPr="00253E76">
        <w:rPr>
          <w:iCs/>
          <w:sz w:val="28"/>
          <w:szCs w:val="28"/>
          <w:lang w:val="uk-UA"/>
        </w:rPr>
        <w:t xml:space="preserve"> господарства склали</w:t>
      </w:r>
      <w:r w:rsidRPr="00253E76">
        <w:rPr>
          <w:sz w:val="28"/>
          <w:szCs w:val="28"/>
          <w:lang w:val="uk-UA"/>
        </w:rPr>
        <w:t xml:space="preserve">           168626,8 тис. грн, у тому числі на: капітальний ремонт площі Соборна (погашення кредиторської заборгованості) – 3590,3 тис. грн, придбання обладнання для благоустрою міста – 567,2 тис. грн, придбання кущів троянд – 154 тис. грн, придбання зі встановленням дитячо – спортивних майданчиків та ігрових елементів – 127,3 тис. грн, реконструкцію гуртожитку (виготовлення ПКД) – 198,3 тис. грн,   капітальний ремонт трубопроводу водопостачання – 110,3 тис. грн, реконструкцію трубопроводу водопостачання</w:t>
      </w:r>
      <w:r>
        <w:rPr>
          <w:sz w:val="28"/>
          <w:szCs w:val="28"/>
          <w:lang w:val="uk-UA"/>
        </w:rPr>
        <w:t xml:space="preserve"> </w:t>
      </w:r>
      <w:r w:rsidRPr="00253E76">
        <w:rPr>
          <w:sz w:val="28"/>
          <w:szCs w:val="28"/>
          <w:lang w:val="uk-UA"/>
        </w:rPr>
        <w:t>– 110,3 ти</w:t>
      </w:r>
      <w:r>
        <w:rPr>
          <w:sz w:val="28"/>
          <w:szCs w:val="28"/>
          <w:lang w:val="uk-UA"/>
        </w:rPr>
        <w:t>с. грн, капітальний ремонт дороги</w:t>
      </w:r>
      <w:r w:rsidRPr="00253E76">
        <w:rPr>
          <w:sz w:val="28"/>
          <w:szCs w:val="28"/>
          <w:lang w:val="uk-UA"/>
        </w:rPr>
        <w:t xml:space="preserve"> (окремими ділянками) – 1489,7 тис. гр</w:t>
      </w:r>
      <w:r>
        <w:rPr>
          <w:sz w:val="28"/>
          <w:szCs w:val="28"/>
          <w:lang w:val="uk-UA"/>
        </w:rPr>
        <w:t xml:space="preserve">н, реконструкцію дороги </w:t>
      </w:r>
      <w:r w:rsidRPr="00253E76">
        <w:rPr>
          <w:sz w:val="28"/>
          <w:szCs w:val="28"/>
          <w:lang w:val="uk-UA"/>
        </w:rPr>
        <w:t>– 490,2 тис. грн, реконструкцію шляхопроводу через залізничні колії</w:t>
      </w:r>
      <w:r>
        <w:rPr>
          <w:sz w:val="28"/>
          <w:szCs w:val="28"/>
          <w:lang w:val="uk-UA"/>
        </w:rPr>
        <w:t xml:space="preserve"> </w:t>
      </w:r>
      <w:r w:rsidRPr="00253E76">
        <w:rPr>
          <w:sz w:val="28"/>
          <w:szCs w:val="28"/>
          <w:lang w:val="uk-UA"/>
        </w:rPr>
        <w:t>– 557,9 тис. грн, капітальний ремонт покрівлі будинку, проведення технічного та авторського нагляду, виконання будівельно-монтажних робіт з відновленням даху будівлі – 149,9 тис. грн, надання фінансової підтримки комунальним підприємствам міста на поповнення стат</w:t>
      </w:r>
      <w:r>
        <w:rPr>
          <w:sz w:val="28"/>
          <w:szCs w:val="28"/>
          <w:lang w:val="uk-UA"/>
        </w:rPr>
        <w:t xml:space="preserve">утних капіталів – 161081,4 тис. грн. </w:t>
      </w:r>
      <w:r w:rsidRPr="00253E76">
        <w:rPr>
          <w:sz w:val="28"/>
          <w:szCs w:val="28"/>
          <w:lang w:val="uk-UA"/>
        </w:rPr>
        <w:t>(КП «Павлограджитлосервіс» – 420,9 тис.</w:t>
      </w:r>
      <w:r>
        <w:rPr>
          <w:sz w:val="28"/>
          <w:szCs w:val="28"/>
          <w:lang w:val="uk-UA"/>
        </w:rPr>
        <w:t xml:space="preserve"> грн, КП «Павлоградводоканал» </w:t>
      </w:r>
      <w:r w:rsidRPr="00253E76">
        <w:rPr>
          <w:sz w:val="28"/>
          <w:szCs w:val="28"/>
          <w:lang w:val="uk-UA"/>
        </w:rPr>
        <w:t xml:space="preserve">51825,6 тис. грн, КП «Павлоградтеплоенерго» – 85013,8 тис. грн, КП «Павлоград Світло» - 3400 тис. грн, КП «Павлоградтрансенерго» – 16634,9 тис. грн, КП «Затишне Місто» – 3657,5 тис. грн, КП «Управління ринками» –  128,7 тис. грн).     </w:t>
      </w:r>
    </w:p>
    <w:p w:rsidR="00FF4F2D" w:rsidRPr="00253E76" w:rsidRDefault="00FF4F2D" w:rsidP="000B6491">
      <w:pPr>
        <w:jc w:val="both"/>
        <w:rPr>
          <w:sz w:val="28"/>
          <w:szCs w:val="28"/>
          <w:lang w:val="uk-UA"/>
        </w:rPr>
      </w:pPr>
      <w:r w:rsidRPr="00253E76">
        <w:rPr>
          <w:lang w:val="uk-UA"/>
        </w:rPr>
        <w:t xml:space="preserve">   </w:t>
      </w:r>
      <w:r w:rsidRPr="00253E76">
        <w:rPr>
          <w:lang w:val="uk-UA"/>
        </w:rPr>
        <w:tab/>
      </w:r>
      <w:r w:rsidRPr="00253E76">
        <w:rPr>
          <w:sz w:val="28"/>
          <w:szCs w:val="28"/>
          <w:lang w:val="uk-UA"/>
        </w:rPr>
        <w:t xml:space="preserve">За рахунок коштів цільового фонду за звітний період виконані заходи цільових програм на загальну суму 1367,2 тис. грн, у тому числі по програмах: </w:t>
      </w:r>
      <w:r w:rsidRPr="00253E76">
        <w:rPr>
          <w:sz w:val="28"/>
          <w:szCs w:val="28"/>
          <w:lang w:val="uk-UA" w:eastAsia="uk-UA"/>
        </w:rPr>
        <w:t xml:space="preserve"> </w:t>
      </w:r>
      <w:r w:rsidRPr="00253E76">
        <w:rPr>
          <w:sz w:val="28"/>
          <w:szCs w:val="28"/>
          <w:lang w:val="uk-UA"/>
        </w:rPr>
        <w:t>«Виготовлення та розміщення  постерів  з питань життєдіяльності територіальної громади міста та  соціальної реклами на 2021- 2023 роки» (інформування населення з питань життєдіяльності територіальної громади, висвітлення заходів з нагоди державних, регіональних, міських та професійних свят) – 87,1 тис. грн; «Сприяння громадянської активності у розвитку м. Павлограда на 2022</w:t>
      </w:r>
      <w:r>
        <w:rPr>
          <w:sz w:val="28"/>
          <w:szCs w:val="28"/>
          <w:lang w:val="uk-UA"/>
        </w:rPr>
        <w:t xml:space="preserve"> </w:t>
      </w:r>
      <w:r w:rsidRPr="00253E76">
        <w:rPr>
          <w:sz w:val="28"/>
          <w:szCs w:val="28"/>
          <w:lang w:val="uk-UA"/>
        </w:rPr>
        <w:t>-</w:t>
      </w:r>
      <w:r>
        <w:rPr>
          <w:sz w:val="28"/>
          <w:szCs w:val="28"/>
          <w:lang w:val="uk-UA"/>
        </w:rPr>
        <w:t xml:space="preserve"> </w:t>
      </w:r>
      <w:r w:rsidRPr="00253E76">
        <w:rPr>
          <w:sz w:val="28"/>
          <w:szCs w:val="28"/>
          <w:lang w:val="uk-UA"/>
        </w:rPr>
        <w:t>2024 роки» (матеріальне заохочення голів квартальних комітетів) – 83,9 тис. грн; «Реформування і розвитку житлово-комунального господарства та об’єктів благоустрою міста Павлоград на 2020 -</w:t>
      </w:r>
      <w:r>
        <w:rPr>
          <w:sz w:val="28"/>
          <w:szCs w:val="28"/>
          <w:lang w:val="uk-UA"/>
        </w:rPr>
        <w:t xml:space="preserve"> 2024 роки»</w:t>
      </w:r>
      <w:r w:rsidRPr="00253E76">
        <w:rPr>
          <w:sz w:val="28"/>
          <w:szCs w:val="28"/>
          <w:lang w:val="uk-UA"/>
        </w:rPr>
        <w:t xml:space="preserve"> (поточний ремонт доріг) – 645,2 тис. грн; «Економічної підтримки комунального підприємства «Павлоградська телерадіокомпанія» Павлоградської міської ради  на 2022</w:t>
      </w:r>
      <w:r>
        <w:rPr>
          <w:sz w:val="28"/>
          <w:szCs w:val="28"/>
          <w:lang w:val="uk-UA"/>
        </w:rPr>
        <w:t xml:space="preserve"> </w:t>
      </w:r>
      <w:r w:rsidRPr="00253E76">
        <w:rPr>
          <w:sz w:val="28"/>
          <w:szCs w:val="28"/>
          <w:lang w:val="uk-UA"/>
        </w:rPr>
        <w:t>-</w:t>
      </w:r>
      <w:r>
        <w:rPr>
          <w:sz w:val="28"/>
          <w:szCs w:val="28"/>
          <w:lang w:val="uk-UA"/>
        </w:rPr>
        <w:t xml:space="preserve"> </w:t>
      </w:r>
      <w:r w:rsidRPr="00253E76">
        <w:rPr>
          <w:sz w:val="28"/>
          <w:szCs w:val="28"/>
          <w:lang w:val="uk-UA"/>
        </w:rPr>
        <w:t>2026 роки»  –  551 тис. грн.</w:t>
      </w:r>
    </w:p>
    <w:p w:rsidR="00FF4F2D" w:rsidRPr="00253E76" w:rsidRDefault="00FF4F2D" w:rsidP="00083D7B">
      <w:pPr>
        <w:pStyle w:val="20"/>
        <w:ind w:left="0" w:right="-1" w:firstLine="284"/>
      </w:pPr>
      <w:r w:rsidRPr="00253E76">
        <w:t xml:space="preserve">       Кошти з фонду охорони навколишнього природного середовища в звітному періоді не використовувались, залишки асигнувань складають                 1698,6 тис. грн.</w:t>
      </w:r>
    </w:p>
    <w:p w:rsidR="00FF4F2D" w:rsidRPr="00253E76" w:rsidRDefault="00FF4F2D" w:rsidP="0067292B">
      <w:pPr>
        <w:shd w:val="clear" w:color="auto" w:fill="FFFFFF"/>
        <w:jc w:val="both"/>
        <w:rPr>
          <w:b/>
          <w:bCs/>
          <w:sz w:val="28"/>
          <w:szCs w:val="28"/>
          <w:lang w:val="uk-UA"/>
        </w:rPr>
      </w:pPr>
      <w:r w:rsidRPr="00253E76">
        <w:rPr>
          <w:b/>
          <w:bCs/>
          <w:sz w:val="28"/>
          <w:szCs w:val="28"/>
          <w:lang w:val="uk-UA"/>
        </w:rPr>
        <w:t xml:space="preserve">                                   </w:t>
      </w:r>
    </w:p>
    <w:p w:rsidR="00FF4F2D" w:rsidRPr="00253E76" w:rsidRDefault="00FF4F2D" w:rsidP="00390F59">
      <w:pPr>
        <w:shd w:val="clear" w:color="auto" w:fill="FFFFFF"/>
        <w:jc w:val="center"/>
        <w:rPr>
          <w:sz w:val="28"/>
          <w:szCs w:val="28"/>
          <w:lang w:val="uk-UA"/>
        </w:rPr>
      </w:pPr>
      <w:r w:rsidRPr="00253E76">
        <w:rPr>
          <w:b/>
          <w:bCs/>
          <w:sz w:val="28"/>
          <w:szCs w:val="28"/>
          <w:lang w:val="uk-UA"/>
        </w:rPr>
        <w:t>ПЛАТІЖНА ДИСЦИПЛІНА</w:t>
      </w:r>
    </w:p>
    <w:p w:rsidR="00FF4F2D" w:rsidRPr="00253E76" w:rsidRDefault="00FF4F2D" w:rsidP="007025CA">
      <w:pPr>
        <w:shd w:val="clear" w:color="auto" w:fill="FFFFFF"/>
        <w:jc w:val="both"/>
        <w:rPr>
          <w:sz w:val="28"/>
          <w:szCs w:val="28"/>
          <w:lang w:val="uk-UA"/>
        </w:rPr>
      </w:pPr>
    </w:p>
    <w:p w:rsidR="00FF4F2D" w:rsidRPr="00253E76" w:rsidRDefault="00FF4F2D" w:rsidP="003A20A4">
      <w:pPr>
        <w:pStyle w:val="17"/>
        <w:ind w:left="0" w:right="-1" w:firstLine="284"/>
      </w:pPr>
      <w:r w:rsidRPr="00253E76">
        <w:t xml:space="preserve">      За даними звіту Державної казначейської служби України в м.Павлоград станом на 01 жовтня 2023 року кредиторська заборгованість по загальному фонду складає 961 тис. грн, спеціальному  фонду </w:t>
      </w:r>
      <w:r w:rsidRPr="00253E76">
        <w:rPr>
          <w:rStyle w:val="translation-chunk"/>
          <w:shd w:val="clear" w:color="auto" w:fill="FFFFFF"/>
        </w:rPr>
        <w:t xml:space="preserve">– 176,6 </w:t>
      </w:r>
      <w:r w:rsidRPr="00253E76">
        <w:rPr>
          <w:spacing w:val="-6"/>
        </w:rPr>
        <w:t>тис. грн</w:t>
      </w:r>
      <w:r w:rsidRPr="00253E76">
        <w:t xml:space="preserve">, яка утворилась в зв’язку з затримкою платежів відповідно до Постанови КМУ </w:t>
      </w:r>
      <w:r>
        <w:t xml:space="preserve">                </w:t>
      </w:r>
      <w:r w:rsidRPr="00253E76">
        <w:t>№ 590 «</w:t>
      </w:r>
      <w:r w:rsidRPr="00253E76">
        <w:rPr>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Pr="00253E76">
        <w:t>».</w:t>
      </w:r>
    </w:p>
    <w:p w:rsidR="00FF4F2D" w:rsidRPr="00253E76" w:rsidRDefault="00FF4F2D" w:rsidP="003A20A4">
      <w:pPr>
        <w:pStyle w:val="17"/>
        <w:ind w:left="0" w:right="-1" w:firstLine="284"/>
        <w:rPr>
          <w:b/>
          <w:bCs/>
        </w:rPr>
      </w:pPr>
    </w:p>
    <w:p w:rsidR="00FF4F2D" w:rsidRPr="00253E76" w:rsidRDefault="00FF4F2D" w:rsidP="00390F59">
      <w:pPr>
        <w:ind w:firstLine="360"/>
        <w:jc w:val="center"/>
        <w:rPr>
          <w:sz w:val="28"/>
          <w:szCs w:val="28"/>
          <w:lang w:val="uk-UA"/>
        </w:rPr>
      </w:pPr>
      <w:r w:rsidRPr="00253E76">
        <w:rPr>
          <w:b/>
          <w:bCs/>
          <w:sz w:val="28"/>
          <w:szCs w:val="28"/>
          <w:lang w:val="uk-UA"/>
        </w:rPr>
        <w:t>ФІНАНСОВИЙ КОНТРОЛЬ</w:t>
      </w:r>
    </w:p>
    <w:p w:rsidR="00FF4F2D" w:rsidRPr="00253E76" w:rsidRDefault="00FF4F2D" w:rsidP="00390F59">
      <w:pPr>
        <w:ind w:firstLine="360"/>
        <w:jc w:val="center"/>
        <w:rPr>
          <w:sz w:val="28"/>
          <w:szCs w:val="28"/>
          <w:lang w:val="uk-UA"/>
        </w:rPr>
      </w:pPr>
    </w:p>
    <w:p w:rsidR="00FF4F2D" w:rsidRDefault="00FF4F2D" w:rsidP="0067292B">
      <w:pPr>
        <w:ind w:firstLine="360"/>
        <w:jc w:val="both"/>
        <w:rPr>
          <w:sz w:val="28"/>
          <w:szCs w:val="28"/>
          <w:lang w:val="uk-UA"/>
        </w:rPr>
      </w:pPr>
      <w:r w:rsidRPr="00253E76">
        <w:rPr>
          <w:sz w:val="28"/>
          <w:szCs w:val="28"/>
          <w:lang w:val="uk-UA"/>
        </w:rPr>
        <w:t xml:space="preserve">   З метою ефективного і цільового використання</w:t>
      </w:r>
      <w:r>
        <w:rPr>
          <w:sz w:val="28"/>
          <w:szCs w:val="28"/>
          <w:lang w:val="uk-UA"/>
        </w:rPr>
        <w:t xml:space="preserve">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w:t>
      </w:r>
      <w:r w:rsidRPr="00AA20C1">
        <w:rPr>
          <w:sz w:val="28"/>
          <w:szCs w:val="28"/>
          <w:lang w:val="uk-UA"/>
        </w:rPr>
        <w:t>внутрішнього фінансового контролю, інших контролюючих органів.</w:t>
      </w:r>
    </w:p>
    <w:p w:rsidR="00FF4F2D" w:rsidRPr="001672D2" w:rsidRDefault="00FF4F2D" w:rsidP="00AB7AF8">
      <w:pPr>
        <w:ind w:firstLine="360"/>
        <w:jc w:val="both"/>
        <w:rPr>
          <w:sz w:val="28"/>
          <w:szCs w:val="28"/>
          <w:lang w:val="uk-UA"/>
        </w:rPr>
      </w:pPr>
      <w:r>
        <w:rPr>
          <w:sz w:val="28"/>
          <w:szCs w:val="28"/>
          <w:lang w:val="uk-UA"/>
        </w:rPr>
        <w:t xml:space="preserve"> З метою виконання положень Бюджетного кодексу України  в частині контролю за дотриманням бюджетного законодавства, забезпечення ефективного використання бюджетних коштів </w:t>
      </w:r>
      <w:r w:rsidRPr="00AA20C1">
        <w:rPr>
          <w:sz w:val="28"/>
          <w:szCs w:val="28"/>
          <w:lang w:val="uk-UA"/>
        </w:rPr>
        <w:t xml:space="preserve"> </w:t>
      </w:r>
      <w:r>
        <w:rPr>
          <w:sz w:val="28"/>
          <w:szCs w:val="28"/>
          <w:lang w:val="uk-UA"/>
        </w:rPr>
        <w:t xml:space="preserve">головними розпорядниками бюджетних коштів за звітний період проведено 145 перевірок з внутрішнього фінансового контролю. </w:t>
      </w:r>
      <w:r w:rsidRPr="00B956A7">
        <w:rPr>
          <w:sz w:val="28"/>
          <w:szCs w:val="28"/>
          <w:lang w:val="uk-UA"/>
        </w:rPr>
        <w:t xml:space="preserve">За результатами перевірок встановлено зайве нарахування та виплата державної допомоги сім’ям з дітьми на суму </w:t>
      </w:r>
      <w:r>
        <w:rPr>
          <w:sz w:val="28"/>
          <w:szCs w:val="28"/>
          <w:lang w:val="uk-UA"/>
        </w:rPr>
        <w:t xml:space="preserve">                       351,1 </w:t>
      </w:r>
      <w:r w:rsidRPr="00B956A7">
        <w:rPr>
          <w:sz w:val="28"/>
          <w:szCs w:val="28"/>
          <w:lang w:val="uk-UA"/>
        </w:rPr>
        <w:t xml:space="preserve">тис. грн. На 01 </w:t>
      </w:r>
      <w:r>
        <w:rPr>
          <w:sz w:val="28"/>
          <w:szCs w:val="28"/>
          <w:lang w:val="uk-UA"/>
        </w:rPr>
        <w:t>жовтня</w:t>
      </w:r>
      <w:r w:rsidRPr="00B956A7">
        <w:rPr>
          <w:sz w:val="28"/>
          <w:szCs w:val="28"/>
          <w:lang w:val="uk-UA"/>
        </w:rPr>
        <w:t xml:space="preserve"> 2023 року залишок невідшкодованих порушень складає </w:t>
      </w:r>
      <w:r>
        <w:rPr>
          <w:sz w:val="28"/>
          <w:szCs w:val="28"/>
          <w:lang w:val="uk-UA"/>
        </w:rPr>
        <w:t>314,8</w:t>
      </w:r>
      <w:r w:rsidRPr="00B956A7">
        <w:rPr>
          <w:sz w:val="28"/>
          <w:szCs w:val="28"/>
          <w:lang w:val="uk-UA"/>
        </w:rPr>
        <w:t xml:space="preserve"> тис. грн, які будуть відшкодовуватися одержувачами державної соціальної допомоги.</w:t>
      </w:r>
    </w:p>
    <w:p w:rsidR="00FF4F2D" w:rsidRPr="009D5D26" w:rsidRDefault="00FF4F2D" w:rsidP="009D5D26">
      <w:pPr>
        <w:pStyle w:val="17"/>
        <w:ind w:left="0" w:right="-1" w:firstLine="284"/>
      </w:pPr>
      <w:r w:rsidRPr="001672D2">
        <w:t xml:space="preserve"> </w:t>
      </w:r>
      <w:r w:rsidRPr="00AA20C1">
        <w:t>Питання виконання бюджету ПМТГ</w:t>
      </w:r>
      <w:r w:rsidRPr="004A0C2F">
        <w:t xml:space="preserve"> щомісячно розглядались на оперативних нарадах при міському голові, по результатах розгляду яких надавались конкретні доручення головним розпорядникам </w:t>
      </w:r>
      <w:r>
        <w:t>бюджетних</w:t>
      </w:r>
      <w:r w:rsidRPr="004A0C2F">
        <w:t xml:space="preserve"> коштів, іншим учасникам бюджетного процесу щодо залучення додаткових надходжень до бюджету</w:t>
      </w:r>
      <w:r>
        <w:t xml:space="preserve"> ПМТГ</w:t>
      </w:r>
      <w:r w:rsidRPr="004A0C2F">
        <w:t xml:space="preserve"> та ефективного використання і дотримання жорсткого режиму економії бюджетних коштів.</w:t>
      </w:r>
      <w:r>
        <w:t xml:space="preserve"> </w:t>
      </w:r>
      <w:r w:rsidRPr="004A0C2F">
        <w:t xml:space="preserve">Фінансовим управлінням міської ради </w:t>
      </w:r>
      <w:r w:rsidRPr="00601266">
        <w:t xml:space="preserve">забезпечується здійснення щоденного моніторингу виконання </w:t>
      </w:r>
      <w:r w:rsidRPr="004A0C2F">
        <w:t>бюджету</w:t>
      </w:r>
      <w:r>
        <w:t xml:space="preserve"> ПМТГ за доходами. </w:t>
      </w:r>
      <w:r w:rsidRPr="004A0C2F">
        <w:t>Щомісячно стан виконання бюджету</w:t>
      </w:r>
      <w:r>
        <w:t xml:space="preserve"> ПМТГ</w:t>
      </w:r>
      <w:r w:rsidRPr="004A0C2F">
        <w:t xml:space="preserve"> висвітлюється  на веб-сайті міської ради,  періодично </w:t>
      </w:r>
      <w:r>
        <w:t>–</w:t>
      </w:r>
      <w:r w:rsidRPr="004A0C2F">
        <w:t xml:space="preserve"> в засобах масової інформації, підсумки виконання бюджету</w:t>
      </w:r>
      <w:r>
        <w:t xml:space="preserve"> ПМТГ</w:t>
      </w:r>
      <w:r w:rsidRPr="004A0C2F">
        <w:t xml:space="preserve"> </w:t>
      </w:r>
      <w:r>
        <w:t xml:space="preserve">за 9 місяців 2023 року будуть </w:t>
      </w:r>
      <w:r w:rsidRPr="004A0C2F">
        <w:t>розгл</w:t>
      </w:r>
      <w:r>
        <w:t>януті</w:t>
      </w:r>
      <w:r w:rsidRPr="004A0C2F">
        <w:t xml:space="preserve"> на з</w:t>
      </w:r>
      <w:r>
        <w:t xml:space="preserve">асіданні виконавчого комітету </w:t>
      </w:r>
      <w:r w:rsidRPr="004A0C2F">
        <w:t>міської ради</w:t>
      </w:r>
      <w:r>
        <w:t xml:space="preserve"> та міської ради</w:t>
      </w:r>
      <w:r w:rsidRPr="004A0C2F">
        <w:t>.</w:t>
      </w:r>
      <w:r w:rsidRPr="004A0C2F">
        <w:rPr>
          <w:color w:val="FF0000"/>
        </w:rPr>
        <w:t xml:space="preserve">                                 </w:t>
      </w:r>
    </w:p>
    <w:p w:rsidR="00FF4F2D" w:rsidRDefault="00FF4F2D" w:rsidP="00562555">
      <w:pPr>
        <w:jc w:val="both"/>
        <w:rPr>
          <w:sz w:val="28"/>
          <w:szCs w:val="28"/>
          <w:lang w:val="uk-UA"/>
        </w:rPr>
      </w:pPr>
      <w:r w:rsidRPr="005C342E">
        <w:rPr>
          <w:sz w:val="28"/>
          <w:szCs w:val="28"/>
          <w:lang w:val="uk-UA"/>
        </w:rPr>
        <w:t xml:space="preserve">                                                                                                                                                                                                         </w:t>
      </w:r>
      <w:r>
        <w:rPr>
          <w:sz w:val="28"/>
          <w:szCs w:val="28"/>
          <w:lang w:val="uk-UA"/>
        </w:rPr>
        <w:t xml:space="preserve">                    </w:t>
      </w:r>
    </w:p>
    <w:p w:rsidR="00FF4F2D" w:rsidRDefault="00FF4F2D" w:rsidP="00562555">
      <w:pPr>
        <w:jc w:val="both"/>
        <w:rPr>
          <w:sz w:val="28"/>
          <w:szCs w:val="28"/>
          <w:lang w:val="uk-UA"/>
        </w:rPr>
      </w:pPr>
    </w:p>
    <w:p w:rsidR="00FF4F2D" w:rsidRDefault="00FF4F2D" w:rsidP="00562555">
      <w:pPr>
        <w:jc w:val="both"/>
        <w:rPr>
          <w:sz w:val="28"/>
          <w:szCs w:val="28"/>
          <w:lang w:val="uk-UA"/>
        </w:rPr>
      </w:pPr>
    </w:p>
    <w:p w:rsidR="00FF4F2D" w:rsidRPr="005C342E" w:rsidRDefault="00FF4F2D" w:rsidP="00562555">
      <w:pPr>
        <w:jc w:val="both"/>
        <w:rPr>
          <w:sz w:val="28"/>
          <w:szCs w:val="28"/>
          <w:lang w:val="uk-UA"/>
        </w:rPr>
      </w:pPr>
    </w:p>
    <w:sectPr w:rsidR="00FF4F2D" w:rsidRPr="005C342E" w:rsidSect="00331EBE">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2D" w:rsidRDefault="00FF4F2D">
      <w:r>
        <w:separator/>
      </w:r>
    </w:p>
  </w:endnote>
  <w:endnote w:type="continuationSeparator" w:id="0">
    <w:p w:rsidR="00FF4F2D" w:rsidRDefault="00FF4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2D" w:rsidRDefault="00FF4F2D" w:rsidP="00AC1B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4F2D" w:rsidRDefault="00FF4F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2D" w:rsidRDefault="00FF4F2D">
      <w:r>
        <w:separator/>
      </w:r>
    </w:p>
  </w:footnote>
  <w:footnote w:type="continuationSeparator" w:id="0">
    <w:p w:rsidR="00FF4F2D" w:rsidRDefault="00FF4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1">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3">
    <w:nsid w:val="0E8F2F1D"/>
    <w:multiLevelType w:val="hybridMultilevel"/>
    <w:tmpl w:val="2FA2D386"/>
    <w:lvl w:ilvl="0" w:tplc="A7E0DA3E">
      <w:numFmt w:val="bullet"/>
      <w:lvlText w:val="–"/>
      <w:lvlJc w:val="left"/>
      <w:pPr>
        <w:tabs>
          <w:tab w:val="num" w:pos="930"/>
        </w:tabs>
        <w:ind w:left="930" w:hanging="360"/>
      </w:pPr>
      <w:rPr>
        <w:rFonts w:ascii="Times New Roman" w:eastAsia="Times New Roman" w:hAnsi="Times New Roman" w:hint="default"/>
      </w:rPr>
    </w:lvl>
    <w:lvl w:ilvl="1" w:tplc="04190003">
      <w:start w:val="1"/>
      <w:numFmt w:val="bullet"/>
      <w:lvlText w:val="o"/>
      <w:lvlJc w:val="left"/>
      <w:pPr>
        <w:tabs>
          <w:tab w:val="num" w:pos="1650"/>
        </w:tabs>
        <w:ind w:left="1650" w:hanging="360"/>
      </w:pPr>
      <w:rPr>
        <w:rFonts w:ascii="Courier New" w:hAnsi="Courier New"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4">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5">
    <w:nsid w:val="11EF418B"/>
    <w:multiLevelType w:val="hybridMultilevel"/>
    <w:tmpl w:val="7C00AFBC"/>
    <w:lvl w:ilvl="0" w:tplc="93FC9AC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C65028"/>
    <w:multiLevelType w:val="hybridMultilevel"/>
    <w:tmpl w:val="1D34BB5C"/>
    <w:lvl w:ilvl="0" w:tplc="721AC0EE">
      <w:start w:val="6"/>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16212AF4"/>
    <w:multiLevelType w:val="hybridMultilevel"/>
    <w:tmpl w:val="6EFE985A"/>
    <w:lvl w:ilvl="0" w:tplc="15AE0ED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22189F"/>
    <w:multiLevelType w:val="hybridMultilevel"/>
    <w:tmpl w:val="76449432"/>
    <w:lvl w:ilvl="0" w:tplc="D44875AC">
      <w:start w:val="1"/>
      <w:numFmt w:val="decimal"/>
      <w:lvlText w:val="%1)"/>
      <w:lvlJc w:val="left"/>
      <w:pPr>
        <w:ind w:left="900"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10">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start w:val="1"/>
      <w:numFmt w:val="bullet"/>
      <w:lvlText w:val="o"/>
      <w:lvlJc w:val="left"/>
      <w:pPr>
        <w:tabs>
          <w:tab w:val="num" w:pos="2060"/>
        </w:tabs>
        <w:ind w:left="2060" w:hanging="360"/>
      </w:pPr>
      <w:rPr>
        <w:rFonts w:ascii="Courier New" w:hAnsi="Courier New"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11">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12">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3">
    <w:nsid w:val="2B0C360F"/>
    <w:multiLevelType w:val="hybridMultilevel"/>
    <w:tmpl w:val="D9F662A8"/>
    <w:lvl w:ilvl="0" w:tplc="29D8ADB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4">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BE056D"/>
    <w:multiLevelType w:val="hybridMultilevel"/>
    <w:tmpl w:val="806AC75A"/>
    <w:lvl w:ilvl="0" w:tplc="57DC126E">
      <w:numFmt w:val="bullet"/>
      <w:lvlText w:val="-"/>
      <w:lvlJc w:val="left"/>
      <w:pPr>
        <w:ind w:left="1800" w:hanging="360"/>
      </w:pPr>
      <w:rPr>
        <w:rFonts w:ascii="Times New Roman" w:eastAsia="Times New Roman" w:hAnsi="Times New Roman" w:hint="default"/>
        <w:b/>
      </w:rPr>
    </w:lvl>
    <w:lvl w:ilvl="1" w:tplc="04220003">
      <w:start w:val="1"/>
      <w:numFmt w:val="bullet"/>
      <w:lvlText w:val="o"/>
      <w:lvlJc w:val="left"/>
      <w:pPr>
        <w:ind w:left="2520" w:hanging="360"/>
      </w:pPr>
      <w:rPr>
        <w:rFonts w:ascii="Courier New" w:hAnsi="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hint="default"/>
      </w:rPr>
    </w:lvl>
    <w:lvl w:ilvl="8" w:tplc="04220005">
      <w:start w:val="1"/>
      <w:numFmt w:val="bullet"/>
      <w:lvlText w:val=""/>
      <w:lvlJc w:val="left"/>
      <w:pPr>
        <w:ind w:left="7560" w:hanging="360"/>
      </w:pPr>
      <w:rPr>
        <w:rFonts w:ascii="Wingdings" w:hAnsi="Wingdings" w:hint="default"/>
      </w:rPr>
    </w:lvl>
  </w:abstractNum>
  <w:abstractNum w:abstractNumId="16">
    <w:nsid w:val="34AE2F33"/>
    <w:multiLevelType w:val="hybridMultilevel"/>
    <w:tmpl w:val="05362A26"/>
    <w:lvl w:ilvl="0" w:tplc="779E6F6C">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7">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8">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start w:val="1"/>
      <w:numFmt w:val="bullet"/>
      <w:lvlText w:val="o"/>
      <w:lvlJc w:val="left"/>
      <w:pPr>
        <w:ind w:left="2857" w:hanging="360"/>
      </w:pPr>
      <w:rPr>
        <w:rFonts w:ascii="Courier New" w:hAnsi="Courier New" w:hint="default"/>
      </w:rPr>
    </w:lvl>
    <w:lvl w:ilvl="2" w:tplc="04220005">
      <w:start w:val="1"/>
      <w:numFmt w:val="bullet"/>
      <w:lvlText w:val=""/>
      <w:lvlJc w:val="left"/>
      <w:pPr>
        <w:ind w:left="3577" w:hanging="360"/>
      </w:pPr>
      <w:rPr>
        <w:rFonts w:ascii="Wingdings" w:hAnsi="Wingdings" w:hint="default"/>
      </w:rPr>
    </w:lvl>
    <w:lvl w:ilvl="3" w:tplc="04220001">
      <w:start w:val="1"/>
      <w:numFmt w:val="bullet"/>
      <w:lvlText w:val=""/>
      <w:lvlJc w:val="left"/>
      <w:pPr>
        <w:ind w:left="4297" w:hanging="360"/>
      </w:pPr>
      <w:rPr>
        <w:rFonts w:ascii="Symbol" w:hAnsi="Symbol" w:hint="default"/>
      </w:rPr>
    </w:lvl>
    <w:lvl w:ilvl="4" w:tplc="04220003">
      <w:start w:val="1"/>
      <w:numFmt w:val="bullet"/>
      <w:lvlText w:val="o"/>
      <w:lvlJc w:val="left"/>
      <w:pPr>
        <w:ind w:left="5017" w:hanging="360"/>
      </w:pPr>
      <w:rPr>
        <w:rFonts w:ascii="Courier New" w:hAnsi="Courier New" w:hint="default"/>
      </w:rPr>
    </w:lvl>
    <w:lvl w:ilvl="5" w:tplc="04220005">
      <w:start w:val="1"/>
      <w:numFmt w:val="bullet"/>
      <w:lvlText w:val=""/>
      <w:lvlJc w:val="left"/>
      <w:pPr>
        <w:ind w:left="5737" w:hanging="360"/>
      </w:pPr>
      <w:rPr>
        <w:rFonts w:ascii="Wingdings" w:hAnsi="Wingdings" w:hint="default"/>
      </w:rPr>
    </w:lvl>
    <w:lvl w:ilvl="6" w:tplc="04220001">
      <w:start w:val="1"/>
      <w:numFmt w:val="bullet"/>
      <w:lvlText w:val=""/>
      <w:lvlJc w:val="left"/>
      <w:pPr>
        <w:ind w:left="6457" w:hanging="360"/>
      </w:pPr>
      <w:rPr>
        <w:rFonts w:ascii="Symbol" w:hAnsi="Symbol" w:hint="default"/>
      </w:rPr>
    </w:lvl>
    <w:lvl w:ilvl="7" w:tplc="04220003">
      <w:start w:val="1"/>
      <w:numFmt w:val="bullet"/>
      <w:lvlText w:val="o"/>
      <w:lvlJc w:val="left"/>
      <w:pPr>
        <w:ind w:left="7177" w:hanging="360"/>
      </w:pPr>
      <w:rPr>
        <w:rFonts w:ascii="Courier New" w:hAnsi="Courier New" w:hint="default"/>
      </w:rPr>
    </w:lvl>
    <w:lvl w:ilvl="8" w:tplc="04220005">
      <w:start w:val="1"/>
      <w:numFmt w:val="bullet"/>
      <w:lvlText w:val=""/>
      <w:lvlJc w:val="left"/>
      <w:pPr>
        <w:ind w:left="7897" w:hanging="360"/>
      </w:pPr>
      <w:rPr>
        <w:rFonts w:ascii="Wingdings" w:hAnsi="Wingdings" w:hint="default"/>
      </w:rPr>
    </w:lvl>
  </w:abstractNum>
  <w:abstractNum w:abstractNumId="19">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946900"/>
    <w:multiLevelType w:val="hybridMultilevel"/>
    <w:tmpl w:val="8E247566"/>
    <w:lvl w:ilvl="0" w:tplc="41689AA8">
      <w:numFmt w:val="bullet"/>
      <w:lvlText w:val="-"/>
      <w:lvlJc w:val="left"/>
      <w:pPr>
        <w:tabs>
          <w:tab w:val="num" w:pos="1350"/>
        </w:tabs>
        <w:ind w:left="1350" w:hanging="645"/>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1">
    <w:nsid w:val="42D2255C"/>
    <w:multiLevelType w:val="hybridMultilevel"/>
    <w:tmpl w:val="38081314"/>
    <w:lvl w:ilvl="0" w:tplc="08B42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D82AD3"/>
    <w:multiLevelType w:val="hybridMultilevel"/>
    <w:tmpl w:val="E842D946"/>
    <w:lvl w:ilvl="0" w:tplc="BF98DC72">
      <w:numFmt w:val="bullet"/>
      <w:lvlText w:val="-"/>
      <w:lvlJc w:val="left"/>
      <w:pPr>
        <w:ind w:left="1200" w:hanging="360"/>
      </w:pPr>
      <w:rPr>
        <w:rFonts w:ascii="san-serif" w:eastAsia="Times New Roman" w:hAnsi="san-serif" w:hint="default"/>
        <w:b/>
      </w:rPr>
    </w:lvl>
    <w:lvl w:ilvl="1" w:tplc="04220003">
      <w:start w:val="1"/>
      <w:numFmt w:val="decimal"/>
      <w:lvlText w:val="%2."/>
      <w:lvlJc w:val="left"/>
      <w:pPr>
        <w:tabs>
          <w:tab w:val="num" w:pos="719"/>
        </w:tabs>
        <w:ind w:left="719" w:hanging="360"/>
      </w:pPr>
      <w:rPr>
        <w:rFonts w:cs="Times New Roman"/>
      </w:rPr>
    </w:lvl>
    <w:lvl w:ilvl="2" w:tplc="04220005">
      <w:start w:val="1"/>
      <w:numFmt w:val="decimal"/>
      <w:lvlText w:val="%3."/>
      <w:lvlJc w:val="left"/>
      <w:pPr>
        <w:tabs>
          <w:tab w:val="num" w:pos="1439"/>
        </w:tabs>
        <w:ind w:left="1439" w:hanging="360"/>
      </w:pPr>
      <w:rPr>
        <w:rFonts w:cs="Times New Roman"/>
      </w:rPr>
    </w:lvl>
    <w:lvl w:ilvl="3" w:tplc="04220001">
      <w:start w:val="1"/>
      <w:numFmt w:val="decimal"/>
      <w:lvlText w:val="%4."/>
      <w:lvlJc w:val="left"/>
      <w:pPr>
        <w:tabs>
          <w:tab w:val="num" w:pos="2159"/>
        </w:tabs>
        <w:ind w:left="2159" w:hanging="360"/>
      </w:pPr>
      <w:rPr>
        <w:rFonts w:cs="Times New Roman"/>
      </w:rPr>
    </w:lvl>
    <w:lvl w:ilvl="4" w:tplc="04220003">
      <w:start w:val="1"/>
      <w:numFmt w:val="decimal"/>
      <w:lvlText w:val="%5."/>
      <w:lvlJc w:val="left"/>
      <w:pPr>
        <w:tabs>
          <w:tab w:val="num" w:pos="2879"/>
        </w:tabs>
        <w:ind w:left="2879" w:hanging="360"/>
      </w:pPr>
      <w:rPr>
        <w:rFonts w:cs="Times New Roman"/>
      </w:rPr>
    </w:lvl>
    <w:lvl w:ilvl="5" w:tplc="04220005">
      <w:start w:val="1"/>
      <w:numFmt w:val="decimal"/>
      <w:lvlText w:val="%6."/>
      <w:lvlJc w:val="left"/>
      <w:pPr>
        <w:tabs>
          <w:tab w:val="num" w:pos="3599"/>
        </w:tabs>
        <w:ind w:left="3599" w:hanging="360"/>
      </w:pPr>
      <w:rPr>
        <w:rFonts w:cs="Times New Roman"/>
      </w:rPr>
    </w:lvl>
    <w:lvl w:ilvl="6" w:tplc="04220001">
      <w:start w:val="1"/>
      <w:numFmt w:val="decimal"/>
      <w:lvlText w:val="%7."/>
      <w:lvlJc w:val="left"/>
      <w:pPr>
        <w:tabs>
          <w:tab w:val="num" w:pos="4319"/>
        </w:tabs>
        <w:ind w:left="4319" w:hanging="360"/>
      </w:pPr>
      <w:rPr>
        <w:rFonts w:cs="Times New Roman"/>
      </w:rPr>
    </w:lvl>
    <w:lvl w:ilvl="7" w:tplc="04220003">
      <w:start w:val="1"/>
      <w:numFmt w:val="decimal"/>
      <w:lvlText w:val="%8."/>
      <w:lvlJc w:val="left"/>
      <w:pPr>
        <w:tabs>
          <w:tab w:val="num" w:pos="5039"/>
        </w:tabs>
        <w:ind w:left="5039" w:hanging="360"/>
      </w:pPr>
      <w:rPr>
        <w:rFonts w:cs="Times New Roman"/>
      </w:rPr>
    </w:lvl>
    <w:lvl w:ilvl="8" w:tplc="04220005">
      <w:start w:val="1"/>
      <w:numFmt w:val="decimal"/>
      <w:lvlText w:val="%9."/>
      <w:lvlJc w:val="left"/>
      <w:pPr>
        <w:tabs>
          <w:tab w:val="num" w:pos="5759"/>
        </w:tabs>
        <w:ind w:left="5759" w:hanging="360"/>
      </w:pPr>
      <w:rPr>
        <w:rFonts w:cs="Times New Roman"/>
      </w:rPr>
    </w:lvl>
  </w:abstractNum>
  <w:abstractNum w:abstractNumId="23">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296E14"/>
    <w:multiLevelType w:val="hybridMultilevel"/>
    <w:tmpl w:val="E140EE68"/>
    <w:lvl w:ilvl="0" w:tplc="11EE1CEC">
      <w:numFmt w:val="bullet"/>
      <w:lvlText w:val="-"/>
      <w:lvlJc w:val="left"/>
      <w:pPr>
        <w:ind w:left="631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534D67EA"/>
    <w:multiLevelType w:val="multilevel"/>
    <w:tmpl w:val="7C8802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45E5F62"/>
    <w:multiLevelType w:val="hybridMultilevel"/>
    <w:tmpl w:val="E902B702"/>
    <w:lvl w:ilvl="0" w:tplc="87A8D2B4">
      <w:numFmt w:val="bullet"/>
      <w:lvlText w:val="-"/>
      <w:lvlJc w:val="left"/>
      <w:pPr>
        <w:tabs>
          <w:tab w:val="num" w:pos="1410"/>
        </w:tabs>
        <w:ind w:left="1410" w:hanging="63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9">
    <w:nsid w:val="553055A4"/>
    <w:multiLevelType w:val="hybridMultilevel"/>
    <w:tmpl w:val="B412BF3C"/>
    <w:lvl w:ilvl="0" w:tplc="8E909A7A">
      <w:numFmt w:val="bullet"/>
      <w:lvlText w:val="-"/>
      <w:lvlJc w:val="left"/>
      <w:pPr>
        <w:ind w:left="717" w:hanging="360"/>
      </w:pPr>
      <w:rPr>
        <w:rFonts w:ascii="Times New Roman" w:eastAsia="Times New Roman" w:hAnsi="Times New Roman"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30">
    <w:nsid w:val="5AA52B90"/>
    <w:multiLevelType w:val="hybridMultilevel"/>
    <w:tmpl w:val="E8CEDB3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AA94F82"/>
    <w:multiLevelType w:val="hybridMultilevel"/>
    <w:tmpl w:val="DEA4F4BE"/>
    <w:lvl w:ilvl="0" w:tplc="0000000A">
      <w:start w:val="8"/>
      <w:numFmt w:val="bullet"/>
      <w:lvlText w:val=""/>
      <w:lvlJc w:val="left"/>
      <w:pPr>
        <w:ind w:left="888" w:hanging="360"/>
      </w:pPr>
      <w:rPr>
        <w:rFonts w:ascii="Symbol" w:hAnsi="Symbol"/>
      </w:rPr>
    </w:lvl>
    <w:lvl w:ilvl="1" w:tplc="04190003">
      <w:start w:val="1"/>
      <w:numFmt w:val="bullet"/>
      <w:lvlText w:val="o"/>
      <w:lvlJc w:val="left"/>
      <w:pPr>
        <w:tabs>
          <w:tab w:val="num" w:pos="3691"/>
        </w:tabs>
        <w:ind w:left="3691" w:hanging="360"/>
      </w:pPr>
      <w:rPr>
        <w:rFonts w:ascii="Courier New" w:hAnsi="Courier New" w:hint="default"/>
      </w:rPr>
    </w:lvl>
    <w:lvl w:ilvl="2" w:tplc="04190005">
      <w:start w:val="1"/>
      <w:numFmt w:val="bullet"/>
      <w:lvlText w:val=""/>
      <w:lvlJc w:val="left"/>
      <w:pPr>
        <w:tabs>
          <w:tab w:val="num" w:pos="4411"/>
        </w:tabs>
        <w:ind w:left="4411" w:hanging="360"/>
      </w:pPr>
      <w:rPr>
        <w:rFonts w:ascii="Wingdings" w:hAnsi="Wingdings" w:hint="default"/>
      </w:rPr>
    </w:lvl>
    <w:lvl w:ilvl="3" w:tplc="04190001">
      <w:start w:val="1"/>
      <w:numFmt w:val="bullet"/>
      <w:lvlText w:val=""/>
      <w:lvlJc w:val="left"/>
      <w:pPr>
        <w:tabs>
          <w:tab w:val="num" w:pos="5131"/>
        </w:tabs>
        <w:ind w:left="5131" w:hanging="360"/>
      </w:pPr>
      <w:rPr>
        <w:rFonts w:ascii="Symbol" w:hAnsi="Symbol" w:hint="default"/>
      </w:rPr>
    </w:lvl>
    <w:lvl w:ilvl="4" w:tplc="04190003">
      <w:start w:val="1"/>
      <w:numFmt w:val="bullet"/>
      <w:lvlText w:val="o"/>
      <w:lvlJc w:val="left"/>
      <w:pPr>
        <w:tabs>
          <w:tab w:val="num" w:pos="5851"/>
        </w:tabs>
        <w:ind w:left="5851" w:hanging="360"/>
      </w:pPr>
      <w:rPr>
        <w:rFonts w:ascii="Courier New" w:hAnsi="Courier New" w:hint="default"/>
      </w:rPr>
    </w:lvl>
    <w:lvl w:ilvl="5" w:tplc="04190005">
      <w:start w:val="1"/>
      <w:numFmt w:val="bullet"/>
      <w:lvlText w:val=""/>
      <w:lvlJc w:val="left"/>
      <w:pPr>
        <w:tabs>
          <w:tab w:val="num" w:pos="6571"/>
        </w:tabs>
        <w:ind w:left="6571" w:hanging="360"/>
      </w:pPr>
      <w:rPr>
        <w:rFonts w:ascii="Wingdings" w:hAnsi="Wingdings" w:hint="default"/>
      </w:rPr>
    </w:lvl>
    <w:lvl w:ilvl="6" w:tplc="04190001">
      <w:start w:val="1"/>
      <w:numFmt w:val="bullet"/>
      <w:lvlText w:val=""/>
      <w:lvlJc w:val="left"/>
      <w:pPr>
        <w:tabs>
          <w:tab w:val="num" w:pos="7291"/>
        </w:tabs>
        <w:ind w:left="7291" w:hanging="360"/>
      </w:pPr>
      <w:rPr>
        <w:rFonts w:ascii="Symbol" w:hAnsi="Symbol" w:hint="default"/>
      </w:rPr>
    </w:lvl>
    <w:lvl w:ilvl="7" w:tplc="04190003">
      <w:start w:val="1"/>
      <w:numFmt w:val="bullet"/>
      <w:lvlText w:val="o"/>
      <w:lvlJc w:val="left"/>
      <w:pPr>
        <w:tabs>
          <w:tab w:val="num" w:pos="8011"/>
        </w:tabs>
        <w:ind w:left="8011" w:hanging="360"/>
      </w:pPr>
      <w:rPr>
        <w:rFonts w:ascii="Courier New" w:hAnsi="Courier New" w:hint="default"/>
      </w:rPr>
    </w:lvl>
    <w:lvl w:ilvl="8" w:tplc="04190005">
      <w:start w:val="1"/>
      <w:numFmt w:val="bullet"/>
      <w:lvlText w:val=""/>
      <w:lvlJc w:val="left"/>
      <w:pPr>
        <w:tabs>
          <w:tab w:val="num" w:pos="8731"/>
        </w:tabs>
        <w:ind w:left="8731" w:hanging="360"/>
      </w:pPr>
      <w:rPr>
        <w:rFonts w:ascii="Wingdings" w:hAnsi="Wingdings" w:hint="default"/>
      </w:rPr>
    </w:lvl>
  </w:abstractNum>
  <w:abstractNum w:abstractNumId="32">
    <w:nsid w:val="654971F0"/>
    <w:multiLevelType w:val="hybridMultilevel"/>
    <w:tmpl w:val="BD76D8BE"/>
    <w:lvl w:ilvl="0" w:tplc="B2AAAE42">
      <w:numFmt w:val="bullet"/>
      <w:lvlText w:val="-"/>
      <w:lvlJc w:val="left"/>
      <w:pPr>
        <w:ind w:left="384" w:hanging="360"/>
      </w:pPr>
      <w:rPr>
        <w:rFonts w:ascii="Times New Roman" w:eastAsia="Times New Roman" w:hAnsi="Times New Roman" w:hint="default"/>
      </w:rPr>
    </w:lvl>
    <w:lvl w:ilvl="1" w:tplc="04190003">
      <w:start w:val="1"/>
      <w:numFmt w:val="bullet"/>
      <w:lvlText w:val="o"/>
      <w:lvlJc w:val="left"/>
      <w:pPr>
        <w:ind w:left="1104" w:hanging="360"/>
      </w:pPr>
      <w:rPr>
        <w:rFonts w:ascii="Courier New" w:hAnsi="Courier New" w:hint="default"/>
      </w:rPr>
    </w:lvl>
    <w:lvl w:ilvl="2" w:tplc="04190005">
      <w:start w:val="1"/>
      <w:numFmt w:val="bullet"/>
      <w:lvlText w:val=""/>
      <w:lvlJc w:val="left"/>
      <w:pPr>
        <w:ind w:left="1824" w:hanging="360"/>
      </w:pPr>
      <w:rPr>
        <w:rFonts w:ascii="Wingdings" w:hAnsi="Wingdings" w:hint="default"/>
      </w:rPr>
    </w:lvl>
    <w:lvl w:ilvl="3" w:tplc="04190001">
      <w:start w:val="1"/>
      <w:numFmt w:val="bullet"/>
      <w:lvlText w:val=""/>
      <w:lvlJc w:val="left"/>
      <w:pPr>
        <w:ind w:left="2544" w:hanging="360"/>
      </w:pPr>
      <w:rPr>
        <w:rFonts w:ascii="Symbol" w:hAnsi="Symbol" w:hint="default"/>
      </w:rPr>
    </w:lvl>
    <w:lvl w:ilvl="4" w:tplc="04190003">
      <w:start w:val="1"/>
      <w:numFmt w:val="bullet"/>
      <w:lvlText w:val="o"/>
      <w:lvlJc w:val="left"/>
      <w:pPr>
        <w:ind w:left="3264" w:hanging="360"/>
      </w:pPr>
      <w:rPr>
        <w:rFonts w:ascii="Courier New" w:hAnsi="Courier New" w:hint="default"/>
      </w:rPr>
    </w:lvl>
    <w:lvl w:ilvl="5" w:tplc="04190005">
      <w:start w:val="1"/>
      <w:numFmt w:val="bullet"/>
      <w:lvlText w:val=""/>
      <w:lvlJc w:val="left"/>
      <w:pPr>
        <w:ind w:left="3984" w:hanging="360"/>
      </w:pPr>
      <w:rPr>
        <w:rFonts w:ascii="Wingdings" w:hAnsi="Wingdings" w:hint="default"/>
      </w:rPr>
    </w:lvl>
    <w:lvl w:ilvl="6" w:tplc="04190001">
      <w:start w:val="1"/>
      <w:numFmt w:val="bullet"/>
      <w:lvlText w:val=""/>
      <w:lvlJc w:val="left"/>
      <w:pPr>
        <w:ind w:left="4704" w:hanging="360"/>
      </w:pPr>
      <w:rPr>
        <w:rFonts w:ascii="Symbol" w:hAnsi="Symbol" w:hint="default"/>
      </w:rPr>
    </w:lvl>
    <w:lvl w:ilvl="7" w:tplc="04190003">
      <w:start w:val="1"/>
      <w:numFmt w:val="bullet"/>
      <w:lvlText w:val="o"/>
      <w:lvlJc w:val="left"/>
      <w:pPr>
        <w:ind w:left="5424" w:hanging="360"/>
      </w:pPr>
      <w:rPr>
        <w:rFonts w:ascii="Courier New" w:hAnsi="Courier New" w:hint="default"/>
      </w:rPr>
    </w:lvl>
    <w:lvl w:ilvl="8" w:tplc="04190005">
      <w:start w:val="1"/>
      <w:numFmt w:val="bullet"/>
      <w:lvlText w:val=""/>
      <w:lvlJc w:val="left"/>
      <w:pPr>
        <w:ind w:left="6144" w:hanging="360"/>
      </w:pPr>
      <w:rPr>
        <w:rFonts w:ascii="Wingdings" w:hAnsi="Wingdings" w:hint="default"/>
      </w:rPr>
    </w:lvl>
  </w:abstractNum>
  <w:abstractNum w:abstractNumId="33">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4">
    <w:nsid w:val="69CB5DDB"/>
    <w:multiLevelType w:val="hybridMultilevel"/>
    <w:tmpl w:val="00A86616"/>
    <w:lvl w:ilvl="0" w:tplc="BF98DC72">
      <w:numFmt w:val="bullet"/>
      <w:lvlText w:val="-"/>
      <w:lvlJc w:val="left"/>
      <w:pPr>
        <w:ind w:left="1080" w:hanging="360"/>
      </w:pPr>
      <w:rPr>
        <w:rFonts w:ascii="san-serif" w:eastAsia="Times New Roman" w:hAnsi="san-serif" w:hint="default"/>
        <w:b/>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5">
    <w:nsid w:val="70E96246"/>
    <w:multiLevelType w:val="hybridMultilevel"/>
    <w:tmpl w:val="AF8AED9A"/>
    <w:lvl w:ilvl="0" w:tplc="932A20CC">
      <w:start w:val="6"/>
      <w:numFmt w:val="decimal"/>
      <w:lvlText w:val="%1"/>
      <w:lvlJc w:val="left"/>
      <w:pPr>
        <w:tabs>
          <w:tab w:val="num" w:pos="669"/>
        </w:tabs>
        <w:ind w:left="669" w:hanging="360"/>
      </w:pPr>
      <w:rPr>
        <w:rFonts w:cs="Times New Roman" w:hint="default"/>
      </w:rPr>
    </w:lvl>
    <w:lvl w:ilvl="1" w:tplc="04190019">
      <w:start w:val="1"/>
      <w:numFmt w:val="lowerLetter"/>
      <w:lvlText w:val="%2."/>
      <w:lvlJc w:val="left"/>
      <w:pPr>
        <w:tabs>
          <w:tab w:val="num" w:pos="1389"/>
        </w:tabs>
        <w:ind w:left="1389" w:hanging="360"/>
      </w:pPr>
      <w:rPr>
        <w:rFonts w:cs="Times New Roman"/>
      </w:rPr>
    </w:lvl>
    <w:lvl w:ilvl="2" w:tplc="0419001B">
      <w:start w:val="1"/>
      <w:numFmt w:val="lowerRoman"/>
      <w:lvlText w:val="%3."/>
      <w:lvlJc w:val="right"/>
      <w:pPr>
        <w:tabs>
          <w:tab w:val="num" w:pos="2109"/>
        </w:tabs>
        <w:ind w:left="2109" w:hanging="180"/>
      </w:pPr>
      <w:rPr>
        <w:rFonts w:cs="Times New Roman"/>
      </w:rPr>
    </w:lvl>
    <w:lvl w:ilvl="3" w:tplc="0419000F">
      <w:start w:val="1"/>
      <w:numFmt w:val="decimal"/>
      <w:lvlText w:val="%4."/>
      <w:lvlJc w:val="left"/>
      <w:pPr>
        <w:tabs>
          <w:tab w:val="num" w:pos="2829"/>
        </w:tabs>
        <w:ind w:left="2829" w:hanging="360"/>
      </w:pPr>
      <w:rPr>
        <w:rFonts w:cs="Times New Roman"/>
      </w:rPr>
    </w:lvl>
    <w:lvl w:ilvl="4" w:tplc="04190019">
      <w:start w:val="1"/>
      <w:numFmt w:val="lowerLetter"/>
      <w:lvlText w:val="%5."/>
      <w:lvlJc w:val="left"/>
      <w:pPr>
        <w:tabs>
          <w:tab w:val="num" w:pos="3549"/>
        </w:tabs>
        <w:ind w:left="3549" w:hanging="360"/>
      </w:pPr>
      <w:rPr>
        <w:rFonts w:cs="Times New Roman"/>
      </w:rPr>
    </w:lvl>
    <w:lvl w:ilvl="5" w:tplc="0419001B">
      <w:start w:val="1"/>
      <w:numFmt w:val="lowerRoman"/>
      <w:lvlText w:val="%6."/>
      <w:lvlJc w:val="right"/>
      <w:pPr>
        <w:tabs>
          <w:tab w:val="num" w:pos="4269"/>
        </w:tabs>
        <w:ind w:left="4269" w:hanging="180"/>
      </w:pPr>
      <w:rPr>
        <w:rFonts w:cs="Times New Roman"/>
      </w:rPr>
    </w:lvl>
    <w:lvl w:ilvl="6" w:tplc="0419000F">
      <w:start w:val="1"/>
      <w:numFmt w:val="decimal"/>
      <w:lvlText w:val="%7."/>
      <w:lvlJc w:val="left"/>
      <w:pPr>
        <w:tabs>
          <w:tab w:val="num" w:pos="4989"/>
        </w:tabs>
        <w:ind w:left="4989" w:hanging="360"/>
      </w:pPr>
      <w:rPr>
        <w:rFonts w:cs="Times New Roman"/>
      </w:rPr>
    </w:lvl>
    <w:lvl w:ilvl="7" w:tplc="04190019">
      <w:start w:val="1"/>
      <w:numFmt w:val="lowerLetter"/>
      <w:lvlText w:val="%8."/>
      <w:lvlJc w:val="left"/>
      <w:pPr>
        <w:tabs>
          <w:tab w:val="num" w:pos="5709"/>
        </w:tabs>
        <w:ind w:left="5709" w:hanging="360"/>
      </w:pPr>
      <w:rPr>
        <w:rFonts w:cs="Times New Roman"/>
      </w:rPr>
    </w:lvl>
    <w:lvl w:ilvl="8" w:tplc="0419001B">
      <w:start w:val="1"/>
      <w:numFmt w:val="lowerRoman"/>
      <w:lvlText w:val="%9."/>
      <w:lvlJc w:val="right"/>
      <w:pPr>
        <w:tabs>
          <w:tab w:val="num" w:pos="6429"/>
        </w:tabs>
        <w:ind w:left="6429" w:hanging="180"/>
      </w:pPr>
      <w:rPr>
        <w:rFonts w:cs="Times New Roman"/>
      </w:rPr>
    </w:lvl>
  </w:abstractNum>
  <w:abstractNum w:abstractNumId="36">
    <w:nsid w:val="78F94569"/>
    <w:multiLevelType w:val="hybridMultilevel"/>
    <w:tmpl w:val="F918901C"/>
    <w:lvl w:ilvl="0" w:tplc="FC502176">
      <w:start w:val="6"/>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37">
    <w:nsid w:val="796D2BBB"/>
    <w:multiLevelType w:val="hybridMultilevel"/>
    <w:tmpl w:val="B25AD0EC"/>
    <w:lvl w:ilvl="0" w:tplc="FA787A14">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hint="default"/>
      </w:rPr>
    </w:lvl>
    <w:lvl w:ilvl="1" w:tplc="04190003">
      <w:start w:val="1"/>
      <w:numFmt w:val="bullet"/>
      <w:lvlText w:val="o"/>
      <w:lvlJc w:val="left"/>
      <w:pPr>
        <w:tabs>
          <w:tab w:val="num" w:pos="-54"/>
        </w:tabs>
        <w:ind w:left="-54" w:hanging="360"/>
      </w:pPr>
      <w:rPr>
        <w:rFonts w:ascii="Courier New" w:hAnsi="Courier New" w:hint="default"/>
      </w:rPr>
    </w:lvl>
    <w:lvl w:ilvl="2" w:tplc="04190005">
      <w:start w:val="1"/>
      <w:numFmt w:val="bullet"/>
      <w:lvlText w:val=""/>
      <w:lvlJc w:val="left"/>
      <w:pPr>
        <w:tabs>
          <w:tab w:val="num" w:pos="666"/>
        </w:tabs>
        <w:ind w:left="666" w:hanging="360"/>
      </w:pPr>
      <w:rPr>
        <w:rFonts w:ascii="Wingdings" w:hAnsi="Wingdings" w:hint="default"/>
      </w:rPr>
    </w:lvl>
    <w:lvl w:ilvl="3" w:tplc="04190001">
      <w:start w:val="1"/>
      <w:numFmt w:val="bullet"/>
      <w:lvlText w:val=""/>
      <w:lvlJc w:val="left"/>
      <w:pPr>
        <w:tabs>
          <w:tab w:val="num" w:pos="1386"/>
        </w:tabs>
        <w:ind w:left="1386" w:hanging="360"/>
      </w:pPr>
      <w:rPr>
        <w:rFonts w:ascii="Symbol" w:hAnsi="Symbol" w:hint="default"/>
      </w:rPr>
    </w:lvl>
    <w:lvl w:ilvl="4" w:tplc="04190003">
      <w:start w:val="1"/>
      <w:numFmt w:val="bullet"/>
      <w:lvlText w:val="o"/>
      <w:lvlJc w:val="left"/>
      <w:pPr>
        <w:tabs>
          <w:tab w:val="num" w:pos="2106"/>
        </w:tabs>
        <w:ind w:left="2106" w:hanging="360"/>
      </w:pPr>
      <w:rPr>
        <w:rFonts w:ascii="Courier New" w:hAnsi="Courier New" w:hint="default"/>
      </w:rPr>
    </w:lvl>
    <w:lvl w:ilvl="5" w:tplc="04190005">
      <w:start w:val="1"/>
      <w:numFmt w:val="bullet"/>
      <w:lvlText w:val=""/>
      <w:lvlJc w:val="left"/>
      <w:pPr>
        <w:tabs>
          <w:tab w:val="num" w:pos="2826"/>
        </w:tabs>
        <w:ind w:left="2826" w:hanging="360"/>
      </w:pPr>
      <w:rPr>
        <w:rFonts w:ascii="Wingdings" w:hAnsi="Wingdings" w:hint="default"/>
      </w:rPr>
    </w:lvl>
    <w:lvl w:ilvl="6" w:tplc="04190001">
      <w:start w:val="1"/>
      <w:numFmt w:val="bullet"/>
      <w:lvlText w:val=""/>
      <w:lvlJc w:val="left"/>
      <w:pPr>
        <w:tabs>
          <w:tab w:val="num" w:pos="3546"/>
        </w:tabs>
        <w:ind w:left="3546" w:hanging="360"/>
      </w:pPr>
      <w:rPr>
        <w:rFonts w:ascii="Symbol" w:hAnsi="Symbol" w:hint="default"/>
      </w:rPr>
    </w:lvl>
    <w:lvl w:ilvl="7" w:tplc="04190003">
      <w:start w:val="1"/>
      <w:numFmt w:val="bullet"/>
      <w:lvlText w:val="o"/>
      <w:lvlJc w:val="left"/>
      <w:pPr>
        <w:tabs>
          <w:tab w:val="num" w:pos="4266"/>
        </w:tabs>
        <w:ind w:left="4266" w:hanging="360"/>
      </w:pPr>
      <w:rPr>
        <w:rFonts w:ascii="Courier New" w:hAnsi="Courier New" w:hint="default"/>
      </w:rPr>
    </w:lvl>
    <w:lvl w:ilvl="8" w:tplc="04190005">
      <w:start w:val="1"/>
      <w:numFmt w:val="bullet"/>
      <w:lvlText w:val=""/>
      <w:lvlJc w:val="left"/>
      <w:pPr>
        <w:tabs>
          <w:tab w:val="num" w:pos="4986"/>
        </w:tabs>
        <w:ind w:left="4986" w:hanging="360"/>
      </w:pPr>
      <w:rPr>
        <w:rFonts w:ascii="Wingdings" w:hAnsi="Wingdings" w:hint="default"/>
      </w:rPr>
    </w:lvl>
  </w:abstractNum>
  <w:abstractNum w:abstractNumId="40">
    <w:nsid w:val="7D916B60"/>
    <w:multiLevelType w:val="hybridMultilevel"/>
    <w:tmpl w:val="96CEE7F4"/>
    <w:lvl w:ilvl="0" w:tplc="E9505364">
      <w:numFmt w:val="bullet"/>
      <w:lvlText w:val="-"/>
      <w:lvlJc w:val="left"/>
      <w:pPr>
        <w:ind w:left="1069" w:hanging="360"/>
      </w:pPr>
      <w:rPr>
        <w:rFonts w:ascii="Times New Roman" w:eastAsia="Times New Roman" w:hAnsi="Times New Roman" w:hint="default"/>
        <w:b w:val="0"/>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39"/>
  </w:num>
  <w:num w:numId="2">
    <w:abstractNumId w:val="31"/>
  </w:num>
  <w:num w:numId="3">
    <w:abstractNumId w:val="13"/>
  </w:num>
  <w:num w:numId="4">
    <w:abstractNumId w:val="1"/>
  </w:num>
  <w:num w:numId="5">
    <w:abstractNumId w:val="17"/>
  </w:num>
  <w:num w:numId="6">
    <w:abstractNumId w:val="24"/>
  </w:num>
  <w:num w:numId="7">
    <w:abstractNumId w:val="11"/>
  </w:num>
  <w:num w:numId="8">
    <w:abstractNumId w:val="33"/>
  </w:num>
  <w:num w:numId="9">
    <w:abstractNumId w:val="4"/>
  </w:num>
  <w:num w:numId="10">
    <w:abstractNumId w:val="14"/>
  </w:num>
  <w:num w:numId="11">
    <w:abstractNumId w:val="26"/>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38"/>
  </w:num>
  <w:num w:numId="17">
    <w:abstractNumId w:val="18"/>
  </w:num>
  <w:num w:numId="18">
    <w:abstractNumId w:val="10"/>
  </w:num>
  <w:num w:numId="19">
    <w:abstractNumId w:val="0"/>
  </w:num>
  <w:num w:numId="20">
    <w:abstractNumId w:val="40"/>
  </w:num>
  <w:num w:numId="21">
    <w:abstractNumId w:val="23"/>
  </w:num>
  <w:num w:numId="22">
    <w:abstractNumId w:val="16"/>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2"/>
  </w:num>
  <w:num w:numId="28">
    <w:abstractNumId w:val="37"/>
  </w:num>
  <w:num w:numId="29">
    <w:abstractNumId w:val="32"/>
  </w:num>
  <w:num w:numId="30">
    <w:abstractNumId w:val="34"/>
  </w:num>
  <w:num w:numId="31">
    <w:abstractNumId w:val="15"/>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35"/>
  </w:num>
  <w:num w:numId="37">
    <w:abstractNumId w:val="36"/>
  </w:num>
  <w:num w:numId="38">
    <w:abstractNumId w:val="6"/>
  </w:num>
  <w:num w:numId="39">
    <w:abstractNumId w:val="3"/>
  </w:num>
  <w:num w:numId="40">
    <w:abstractNumId w:val="7"/>
  </w:num>
  <w:num w:numId="41">
    <w:abstractNumId w:val="21"/>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5"/>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doNotHyphenateCaps/>
  <w:drawingGridHorizontalSpacing w:val="24"/>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C"/>
    <w:rsid w:val="000012E7"/>
    <w:rsid w:val="00001331"/>
    <w:rsid w:val="00001729"/>
    <w:rsid w:val="0000253E"/>
    <w:rsid w:val="00002839"/>
    <w:rsid w:val="00002BE2"/>
    <w:rsid w:val="00002D80"/>
    <w:rsid w:val="00002DB2"/>
    <w:rsid w:val="00002FB3"/>
    <w:rsid w:val="000031D4"/>
    <w:rsid w:val="000035E0"/>
    <w:rsid w:val="000038EE"/>
    <w:rsid w:val="00003E4F"/>
    <w:rsid w:val="00004692"/>
    <w:rsid w:val="00004CEF"/>
    <w:rsid w:val="00004EA1"/>
    <w:rsid w:val="00004EF0"/>
    <w:rsid w:val="00005002"/>
    <w:rsid w:val="000061DF"/>
    <w:rsid w:val="00006593"/>
    <w:rsid w:val="00006E99"/>
    <w:rsid w:val="000070EF"/>
    <w:rsid w:val="000071EC"/>
    <w:rsid w:val="00007CBB"/>
    <w:rsid w:val="0001155C"/>
    <w:rsid w:val="00011D07"/>
    <w:rsid w:val="0001243F"/>
    <w:rsid w:val="00012689"/>
    <w:rsid w:val="00012AA2"/>
    <w:rsid w:val="00012ADE"/>
    <w:rsid w:val="00012C0C"/>
    <w:rsid w:val="00012E60"/>
    <w:rsid w:val="0001356E"/>
    <w:rsid w:val="000138C4"/>
    <w:rsid w:val="00013C39"/>
    <w:rsid w:val="000144BF"/>
    <w:rsid w:val="00014525"/>
    <w:rsid w:val="000147BF"/>
    <w:rsid w:val="000149E5"/>
    <w:rsid w:val="00014D80"/>
    <w:rsid w:val="00015928"/>
    <w:rsid w:val="000160B3"/>
    <w:rsid w:val="00016819"/>
    <w:rsid w:val="00017080"/>
    <w:rsid w:val="000174F2"/>
    <w:rsid w:val="0001774D"/>
    <w:rsid w:val="00017879"/>
    <w:rsid w:val="000203E0"/>
    <w:rsid w:val="00020F97"/>
    <w:rsid w:val="00021FA1"/>
    <w:rsid w:val="000221BA"/>
    <w:rsid w:val="00022EE1"/>
    <w:rsid w:val="000232BA"/>
    <w:rsid w:val="0002474E"/>
    <w:rsid w:val="00025465"/>
    <w:rsid w:val="000255B2"/>
    <w:rsid w:val="000256F6"/>
    <w:rsid w:val="00025FCC"/>
    <w:rsid w:val="00025FDE"/>
    <w:rsid w:val="00026574"/>
    <w:rsid w:val="00026AA9"/>
    <w:rsid w:val="00026E3A"/>
    <w:rsid w:val="00026EB6"/>
    <w:rsid w:val="00027111"/>
    <w:rsid w:val="00027762"/>
    <w:rsid w:val="00027779"/>
    <w:rsid w:val="00027BC3"/>
    <w:rsid w:val="00027D61"/>
    <w:rsid w:val="000305C4"/>
    <w:rsid w:val="000306CD"/>
    <w:rsid w:val="00030C4C"/>
    <w:rsid w:val="00030C5D"/>
    <w:rsid w:val="00030FB4"/>
    <w:rsid w:val="00031517"/>
    <w:rsid w:val="00031A31"/>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37936"/>
    <w:rsid w:val="000402DF"/>
    <w:rsid w:val="00040414"/>
    <w:rsid w:val="000405FA"/>
    <w:rsid w:val="00040860"/>
    <w:rsid w:val="00040D94"/>
    <w:rsid w:val="000410D5"/>
    <w:rsid w:val="0004159C"/>
    <w:rsid w:val="00041629"/>
    <w:rsid w:val="0004188F"/>
    <w:rsid w:val="000418E8"/>
    <w:rsid w:val="00041A5D"/>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5D5"/>
    <w:rsid w:val="00046D21"/>
    <w:rsid w:val="00046F63"/>
    <w:rsid w:val="000473FA"/>
    <w:rsid w:val="00047FF2"/>
    <w:rsid w:val="000503FE"/>
    <w:rsid w:val="000507F4"/>
    <w:rsid w:val="00050BE0"/>
    <w:rsid w:val="00050FED"/>
    <w:rsid w:val="00051509"/>
    <w:rsid w:val="000516A5"/>
    <w:rsid w:val="000518BC"/>
    <w:rsid w:val="000519A7"/>
    <w:rsid w:val="00051E31"/>
    <w:rsid w:val="00051EF3"/>
    <w:rsid w:val="00052203"/>
    <w:rsid w:val="0005226D"/>
    <w:rsid w:val="00052C99"/>
    <w:rsid w:val="00053B6E"/>
    <w:rsid w:val="0005437B"/>
    <w:rsid w:val="00054EE4"/>
    <w:rsid w:val="000552BB"/>
    <w:rsid w:val="00055C95"/>
    <w:rsid w:val="00055D12"/>
    <w:rsid w:val="00056B17"/>
    <w:rsid w:val="00056B1D"/>
    <w:rsid w:val="00056D26"/>
    <w:rsid w:val="00057750"/>
    <w:rsid w:val="00057F40"/>
    <w:rsid w:val="00057F87"/>
    <w:rsid w:val="0006012A"/>
    <w:rsid w:val="00060228"/>
    <w:rsid w:val="000603F0"/>
    <w:rsid w:val="00060963"/>
    <w:rsid w:val="00061B9D"/>
    <w:rsid w:val="00062402"/>
    <w:rsid w:val="000625B5"/>
    <w:rsid w:val="00062644"/>
    <w:rsid w:val="000627A3"/>
    <w:rsid w:val="00062D61"/>
    <w:rsid w:val="000630CA"/>
    <w:rsid w:val="00063255"/>
    <w:rsid w:val="00063405"/>
    <w:rsid w:val="00063B0F"/>
    <w:rsid w:val="00063DDA"/>
    <w:rsid w:val="000642E3"/>
    <w:rsid w:val="00064A0C"/>
    <w:rsid w:val="00064AFE"/>
    <w:rsid w:val="00065276"/>
    <w:rsid w:val="00065447"/>
    <w:rsid w:val="00065AF9"/>
    <w:rsid w:val="00065DB1"/>
    <w:rsid w:val="000660DA"/>
    <w:rsid w:val="000660FC"/>
    <w:rsid w:val="000669F4"/>
    <w:rsid w:val="000675F6"/>
    <w:rsid w:val="0006789C"/>
    <w:rsid w:val="00067ADE"/>
    <w:rsid w:val="00067C0D"/>
    <w:rsid w:val="00067D54"/>
    <w:rsid w:val="00070023"/>
    <w:rsid w:val="00070121"/>
    <w:rsid w:val="000704EE"/>
    <w:rsid w:val="000705D5"/>
    <w:rsid w:val="00070E54"/>
    <w:rsid w:val="00070FF1"/>
    <w:rsid w:val="00071FE4"/>
    <w:rsid w:val="00072115"/>
    <w:rsid w:val="0007212D"/>
    <w:rsid w:val="00072A88"/>
    <w:rsid w:val="00072EB9"/>
    <w:rsid w:val="00072F11"/>
    <w:rsid w:val="0007354D"/>
    <w:rsid w:val="0007430E"/>
    <w:rsid w:val="000743AF"/>
    <w:rsid w:val="00075481"/>
    <w:rsid w:val="0007550A"/>
    <w:rsid w:val="000755AF"/>
    <w:rsid w:val="000758C2"/>
    <w:rsid w:val="00075A25"/>
    <w:rsid w:val="000769B4"/>
    <w:rsid w:val="0007735F"/>
    <w:rsid w:val="00077626"/>
    <w:rsid w:val="000776D9"/>
    <w:rsid w:val="0007770B"/>
    <w:rsid w:val="00077962"/>
    <w:rsid w:val="00077C05"/>
    <w:rsid w:val="00077CFF"/>
    <w:rsid w:val="00080579"/>
    <w:rsid w:val="000805D1"/>
    <w:rsid w:val="00080778"/>
    <w:rsid w:val="00080DD0"/>
    <w:rsid w:val="000810A3"/>
    <w:rsid w:val="00081272"/>
    <w:rsid w:val="000812FA"/>
    <w:rsid w:val="000814EB"/>
    <w:rsid w:val="0008159B"/>
    <w:rsid w:val="00081723"/>
    <w:rsid w:val="00081EA3"/>
    <w:rsid w:val="00082188"/>
    <w:rsid w:val="00082610"/>
    <w:rsid w:val="0008261E"/>
    <w:rsid w:val="00082DA5"/>
    <w:rsid w:val="000833A9"/>
    <w:rsid w:val="00083A38"/>
    <w:rsid w:val="00083AAB"/>
    <w:rsid w:val="00083C3B"/>
    <w:rsid w:val="00083D7B"/>
    <w:rsid w:val="00083EBC"/>
    <w:rsid w:val="000845AF"/>
    <w:rsid w:val="00085540"/>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0779"/>
    <w:rsid w:val="00090C0E"/>
    <w:rsid w:val="00091173"/>
    <w:rsid w:val="00091336"/>
    <w:rsid w:val="000913AA"/>
    <w:rsid w:val="000915B2"/>
    <w:rsid w:val="00091742"/>
    <w:rsid w:val="00092014"/>
    <w:rsid w:val="00092145"/>
    <w:rsid w:val="00092288"/>
    <w:rsid w:val="000922A0"/>
    <w:rsid w:val="00092397"/>
    <w:rsid w:val="00092F20"/>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075B"/>
    <w:rsid w:val="000A115A"/>
    <w:rsid w:val="000A1A49"/>
    <w:rsid w:val="000A1DF6"/>
    <w:rsid w:val="000A259B"/>
    <w:rsid w:val="000A2AF3"/>
    <w:rsid w:val="000A2B35"/>
    <w:rsid w:val="000A2C49"/>
    <w:rsid w:val="000A2C55"/>
    <w:rsid w:val="000A3476"/>
    <w:rsid w:val="000A371F"/>
    <w:rsid w:val="000A3D12"/>
    <w:rsid w:val="000A3D31"/>
    <w:rsid w:val="000A3DCE"/>
    <w:rsid w:val="000A3EFC"/>
    <w:rsid w:val="000A4519"/>
    <w:rsid w:val="000A4F8D"/>
    <w:rsid w:val="000A4FD9"/>
    <w:rsid w:val="000A57D9"/>
    <w:rsid w:val="000A5D4E"/>
    <w:rsid w:val="000A5E7F"/>
    <w:rsid w:val="000A5F35"/>
    <w:rsid w:val="000A603E"/>
    <w:rsid w:val="000A69AA"/>
    <w:rsid w:val="000A6A84"/>
    <w:rsid w:val="000A6DA2"/>
    <w:rsid w:val="000A6E45"/>
    <w:rsid w:val="000A787A"/>
    <w:rsid w:val="000A78C0"/>
    <w:rsid w:val="000A7B48"/>
    <w:rsid w:val="000A7C49"/>
    <w:rsid w:val="000A7E2A"/>
    <w:rsid w:val="000B0071"/>
    <w:rsid w:val="000B01A9"/>
    <w:rsid w:val="000B056E"/>
    <w:rsid w:val="000B06DD"/>
    <w:rsid w:val="000B0B21"/>
    <w:rsid w:val="000B0C77"/>
    <w:rsid w:val="000B0E9C"/>
    <w:rsid w:val="000B0F6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6491"/>
    <w:rsid w:val="000B7C1E"/>
    <w:rsid w:val="000C0389"/>
    <w:rsid w:val="000C0444"/>
    <w:rsid w:val="000C0D66"/>
    <w:rsid w:val="000C0F0A"/>
    <w:rsid w:val="000C101E"/>
    <w:rsid w:val="000C1074"/>
    <w:rsid w:val="000C12A4"/>
    <w:rsid w:val="000C156F"/>
    <w:rsid w:val="000C1A47"/>
    <w:rsid w:val="000C1AC3"/>
    <w:rsid w:val="000C1F57"/>
    <w:rsid w:val="000C2218"/>
    <w:rsid w:val="000C265B"/>
    <w:rsid w:val="000C2BD1"/>
    <w:rsid w:val="000C4429"/>
    <w:rsid w:val="000C45F6"/>
    <w:rsid w:val="000C537C"/>
    <w:rsid w:val="000C53B6"/>
    <w:rsid w:val="000C53BE"/>
    <w:rsid w:val="000C5551"/>
    <w:rsid w:val="000C5555"/>
    <w:rsid w:val="000C5CF7"/>
    <w:rsid w:val="000C5E2A"/>
    <w:rsid w:val="000C5F20"/>
    <w:rsid w:val="000C5FF1"/>
    <w:rsid w:val="000C62E4"/>
    <w:rsid w:val="000C639C"/>
    <w:rsid w:val="000C6A46"/>
    <w:rsid w:val="000C6E73"/>
    <w:rsid w:val="000C778A"/>
    <w:rsid w:val="000C7AB8"/>
    <w:rsid w:val="000D0882"/>
    <w:rsid w:val="000D1060"/>
    <w:rsid w:val="000D120A"/>
    <w:rsid w:val="000D141B"/>
    <w:rsid w:val="000D1A1A"/>
    <w:rsid w:val="000D1F12"/>
    <w:rsid w:val="000D3576"/>
    <w:rsid w:val="000D37F7"/>
    <w:rsid w:val="000D38CD"/>
    <w:rsid w:val="000D397A"/>
    <w:rsid w:val="000D3A11"/>
    <w:rsid w:val="000D3A1C"/>
    <w:rsid w:val="000D4109"/>
    <w:rsid w:val="000D4B7D"/>
    <w:rsid w:val="000D5747"/>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EE"/>
    <w:rsid w:val="000E193E"/>
    <w:rsid w:val="000E1D30"/>
    <w:rsid w:val="000E1DBB"/>
    <w:rsid w:val="000E1F5E"/>
    <w:rsid w:val="000E241D"/>
    <w:rsid w:val="000E2515"/>
    <w:rsid w:val="000E2BE3"/>
    <w:rsid w:val="000E2BE7"/>
    <w:rsid w:val="000E31C7"/>
    <w:rsid w:val="000E3389"/>
    <w:rsid w:val="000E357A"/>
    <w:rsid w:val="000E3CE8"/>
    <w:rsid w:val="000E3E3D"/>
    <w:rsid w:val="000E40C0"/>
    <w:rsid w:val="000E435F"/>
    <w:rsid w:val="000E456B"/>
    <w:rsid w:val="000E46E2"/>
    <w:rsid w:val="000E4B9A"/>
    <w:rsid w:val="000E4D33"/>
    <w:rsid w:val="000E4E86"/>
    <w:rsid w:val="000E4FAC"/>
    <w:rsid w:val="000E593F"/>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7E1"/>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3F8"/>
    <w:rsid w:val="000F757B"/>
    <w:rsid w:val="000F77C5"/>
    <w:rsid w:val="000F7AB8"/>
    <w:rsid w:val="000F7C81"/>
    <w:rsid w:val="000F7CA4"/>
    <w:rsid w:val="000F7CEF"/>
    <w:rsid w:val="000F7E26"/>
    <w:rsid w:val="000F7E4D"/>
    <w:rsid w:val="000F7FBE"/>
    <w:rsid w:val="000F7FED"/>
    <w:rsid w:val="001002E5"/>
    <w:rsid w:val="00100BCE"/>
    <w:rsid w:val="00100EC0"/>
    <w:rsid w:val="00100FB3"/>
    <w:rsid w:val="00101423"/>
    <w:rsid w:val="001014F8"/>
    <w:rsid w:val="00101CFA"/>
    <w:rsid w:val="00101DEE"/>
    <w:rsid w:val="001020E6"/>
    <w:rsid w:val="00102136"/>
    <w:rsid w:val="0010238C"/>
    <w:rsid w:val="0010272A"/>
    <w:rsid w:val="00102920"/>
    <w:rsid w:val="00102B0A"/>
    <w:rsid w:val="00102CA5"/>
    <w:rsid w:val="00103285"/>
    <w:rsid w:val="00103D05"/>
    <w:rsid w:val="00104909"/>
    <w:rsid w:val="00104974"/>
    <w:rsid w:val="0010498E"/>
    <w:rsid w:val="00105068"/>
    <w:rsid w:val="001055D0"/>
    <w:rsid w:val="0010574D"/>
    <w:rsid w:val="00105BA9"/>
    <w:rsid w:val="001066A2"/>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3BE"/>
    <w:rsid w:val="00113B64"/>
    <w:rsid w:val="00113D4A"/>
    <w:rsid w:val="001143A0"/>
    <w:rsid w:val="00114523"/>
    <w:rsid w:val="00114DDA"/>
    <w:rsid w:val="00114F35"/>
    <w:rsid w:val="001156EE"/>
    <w:rsid w:val="00115999"/>
    <w:rsid w:val="001159C9"/>
    <w:rsid w:val="00115FC9"/>
    <w:rsid w:val="001160EB"/>
    <w:rsid w:val="001165A5"/>
    <w:rsid w:val="001165D2"/>
    <w:rsid w:val="001168A5"/>
    <w:rsid w:val="0011790E"/>
    <w:rsid w:val="00120BD9"/>
    <w:rsid w:val="00120C53"/>
    <w:rsid w:val="00121128"/>
    <w:rsid w:val="0012144B"/>
    <w:rsid w:val="001218E7"/>
    <w:rsid w:val="00121B29"/>
    <w:rsid w:val="00121C3F"/>
    <w:rsid w:val="00121DCC"/>
    <w:rsid w:val="00121E52"/>
    <w:rsid w:val="001224B9"/>
    <w:rsid w:val="001225CC"/>
    <w:rsid w:val="00122796"/>
    <w:rsid w:val="001227DF"/>
    <w:rsid w:val="00122910"/>
    <w:rsid w:val="00122AB5"/>
    <w:rsid w:val="00122D35"/>
    <w:rsid w:val="001232D3"/>
    <w:rsid w:val="001232F5"/>
    <w:rsid w:val="00123941"/>
    <w:rsid w:val="00123B78"/>
    <w:rsid w:val="00123CFB"/>
    <w:rsid w:val="00124706"/>
    <w:rsid w:val="001255AF"/>
    <w:rsid w:val="0012591C"/>
    <w:rsid w:val="0012598D"/>
    <w:rsid w:val="00125D46"/>
    <w:rsid w:val="001263EC"/>
    <w:rsid w:val="00126672"/>
    <w:rsid w:val="00127515"/>
    <w:rsid w:val="0013009F"/>
    <w:rsid w:val="00130315"/>
    <w:rsid w:val="00130C44"/>
    <w:rsid w:val="00130D74"/>
    <w:rsid w:val="001314B5"/>
    <w:rsid w:val="00131699"/>
    <w:rsid w:val="001319E4"/>
    <w:rsid w:val="00131F83"/>
    <w:rsid w:val="001324CA"/>
    <w:rsid w:val="00132581"/>
    <w:rsid w:val="001327D2"/>
    <w:rsid w:val="00132C12"/>
    <w:rsid w:val="00132EA4"/>
    <w:rsid w:val="00132F1F"/>
    <w:rsid w:val="00133146"/>
    <w:rsid w:val="0013393B"/>
    <w:rsid w:val="00133F44"/>
    <w:rsid w:val="0013438D"/>
    <w:rsid w:val="0013496E"/>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098B"/>
    <w:rsid w:val="00141012"/>
    <w:rsid w:val="001419A2"/>
    <w:rsid w:val="00141CD8"/>
    <w:rsid w:val="00141D31"/>
    <w:rsid w:val="00141E49"/>
    <w:rsid w:val="00141F8A"/>
    <w:rsid w:val="0014250C"/>
    <w:rsid w:val="00142E5C"/>
    <w:rsid w:val="00142F9F"/>
    <w:rsid w:val="001438B9"/>
    <w:rsid w:val="001439E3"/>
    <w:rsid w:val="00143DF5"/>
    <w:rsid w:val="00144105"/>
    <w:rsid w:val="0014433A"/>
    <w:rsid w:val="0014445E"/>
    <w:rsid w:val="00144728"/>
    <w:rsid w:val="001448C8"/>
    <w:rsid w:val="00144983"/>
    <w:rsid w:val="00144C36"/>
    <w:rsid w:val="00145120"/>
    <w:rsid w:val="001455EB"/>
    <w:rsid w:val="00145B15"/>
    <w:rsid w:val="0014642F"/>
    <w:rsid w:val="001464EC"/>
    <w:rsid w:val="00147215"/>
    <w:rsid w:val="00147A09"/>
    <w:rsid w:val="0015005C"/>
    <w:rsid w:val="001501C9"/>
    <w:rsid w:val="00150627"/>
    <w:rsid w:val="00150F71"/>
    <w:rsid w:val="001519B0"/>
    <w:rsid w:val="00151AAA"/>
    <w:rsid w:val="00151D23"/>
    <w:rsid w:val="00152143"/>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A17"/>
    <w:rsid w:val="00154CA5"/>
    <w:rsid w:val="00154DED"/>
    <w:rsid w:val="00154E3A"/>
    <w:rsid w:val="001551B4"/>
    <w:rsid w:val="00155946"/>
    <w:rsid w:val="00155A33"/>
    <w:rsid w:val="00155C97"/>
    <w:rsid w:val="001560D3"/>
    <w:rsid w:val="001563B6"/>
    <w:rsid w:val="00156BE7"/>
    <w:rsid w:val="00156CB8"/>
    <w:rsid w:val="001571E7"/>
    <w:rsid w:val="00157781"/>
    <w:rsid w:val="00157F9A"/>
    <w:rsid w:val="0016036F"/>
    <w:rsid w:val="0016095E"/>
    <w:rsid w:val="0016152D"/>
    <w:rsid w:val="0016178D"/>
    <w:rsid w:val="001618D1"/>
    <w:rsid w:val="00161B37"/>
    <w:rsid w:val="00162189"/>
    <w:rsid w:val="00162964"/>
    <w:rsid w:val="0016332E"/>
    <w:rsid w:val="00164790"/>
    <w:rsid w:val="00164E91"/>
    <w:rsid w:val="00164F22"/>
    <w:rsid w:val="00165548"/>
    <w:rsid w:val="001656AF"/>
    <w:rsid w:val="00165E5E"/>
    <w:rsid w:val="00165EBF"/>
    <w:rsid w:val="0016660B"/>
    <w:rsid w:val="0016660D"/>
    <w:rsid w:val="001667BB"/>
    <w:rsid w:val="00166A46"/>
    <w:rsid w:val="00166CD0"/>
    <w:rsid w:val="00166F52"/>
    <w:rsid w:val="0016725C"/>
    <w:rsid w:val="001672D2"/>
    <w:rsid w:val="00167475"/>
    <w:rsid w:val="00170534"/>
    <w:rsid w:val="001705DA"/>
    <w:rsid w:val="00170645"/>
    <w:rsid w:val="0017097E"/>
    <w:rsid w:val="00171F7F"/>
    <w:rsid w:val="00173000"/>
    <w:rsid w:val="001739C8"/>
    <w:rsid w:val="00174341"/>
    <w:rsid w:val="001744A0"/>
    <w:rsid w:val="00174A8A"/>
    <w:rsid w:val="00174E42"/>
    <w:rsid w:val="00174E76"/>
    <w:rsid w:val="00175006"/>
    <w:rsid w:val="001756F1"/>
    <w:rsid w:val="00175EEB"/>
    <w:rsid w:val="00175F86"/>
    <w:rsid w:val="00176309"/>
    <w:rsid w:val="00176A11"/>
    <w:rsid w:val="001770BA"/>
    <w:rsid w:val="0017727E"/>
    <w:rsid w:val="001773B8"/>
    <w:rsid w:val="001775DA"/>
    <w:rsid w:val="00180326"/>
    <w:rsid w:val="0018061C"/>
    <w:rsid w:val="0018065C"/>
    <w:rsid w:val="00180B3F"/>
    <w:rsid w:val="00180BBF"/>
    <w:rsid w:val="001815FC"/>
    <w:rsid w:val="00181C97"/>
    <w:rsid w:val="0018253B"/>
    <w:rsid w:val="001830E1"/>
    <w:rsid w:val="00183501"/>
    <w:rsid w:val="0018353F"/>
    <w:rsid w:val="0018478B"/>
    <w:rsid w:val="0018482F"/>
    <w:rsid w:val="0018512C"/>
    <w:rsid w:val="00185548"/>
    <w:rsid w:val="00185CDC"/>
    <w:rsid w:val="001860DC"/>
    <w:rsid w:val="001862BF"/>
    <w:rsid w:val="00186560"/>
    <w:rsid w:val="001865C5"/>
    <w:rsid w:val="00186AAC"/>
    <w:rsid w:val="0018701A"/>
    <w:rsid w:val="0018717A"/>
    <w:rsid w:val="0018784C"/>
    <w:rsid w:val="00190F18"/>
    <w:rsid w:val="00190F4A"/>
    <w:rsid w:val="001910C5"/>
    <w:rsid w:val="001910F4"/>
    <w:rsid w:val="00191365"/>
    <w:rsid w:val="001913DD"/>
    <w:rsid w:val="00191917"/>
    <w:rsid w:val="001921F2"/>
    <w:rsid w:val="00192255"/>
    <w:rsid w:val="00192596"/>
    <w:rsid w:val="001931FB"/>
    <w:rsid w:val="00193A28"/>
    <w:rsid w:val="001944CB"/>
    <w:rsid w:val="00194A5D"/>
    <w:rsid w:val="00194B21"/>
    <w:rsid w:val="00195004"/>
    <w:rsid w:val="00195080"/>
    <w:rsid w:val="001953DB"/>
    <w:rsid w:val="001956D8"/>
    <w:rsid w:val="00195861"/>
    <w:rsid w:val="00196619"/>
    <w:rsid w:val="00196D2A"/>
    <w:rsid w:val="00197034"/>
    <w:rsid w:val="00197203"/>
    <w:rsid w:val="0019720D"/>
    <w:rsid w:val="0019751D"/>
    <w:rsid w:val="0019782E"/>
    <w:rsid w:val="001979B1"/>
    <w:rsid w:val="00197F65"/>
    <w:rsid w:val="001A039C"/>
    <w:rsid w:val="001A0A38"/>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87E"/>
    <w:rsid w:val="001A5D28"/>
    <w:rsid w:val="001A5E5A"/>
    <w:rsid w:val="001A60E3"/>
    <w:rsid w:val="001A642C"/>
    <w:rsid w:val="001A6967"/>
    <w:rsid w:val="001A69F2"/>
    <w:rsid w:val="001A6D75"/>
    <w:rsid w:val="001A70A4"/>
    <w:rsid w:val="001A7CE2"/>
    <w:rsid w:val="001A7D40"/>
    <w:rsid w:val="001B0702"/>
    <w:rsid w:val="001B0C77"/>
    <w:rsid w:val="001B13AE"/>
    <w:rsid w:val="001B17A3"/>
    <w:rsid w:val="001B1C69"/>
    <w:rsid w:val="001B28E7"/>
    <w:rsid w:val="001B2ABC"/>
    <w:rsid w:val="001B322D"/>
    <w:rsid w:val="001B32CE"/>
    <w:rsid w:val="001B38ED"/>
    <w:rsid w:val="001B3F09"/>
    <w:rsid w:val="001B46D3"/>
    <w:rsid w:val="001B49E0"/>
    <w:rsid w:val="001B4B05"/>
    <w:rsid w:val="001B4EBC"/>
    <w:rsid w:val="001B56DC"/>
    <w:rsid w:val="001B5732"/>
    <w:rsid w:val="001B5D63"/>
    <w:rsid w:val="001B5FC3"/>
    <w:rsid w:val="001B6565"/>
    <w:rsid w:val="001B66CC"/>
    <w:rsid w:val="001B6A05"/>
    <w:rsid w:val="001B6D6B"/>
    <w:rsid w:val="001B6EFC"/>
    <w:rsid w:val="001B7989"/>
    <w:rsid w:val="001B7D77"/>
    <w:rsid w:val="001C02A8"/>
    <w:rsid w:val="001C1168"/>
    <w:rsid w:val="001C1328"/>
    <w:rsid w:val="001C1394"/>
    <w:rsid w:val="001C14D4"/>
    <w:rsid w:val="001C165C"/>
    <w:rsid w:val="001C17AB"/>
    <w:rsid w:val="001C2000"/>
    <w:rsid w:val="001C2146"/>
    <w:rsid w:val="001C256D"/>
    <w:rsid w:val="001C2761"/>
    <w:rsid w:val="001C2914"/>
    <w:rsid w:val="001C3624"/>
    <w:rsid w:val="001C3985"/>
    <w:rsid w:val="001C3D18"/>
    <w:rsid w:val="001C3EC8"/>
    <w:rsid w:val="001C3FD2"/>
    <w:rsid w:val="001C3FD6"/>
    <w:rsid w:val="001C4138"/>
    <w:rsid w:val="001C4AC8"/>
    <w:rsid w:val="001C4CAF"/>
    <w:rsid w:val="001C4DE1"/>
    <w:rsid w:val="001C5DD0"/>
    <w:rsid w:val="001C617C"/>
    <w:rsid w:val="001C645B"/>
    <w:rsid w:val="001C6D98"/>
    <w:rsid w:val="001C6E88"/>
    <w:rsid w:val="001C72AA"/>
    <w:rsid w:val="001C7B8B"/>
    <w:rsid w:val="001C7F37"/>
    <w:rsid w:val="001D04E9"/>
    <w:rsid w:val="001D0DD2"/>
    <w:rsid w:val="001D0E40"/>
    <w:rsid w:val="001D101A"/>
    <w:rsid w:val="001D1449"/>
    <w:rsid w:val="001D1E15"/>
    <w:rsid w:val="001D2792"/>
    <w:rsid w:val="001D3ABD"/>
    <w:rsid w:val="001D40A3"/>
    <w:rsid w:val="001D453B"/>
    <w:rsid w:val="001D48B2"/>
    <w:rsid w:val="001D4F49"/>
    <w:rsid w:val="001D5647"/>
    <w:rsid w:val="001D57E1"/>
    <w:rsid w:val="001D59CA"/>
    <w:rsid w:val="001D5F27"/>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5FF"/>
    <w:rsid w:val="001E48B4"/>
    <w:rsid w:val="001E5396"/>
    <w:rsid w:val="001E5548"/>
    <w:rsid w:val="001E5581"/>
    <w:rsid w:val="001E5834"/>
    <w:rsid w:val="001E598D"/>
    <w:rsid w:val="001E5C11"/>
    <w:rsid w:val="001E5C15"/>
    <w:rsid w:val="001E5F78"/>
    <w:rsid w:val="001E645B"/>
    <w:rsid w:val="001E665F"/>
    <w:rsid w:val="001E678B"/>
    <w:rsid w:val="001E68DA"/>
    <w:rsid w:val="001E6A66"/>
    <w:rsid w:val="001E6B92"/>
    <w:rsid w:val="001E6C46"/>
    <w:rsid w:val="001E71A5"/>
    <w:rsid w:val="001E73EE"/>
    <w:rsid w:val="001E7614"/>
    <w:rsid w:val="001E76DA"/>
    <w:rsid w:val="001F03DA"/>
    <w:rsid w:val="001F03ED"/>
    <w:rsid w:val="001F07E1"/>
    <w:rsid w:val="001F0C56"/>
    <w:rsid w:val="001F0D05"/>
    <w:rsid w:val="001F0E86"/>
    <w:rsid w:val="001F1688"/>
    <w:rsid w:val="001F16D4"/>
    <w:rsid w:val="001F201B"/>
    <w:rsid w:val="001F215E"/>
    <w:rsid w:val="001F2962"/>
    <w:rsid w:val="001F2B41"/>
    <w:rsid w:val="001F3233"/>
    <w:rsid w:val="001F3820"/>
    <w:rsid w:val="001F3DAA"/>
    <w:rsid w:val="001F421A"/>
    <w:rsid w:val="001F42E4"/>
    <w:rsid w:val="001F44BC"/>
    <w:rsid w:val="001F46C3"/>
    <w:rsid w:val="001F5299"/>
    <w:rsid w:val="001F5498"/>
    <w:rsid w:val="001F5ADD"/>
    <w:rsid w:val="001F5FC5"/>
    <w:rsid w:val="001F627B"/>
    <w:rsid w:val="001F6A03"/>
    <w:rsid w:val="001F7461"/>
    <w:rsid w:val="001F7D8B"/>
    <w:rsid w:val="001F7E7F"/>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6F2B"/>
    <w:rsid w:val="002070C6"/>
    <w:rsid w:val="0020720E"/>
    <w:rsid w:val="0020731E"/>
    <w:rsid w:val="00207363"/>
    <w:rsid w:val="002074CD"/>
    <w:rsid w:val="0020763E"/>
    <w:rsid w:val="0020777F"/>
    <w:rsid w:val="00207964"/>
    <w:rsid w:val="00207F11"/>
    <w:rsid w:val="002103E8"/>
    <w:rsid w:val="0021066C"/>
    <w:rsid w:val="002108F6"/>
    <w:rsid w:val="00210AC6"/>
    <w:rsid w:val="002120C5"/>
    <w:rsid w:val="00212134"/>
    <w:rsid w:val="00212633"/>
    <w:rsid w:val="00212874"/>
    <w:rsid w:val="00212888"/>
    <w:rsid w:val="0021338E"/>
    <w:rsid w:val="00213976"/>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2C28"/>
    <w:rsid w:val="002230C2"/>
    <w:rsid w:val="0022348B"/>
    <w:rsid w:val="00223643"/>
    <w:rsid w:val="00223CBA"/>
    <w:rsid w:val="00223DA7"/>
    <w:rsid w:val="0022434D"/>
    <w:rsid w:val="002246AC"/>
    <w:rsid w:val="00224D8B"/>
    <w:rsid w:val="00225190"/>
    <w:rsid w:val="002252F2"/>
    <w:rsid w:val="00225B5F"/>
    <w:rsid w:val="00225D93"/>
    <w:rsid w:val="00225F04"/>
    <w:rsid w:val="00226100"/>
    <w:rsid w:val="0022696E"/>
    <w:rsid w:val="00227206"/>
    <w:rsid w:val="00227503"/>
    <w:rsid w:val="00227FB7"/>
    <w:rsid w:val="00230283"/>
    <w:rsid w:val="00230739"/>
    <w:rsid w:val="00230A51"/>
    <w:rsid w:val="00230AB7"/>
    <w:rsid w:val="00230EE1"/>
    <w:rsid w:val="0023116D"/>
    <w:rsid w:val="00231A74"/>
    <w:rsid w:val="00231ABD"/>
    <w:rsid w:val="00231B61"/>
    <w:rsid w:val="00231E89"/>
    <w:rsid w:val="00232987"/>
    <w:rsid w:val="002329F1"/>
    <w:rsid w:val="00232A86"/>
    <w:rsid w:val="00232E71"/>
    <w:rsid w:val="00233A5F"/>
    <w:rsid w:val="00233A99"/>
    <w:rsid w:val="00233F4E"/>
    <w:rsid w:val="00233FE6"/>
    <w:rsid w:val="00234055"/>
    <w:rsid w:val="00234275"/>
    <w:rsid w:val="0023437A"/>
    <w:rsid w:val="002346F1"/>
    <w:rsid w:val="00234D07"/>
    <w:rsid w:val="002350C6"/>
    <w:rsid w:val="00235165"/>
    <w:rsid w:val="002354F4"/>
    <w:rsid w:val="00235879"/>
    <w:rsid w:val="00235AC2"/>
    <w:rsid w:val="00235E4D"/>
    <w:rsid w:val="00235F4A"/>
    <w:rsid w:val="00235FA2"/>
    <w:rsid w:val="0023602A"/>
    <w:rsid w:val="002361B2"/>
    <w:rsid w:val="0023681F"/>
    <w:rsid w:val="002369BE"/>
    <w:rsid w:val="00236CB2"/>
    <w:rsid w:val="00237121"/>
    <w:rsid w:val="00237706"/>
    <w:rsid w:val="002401A8"/>
    <w:rsid w:val="002403F1"/>
    <w:rsid w:val="00240410"/>
    <w:rsid w:val="00240675"/>
    <w:rsid w:val="00240A15"/>
    <w:rsid w:val="00240CB9"/>
    <w:rsid w:val="00240D97"/>
    <w:rsid w:val="00240F13"/>
    <w:rsid w:val="0024139C"/>
    <w:rsid w:val="002414C3"/>
    <w:rsid w:val="002417B9"/>
    <w:rsid w:val="00241A41"/>
    <w:rsid w:val="00241CFD"/>
    <w:rsid w:val="00241EFC"/>
    <w:rsid w:val="00242865"/>
    <w:rsid w:val="00242987"/>
    <w:rsid w:val="00242C24"/>
    <w:rsid w:val="00242DDC"/>
    <w:rsid w:val="002433C6"/>
    <w:rsid w:val="002436E1"/>
    <w:rsid w:val="00243CD9"/>
    <w:rsid w:val="002452FF"/>
    <w:rsid w:val="002456E9"/>
    <w:rsid w:val="00245765"/>
    <w:rsid w:val="00245896"/>
    <w:rsid w:val="002459B6"/>
    <w:rsid w:val="00245B15"/>
    <w:rsid w:val="00245E0F"/>
    <w:rsid w:val="00246295"/>
    <w:rsid w:val="00247136"/>
    <w:rsid w:val="0024751D"/>
    <w:rsid w:val="0024767F"/>
    <w:rsid w:val="002478A1"/>
    <w:rsid w:val="00250806"/>
    <w:rsid w:val="00251197"/>
    <w:rsid w:val="00251339"/>
    <w:rsid w:val="00251DB1"/>
    <w:rsid w:val="00251DDA"/>
    <w:rsid w:val="00252946"/>
    <w:rsid w:val="0025298F"/>
    <w:rsid w:val="00252C21"/>
    <w:rsid w:val="00253C40"/>
    <w:rsid w:val="00253E2E"/>
    <w:rsid w:val="00253E76"/>
    <w:rsid w:val="00253F89"/>
    <w:rsid w:val="00253FE0"/>
    <w:rsid w:val="002541B7"/>
    <w:rsid w:val="0025472A"/>
    <w:rsid w:val="00254793"/>
    <w:rsid w:val="00254F58"/>
    <w:rsid w:val="00255229"/>
    <w:rsid w:val="002556C2"/>
    <w:rsid w:val="002558E0"/>
    <w:rsid w:val="00255918"/>
    <w:rsid w:val="00255B80"/>
    <w:rsid w:val="0025617D"/>
    <w:rsid w:val="00256210"/>
    <w:rsid w:val="002567D8"/>
    <w:rsid w:val="00256AB4"/>
    <w:rsid w:val="00256F8B"/>
    <w:rsid w:val="002571FD"/>
    <w:rsid w:val="00257417"/>
    <w:rsid w:val="0025750E"/>
    <w:rsid w:val="00257877"/>
    <w:rsid w:val="00257F5A"/>
    <w:rsid w:val="0026018B"/>
    <w:rsid w:val="002607B0"/>
    <w:rsid w:val="002609B7"/>
    <w:rsid w:val="00260FD7"/>
    <w:rsid w:val="002612BF"/>
    <w:rsid w:val="00261473"/>
    <w:rsid w:val="00261B71"/>
    <w:rsid w:val="00261DAE"/>
    <w:rsid w:val="00262A37"/>
    <w:rsid w:val="00262DC5"/>
    <w:rsid w:val="00262EF9"/>
    <w:rsid w:val="00263627"/>
    <w:rsid w:val="00263B12"/>
    <w:rsid w:val="002646D1"/>
    <w:rsid w:val="00264FB8"/>
    <w:rsid w:val="002653D4"/>
    <w:rsid w:val="00265595"/>
    <w:rsid w:val="00265D55"/>
    <w:rsid w:val="00265F73"/>
    <w:rsid w:val="00266792"/>
    <w:rsid w:val="00266C6C"/>
    <w:rsid w:val="00266E03"/>
    <w:rsid w:val="00266FC1"/>
    <w:rsid w:val="00267057"/>
    <w:rsid w:val="0026719B"/>
    <w:rsid w:val="0026738C"/>
    <w:rsid w:val="00267796"/>
    <w:rsid w:val="00267CD7"/>
    <w:rsid w:val="00270BF6"/>
    <w:rsid w:val="0027135C"/>
    <w:rsid w:val="002714F9"/>
    <w:rsid w:val="002716B6"/>
    <w:rsid w:val="00271A09"/>
    <w:rsid w:val="00271E8B"/>
    <w:rsid w:val="002728FD"/>
    <w:rsid w:val="002729C2"/>
    <w:rsid w:val="00272C42"/>
    <w:rsid w:val="0027391F"/>
    <w:rsid w:val="00273D4C"/>
    <w:rsid w:val="002743BB"/>
    <w:rsid w:val="00274BC8"/>
    <w:rsid w:val="002750B2"/>
    <w:rsid w:val="00275643"/>
    <w:rsid w:val="00275912"/>
    <w:rsid w:val="00275CCA"/>
    <w:rsid w:val="00275D38"/>
    <w:rsid w:val="00275D87"/>
    <w:rsid w:val="00276577"/>
    <w:rsid w:val="0027750B"/>
    <w:rsid w:val="00277817"/>
    <w:rsid w:val="00277914"/>
    <w:rsid w:val="00277ADF"/>
    <w:rsid w:val="00280155"/>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0705"/>
    <w:rsid w:val="00290DB1"/>
    <w:rsid w:val="00291182"/>
    <w:rsid w:val="00291376"/>
    <w:rsid w:val="00291501"/>
    <w:rsid w:val="00291550"/>
    <w:rsid w:val="00291658"/>
    <w:rsid w:val="00291AF0"/>
    <w:rsid w:val="00291C01"/>
    <w:rsid w:val="00291FBB"/>
    <w:rsid w:val="00291FDE"/>
    <w:rsid w:val="0029201C"/>
    <w:rsid w:val="00292136"/>
    <w:rsid w:val="002922C1"/>
    <w:rsid w:val="002925E4"/>
    <w:rsid w:val="002928C9"/>
    <w:rsid w:val="00292A75"/>
    <w:rsid w:val="00293072"/>
    <w:rsid w:val="00293507"/>
    <w:rsid w:val="002935EF"/>
    <w:rsid w:val="00293723"/>
    <w:rsid w:val="00293B05"/>
    <w:rsid w:val="00293F31"/>
    <w:rsid w:val="00294237"/>
    <w:rsid w:val="002945D1"/>
    <w:rsid w:val="002949FB"/>
    <w:rsid w:val="00294F42"/>
    <w:rsid w:val="002951C3"/>
    <w:rsid w:val="00295542"/>
    <w:rsid w:val="002955AE"/>
    <w:rsid w:val="002955E2"/>
    <w:rsid w:val="00295869"/>
    <w:rsid w:val="00295B12"/>
    <w:rsid w:val="00295C3F"/>
    <w:rsid w:val="0029608B"/>
    <w:rsid w:val="0029643E"/>
    <w:rsid w:val="002971E7"/>
    <w:rsid w:val="002974FA"/>
    <w:rsid w:val="0029788B"/>
    <w:rsid w:val="00297A5C"/>
    <w:rsid w:val="00297B31"/>
    <w:rsid w:val="00297FB9"/>
    <w:rsid w:val="002A0329"/>
    <w:rsid w:val="002A0499"/>
    <w:rsid w:val="002A0ABD"/>
    <w:rsid w:val="002A0D49"/>
    <w:rsid w:val="002A0EF4"/>
    <w:rsid w:val="002A101C"/>
    <w:rsid w:val="002A1118"/>
    <w:rsid w:val="002A11A0"/>
    <w:rsid w:val="002A1BE4"/>
    <w:rsid w:val="002A1E26"/>
    <w:rsid w:val="002A1F8B"/>
    <w:rsid w:val="002A2716"/>
    <w:rsid w:val="002A2F86"/>
    <w:rsid w:val="002A31AF"/>
    <w:rsid w:val="002A338C"/>
    <w:rsid w:val="002A374F"/>
    <w:rsid w:val="002A46DB"/>
    <w:rsid w:val="002A4CD9"/>
    <w:rsid w:val="002A5243"/>
    <w:rsid w:val="002A53B2"/>
    <w:rsid w:val="002A54BC"/>
    <w:rsid w:val="002A5536"/>
    <w:rsid w:val="002A563F"/>
    <w:rsid w:val="002A5B9C"/>
    <w:rsid w:val="002A5FD0"/>
    <w:rsid w:val="002A6469"/>
    <w:rsid w:val="002A697E"/>
    <w:rsid w:val="002A6BB4"/>
    <w:rsid w:val="002A74C0"/>
    <w:rsid w:val="002A76F8"/>
    <w:rsid w:val="002B053E"/>
    <w:rsid w:val="002B07CA"/>
    <w:rsid w:val="002B0BCA"/>
    <w:rsid w:val="002B11BB"/>
    <w:rsid w:val="002B17B8"/>
    <w:rsid w:val="002B1D4C"/>
    <w:rsid w:val="002B1D95"/>
    <w:rsid w:val="002B2518"/>
    <w:rsid w:val="002B2768"/>
    <w:rsid w:val="002B2A11"/>
    <w:rsid w:val="002B2A6E"/>
    <w:rsid w:val="002B2D5B"/>
    <w:rsid w:val="002B34DD"/>
    <w:rsid w:val="002B381B"/>
    <w:rsid w:val="002B3B5E"/>
    <w:rsid w:val="002B3F4A"/>
    <w:rsid w:val="002B4867"/>
    <w:rsid w:val="002B4D99"/>
    <w:rsid w:val="002B512F"/>
    <w:rsid w:val="002B5245"/>
    <w:rsid w:val="002B5DCD"/>
    <w:rsid w:val="002B616E"/>
    <w:rsid w:val="002B68CD"/>
    <w:rsid w:val="002B7590"/>
    <w:rsid w:val="002C03B8"/>
    <w:rsid w:val="002C0911"/>
    <w:rsid w:val="002C0AA6"/>
    <w:rsid w:val="002C0B64"/>
    <w:rsid w:val="002C0FFC"/>
    <w:rsid w:val="002C10B9"/>
    <w:rsid w:val="002C12AC"/>
    <w:rsid w:val="002C137C"/>
    <w:rsid w:val="002C162E"/>
    <w:rsid w:val="002C16F6"/>
    <w:rsid w:val="002C19CD"/>
    <w:rsid w:val="002C1B50"/>
    <w:rsid w:val="002C1EE1"/>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C7FA8"/>
    <w:rsid w:val="002D02F9"/>
    <w:rsid w:val="002D0459"/>
    <w:rsid w:val="002D0623"/>
    <w:rsid w:val="002D0B2F"/>
    <w:rsid w:val="002D0DC0"/>
    <w:rsid w:val="002D10CF"/>
    <w:rsid w:val="002D1EE9"/>
    <w:rsid w:val="002D1F71"/>
    <w:rsid w:val="002D207A"/>
    <w:rsid w:val="002D20C2"/>
    <w:rsid w:val="002D221E"/>
    <w:rsid w:val="002D23FE"/>
    <w:rsid w:val="002D298A"/>
    <w:rsid w:val="002D2B13"/>
    <w:rsid w:val="002D2CB5"/>
    <w:rsid w:val="002D38B6"/>
    <w:rsid w:val="002D3B35"/>
    <w:rsid w:val="002D408A"/>
    <w:rsid w:val="002D4500"/>
    <w:rsid w:val="002D461D"/>
    <w:rsid w:val="002D49D8"/>
    <w:rsid w:val="002D4C4C"/>
    <w:rsid w:val="002D4D8D"/>
    <w:rsid w:val="002D4FE2"/>
    <w:rsid w:val="002D5707"/>
    <w:rsid w:val="002D5769"/>
    <w:rsid w:val="002D5B2B"/>
    <w:rsid w:val="002D5F52"/>
    <w:rsid w:val="002D6085"/>
    <w:rsid w:val="002D6431"/>
    <w:rsid w:val="002D688C"/>
    <w:rsid w:val="002D6A5A"/>
    <w:rsid w:val="002D7395"/>
    <w:rsid w:val="002D7422"/>
    <w:rsid w:val="002D785C"/>
    <w:rsid w:val="002D79EC"/>
    <w:rsid w:val="002D7DB7"/>
    <w:rsid w:val="002E064A"/>
    <w:rsid w:val="002E07C8"/>
    <w:rsid w:val="002E0A52"/>
    <w:rsid w:val="002E0B9B"/>
    <w:rsid w:val="002E1C05"/>
    <w:rsid w:val="002E1D0F"/>
    <w:rsid w:val="002E1DEB"/>
    <w:rsid w:val="002E276E"/>
    <w:rsid w:val="002E2D15"/>
    <w:rsid w:val="002E3064"/>
    <w:rsid w:val="002E35A3"/>
    <w:rsid w:val="002E441F"/>
    <w:rsid w:val="002E532A"/>
    <w:rsid w:val="002E53F6"/>
    <w:rsid w:val="002E5AF4"/>
    <w:rsid w:val="002E5D2E"/>
    <w:rsid w:val="002E5D2F"/>
    <w:rsid w:val="002E5E50"/>
    <w:rsid w:val="002E5F55"/>
    <w:rsid w:val="002E6600"/>
    <w:rsid w:val="002E6623"/>
    <w:rsid w:val="002E6D72"/>
    <w:rsid w:val="002E6DF9"/>
    <w:rsid w:val="002E7117"/>
    <w:rsid w:val="002E76C2"/>
    <w:rsid w:val="002E7996"/>
    <w:rsid w:val="002E7E09"/>
    <w:rsid w:val="002F0389"/>
    <w:rsid w:val="002F047B"/>
    <w:rsid w:val="002F04A6"/>
    <w:rsid w:val="002F0D3B"/>
    <w:rsid w:val="002F0E98"/>
    <w:rsid w:val="002F0F3E"/>
    <w:rsid w:val="002F0FC3"/>
    <w:rsid w:val="002F16C1"/>
    <w:rsid w:val="002F1C24"/>
    <w:rsid w:val="002F1D0D"/>
    <w:rsid w:val="002F1E9E"/>
    <w:rsid w:val="002F2024"/>
    <w:rsid w:val="002F25B1"/>
    <w:rsid w:val="002F26CD"/>
    <w:rsid w:val="002F2C87"/>
    <w:rsid w:val="002F2F60"/>
    <w:rsid w:val="002F3376"/>
    <w:rsid w:val="002F4E42"/>
    <w:rsid w:val="002F4F98"/>
    <w:rsid w:val="002F62FC"/>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90C"/>
    <w:rsid w:val="00303FBB"/>
    <w:rsid w:val="003042F7"/>
    <w:rsid w:val="00304A56"/>
    <w:rsid w:val="00304E3A"/>
    <w:rsid w:val="00304FFE"/>
    <w:rsid w:val="0030507D"/>
    <w:rsid w:val="0030513A"/>
    <w:rsid w:val="0030522B"/>
    <w:rsid w:val="0030573D"/>
    <w:rsid w:val="0030589E"/>
    <w:rsid w:val="00305943"/>
    <w:rsid w:val="00305A92"/>
    <w:rsid w:val="00305B49"/>
    <w:rsid w:val="00305E2E"/>
    <w:rsid w:val="003062BF"/>
    <w:rsid w:val="00306859"/>
    <w:rsid w:val="00306E04"/>
    <w:rsid w:val="00306FD6"/>
    <w:rsid w:val="00306FE9"/>
    <w:rsid w:val="00307308"/>
    <w:rsid w:val="003076B1"/>
    <w:rsid w:val="003103EE"/>
    <w:rsid w:val="003104A1"/>
    <w:rsid w:val="003105C7"/>
    <w:rsid w:val="00310B36"/>
    <w:rsid w:val="00310EDD"/>
    <w:rsid w:val="003111E2"/>
    <w:rsid w:val="003115F9"/>
    <w:rsid w:val="00311660"/>
    <w:rsid w:val="003117AD"/>
    <w:rsid w:val="00311A9B"/>
    <w:rsid w:val="00311C82"/>
    <w:rsid w:val="00312F72"/>
    <w:rsid w:val="00313389"/>
    <w:rsid w:val="00313471"/>
    <w:rsid w:val="00313A20"/>
    <w:rsid w:val="00314043"/>
    <w:rsid w:val="00314291"/>
    <w:rsid w:val="003142CB"/>
    <w:rsid w:val="003143C9"/>
    <w:rsid w:val="00314839"/>
    <w:rsid w:val="00314BA7"/>
    <w:rsid w:val="00314E11"/>
    <w:rsid w:val="00314E4B"/>
    <w:rsid w:val="0031553A"/>
    <w:rsid w:val="00315675"/>
    <w:rsid w:val="003158DE"/>
    <w:rsid w:val="00315C44"/>
    <w:rsid w:val="003162D1"/>
    <w:rsid w:val="00316E8F"/>
    <w:rsid w:val="00316F9D"/>
    <w:rsid w:val="00317C4D"/>
    <w:rsid w:val="00320177"/>
    <w:rsid w:val="00320F50"/>
    <w:rsid w:val="00321427"/>
    <w:rsid w:val="0032176B"/>
    <w:rsid w:val="00321FAD"/>
    <w:rsid w:val="00322186"/>
    <w:rsid w:val="00322C6D"/>
    <w:rsid w:val="00322F34"/>
    <w:rsid w:val="00323EED"/>
    <w:rsid w:val="00324127"/>
    <w:rsid w:val="0032443B"/>
    <w:rsid w:val="00324710"/>
    <w:rsid w:val="003254DD"/>
    <w:rsid w:val="003257BD"/>
    <w:rsid w:val="00326370"/>
    <w:rsid w:val="003269A8"/>
    <w:rsid w:val="00326C63"/>
    <w:rsid w:val="00326DE0"/>
    <w:rsid w:val="00327A7B"/>
    <w:rsid w:val="003301BA"/>
    <w:rsid w:val="00330663"/>
    <w:rsid w:val="003306A9"/>
    <w:rsid w:val="00331036"/>
    <w:rsid w:val="00331088"/>
    <w:rsid w:val="0033160F"/>
    <w:rsid w:val="003316D9"/>
    <w:rsid w:val="00331EBE"/>
    <w:rsid w:val="00332796"/>
    <w:rsid w:val="00332CCB"/>
    <w:rsid w:val="00332E63"/>
    <w:rsid w:val="0033362D"/>
    <w:rsid w:val="0033434F"/>
    <w:rsid w:val="00334366"/>
    <w:rsid w:val="00334F54"/>
    <w:rsid w:val="003352B7"/>
    <w:rsid w:val="00335A68"/>
    <w:rsid w:val="00335D78"/>
    <w:rsid w:val="00336171"/>
    <w:rsid w:val="0033673D"/>
    <w:rsid w:val="00336EBC"/>
    <w:rsid w:val="00337133"/>
    <w:rsid w:val="00337215"/>
    <w:rsid w:val="003373C0"/>
    <w:rsid w:val="003373FA"/>
    <w:rsid w:val="0034068A"/>
    <w:rsid w:val="00340875"/>
    <w:rsid w:val="003414E1"/>
    <w:rsid w:val="00341B2F"/>
    <w:rsid w:val="00341CC9"/>
    <w:rsid w:val="00341CD5"/>
    <w:rsid w:val="003420A8"/>
    <w:rsid w:val="003422F0"/>
    <w:rsid w:val="003423E1"/>
    <w:rsid w:val="003423F5"/>
    <w:rsid w:val="00342486"/>
    <w:rsid w:val="00342B20"/>
    <w:rsid w:val="00342F55"/>
    <w:rsid w:val="0034306C"/>
    <w:rsid w:val="003434EB"/>
    <w:rsid w:val="003435C4"/>
    <w:rsid w:val="0034482D"/>
    <w:rsid w:val="00344936"/>
    <w:rsid w:val="00344AD9"/>
    <w:rsid w:val="00344AFE"/>
    <w:rsid w:val="00344BC3"/>
    <w:rsid w:val="00344C1F"/>
    <w:rsid w:val="00344F7E"/>
    <w:rsid w:val="00345204"/>
    <w:rsid w:val="00346905"/>
    <w:rsid w:val="00346B5F"/>
    <w:rsid w:val="00346B86"/>
    <w:rsid w:val="0034773F"/>
    <w:rsid w:val="003477C0"/>
    <w:rsid w:val="0034782F"/>
    <w:rsid w:val="00347F08"/>
    <w:rsid w:val="00347F6F"/>
    <w:rsid w:val="00347FE6"/>
    <w:rsid w:val="0035037C"/>
    <w:rsid w:val="0035084E"/>
    <w:rsid w:val="00350984"/>
    <w:rsid w:val="00350D8A"/>
    <w:rsid w:val="00351507"/>
    <w:rsid w:val="0035199F"/>
    <w:rsid w:val="00351B5E"/>
    <w:rsid w:val="00351EC0"/>
    <w:rsid w:val="0035242C"/>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953"/>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E2"/>
    <w:rsid w:val="003649F7"/>
    <w:rsid w:val="00364CF1"/>
    <w:rsid w:val="00364F9E"/>
    <w:rsid w:val="00365FC1"/>
    <w:rsid w:val="003660CE"/>
    <w:rsid w:val="0036619B"/>
    <w:rsid w:val="003666C6"/>
    <w:rsid w:val="003670A8"/>
    <w:rsid w:val="0036749F"/>
    <w:rsid w:val="003675E0"/>
    <w:rsid w:val="00367736"/>
    <w:rsid w:val="0037001C"/>
    <w:rsid w:val="0037007E"/>
    <w:rsid w:val="00370E0D"/>
    <w:rsid w:val="00370E6D"/>
    <w:rsid w:val="00371E27"/>
    <w:rsid w:val="00372216"/>
    <w:rsid w:val="00372592"/>
    <w:rsid w:val="0037296D"/>
    <w:rsid w:val="00372B12"/>
    <w:rsid w:val="00372D19"/>
    <w:rsid w:val="00373195"/>
    <w:rsid w:val="0037322A"/>
    <w:rsid w:val="003732A3"/>
    <w:rsid w:val="00373361"/>
    <w:rsid w:val="0037372F"/>
    <w:rsid w:val="00373858"/>
    <w:rsid w:val="00373BE2"/>
    <w:rsid w:val="0037454E"/>
    <w:rsid w:val="003745B8"/>
    <w:rsid w:val="003745BA"/>
    <w:rsid w:val="00374783"/>
    <w:rsid w:val="00374CCC"/>
    <w:rsid w:val="00374DBE"/>
    <w:rsid w:val="003752B4"/>
    <w:rsid w:val="003752E9"/>
    <w:rsid w:val="00375336"/>
    <w:rsid w:val="0037564E"/>
    <w:rsid w:val="00375DC5"/>
    <w:rsid w:val="00375DFB"/>
    <w:rsid w:val="00375E3C"/>
    <w:rsid w:val="0037678F"/>
    <w:rsid w:val="00376803"/>
    <w:rsid w:val="00376926"/>
    <w:rsid w:val="00376D03"/>
    <w:rsid w:val="00376D60"/>
    <w:rsid w:val="003771E0"/>
    <w:rsid w:val="00377E37"/>
    <w:rsid w:val="00377ECA"/>
    <w:rsid w:val="00377FF7"/>
    <w:rsid w:val="00380299"/>
    <w:rsid w:val="003807F3"/>
    <w:rsid w:val="00380A63"/>
    <w:rsid w:val="00380AE8"/>
    <w:rsid w:val="0038100A"/>
    <w:rsid w:val="00381050"/>
    <w:rsid w:val="00381890"/>
    <w:rsid w:val="00381A18"/>
    <w:rsid w:val="00381E6F"/>
    <w:rsid w:val="00381F69"/>
    <w:rsid w:val="0038272F"/>
    <w:rsid w:val="00382B37"/>
    <w:rsid w:val="00382C3C"/>
    <w:rsid w:val="00382D50"/>
    <w:rsid w:val="0038321E"/>
    <w:rsid w:val="0038331E"/>
    <w:rsid w:val="00383A62"/>
    <w:rsid w:val="00383AB3"/>
    <w:rsid w:val="00383C30"/>
    <w:rsid w:val="00384125"/>
    <w:rsid w:val="003841AC"/>
    <w:rsid w:val="00384A76"/>
    <w:rsid w:val="00384C71"/>
    <w:rsid w:val="00385130"/>
    <w:rsid w:val="003854ED"/>
    <w:rsid w:val="00385C28"/>
    <w:rsid w:val="00385D79"/>
    <w:rsid w:val="00385DE9"/>
    <w:rsid w:val="00386235"/>
    <w:rsid w:val="003865E1"/>
    <w:rsid w:val="00386950"/>
    <w:rsid w:val="00387104"/>
    <w:rsid w:val="00387F2F"/>
    <w:rsid w:val="0039068F"/>
    <w:rsid w:val="00390F59"/>
    <w:rsid w:val="0039146C"/>
    <w:rsid w:val="003915F8"/>
    <w:rsid w:val="00391E75"/>
    <w:rsid w:val="003923F4"/>
    <w:rsid w:val="00392606"/>
    <w:rsid w:val="003930C7"/>
    <w:rsid w:val="0039334C"/>
    <w:rsid w:val="00394062"/>
    <w:rsid w:val="00394413"/>
    <w:rsid w:val="003945A1"/>
    <w:rsid w:val="0039477E"/>
    <w:rsid w:val="00394A5E"/>
    <w:rsid w:val="00394EFA"/>
    <w:rsid w:val="00395A3F"/>
    <w:rsid w:val="00395B1B"/>
    <w:rsid w:val="00395E88"/>
    <w:rsid w:val="0039637C"/>
    <w:rsid w:val="00396514"/>
    <w:rsid w:val="0039688F"/>
    <w:rsid w:val="0039735E"/>
    <w:rsid w:val="00397369"/>
    <w:rsid w:val="0039743C"/>
    <w:rsid w:val="0039752F"/>
    <w:rsid w:val="00397567"/>
    <w:rsid w:val="003979B7"/>
    <w:rsid w:val="003979BC"/>
    <w:rsid w:val="00397D85"/>
    <w:rsid w:val="00397F94"/>
    <w:rsid w:val="003A00D9"/>
    <w:rsid w:val="003A03B2"/>
    <w:rsid w:val="003A084B"/>
    <w:rsid w:val="003A0D57"/>
    <w:rsid w:val="003A0E26"/>
    <w:rsid w:val="003A11F9"/>
    <w:rsid w:val="003A12BB"/>
    <w:rsid w:val="003A17A0"/>
    <w:rsid w:val="003A1BBF"/>
    <w:rsid w:val="003A1BCC"/>
    <w:rsid w:val="003A203C"/>
    <w:rsid w:val="003A20A4"/>
    <w:rsid w:val="003A251C"/>
    <w:rsid w:val="003A2525"/>
    <w:rsid w:val="003A2A3A"/>
    <w:rsid w:val="003A2C95"/>
    <w:rsid w:val="003A33A4"/>
    <w:rsid w:val="003A3AF0"/>
    <w:rsid w:val="003A4FFE"/>
    <w:rsid w:val="003A5E25"/>
    <w:rsid w:val="003A607A"/>
    <w:rsid w:val="003A61E4"/>
    <w:rsid w:val="003A620F"/>
    <w:rsid w:val="003A62B9"/>
    <w:rsid w:val="003A67F2"/>
    <w:rsid w:val="003A680F"/>
    <w:rsid w:val="003A6BCD"/>
    <w:rsid w:val="003A70AB"/>
    <w:rsid w:val="003A7115"/>
    <w:rsid w:val="003A71DE"/>
    <w:rsid w:val="003A7AB3"/>
    <w:rsid w:val="003B005E"/>
    <w:rsid w:val="003B0734"/>
    <w:rsid w:val="003B16BF"/>
    <w:rsid w:val="003B1997"/>
    <w:rsid w:val="003B1F20"/>
    <w:rsid w:val="003B25B1"/>
    <w:rsid w:val="003B27C3"/>
    <w:rsid w:val="003B2CE9"/>
    <w:rsid w:val="003B2FB3"/>
    <w:rsid w:val="003B32C4"/>
    <w:rsid w:val="003B3642"/>
    <w:rsid w:val="003B3C52"/>
    <w:rsid w:val="003B3CCC"/>
    <w:rsid w:val="003B41C8"/>
    <w:rsid w:val="003B4F0B"/>
    <w:rsid w:val="003B4FAB"/>
    <w:rsid w:val="003B52D9"/>
    <w:rsid w:val="003B54F3"/>
    <w:rsid w:val="003B570A"/>
    <w:rsid w:val="003B582A"/>
    <w:rsid w:val="003B5F11"/>
    <w:rsid w:val="003B6044"/>
    <w:rsid w:val="003B68AA"/>
    <w:rsid w:val="003B6A1C"/>
    <w:rsid w:val="003B6DF7"/>
    <w:rsid w:val="003B72D4"/>
    <w:rsid w:val="003B7A05"/>
    <w:rsid w:val="003B7D51"/>
    <w:rsid w:val="003B7E43"/>
    <w:rsid w:val="003B7E4C"/>
    <w:rsid w:val="003C0302"/>
    <w:rsid w:val="003C0432"/>
    <w:rsid w:val="003C0472"/>
    <w:rsid w:val="003C0631"/>
    <w:rsid w:val="003C0A96"/>
    <w:rsid w:val="003C0D08"/>
    <w:rsid w:val="003C1291"/>
    <w:rsid w:val="003C158C"/>
    <w:rsid w:val="003C1E90"/>
    <w:rsid w:val="003C22AA"/>
    <w:rsid w:val="003C2341"/>
    <w:rsid w:val="003C2F8B"/>
    <w:rsid w:val="003C31D6"/>
    <w:rsid w:val="003C3386"/>
    <w:rsid w:val="003C39AB"/>
    <w:rsid w:val="003C4005"/>
    <w:rsid w:val="003C4541"/>
    <w:rsid w:val="003C45BB"/>
    <w:rsid w:val="003C4881"/>
    <w:rsid w:val="003C49A4"/>
    <w:rsid w:val="003C4CFE"/>
    <w:rsid w:val="003C4D65"/>
    <w:rsid w:val="003C50A4"/>
    <w:rsid w:val="003C5EF9"/>
    <w:rsid w:val="003C615A"/>
    <w:rsid w:val="003C618A"/>
    <w:rsid w:val="003C63E6"/>
    <w:rsid w:val="003C6636"/>
    <w:rsid w:val="003C6F74"/>
    <w:rsid w:val="003C7288"/>
    <w:rsid w:val="003C7A0C"/>
    <w:rsid w:val="003C7E1C"/>
    <w:rsid w:val="003C7EA2"/>
    <w:rsid w:val="003C7FF0"/>
    <w:rsid w:val="003D0791"/>
    <w:rsid w:val="003D0A25"/>
    <w:rsid w:val="003D1418"/>
    <w:rsid w:val="003D1596"/>
    <w:rsid w:val="003D18DC"/>
    <w:rsid w:val="003D19CC"/>
    <w:rsid w:val="003D2404"/>
    <w:rsid w:val="003D2742"/>
    <w:rsid w:val="003D2E21"/>
    <w:rsid w:val="003D3476"/>
    <w:rsid w:val="003D35D2"/>
    <w:rsid w:val="003D3848"/>
    <w:rsid w:val="003D3A9A"/>
    <w:rsid w:val="003D3C8F"/>
    <w:rsid w:val="003D3C97"/>
    <w:rsid w:val="003D4085"/>
    <w:rsid w:val="003D409D"/>
    <w:rsid w:val="003D4776"/>
    <w:rsid w:val="003D5580"/>
    <w:rsid w:val="003D55AB"/>
    <w:rsid w:val="003D57BE"/>
    <w:rsid w:val="003D5D48"/>
    <w:rsid w:val="003D646D"/>
    <w:rsid w:val="003D680C"/>
    <w:rsid w:val="003D6848"/>
    <w:rsid w:val="003D6BD9"/>
    <w:rsid w:val="003D703B"/>
    <w:rsid w:val="003D73B8"/>
    <w:rsid w:val="003D7890"/>
    <w:rsid w:val="003D7D6D"/>
    <w:rsid w:val="003E01CF"/>
    <w:rsid w:val="003E0297"/>
    <w:rsid w:val="003E0644"/>
    <w:rsid w:val="003E076F"/>
    <w:rsid w:val="003E0CD3"/>
    <w:rsid w:val="003E0F0D"/>
    <w:rsid w:val="003E10F1"/>
    <w:rsid w:val="003E15EF"/>
    <w:rsid w:val="003E1F03"/>
    <w:rsid w:val="003E2149"/>
    <w:rsid w:val="003E23D3"/>
    <w:rsid w:val="003E2568"/>
    <w:rsid w:val="003E292C"/>
    <w:rsid w:val="003E2A1C"/>
    <w:rsid w:val="003E2D0D"/>
    <w:rsid w:val="003E2E44"/>
    <w:rsid w:val="003E3085"/>
    <w:rsid w:val="003E3D25"/>
    <w:rsid w:val="003E4590"/>
    <w:rsid w:val="003E472A"/>
    <w:rsid w:val="003E4D7D"/>
    <w:rsid w:val="003E4E55"/>
    <w:rsid w:val="003E548A"/>
    <w:rsid w:val="003E5594"/>
    <w:rsid w:val="003E57F9"/>
    <w:rsid w:val="003E5AC4"/>
    <w:rsid w:val="003E5B80"/>
    <w:rsid w:val="003E5BE4"/>
    <w:rsid w:val="003E6DAB"/>
    <w:rsid w:val="003E73AB"/>
    <w:rsid w:val="003E7499"/>
    <w:rsid w:val="003E74A9"/>
    <w:rsid w:val="003E7EFA"/>
    <w:rsid w:val="003F0376"/>
    <w:rsid w:val="003F0845"/>
    <w:rsid w:val="003F0E01"/>
    <w:rsid w:val="003F1436"/>
    <w:rsid w:val="003F1C9A"/>
    <w:rsid w:val="003F1D29"/>
    <w:rsid w:val="003F1E54"/>
    <w:rsid w:val="003F2185"/>
    <w:rsid w:val="003F226C"/>
    <w:rsid w:val="003F2D31"/>
    <w:rsid w:val="003F2E94"/>
    <w:rsid w:val="003F2F33"/>
    <w:rsid w:val="003F2FF0"/>
    <w:rsid w:val="003F32A7"/>
    <w:rsid w:val="003F38CB"/>
    <w:rsid w:val="003F3A56"/>
    <w:rsid w:val="003F3A86"/>
    <w:rsid w:val="003F415E"/>
    <w:rsid w:val="003F4B64"/>
    <w:rsid w:val="003F4BFE"/>
    <w:rsid w:val="003F52A7"/>
    <w:rsid w:val="003F5800"/>
    <w:rsid w:val="003F5948"/>
    <w:rsid w:val="003F5C34"/>
    <w:rsid w:val="003F5D95"/>
    <w:rsid w:val="003F5F9E"/>
    <w:rsid w:val="003F65BF"/>
    <w:rsid w:val="003F66A5"/>
    <w:rsid w:val="003F69F1"/>
    <w:rsid w:val="003F6B34"/>
    <w:rsid w:val="003F74B1"/>
    <w:rsid w:val="00400416"/>
    <w:rsid w:val="00400509"/>
    <w:rsid w:val="0040074F"/>
    <w:rsid w:val="00401113"/>
    <w:rsid w:val="00401424"/>
    <w:rsid w:val="004016F4"/>
    <w:rsid w:val="00402208"/>
    <w:rsid w:val="00402949"/>
    <w:rsid w:val="00402B64"/>
    <w:rsid w:val="00402E49"/>
    <w:rsid w:val="00403D1F"/>
    <w:rsid w:val="00403F29"/>
    <w:rsid w:val="00404937"/>
    <w:rsid w:val="00404C59"/>
    <w:rsid w:val="0040518A"/>
    <w:rsid w:val="004055B7"/>
    <w:rsid w:val="00405CD0"/>
    <w:rsid w:val="00405EF4"/>
    <w:rsid w:val="004066F2"/>
    <w:rsid w:val="00406B6C"/>
    <w:rsid w:val="0040735C"/>
    <w:rsid w:val="004075F3"/>
    <w:rsid w:val="004077F3"/>
    <w:rsid w:val="0040786A"/>
    <w:rsid w:val="00407E88"/>
    <w:rsid w:val="004108C8"/>
    <w:rsid w:val="00411372"/>
    <w:rsid w:val="0041168F"/>
    <w:rsid w:val="00411AC9"/>
    <w:rsid w:val="00411EB9"/>
    <w:rsid w:val="0041202A"/>
    <w:rsid w:val="00412321"/>
    <w:rsid w:val="004123B2"/>
    <w:rsid w:val="00412548"/>
    <w:rsid w:val="0041272C"/>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DEE"/>
    <w:rsid w:val="0042230C"/>
    <w:rsid w:val="004228E9"/>
    <w:rsid w:val="00422A5A"/>
    <w:rsid w:val="00422C6A"/>
    <w:rsid w:val="00422D8B"/>
    <w:rsid w:val="00423BDF"/>
    <w:rsid w:val="00423DDF"/>
    <w:rsid w:val="00423FA2"/>
    <w:rsid w:val="004243FC"/>
    <w:rsid w:val="00424EAA"/>
    <w:rsid w:val="00424EC8"/>
    <w:rsid w:val="00424F41"/>
    <w:rsid w:val="00425160"/>
    <w:rsid w:val="0042520E"/>
    <w:rsid w:val="004252C3"/>
    <w:rsid w:val="004260EB"/>
    <w:rsid w:val="004261FF"/>
    <w:rsid w:val="00426601"/>
    <w:rsid w:val="0042714B"/>
    <w:rsid w:val="00427468"/>
    <w:rsid w:val="004275D9"/>
    <w:rsid w:val="00427B9E"/>
    <w:rsid w:val="00430101"/>
    <w:rsid w:val="004302C5"/>
    <w:rsid w:val="00430A95"/>
    <w:rsid w:val="00430D01"/>
    <w:rsid w:val="00430D96"/>
    <w:rsid w:val="00430EB8"/>
    <w:rsid w:val="004310A6"/>
    <w:rsid w:val="004315C1"/>
    <w:rsid w:val="004315D9"/>
    <w:rsid w:val="00431637"/>
    <w:rsid w:val="00431EB1"/>
    <w:rsid w:val="00432014"/>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37C03"/>
    <w:rsid w:val="00440075"/>
    <w:rsid w:val="0044055B"/>
    <w:rsid w:val="00440801"/>
    <w:rsid w:val="004408F4"/>
    <w:rsid w:val="0044095E"/>
    <w:rsid w:val="00440CBF"/>
    <w:rsid w:val="00440D2F"/>
    <w:rsid w:val="0044159A"/>
    <w:rsid w:val="00441822"/>
    <w:rsid w:val="00442752"/>
    <w:rsid w:val="00442C41"/>
    <w:rsid w:val="0044319C"/>
    <w:rsid w:val="00443818"/>
    <w:rsid w:val="00443969"/>
    <w:rsid w:val="00443E3C"/>
    <w:rsid w:val="004449CC"/>
    <w:rsid w:val="00444F81"/>
    <w:rsid w:val="004451D6"/>
    <w:rsid w:val="0044545E"/>
    <w:rsid w:val="00445F91"/>
    <w:rsid w:val="004462BB"/>
    <w:rsid w:val="004464E9"/>
    <w:rsid w:val="0044691E"/>
    <w:rsid w:val="00446D55"/>
    <w:rsid w:val="00447248"/>
    <w:rsid w:val="004477F1"/>
    <w:rsid w:val="00447828"/>
    <w:rsid w:val="00447A68"/>
    <w:rsid w:val="00447CAE"/>
    <w:rsid w:val="00447E3A"/>
    <w:rsid w:val="00447EA5"/>
    <w:rsid w:val="00447FE7"/>
    <w:rsid w:val="0045016E"/>
    <w:rsid w:val="0045023F"/>
    <w:rsid w:val="00450260"/>
    <w:rsid w:val="0045028B"/>
    <w:rsid w:val="004503C5"/>
    <w:rsid w:val="0045041F"/>
    <w:rsid w:val="00450556"/>
    <w:rsid w:val="004505F4"/>
    <w:rsid w:val="0045067B"/>
    <w:rsid w:val="004507D9"/>
    <w:rsid w:val="0045083F"/>
    <w:rsid w:val="0045270E"/>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8B1"/>
    <w:rsid w:val="00457CD9"/>
    <w:rsid w:val="004610EE"/>
    <w:rsid w:val="004618B3"/>
    <w:rsid w:val="00461A4D"/>
    <w:rsid w:val="00461D9F"/>
    <w:rsid w:val="0046238A"/>
    <w:rsid w:val="004623B1"/>
    <w:rsid w:val="004624E0"/>
    <w:rsid w:val="004629EC"/>
    <w:rsid w:val="00462B0F"/>
    <w:rsid w:val="00462B72"/>
    <w:rsid w:val="00462F74"/>
    <w:rsid w:val="00463513"/>
    <w:rsid w:val="00463ECC"/>
    <w:rsid w:val="00464145"/>
    <w:rsid w:val="004649A0"/>
    <w:rsid w:val="00465407"/>
    <w:rsid w:val="0046555E"/>
    <w:rsid w:val="00465D15"/>
    <w:rsid w:val="00465F22"/>
    <w:rsid w:val="004665A6"/>
    <w:rsid w:val="00466608"/>
    <w:rsid w:val="00466654"/>
    <w:rsid w:val="0046674E"/>
    <w:rsid w:val="00466886"/>
    <w:rsid w:val="00466CB3"/>
    <w:rsid w:val="0046709D"/>
    <w:rsid w:val="00467206"/>
    <w:rsid w:val="00467495"/>
    <w:rsid w:val="0046751F"/>
    <w:rsid w:val="004677B9"/>
    <w:rsid w:val="00467B27"/>
    <w:rsid w:val="00467EC9"/>
    <w:rsid w:val="00467F8D"/>
    <w:rsid w:val="00467F93"/>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72C"/>
    <w:rsid w:val="00476E16"/>
    <w:rsid w:val="00477D61"/>
    <w:rsid w:val="00477F04"/>
    <w:rsid w:val="00477F43"/>
    <w:rsid w:val="00477FFB"/>
    <w:rsid w:val="0048096E"/>
    <w:rsid w:val="0048101B"/>
    <w:rsid w:val="004811F6"/>
    <w:rsid w:val="00481302"/>
    <w:rsid w:val="00481CE1"/>
    <w:rsid w:val="0048246F"/>
    <w:rsid w:val="004828A2"/>
    <w:rsid w:val="00482C57"/>
    <w:rsid w:val="00482D6D"/>
    <w:rsid w:val="00482F4B"/>
    <w:rsid w:val="00483600"/>
    <w:rsid w:val="0048393A"/>
    <w:rsid w:val="004839DD"/>
    <w:rsid w:val="00483A0C"/>
    <w:rsid w:val="0048461D"/>
    <w:rsid w:val="00484782"/>
    <w:rsid w:val="00484AC9"/>
    <w:rsid w:val="004855DA"/>
    <w:rsid w:val="00485F3E"/>
    <w:rsid w:val="00486280"/>
    <w:rsid w:val="0048654F"/>
    <w:rsid w:val="004867A2"/>
    <w:rsid w:val="004868F0"/>
    <w:rsid w:val="00486CE9"/>
    <w:rsid w:val="00486E79"/>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57A"/>
    <w:rsid w:val="004958ED"/>
    <w:rsid w:val="00495BC3"/>
    <w:rsid w:val="00495F63"/>
    <w:rsid w:val="00496279"/>
    <w:rsid w:val="00496382"/>
    <w:rsid w:val="0049684C"/>
    <w:rsid w:val="004968A8"/>
    <w:rsid w:val="004968CF"/>
    <w:rsid w:val="00496941"/>
    <w:rsid w:val="00496C42"/>
    <w:rsid w:val="0049702E"/>
    <w:rsid w:val="00497162"/>
    <w:rsid w:val="0049767B"/>
    <w:rsid w:val="00497BCB"/>
    <w:rsid w:val="00497DE2"/>
    <w:rsid w:val="00497EDA"/>
    <w:rsid w:val="00497F50"/>
    <w:rsid w:val="004A01DC"/>
    <w:rsid w:val="004A0284"/>
    <w:rsid w:val="004A0C2F"/>
    <w:rsid w:val="004A0E63"/>
    <w:rsid w:val="004A108D"/>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716"/>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C6"/>
    <w:rsid w:val="004C1895"/>
    <w:rsid w:val="004C1E1D"/>
    <w:rsid w:val="004C1F9D"/>
    <w:rsid w:val="004C2D73"/>
    <w:rsid w:val="004C322F"/>
    <w:rsid w:val="004C38B0"/>
    <w:rsid w:val="004C3AAA"/>
    <w:rsid w:val="004C4096"/>
    <w:rsid w:val="004C4BEC"/>
    <w:rsid w:val="004C4EF7"/>
    <w:rsid w:val="004C5395"/>
    <w:rsid w:val="004C65A7"/>
    <w:rsid w:val="004C65F1"/>
    <w:rsid w:val="004C6804"/>
    <w:rsid w:val="004C6CA2"/>
    <w:rsid w:val="004C714E"/>
    <w:rsid w:val="004C7325"/>
    <w:rsid w:val="004C7423"/>
    <w:rsid w:val="004C755F"/>
    <w:rsid w:val="004C7752"/>
    <w:rsid w:val="004C78EB"/>
    <w:rsid w:val="004C7A04"/>
    <w:rsid w:val="004D0059"/>
    <w:rsid w:val="004D0DAD"/>
    <w:rsid w:val="004D0F51"/>
    <w:rsid w:val="004D0FA6"/>
    <w:rsid w:val="004D106E"/>
    <w:rsid w:val="004D160C"/>
    <w:rsid w:val="004D1747"/>
    <w:rsid w:val="004D1D08"/>
    <w:rsid w:val="004D2408"/>
    <w:rsid w:val="004D2983"/>
    <w:rsid w:val="004D2FFE"/>
    <w:rsid w:val="004D3198"/>
    <w:rsid w:val="004D352D"/>
    <w:rsid w:val="004D3752"/>
    <w:rsid w:val="004D3AB5"/>
    <w:rsid w:val="004D3BA0"/>
    <w:rsid w:val="004D4274"/>
    <w:rsid w:val="004D4319"/>
    <w:rsid w:val="004D4B02"/>
    <w:rsid w:val="004D5199"/>
    <w:rsid w:val="004D54E3"/>
    <w:rsid w:val="004D5583"/>
    <w:rsid w:val="004D5763"/>
    <w:rsid w:val="004D5908"/>
    <w:rsid w:val="004D5CC5"/>
    <w:rsid w:val="004D5EDF"/>
    <w:rsid w:val="004D6F01"/>
    <w:rsid w:val="004D7424"/>
    <w:rsid w:val="004D7466"/>
    <w:rsid w:val="004D7492"/>
    <w:rsid w:val="004D751B"/>
    <w:rsid w:val="004D7747"/>
    <w:rsid w:val="004D78C3"/>
    <w:rsid w:val="004D7A70"/>
    <w:rsid w:val="004D7D3C"/>
    <w:rsid w:val="004E0024"/>
    <w:rsid w:val="004E0845"/>
    <w:rsid w:val="004E08D5"/>
    <w:rsid w:val="004E1357"/>
    <w:rsid w:val="004E195A"/>
    <w:rsid w:val="004E2133"/>
    <w:rsid w:val="004E221A"/>
    <w:rsid w:val="004E262F"/>
    <w:rsid w:val="004E2836"/>
    <w:rsid w:val="004E2B5A"/>
    <w:rsid w:val="004E30D5"/>
    <w:rsid w:val="004E349A"/>
    <w:rsid w:val="004E350F"/>
    <w:rsid w:val="004E36C7"/>
    <w:rsid w:val="004E373B"/>
    <w:rsid w:val="004E4029"/>
    <w:rsid w:val="004E4674"/>
    <w:rsid w:val="004E46A3"/>
    <w:rsid w:val="004E4CFC"/>
    <w:rsid w:val="004E4E61"/>
    <w:rsid w:val="004E4F27"/>
    <w:rsid w:val="004E4F28"/>
    <w:rsid w:val="004E5127"/>
    <w:rsid w:val="004E5891"/>
    <w:rsid w:val="004E5B84"/>
    <w:rsid w:val="004E5FB5"/>
    <w:rsid w:val="004E6092"/>
    <w:rsid w:val="004E60D5"/>
    <w:rsid w:val="004E60EC"/>
    <w:rsid w:val="004E6227"/>
    <w:rsid w:val="004E6D4C"/>
    <w:rsid w:val="004E713E"/>
    <w:rsid w:val="004E758A"/>
    <w:rsid w:val="004E799D"/>
    <w:rsid w:val="004E7F96"/>
    <w:rsid w:val="004F0090"/>
    <w:rsid w:val="004F0291"/>
    <w:rsid w:val="004F0F79"/>
    <w:rsid w:val="004F1392"/>
    <w:rsid w:val="004F1744"/>
    <w:rsid w:val="004F1EA3"/>
    <w:rsid w:val="004F236D"/>
    <w:rsid w:val="004F2761"/>
    <w:rsid w:val="004F2E86"/>
    <w:rsid w:val="004F36AB"/>
    <w:rsid w:val="004F3B77"/>
    <w:rsid w:val="004F3FCD"/>
    <w:rsid w:val="004F404A"/>
    <w:rsid w:val="004F444F"/>
    <w:rsid w:val="004F4528"/>
    <w:rsid w:val="004F4F0F"/>
    <w:rsid w:val="004F51F0"/>
    <w:rsid w:val="004F552C"/>
    <w:rsid w:val="004F5A6F"/>
    <w:rsid w:val="004F5B29"/>
    <w:rsid w:val="004F5B5B"/>
    <w:rsid w:val="004F5E43"/>
    <w:rsid w:val="004F5E47"/>
    <w:rsid w:val="004F61BB"/>
    <w:rsid w:val="004F6676"/>
    <w:rsid w:val="004F69A3"/>
    <w:rsid w:val="004F6E8A"/>
    <w:rsid w:val="004F6F35"/>
    <w:rsid w:val="004F77A9"/>
    <w:rsid w:val="004F7AD5"/>
    <w:rsid w:val="004F7D57"/>
    <w:rsid w:val="00500112"/>
    <w:rsid w:val="005003D5"/>
    <w:rsid w:val="0050057B"/>
    <w:rsid w:val="005007E4"/>
    <w:rsid w:val="00500BCE"/>
    <w:rsid w:val="0050115F"/>
    <w:rsid w:val="00501308"/>
    <w:rsid w:val="00501832"/>
    <w:rsid w:val="00502F76"/>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147"/>
    <w:rsid w:val="00512346"/>
    <w:rsid w:val="005125AF"/>
    <w:rsid w:val="00513515"/>
    <w:rsid w:val="00513E62"/>
    <w:rsid w:val="00513FB6"/>
    <w:rsid w:val="00514014"/>
    <w:rsid w:val="00514660"/>
    <w:rsid w:val="0051486C"/>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4D"/>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61B"/>
    <w:rsid w:val="005279BC"/>
    <w:rsid w:val="00527B83"/>
    <w:rsid w:val="00527C28"/>
    <w:rsid w:val="00527CF8"/>
    <w:rsid w:val="00530538"/>
    <w:rsid w:val="0053068E"/>
    <w:rsid w:val="00530A49"/>
    <w:rsid w:val="005310F3"/>
    <w:rsid w:val="00531269"/>
    <w:rsid w:val="0053173B"/>
    <w:rsid w:val="00531BBC"/>
    <w:rsid w:val="00531CC6"/>
    <w:rsid w:val="0053306C"/>
    <w:rsid w:val="005330C0"/>
    <w:rsid w:val="005342AB"/>
    <w:rsid w:val="0053514C"/>
    <w:rsid w:val="005352E5"/>
    <w:rsid w:val="0053552D"/>
    <w:rsid w:val="00535D38"/>
    <w:rsid w:val="00535E97"/>
    <w:rsid w:val="0053637E"/>
    <w:rsid w:val="0053704B"/>
    <w:rsid w:val="0053715D"/>
    <w:rsid w:val="00540D1E"/>
    <w:rsid w:val="00541154"/>
    <w:rsid w:val="00541803"/>
    <w:rsid w:val="00541B32"/>
    <w:rsid w:val="005420F3"/>
    <w:rsid w:val="0054225C"/>
    <w:rsid w:val="005428B3"/>
    <w:rsid w:val="00542AE5"/>
    <w:rsid w:val="005431F4"/>
    <w:rsid w:val="00543497"/>
    <w:rsid w:val="00543759"/>
    <w:rsid w:val="0054375A"/>
    <w:rsid w:val="00543A03"/>
    <w:rsid w:val="00543B93"/>
    <w:rsid w:val="00543CB8"/>
    <w:rsid w:val="00543E94"/>
    <w:rsid w:val="00544706"/>
    <w:rsid w:val="00545112"/>
    <w:rsid w:val="00545765"/>
    <w:rsid w:val="00546296"/>
    <w:rsid w:val="00546346"/>
    <w:rsid w:val="005463FE"/>
    <w:rsid w:val="0054683F"/>
    <w:rsid w:val="00546ABC"/>
    <w:rsid w:val="0054746D"/>
    <w:rsid w:val="00547873"/>
    <w:rsid w:val="00547AA3"/>
    <w:rsid w:val="0055015E"/>
    <w:rsid w:val="00550321"/>
    <w:rsid w:val="005516DF"/>
    <w:rsid w:val="00551B3C"/>
    <w:rsid w:val="005521C4"/>
    <w:rsid w:val="005521FB"/>
    <w:rsid w:val="00552D2E"/>
    <w:rsid w:val="00552EFE"/>
    <w:rsid w:val="00552F4D"/>
    <w:rsid w:val="005532B2"/>
    <w:rsid w:val="005533A0"/>
    <w:rsid w:val="005539BC"/>
    <w:rsid w:val="005539C3"/>
    <w:rsid w:val="00553C50"/>
    <w:rsid w:val="00554173"/>
    <w:rsid w:val="005542CF"/>
    <w:rsid w:val="0055476B"/>
    <w:rsid w:val="0055501F"/>
    <w:rsid w:val="005558F8"/>
    <w:rsid w:val="00555E26"/>
    <w:rsid w:val="00556278"/>
    <w:rsid w:val="00556864"/>
    <w:rsid w:val="00556B76"/>
    <w:rsid w:val="00556F9F"/>
    <w:rsid w:val="005570F9"/>
    <w:rsid w:val="00557103"/>
    <w:rsid w:val="00557113"/>
    <w:rsid w:val="00557337"/>
    <w:rsid w:val="005574A2"/>
    <w:rsid w:val="00557685"/>
    <w:rsid w:val="00557AB4"/>
    <w:rsid w:val="00557CF9"/>
    <w:rsid w:val="00560028"/>
    <w:rsid w:val="005602A9"/>
    <w:rsid w:val="00560347"/>
    <w:rsid w:val="00560E14"/>
    <w:rsid w:val="0056128A"/>
    <w:rsid w:val="00561EAF"/>
    <w:rsid w:val="00561FF4"/>
    <w:rsid w:val="0056218A"/>
    <w:rsid w:val="00562555"/>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05FF"/>
    <w:rsid w:val="005707B7"/>
    <w:rsid w:val="00571035"/>
    <w:rsid w:val="005712C7"/>
    <w:rsid w:val="0057138E"/>
    <w:rsid w:val="00571F19"/>
    <w:rsid w:val="00572126"/>
    <w:rsid w:val="005723D0"/>
    <w:rsid w:val="0057256E"/>
    <w:rsid w:val="00572ED6"/>
    <w:rsid w:val="005731BE"/>
    <w:rsid w:val="00573625"/>
    <w:rsid w:val="00573663"/>
    <w:rsid w:val="005739E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2F1"/>
    <w:rsid w:val="0058184D"/>
    <w:rsid w:val="00581911"/>
    <w:rsid w:val="00581F79"/>
    <w:rsid w:val="00581F91"/>
    <w:rsid w:val="0058258E"/>
    <w:rsid w:val="00582730"/>
    <w:rsid w:val="00582919"/>
    <w:rsid w:val="00582A84"/>
    <w:rsid w:val="00582BBD"/>
    <w:rsid w:val="005830B4"/>
    <w:rsid w:val="0058327B"/>
    <w:rsid w:val="005835AC"/>
    <w:rsid w:val="005835B9"/>
    <w:rsid w:val="00583883"/>
    <w:rsid w:val="005838CF"/>
    <w:rsid w:val="00583A0B"/>
    <w:rsid w:val="00583B12"/>
    <w:rsid w:val="00583B95"/>
    <w:rsid w:val="00583EBB"/>
    <w:rsid w:val="00583EEC"/>
    <w:rsid w:val="00584622"/>
    <w:rsid w:val="0058473E"/>
    <w:rsid w:val="00584B86"/>
    <w:rsid w:val="00585446"/>
    <w:rsid w:val="005857CA"/>
    <w:rsid w:val="0058582D"/>
    <w:rsid w:val="00585964"/>
    <w:rsid w:val="00585D91"/>
    <w:rsid w:val="005863D4"/>
    <w:rsid w:val="0058671F"/>
    <w:rsid w:val="00586D60"/>
    <w:rsid w:val="00586D7F"/>
    <w:rsid w:val="0058732C"/>
    <w:rsid w:val="005873D0"/>
    <w:rsid w:val="005879B8"/>
    <w:rsid w:val="005900D8"/>
    <w:rsid w:val="0059023D"/>
    <w:rsid w:val="00590338"/>
    <w:rsid w:val="005906EB"/>
    <w:rsid w:val="00590833"/>
    <w:rsid w:val="005910D3"/>
    <w:rsid w:val="0059179D"/>
    <w:rsid w:val="00591888"/>
    <w:rsid w:val="00592332"/>
    <w:rsid w:val="0059268F"/>
    <w:rsid w:val="0059281E"/>
    <w:rsid w:val="00592C34"/>
    <w:rsid w:val="00593725"/>
    <w:rsid w:val="00593758"/>
    <w:rsid w:val="005939B7"/>
    <w:rsid w:val="00593DC3"/>
    <w:rsid w:val="00594642"/>
    <w:rsid w:val="00594D57"/>
    <w:rsid w:val="005954EB"/>
    <w:rsid w:val="00596144"/>
    <w:rsid w:val="005964EB"/>
    <w:rsid w:val="005968DA"/>
    <w:rsid w:val="00596C67"/>
    <w:rsid w:val="00596CCD"/>
    <w:rsid w:val="005971CF"/>
    <w:rsid w:val="005972A7"/>
    <w:rsid w:val="00597FA5"/>
    <w:rsid w:val="005A07AF"/>
    <w:rsid w:val="005A09E8"/>
    <w:rsid w:val="005A0A4F"/>
    <w:rsid w:val="005A0D59"/>
    <w:rsid w:val="005A177E"/>
    <w:rsid w:val="005A1B1E"/>
    <w:rsid w:val="005A1B33"/>
    <w:rsid w:val="005A2070"/>
    <w:rsid w:val="005A20BE"/>
    <w:rsid w:val="005A2121"/>
    <w:rsid w:val="005A2576"/>
    <w:rsid w:val="005A26C3"/>
    <w:rsid w:val="005A2A7F"/>
    <w:rsid w:val="005A3A0D"/>
    <w:rsid w:val="005A48CD"/>
    <w:rsid w:val="005A4B96"/>
    <w:rsid w:val="005A4BB7"/>
    <w:rsid w:val="005A4BC8"/>
    <w:rsid w:val="005A4FBB"/>
    <w:rsid w:val="005A55C0"/>
    <w:rsid w:val="005A5764"/>
    <w:rsid w:val="005A57D6"/>
    <w:rsid w:val="005A58F5"/>
    <w:rsid w:val="005A5DE2"/>
    <w:rsid w:val="005A6A73"/>
    <w:rsid w:val="005A6DF9"/>
    <w:rsid w:val="005A6FAD"/>
    <w:rsid w:val="005A7042"/>
    <w:rsid w:val="005A721B"/>
    <w:rsid w:val="005A74A5"/>
    <w:rsid w:val="005A7523"/>
    <w:rsid w:val="005A786B"/>
    <w:rsid w:val="005A7E8A"/>
    <w:rsid w:val="005A7F6D"/>
    <w:rsid w:val="005B02F8"/>
    <w:rsid w:val="005B0505"/>
    <w:rsid w:val="005B0805"/>
    <w:rsid w:val="005B0C05"/>
    <w:rsid w:val="005B1C4C"/>
    <w:rsid w:val="005B1F68"/>
    <w:rsid w:val="005B24FA"/>
    <w:rsid w:val="005B254C"/>
    <w:rsid w:val="005B2583"/>
    <w:rsid w:val="005B3077"/>
    <w:rsid w:val="005B3123"/>
    <w:rsid w:val="005B389E"/>
    <w:rsid w:val="005B38C1"/>
    <w:rsid w:val="005B3B40"/>
    <w:rsid w:val="005B4221"/>
    <w:rsid w:val="005B4353"/>
    <w:rsid w:val="005B476B"/>
    <w:rsid w:val="005B5118"/>
    <w:rsid w:val="005B5945"/>
    <w:rsid w:val="005B60BA"/>
    <w:rsid w:val="005B6623"/>
    <w:rsid w:val="005B6BDA"/>
    <w:rsid w:val="005B6D51"/>
    <w:rsid w:val="005B739F"/>
    <w:rsid w:val="005B7B1B"/>
    <w:rsid w:val="005C089E"/>
    <w:rsid w:val="005C0970"/>
    <w:rsid w:val="005C0A17"/>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5BE3"/>
    <w:rsid w:val="005C6230"/>
    <w:rsid w:val="005C6285"/>
    <w:rsid w:val="005C6916"/>
    <w:rsid w:val="005C74C0"/>
    <w:rsid w:val="005C74FC"/>
    <w:rsid w:val="005C756A"/>
    <w:rsid w:val="005C77D9"/>
    <w:rsid w:val="005C791F"/>
    <w:rsid w:val="005D0932"/>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2E8"/>
    <w:rsid w:val="005D5926"/>
    <w:rsid w:val="005D5A78"/>
    <w:rsid w:val="005D5B1F"/>
    <w:rsid w:val="005D5CEE"/>
    <w:rsid w:val="005D5FCE"/>
    <w:rsid w:val="005D62EC"/>
    <w:rsid w:val="005D650D"/>
    <w:rsid w:val="005D68AA"/>
    <w:rsid w:val="005D69FD"/>
    <w:rsid w:val="005D6ABF"/>
    <w:rsid w:val="005D6B25"/>
    <w:rsid w:val="005D6D05"/>
    <w:rsid w:val="005D743C"/>
    <w:rsid w:val="005D7901"/>
    <w:rsid w:val="005D7B0A"/>
    <w:rsid w:val="005D7DED"/>
    <w:rsid w:val="005E0013"/>
    <w:rsid w:val="005E0657"/>
    <w:rsid w:val="005E06B9"/>
    <w:rsid w:val="005E0905"/>
    <w:rsid w:val="005E0A21"/>
    <w:rsid w:val="005E1068"/>
    <w:rsid w:val="005E1221"/>
    <w:rsid w:val="005E1460"/>
    <w:rsid w:val="005E1501"/>
    <w:rsid w:val="005E1543"/>
    <w:rsid w:val="005E2266"/>
    <w:rsid w:val="005E2BE1"/>
    <w:rsid w:val="005E2E9B"/>
    <w:rsid w:val="005E3496"/>
    <w:rsid w:val="005E3C1D"/>
    <w:rsid w:val="005E490E"/>
    <w:rsid w:val="005E4DEE"/>
    <w:rsid w:val="005E5868"/>
    <w:rsid w:val="005E6374"/>
    <w:rsid w:val="005E65B3"/>
    <w:rsid w:val="005E69D9"/>
    <w:rsid w:val="005E6D3A"/>
    <w:rsid w:val="005E766A"/>
    <w:rsid w:val="005F00C2"/>
    <w:rsid w:val="005F04D3"/>
    <w:rsid w:val="005F04EA"/>
    <w:rsid w:val="005F085D"/>
    <w:rsid w:val="005F12A3"/>
    <w:rsid w:val="005F151B"/>
    <w:rsid w:val="005F18C5"/>
    <w:rsid w:val="005F1907"/>
    <w:rsid w:val="005F1D3D"/>
    <w:rsid w:val="005F2C7D"/>
    <w:rsid w:val="005F3C80"/>
    <w:rsid w:val="005F403C"/>
    <w:rsid w:val="005F4280"/>
    <w:rsid w:val="005F4540"/>
    <w:rsid w:val="005F4624"/>
    <w:rsid w:val="005F4842"/>
    <w:rsid w:val="005F4F8A"/>
    <w:rsid w:val="005F50C5"/>
    <w:rsid w:val="005F546F"/>
    <w:rsid w:val="005F59C7"/>
    <w:rsid w:val="005F59F5"/>
    <w:rsid w:val="005F5EB0"/>
    <w:rsid w:val="005F62A4"/>
    <w:rsid w:val="005F6329"/>
    <w:rsid w:val="005F6D7B"/>
    <w:rsid w:val="005F6E13"/>
    <w:rsid w:val="005F76EF"/>
    <w:rsid w:val="005F7B09"/>
    <w:rsid w:val="005F7C94"/>
    <w:rsid w:val="005F7EEB"/>
    <w:rsid w:val="006005D8"/>
    <w:rsid w:val="0060094A"/>
    <w:rsid w:val="00600A14"/>
    <w:rsid w:val="00600FCA"/>
    <w:rsid w:val="0060123D"/>
    <w:rsid w:val="00601266"/>
    <w:rsid w:val="0060172C"/>
    <w:rsid w:val="006018E0"/>
    <w:rsid w:val="00601C9E"/>
    <w:rsid w:val="0060210B"/>
    <w:rsid w:val="0060242B"/>
    <w:rsid w:val="00602E05"/>
    <w:rsid w:val="00603076"/>
    <w:rsid w:val="006030A4"/>
    <w:rsid w:val="0060360C"/>
    <w:rsid w:val="006039E5"/>
    <w:rsid w:val="00603C10"/>
    <w:rsid w:val="00604313"/>
    <w:rsid w:val="006049A5"/>
    <w:rsid w:val="00604AE9"/>
    <w:rsid w:val="00604E8C"/>
    <w:rsid w:val="00604EE4"/>
    <w:rsid w:val="00604FCD"/>
    <w:rsid w:val="0060503E"/>
    <w:rsid w:val="0060512A"/>
    <w:rsid w:val="0060559A"/>
    <w:rsid w:val="00605820"/>
    <w:rsid w:val="00606385"/>
    <w:rsid w:val="00606584"/>
    <w:rsid w:val="00606827"/>
    <w:rsid w:val="00606CF0"/>
    <w:rsid w:val="00607444"/>
    <w:rsid w:val="00607798"/>
    <w:rsid w:val="00607E3C"/>
    <w:rsid w:val="00610767"/>
    <w:rsid w:val="00610992"/>
    <w:rsid w:val="006110A3"/>
    <w:rsid w:val="0061168A"/>
    <w:rsid w:val="00611791"/>
    <w:rsid w:val="00611DA4"/>
    <w:rsid w:val="00612343"/>
    <w:rsid w:val="0061287D"/>
    <w:rsid w:val="00612AD9"/>
    <w:rsid w:val="00612BEF"/>
    <w:rsid w:val="00612D68"/>
    <w:rsid w:val="006137F6"/>
    <w:rsid w:val="006138C1"/>
    <w:rsid w:val="00613F68"/>
    <w:rsid w:val="00614320"/>
    <w:rsid w:val="0061445E"/>
    <w:rsid w:val="00614A86"/>
    <w:rsid w:val="00614BFD"/>
    <w:rsid w:val="00615535"/>
    <w:rsid w:val="00615607"/>
    <w:rsid w:val="006156E9"/>
    <w:rsid w:val="0061570A"/>
    <w:rsid w:val="00615E02"/>
    <w:rsid w:val="00616082"/>
    <w:rsid w:val="00616128"/>
    <w:rsid w:val="00616776"/>
    <w:rsid w:val="00616D30"/>
    <w:rsid w:val="00616F16"/>
    <w:rsid w:val="00617E4B"/>
    <w:rsid w:val="00617FB9"/>
    <w:rsid w:val="00620024"/>
    <w:rsid w:val="00620195"/>
    <w:rsid w:val="006201B6"/>
    <w:rsid w:val="00620483"/>
    <w:rsid w:val="006205B3"/>
    <w:rsid w:val="00620763"/>
    <w:rsid w:val="0062076C"/>
    <w:rsid w:val="0062099F"/>
    <w:rsid w:val="006213C6"/>
    <w:rsid w:val="006217D9"/>
    <w:rsid w:val="00621C23"/>
    <w:rsid w:val="00621D26"/>
    <w:rsid w:val="006220CB"/>
    <w:rsid w:val="006224A3"/>
    <w:rsid w:val="006225F7"/>
    <w:rsid w:val="00622763"/>
    <w:rsid w:val="006229E1"/>
    <w:rsid w:val="00622B76"/>
    <w:rsid w:val="0062302E"/>
    <w:rsid w:val="00624700"/>
    <w:rsid w:val="00625139"/>
    <w:rsid w:val="00625311"/>
    <w:rsid w:val="006254D2"/>
    <w:rsid w:val="00625B79"/>
    <w:rsid w:val="00625BEC"/>
    <w:rsid w:val="00625D6C"/>
    <w:rsid w:val="00626360"/>
    <w:rsid w:val="006265D3"/>
    <w:rsid w:val="006268AA"/>
    <w:rsid w:val="00626EBE"/>
    <w:rsid w:val="00627A42"/>
    <w:rsid w:val="006306E0"/>
    <w:rsid w:val="006319EB"/>
    <w:rsid w:val="00632028"/>
    <w:rsid w:val="00632216"/>
    <w:rsid w:val="0063299D"/>
    <w:rsid w:val="0063320B"/>
    <w:rsid w:val="0063363F"/>
    <w:rsid w:val="00634232"/>
    <w:rsid w:val="006344C1"/>
    <w:rsid w:val="00634CBD"/>
    <w:rsid w:val="00634E2C"/>
    <w:rsid w:val="0063526B"/>
    <w:rsid w:val="0063562A"/>
    <w:rsid w:val="00635985"/>
    <w:rsid w:val="00635E1E"/>
    <w:rsid w:val="006360BF"/>
    <w:rsid w:val="00636191"/>
    <w:rsid w:val="00636196"/>
    <w:rsid w:val="006367A7"/>
    <w:rsid w:val="00636A51"/>
    <w:rsid w:val="00636CF6"/>
    <w:rsid w:val="00636F26"/>
    <w:rsid w:val="00637701"/>
    <w:rsid w:val="00637777"/>
    <w:rsid w:val="006378E7"/>
    <w:rsid w:val="00637912"/>
    <w:rsid w:val="00637F07"/>
    <w:rsid w:val="00637F43"/>
    <w:rsid w:val="006402A5"/>
    <w:rsid w:val="006402FB"/>
    <w:rsid w:val="00640B0E"/>
    <w:rsid w:val="00640EA1"/>
    <w:rsid w:val="006413D0"/>
    <w:rsid w:val="0064145C"/>
    <w:rsid w:val="0064151D"/>
    <w:rsid w:val="00641731"/>
    <w:rsid w:val="00641B6A"/>
    <w:rsid w:val="00641DE8"/>
    <w:rsid w:val="00642BAD"/>
    <w:rsid w:val="00642BB6"/>
    <w:rsid w:val="00642CF5"/>
    <w:rsid w:val="00642D80"/>
    <w:rsid w:val="00642F8F"/>
    <w:rsid w:val="0064306F"/>
    <w:rsid w:val="00643517"/>
    <w:rsid w:val="00643570"/>
    <w:rsid w:val="006439D4"/>
    <w:rsid w:val="00643DFE"/>
    <w:rsid w:val="00643E55"/>
    <w:rsid w:val="006444E9"/>
    <w:rsid w:val="006445F5"/>
    <w:rsid w:val="006449D7"/>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59D"/>
    <w:rsid w:val="00651820"/>
    <w:rsid w:val="00651B66"/>
    <w:rsid w:val="00652022"/>
    <w:rsid w:val="00652328"/>
    <w:rsid w:val="00652565"/>
    <w:rsid w:val="00652D47"/>
    <w:rsid w:val="00652E06"/>
    <w:rsid w:val="00652F11"/>
    <w:rsid w:val="006531BE"/>
    <w:rsid w:val="00653688"/>
    <w:rsid w:val="00653F29"/>
    <w:rsid w:val="0065453D"/>
    <w:rsid w:val="00654675"/>
    <w:rsid w:val="00654C21"/>
    <w:rsid w:val="00654EA8"/>
    <w:rsid w:val="00655067"/>
    <w:rsid w:val="00655589"/>
    <w:rsid w:val="00655662"/>
    <w:rsid w:val="00655902"/>
    <w:rsid w:val="00655B25"/>
    <w:rsid w:val="00655D60"/>
    <w:rsid w:val="00655D90"/>
    <w:rsid w:val="006563EA"/>
    <w:rsid w:val="006564BD"/>
    <w:rsid w:val="0065676C"/>
    <w:rsid w:val="00656E75"/>
    <w:rsid w:val="00657DC7"/>
    <w:rsid w:val="00657E9C"/>
    <w:rsid w:val="006605FF"/>
    <w:rsid w:val="00660FC3"/>
    <w:rsid w:val="006615D8"/>
    <w:rsid w:val="006619D1"/>
    <w:rsid w:val="00661B4D"/>
    <w:rsid w:val="00661CAF"/>
    <w:rsid w:val="006621EC"/>
    <w:rsid w:val="00662807"/>
    <w:rsid w:val="00662DC2"/>
    <w:rsid w:val="00662DE0"/>
    <w:rsid w:val="0066315E"/>
    <w:rsid w:val="006637EF"/>
    <w:rsid w:val="00663A54"/>
    <w:rsid w:val="00664094"/>
    <w:rsid w:val="00664E3B"/>
    <w:rsid w:val="00665110"/>
    <w:rsid w:val="00665452"/>
    <w:rsid w:val="0066564C"/>
    <w:rsid w:val="00665863"/>
    <w:rsid w:val="006662C1"/>
    <w:rsid w:val="00666345"/>
    <w:rsid w:val="006663FD"/>
    <w:rsid w:val="00666687"/>
    <w:rsid w:val="0066712B"/>
    <w:rsid w:val="00667497"/>
    <w:rsid w:val="006675B4"/>
    <w:rsid w:val="0066775D"/>
    <w:rsid w:val="00667C72"/>
    <w:rsid w:val="006705A1"/>
    <w:rsid w:val="006705D5"/>
    <w:rsid w:val="00670E57"/>
    <w:rsid w:val="00670F86"/>
    <w:rsid w:val="00670FF9"/>
    <w:rsid w:val="0067112A"/>
    <w:rsid w:val="00671468"/>
    <w:rsid w:val="00671FCF"/>
    <w:rsid w:val="00672028"/>
    <w:rsid w:val="0067292B"/>
    <w:rsid w:val="00672BC7"/>
    <w:rsid w:val="00672D37"/>
    <w:rsid w:val="00672D90"/>
    <w:rsid w:val="00672E68"/>
    <w:rsid w:val="006737BD"/>
    <w:rsid w:val="00673D26"/>
    <w:rsid w:val="00673F2F"/>
    <w:rsid w:val="0067425C"/>
    <w:rsid w:val="00674572"/>
    <w:rsid w:val="00674878"/>
    <w:rsid w:val="006749EB"/>
    <w:rsid w:val="00674D31"/>
    <w:rsid w:val="00674D89"/>
    <w:rsid w:val="00674E44"/>
    <w:rsid w:val="00675916"/>
    <w:rsid w:val="00675A7B"/>
    <w:rsid w:val="00675AB9"/>
    <w:rsid w:val="00675C1C"/>
    <w:rsid w:val="006761BE"/>
    <w:rsid w:val="00676249"/>
    <w:rsid w:val="006765DE"/>
    <w:rsid w:val="00676CD5"/>
    <w:rsid w:val="00677243"/>
    <w:rsid w:val="00677505"/>
    <w:rsid w:val="0067751A"/>
    <w:rsid w:val="00677AF9"/>
    <w:rsid w:val="00677FDE"/>
    <w:rsid w:val="00680483"/>
    <w:rsid w:val="00680523"/>
    <w:rsid w:val="00680BF7"/>
    <w:rsid w:val="00680F32"/>
    <w:rsid w:val="00680FDF"/>
    <w:rsid w:val="00680FF5"/>
    <w:rsid w:val="00682722"/>
    <w:rsid w:val="006828E9"/>
    <w:rsid w:val="006829B2"/>
    <w:rsid w:val="00683320"/>
    <w:rsid w:val="006834E0"/>
    <w:rsid w:val="0068351E"/>
    <w:rsid w:val="006835E7"/>
    <w:rsid w:val="00683820"/>
    <w:rsid w:val="0068399F"/>
    <w:rsid w:val="00683B1A"/>
    <w:rsid w:val="0068407D"/>
    <w:rsid w:val="006840D3"/>
    <w:rsid w:val="00685022"/>
    <w:rsid w:val="00685297"/>
    <w:rsid w:val="0068568C"/>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6AE3"/>
    <w:rsid w:val="0069708F"/>
    <w:rsid w:val="00697300"/>
    <w:rsid w:val="00697DD6"/>
    <w:rsid w:val="006A080F"/>
    <w:rsid w:val="006A0CCD"/>
    <w:rsid w:val="006A0D4F"/>
    <w:rsid w:val="006A139A"/>
    <w:rsid w:val="006A152E"/>
    <w:rsid w:val="006A1A0A"/>
    <w:rsid w:val="006A1C47"/>
    <w:rsid w:val="006A2598"/>
    <w:rsid w:val="006A2A60"/>
    <w:rsid w:val="006A2C49"/>
    <w:rsid w:val="006A3147"/>
    <w:rsid w:val="006A369C"/>
    <w:rsid w:val="006A3902"/>
    <w:rsid w:val="006A3C2A"/>
    <w:rsid w:val="006A4EBD"/>
    <w:rsid w:val="006A4F8F"/>
    <w:rsid w:val="006A58F1"/>
    <w:rsid w:val="006A6196"/>
    <w:rsid w:val="006A6CB2"/>
    <w:rsid w:val="006A78CD"/>
    <w:rsid w:val="006A7B9D"/>
    <w:rsid w:val="006A7CE7"/>
    <w:rsid w:val="006B04F6"/>
    <w:rsid w:val="006B0A3D"/>
    <w:rsid w:val="006B0BDB"/>
    <w:rsid w:val="006B0C0E"/>
    <w:rsid w:val="006B0CEE"/>
    <w:rsid w:val="006B0E45"/>
    <w:rsid w:val="006B1D1E"/>
    <w:rsid w:val="006B1DA3"/>
    <w:rsid w:val="006B2137"/>
    <w:rsid w:val="006B2142"/>
    <w:rsid w:val="006B247A"/>
    <w:rsid w:val="006B2A6E"/>
    <w:rsid w:val="006B2AA4"/>
    <w:rsid w:val="006B2FFF"/>
    <w:rsid w:val="006B3276"/>
    <w:rsid w:val="006B34ED"/>
    <w:rsid w:val="006B3D8D"/>
    <w:rsid w:val="006B43EA"/>
    <w:rsid w:val="006B4DF3"/>
    <w:rsid w:val="006B4E6F"/>
    <w:rsid w:val="006B51D7"/>
    <w:rsid w:val="006B5642"/>
    <w:rsid w:val="006B592A"/>
    <w:rsid w:val="006B5C22"/>
    <w:rsid w:val="006B5F7C"/>
    <w:rsid w:val="006B60BF"/>
    <w:rsid w:val="006B60C2"/>
    <w:rsid w:val="006B7B5F"/>
    <w:rsid w:val="006B7B92"/>
    <w:rsid w:val="006C019A"/>
    <w:rsid w:val="006C12C0"/>
    <w:rsid w:val="006C143E"/>
    <w:rsid w:val="006C1451"/>
    <w:rsid w:val="006C14E6"/>
    <w:rsid w:val="006C1DC6"/>
    <w:rsid w:val="006C1FDA"/>
    <w:rsid w:val="006C257D"/>
    <w:rsid w:val="006C27FC"/>
    <w:rsid w:val="006C2C80"/>
    <w:rsid w:val="006C3363"/>
    <w:rsid w:val="006C4625"/>
    <w:rsid w:val="006C46C5"/>
    <w:rsid w:val="006C504A"/>
    <w:rsid w:val="006C5560"/>
    <w:rsid w:val="006C5738"/>
    <w:rsid w:val="006C592A"/>
    <w:rsid w:val="006C639E"/>
    <w:rsid w:val="006C6847"/>
    <w:rsid w:val="006C7008"/>
    <w:rsid w:val="006C7177"/>
    <w:rsid w:val="006D00CF"/>
    <w:rsid w:val="006D050E"/>
    <w:rsid w:val="006D06F2"/>
    <w:rsid w:val="006D072F"/>
    <w:rsid w:val="006D08B7"/>
    <w:rsid w:val="006D0B20"/>
    <w:rsid w:val="006D0C99"/>
    <w:rsid w:val="006D0E4D"/>
    <w:rsid w:val="006D0E61"/>
    <w:rsid w:val="006D12DF"/>
    <w:rsid w:val="006D15AF"/>
    <w:rsid w:val="006D177D"/>
    <w:rsid w:val="006D1C4F"/>
    <w:rsid w:val="006D1E64"/>
    <w:rsid w:val="006D2224"/>
    <w:rsid w:val="006D22A7"/>
    <w:rsid w:val="006D2313"/>
    <w:rsid w:val="006D246C"/>
    <w:rsid w:val="006D28A6"/>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0A"/>
    <w:rsid w:val="006D5837"/>
    <w:rsid w:val="006D5D57"/>
    <w:rsid w:val="006D70FF"/>
    <w:rsid w:val="006D7A6D"/>
    <w:rsid w:val="006D7AFB"/>
    <w:rsid w:val="006D7B96"/>
    <w:rsid w:val="006D7CE8"/>
    <w:rsid w:val="006D7D44"/>
    <w:rsid w:val="006D7E94"/>
    <w:rsid w:val="006E006B"/>
    <w:rsid w:val="006E0589"/>
    <w:rsid w:val="006E0807"/>
    <w:rsid w:val="006E0C28"/>
    <w:rsid w:val="006E0C2A"/>
    <w:rsid w:val="006E0D77"/>
    <w:rsid w:val="006E10C6"/>
    <w:rsid w:val="006E125C"/>
    <w:rsid w:val="006E1524"/>
    <w:rsid w:val="006E20DF"/>
    <w:rsid w:val="006E28FF"/>
    <w:rsid w:val="006E31B6"/>
    <w:rsid w:val="006E31BA"/>
    <w:rsid w:val="006E36FA"/>
    <w:rsid w:val="006E399C"/>
    <w:rsid w:val="006E3BFC"/>
    <w:rsid w:val="006E4474"/>
    <w:rsid w:val="006E52D2"/>
    <w:rsid w:val="006E59EE"/>
    <w:rsid w:val="006E5EA4"/>
    <w:rsid w:val="006E68B8"/>
    <w:rsid w:val="006E69AD"/>
    <w:rsid w:val="006E6BF2"/>
    <w:rsid w:val="006E78AF"/>
    <w:rsid w:val="006E79EF"/>
    <w:rsid w:val="006E7AC0"/>
    <w:rsid w:val="006E7EF1"/>
    <w:rsid w:val="006E7FCA"/>
    <w:rsid w:val="006F0772"/>
    <w:rsid w:val="006F0C65"/>
    <w:rsid w:val="006F0E6B"/>
    <w:rsid w:val="006F1492"/>
    <w:rsid w:val="006F1E46"/>
    <w:rsid w:val="006F2041"/>
    <w:rsid w:val="006F20F2"/>
    <w:rsid w:val="006F2367"/>
    <w:rsid w:val="006F25C5"/>
    <w:rsid w:val="006F2607"/>
    <w:rsid w:val="006F2691"/>
    <w:rsid w:val="006F2814"/>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25"/>
    <w:rsid w:val="006F667F"/>
    <w:rsid w:val="006F66AB"/>
    <w:rsid w:val="006F6B11"/>
    <w:rsid w:val="006F6C15"/>
    <w:rsid w:val="006F77B7"/>
    <w:rsid w:val="006F77E4"/>
    <w:rsid w:val="006F7B99"/>
    <w:rsid w:val="006F7C08"/>
    <w:rsid w:val="006F7EFC"/>
    <w:rsid w:val="0070094D"/>
    <w:rsid w:val="00700B1E"/>
    <w:rsid w:val="00700E05"/>
    <w:rsid w:val="00701074"/>
    <w:rsid w:val="007011B1"/>
    <w:rsid w:val="00701A18"/>
    <w:rsid w:val="00701B3A"/>
    <w:rsid w:val="00701CC9"/>
    <w:rsid w:val="007025CA"/>
    <w:rsid w:val="00702B11"/>
    <w:rsid w:val="00702DEA"/>
    <w:rsid w:val="00703B4F"/>
    <w:rsid w:val="007048C4"/>
    <w:rsid w:val="00704BDE"/>
    <w:rsid w:val="0070500A"/>
    <w:rsid w:val="007055DF"/>
    <w:rsid w:val="0070606F"/>
    <w:rsid w:val="007063F3"/>
    <w:rsid w:val="00706570"/>
    <w:rsid w:val="007066F2"/>
    <w:rsid w:val="007066F3"/>
    <w:rsid w:val="00706E1B"/>
    <w:rsid w:val="00706ECE"/>
    <w:rsid w:val="007072B9"/>
    <w:rsid w:val="00707636"/>
    <w:rsid w:val="007076B7"/>
    <w:rsid w:val="00707CD4"/>
    <w:rsid w:val="00707D0D"/>
    <w:rsid w:val="00711042"/>
    <w:rsid w:val="007111F6"/>
    <w:rsid w:val="007114E0"/>
    <w:rsid w:val="00711739"/>
    <w:rsid w:val="00711D25"/>
    <w:rsid w:val="0071252B"/>
    <w:rsid w:val="00712E2A"/>
    <w:rsid w:val="00712E6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C5B"/>
    <w:rsid w:val="00716D49"/>
    <w:rsid w:val="00717348"/>
    <w:rsid w:val="00717851"/>
    <w:rsid w:val="007179F5"/>
    <w:rsid w:val="00717B42"/>
    <w:rsid w:val="00717BAF"/>
    <w:rsid w:val="00717E17"/>
    <w:rsid w:val="00717F1B"/>
    <w:rsid w:val="007206C3"/>
    <w:rsid w:val="00720E95"/>
    <w:rsid w:val="00720F92"/>
    <w:rsid w:val="00720FB2"/>
    <w:rsid w:val="007213CC"/>
    <w:rsid w:val="00721E8C"/>
    <w:rsid w:val="00721FB7"/>
    <w:rsid w:val="007229E5"/>
    <w:rsid w:val="00722F08"/>
    <w:rsid w:val="00723256"/>
    <w:rsid w:val="0072358E"/>
    <w:rsid w:val="00723829"/>
    <w:rsid w:val="00723AFC"/>
    <w:rsid w:val="0072407F"/>
    <w:rsid w:val="0072463B"/>
    <w:rsid w:val="00724898"/>
    <w:rsid w:val="00724BA5"/>
    <w:rsid w:val="00725256"/>
    <w:rsid w:val="0072582C"/>
    <w:rsid w:val="007264B2"/>
    <w:rsid w:val="00726C25"/>
    <w:rsid w:val="00726C4D"/>
    <w:rsid w:val="0072733A"/>
    <w:rsid w:val="00727A75"/>
    <w:rsid w:val="00727C59"/>
    <w:rsid w:val="00727F75"/>
    <w:rsid w:val="00730434"/>
    <w:rsid w:val="00730511"/>
    <w:rsid w:val="007305AB"/>
    <w:rsid w:val="00730649"/>
    <w:rsid w:val="00730A41"/>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5CCE"/>
    <w:rsid w:val="0073697F"/>
    <w:rsid w:val="00736AF1"/>
    <w:rsid w:val="00736C5B"/>
    <w:rsid w:val="00736C96"/>
    <w:rsid w:val="00737202"/>
    <w:rsid w:val="00737469"/>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5C1E"/>
    <w:rsid w:val="00745EBD"/>
    <w:rsid w:val="00746190"/>
    <w:rsid w:val="007463DF"/>
    <w:rsid w:val="007465B9"/>
    <w:rsid w:val="007465D5"/>
    <w:rsid w:val="00746C7B"/>
    <w:rsid w:val="00746E17"/>
    <w:rsid w:val="00747028"/>
    <w:rsid w:val="0074708D"/>
    <w:rsid w:val="007475E2"/>
    <w:rsid w:val="00747B44"/>
    <w:rsid w:val="00747E15"/>
    <w:rsid w:val="00750A95"/>
    <w:rsid w:val="00751B1D"/>
    <w:rsid w:val="00751B5D"/>
    <w:rsid w:val="00751C9F"/>
    <w:rsid w:val="00751D8E"/>
    <w:rsid w:val="00752734"/>
    <w:rsid w:val="00752DA8"/>
    <w:rsid w:val="00752F68"/>
    <w:rsid w:val="00753441"/>
    <w:rsid w:val="007539AC"/>
    <w:rsid w:val="007544C5"/>
    <w:rsid w:val="00754824"/>
    <w:rsid w:val="00754C13"/>
    <w:rsid w:val="00754F2F"/>
    <w:rsid w:val="00754FBC"/>
    <w:rsid w:val="00755237"/>
    <w:rsid w:val="007556BB"/>
    <w:rsid w:val="0075576E"/>
    <w:rsid w:val="00755B9B"/>
    <w:rsid w:val="00755D6B"/>
    <w:rsid w:val="007560C8"/>
    <w:rsid w:val="00756307"/>
    <w:rsid w:val="00756DD8"/>
    <w:rsid w:val="00757291"/>
    <w:rsid w:val="0075751D"/>
    <w:rsid w:val="00757B3D"/>
    <w:rsid w:val="00757F2B"/>
    <w:rsid w:val="00760759"/>
    <w:rsid w:val="00760D49"/>
    <w:rsid w:val="0076144A"/>
    <w:rsid w:val="00761F3B"/>
    <w:rsid w:val="00762953"/>
    <w:rsid w:val="0076298C"/>
    <w:rsid w:val="00763451"/>
    <w:rsid w:val="007639D4"/>
    <w:rsid w:val="00763BDF"/>
    <w:rsid w:val="00763C6E"/>
    <w:rsid w:val="00763D73"/>
    <w:rsid w:val="00763E26"/>
    <w:rsid w:val="007640DC"/>
    <w:rsid w:val="007642B0"/>
    <w:rsid w:val="007645D1"/>
    <w:rsid w:val="00764722"/>
    <w:rsid w:val="00764AD6"/>
    <w:rsid w:val="00764AE7"/>
    <w:rsid w:val="00764D7F"/>
    <w:rsid w:val="007656CC"/>
    <w:rsid w:val="00765711"/>
    <w:rsid w:val="00766B8C"/>
    <w:rsid w:val="00766CA6"/>
    <w:rsid w:val="007670B5"/>
    <w:rsid w:val="007671B6"/>
    <w:rsid w:val="007673FE"/>
    <w:rsid w:val="00767D94"/>
    <w:rsid w:val="00770354"/>
    <w:rsid w:val="0077042C"/>
    <w:rsid w:val="007705DA"/>
    <w:rsid w:val="00770B29"/>
    <w:rsid w:val="00770C4B"/>
    <w:rsid w:val="00770D27"/>
    <w:rsid w:val="00770E42"/>
    <w:rsid w:val="00770ECD"/>
    <w:rsid w:val="00770F68"/>
    <w:rsid w:val="00770F75"/>
    <w:rsid w:val="00770F98"/>
    <w:rsid w:val="007712F2"/>
    <w:rsid w:val="00771850"/>
    <w:rsid w:val="00771C27"/>
    <w:rsid w:val="007720B7"/>
    <w:rsid w:val="00772168"/>
    <w:rsid w:val="007721AE"/>
    <w:rsid w:val="0077267D"/>
    <w:rsid w:val="00772872"/>
    <w:rsid w:val="00772888"/>
    <w:rsid w:val="00772B64"/>
    <w:rsid w:val="00772F39"/>
    <w:rsid w:val="00773323"/>
    <w:rsid w:val="00773718"/>
    <w:rsid w:val="0077390E"/>
    <w:rsid w:val="00773A2E"/>
    <w:rsid w:val="00773BD9"/>
    <w:rsid w:val="007742E0"/>
    <w:rsid w:val="007743BA"/>
    <w:rsid w:val="00774416"/>
    <w:rsid w:val="00774A13"/>
    <w:rsid w:val="00774AA3"/>
    <w:rsid w:val="00774C40"/>
    <w:rsid w:val="0077561F"/>
    <w:rsid w:val="00775D85"/>
    <w:rsid w:val="00775EA5"/>
    <w:rsid w:val="00776094"/>
    <w:rsid w:val="00776551"/>
    <w:rsid w:val="00776C33"/>
    <w:rsid w:val="00776D26"/>
    <w:rsid w:val="00777713"/>
    <w:rsid w:val="007779E4"/>
    <w:rsid w:val="0078002E"/>
    <w:rsid w:val="00780C30"/>
    <w:rsid w:val="00780F06"/>
    <w:rsid w:val="007813D5"/>
    <w:rsid w:val="00781545"/>
    <w:rsid w:val="00781554"/>
    <w:rsid w:val="00781A0B"/>
    <w:rsid w:val="007823E4"/>
    <w:rsid w:val="007826E6"/>
    <w:rsid w:val="00782CDC"/>
    <w:rsid w:val="00782DEF"/>
    <w:rsid w:val="0078392C"/>
    <w:rsid w:val="00783B9C"/>
    <w:rsid w:val="00784199"/>
    <w:rsid w:val="00784496"/>
    <w:rsid w:val="00784635"/>
    <w:rsid w:val="0078471A"/>
    <w:rsid w:val="00784B88"/>
    <w:rsid w:val="00784ECE"/>
    <w:rsid w:val="0078558D"/>
    <w:rsid w:val="00785A6C"/>
    <w:rsid w:val="00785C5C"/>
    <w:rsid w:val="00786328"/>
    <w:rsid w:val="007868F8"/>
    <w:rsid w:val="00786BB8"/>
    <w:rsid w:val="00786C37"/>
    <w:rsid w:val="00786F08"/>
    <w:rsid w:val="00786F32"/>
    <w:rsid w:val="00787181"/>
    <w:rsid w:val="0078718C"/>
    <w:rsid w:val="007875A2"/>
    <w:rsid w:val="00787BC2"/>
    <w:rsid w:val="00787CA9"/>
    <w:rsid w:val="00787CB1"/>
    <w:rsid w:val="00787F58"/>
    <w:rsid w:val="00790154"/>
    <w:rsid w:val="0079058A"/>
    <w:rsid w:val="007905CE"/>
    <w:rsid w:val="0079078B"/>
    <w:rsid w:val="00790953"/>
    <w:rsid w:val="00790AAA"/>
    <w:rsid w:val="00790AD4"/>
    <w:rsid w:val="00790B36"/>
    <w:rsid w:val="00790C6A"/>
    <w:rsid w:val="00790CC2"/>
    <w:rsid w:val="00791674"/>
    <w:rsid w:val="007918A4"/>
    <w:rsid w:val="00791A70"/>
    <w:rsid w:val="00791EEE"/>
    <w:rsid w:val="00792265"/>
    <w:rsid w:val="00792864"/>
    <w:rsid w:val="00792A2F"/>
    <w:rsid w:val="00792B51"/>
    <w:rsid w:val="00793250"/>
    <w:rsid w:val="007937FC"/>
    <w:rsid w:val="00793B04"/>
    <w:rsid w:val="007946F4"/>
    <w:rsid w:val="0079541F"/>
    <w:rsid w:val="00795CC4"/>
    <w:rsid w:val="0079626D"/>
    <w:rsid w:val="00796577"/>
    <w:rsid w:val="00796A76"/>
    <w:rsid w:val="00796BE5"/>
    <w:rsid w:val="00796C96"/>
    <w:rsid w:val="00797228"/>
    <w:rsid w:val="007974F1"/>
    <w:rsid w:val="00797E39"/>
    <w:rsid w:val="007A03B8"/>
    <w:rsid w:val="007A05F0"/>
    <w:rsid w:val="007A0775"/>
    <w:rsid w:val="007A099E"/>
    <w:rsid w:val="007A1498"/>
    <w:rsid w:val="007A151B"/>
    <w:rsid w:val="007A17FA"/>
    <w:rsid w:val="007A1D76"/>
    <w:rsid w:val="007A1E54"/>
    <w:rsid w:val="007A2DDA"/>
    <w:rsid w:val="007A2FC6"/>
    <w:rsid w:val="007A32A1"/>
    <w:rsid w:val="007A3694"/>
    <w:rsid w:val="007A3AC2"/>
    <w:rsid w:val="007A3B74"/>
    <w:rsid w:val="007A3D91"/>
    <w:rsid w:val="007A442A"/>
    <w:rsid w:val="007A493D"/>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4EB8"/>
    <w:rsid w:val="007B503E"/>
    <w:rsid w:val="007B57F7"/>
    <w:rsid w:val="007B58FC"/>
    <w:rsid w:val="007B5E63"/>
    <w:rsid w:val="007B626E"/>
    <w:rsid w:val="007B66E9"/>
    <w:rsid w:val="007B6A99"/>
    <w:rsid w:val="007B7814"/>
    <w:rsid w:val="007B784A"/>
    <w:rsid w:val="007B7BAF"/>
    <w:rsid w:val="007B7D6E"/>
    <w:rsid w:val="007C01E7"/>
    <w:rsid w:val="007C0743"/>
    <w:rsid w:val="007C0D92"/>
    <w:rsid w:val="007C0E4D"/>
    <w:rsid w:val="007C114E"/>
    <w:rsid w:val="007C130A"/>
    <w:rsid w:val="007C1CBC"/>
    <w:rsid w:val="007C2047"/>
    <w:rsid w:val="007C234B"/>
    <w:rsid w:val="007C2449"/>
    <w:rsid w:val="007C25B6"/>
    <w:rsid w:val="007C2B28"/>
    <w:rsid w:val="007C3422"/>
    <w:rsid w:val="007C3743"/>
    <w:rsid w:val="007C3D7C"/>
    <w:rsid w:val="007C3F87"/>
    <w:rsid w:val="007C3FD4"/>
    <w:rsid w:val="007C4650"/>
    <w:rsid w:val="007C46C8"/>
    <w:rsid w:val="007C4803"/>
    <w:rsid w:val="007C4A49"/>
    <w:rsid w:val="007C52E0"/>
    <w:rsid w:val="007C5701"/>
    <w:rsid w:val="007C583F"/>
    <w:rsid w:val="007C588C"/>
    <w:rsid w:val="007C5A9A"/>
    <w:rsid w:val="007C5C40"/>
    <w:rsid w:val="007C5C5B"/>
    <w:rsid w:val="007C65BB"/>
    <w:rsid w:val="007C65F2"/>
    <w:rsid w:val="007C65FA"/>
    <w:rsid w:val="007C6C5D"/>
    <w:rsid w:val="007C7057"/>
    <w:rsid w:val="007C77D7"/>
    <w:rsid w:val="007C7843"/>
    <w:rsid w:val="007C796F"/>
    <w:rsid w:val="007C7A39"/>
    <w:rsid w:val="007C7F8E"/>
    <w:rsid w:val="007C7FCD"/>
    <w:rsid w:val="007D05A1"/>
    <w:rsid w:val="007D07C4"/>
    <w:rsid w:val="007D0CF1"/>
    <w:rsid w:val="007D0DF7"/>
    <w:rsid w:val="007D27C4"/>
    <w:rsid w:val="007D2FE5"/>
    <w:rsid w:val="007D316B"/>
    <w:rsid w:val="007D3688"/>
    <w:rsid w:val="007D3AD4"/>
    <w:rsid w:val="007D43CD"/>
    <w:rsid w:val="007D45C6"/>
    <w:rsid w:val="007D47D4"/>
    <w:rsid w:val="007D488C"/>
    <w:rsid w:val="007D4B1F"/>
    <w:rsid w:val="007D510F"/>
    <w:rsid w:val="007D5524"/>
    <w:rsid w:val="007D5E23"/>
    <w:rsid w:val="007D5FF0"/>
    <w:rsid w:val="007D6036"/>
    <w:rsid w:val="007D6C60"/>
    <w:rsid w:val="007D6E2C"/>
    <w:rsid w:val="007D6FF0"/>
    <w:rsid w:val="007D7010"/>
    <w:rsid w:val="007D729E"/>
    <w:rsid w:val="007D72E9"/>
    <w:rsid w:val="007D73CF"/>
    <w:rsid w:val="007D77EA"/>
    <w:rsid w:val="007D77F9"/>
    <w:rsid w:val="007D7B1C"/>
    <w:rsid w:val="007E01B7"/>
    <w:rsid w:val="007E027F"/>
    <w:rsid w:val="007E0854"/>
    <w:rsid w:val="007E0984"/>
    <w:rsid w:val="007E0A5A"/>
    <w:rsid w:val="007E0C25"/>
    <w:rsid w:val="007E0EAF"/>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5B09"/>
    <w:rsid w:val="007E6301"/>
    <w:rsid w:val="007E67E5"/>
    <w:rsid w:val="007E6C24"/>
    <w:rsid w:val="007E7CF2"/>
    <w:rsid w:val="007E7D36"/>
    <w:rsid w:val="007E7D6F"/>
    <w:rsid w:val="007E7E99"/>
    <w:rsid w:val="007F0C1F"/>
    <w:rsid w:val="007F0F8F"/>
    <w:rsid w:val="007F149B"/>
    <w:rsid w:val="007F1A85"/>
    <w:rsid w:val="007F1C84"/>
    <w:rsid w:val="007F28D0"/>
    <w:rsid w:val="007F2AAA"/>
    <w:rsid w:val="007F3162"/>
    <w:rsid w:val="007F350E"/>
    <w:rsid w:val="007F3A89"/>
    <w:rsid w:val="007F3F69"/>
    <w:rsid w:val="007F48D2"/>
    <w:rsid w:val="007F4F24"/>
    <w:rsid w:val="007F5183"/>
    <w:rsid w:val="007F5CD0"/>
    <w:rsid w:val="007F6071"/>
    <w:rsid w:val="007F6110"/>
    <w:rsid w:val="007F6E44"/>
    <w:rsid w:val="007F7001"/>
    <w:rsid w:val="007F71C5"/>
    <w:rsid w:val="007F733F"/>
    <w:rsid w:val="007F7993"/>
    <w:rsid w:val="00800434"/>
    <w:rsid w:val="00800A6B"/>
    <w:rsid w:val="00801995"/>
    <w:rsid w:val="00801F36"/>
    <w:rsid w:val="00802772"/>
    <w:rsid w:val="008028F8"/>
    <w:rsid w:val="00802987"/>
    <w:rsid w:val="00803068"/>
    <w:rsid w:val="008032D4"/>
    <w:rsid w:val="008032F2"/>
    <w:rsid w:val="008033F6"/>
    <w:rsid w:val="00803EC2"/>
    <w:rsid w:val="00803F62"/>
    <w:rsid w:val="008043D1"/>
    <w:rsid w:val="00804726"/>
    <w:rsid w:val="00804D72"/>
    <w:rsid w:val="00804EFE"/>
    <w:rsid w:val="0080509B"/>
    <w:rsid w:val="008054ED"/>
    <w:rsid w:val="0080566C"/>
    <w:rsid w:val="00805D86"/>
    <w:rsid w:val="008060FE"/>
    <w:rsid w:val="00806436"/>
    <w:rsid w:val="00806A84"/>
    <w:rsid w:val="00806D8B"/>
    <w:rsid w:val="0080703E"/>
    <w:rsid w:val="00807A6F"/>
    <w:rsid w:val="00807E5C"/>
    <w:rsid w:val="0081029A"/>
    <w:rsid w:val="00810387"/>
    <w:rsid w:val="00810598"/>
    <w:rsid w:val="00810E9B"/>
    <w:rsid w:val="008111A2"/>
    <w:rsid w:val="008113A0"/>
    <w:rsid w:val="00811E85"/>
    <w:rsid w:val="008121D0"/>
    <w:rsid w:val="0081252E"/>
    <w:rsid w:val="00812A05"/>
    <w:rsid w:val="00812CD0"/>
    <w:rsid w:val="00812FB4"/>
    <w:rsid w:val="008132D8"/>
    <w:rsid w:val="00813759"/>
    <w:rsid w:val="00813A42"/>
    <w:rsid w:val="00813CAB"/>
    <w:rsid w:val="00814421"/>
    <w:rsid w:val="00814653"/>
    <w:rsid w:val="008147C2"/>
    <w:rsid w:val="008148EE"/>
    <w:rsid w:val="00814A16"/>
    <w:rsid w:val="00814D71"/>
    <w:rsid w:val="00814E8F"/>
    <w:rsid w:val="00815047"/>
    <w:rsid w:val="00815081"/>
    <w:rsid w:val="008150A0"/>
    <w:rsid w:val="00815336"/>
    <w:rsid w:val="00815363"/>
    <w:rsid w:val="00815939"/>
    <w:rsid w:val="00815B2C"/>
    <w:rsid w:val="00815D1C"/>
    <w:rsid w:val="00815F10"/>
    <w:rsid w:val="008161AC"/>
    <w:rsid w:val="00816272"/>
    <w:rsid w:val="008163BD"/>
    <w:rsid w:val="008164D6"/>
    <w:rsid w:val="00816B2E"/>
    <w:rsid w:val="00816D8F"/>
    <w:rsid w:val="0081705E"/>
    <w:rsid w:val="0081766D"/>
    <w:rsid w:val="008176A6"/>
    <w:rsid w:val="00817A39"/>
    <w:rsid w:val="00820180"/>
    <w:rsid w:val="00820437"/>
    <w:rsid w:val="00820994"/>
    <w:rsid w:val="00820DAF"/>
    <w:rsid w:val="00820FFF"/>
    <w:rsid w:val="0082135F"/>
    <w:rsid w:val="00822B74"/>
    <w:rsid w:val="00822D08"/>
    <w:rsid w:val="0082329D"/>
    <w:rsid w:val="008238F9"/>
    <w:rsid w:val="008248DF"/>
    <w:rsid w:val="00824A1F"/>
    <w:rsid w:val="0082506D"/>
    <w:rsid w:val="0082547A"/>
    <w:rsid w:val="0082598C"/>
    <w:rsid w:val="008259E1"/>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50"/>
    <w:rsid w:val="00830D80"/>
    <w:rsid w:val="00830EEF"/>
    <w:rsid w:val="00831394"/>
    <w:rsid w:val="00831483"/>
    <w:rsid w:val="00831BE3"/>
    <w:rsid w:val="00832033"/>
    <w:rsid w:val="008324DF"/>
    <w:rsid w:val="008327CB"/>
    <w:rsid w:val="008328E1"/>
    <w:rsid w:val="00832C2F"/>
    <w:rsid w:val="00832C74"/>
    <w:rsid w:val="00833064"/>
    <w:rsid w:val="008332A7"/>
    <w:rsid w:val="008332E4"/>
    <w:rsid w:val="00833B3A"/>
    <w:rsid w:val="00833FA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089"/>
    <w:rsid w:val="008408BA"/>
    <w:rsid w:val="00840CAA"/>
    <w:rsid w:val="00841140"/>
    <w:rsid w:val="00841669"/>
    <w:rsid w:val="00841C6C"/>
    <w:rsid w:val="00841D9C"/>
    <w:rsid w:val="0084203E"/>
    <w:rsid w:val="00842D23"/>
    <w:rsid w:val="00843982"/>
    <w:rsid w:val="00843A1C"/>
    <w:rsid w:val="00843B1F"/>
    <w:rsid w:val="00843B9D"/>
    <w:rsid w:val="00843BAC"/>
    <w:rsid w:val="0084421F"/>
    <w:rsid w:val="008442AC"/>
    <w:rsid w:val="00844575"/>
    <w:rsid w:val="00844604"/>
    <w:rsid w:val="00844FCA"/>
    <w:rsid w:val="00845A7D"/>
    <w:rsid w:val="00845B34"/>
    <w:rsid w:val="00845EB0"/>
    <w:rsid w:val="0084654B"/>
    <w:rsid w:val="0084680D"/>
    <w:rsid w:val="008468A7"/>
    <w:rsid w:val="008472B9"/>
    <w:rsid w:val="0084782F"/>
    <w:rsid w:val="00847D71"/>
    <w:rsid w:val="0085040B"/>
    <w:rsid w:val="008504F5"/>
    <w:rsid w:val="00850666"/>
    <w:rsid w:val="0085083C"/>
    <w:rsid w:val="0085103D"/>
    <w:rsid w:val="00851D3E"/>
    <w:rsid w:val="00851E6E"/>
    <w:rsid w:val="008523C0"/>
    <w:rsid w:val="008523F4"/>
    <w:rsid w:val="00852A4E"/>
    <w:rsid w:val="00852B2A"/>
    <w:rsid w:val="00852C53"/>
    <w:rsid w:val="00853272"/>
    <w:rsid w:val="00853CB2"/>
    <w:rsid w:val="008542B2"/>
    <w:rsid w:val="008543DA"/>
    <w:rsid w:val="008545CC"/>
    <w:rsid w:val="00854A6D"/>
    <w:rsid w:val="00854E9E"/>
    <w:rsid w:val="008553A7"/>
    <w:rsid w:val="0085548E"/>
    <w:rsid w:val="0085564E"/>
    <w:rsid w:val="00855692"/>
    <w:rsid w:val="00855BF2"/>
    <w:rsid w:val="00855C61"/>
    <w:rsid w:val="00856339"/>
    <w:rsid w:val="008568CE"/>
    <w:rsid w:val="00856E57"/>
    <w:rsid w:val="00857078"/>
    <w:rsid w:val="00857310"/>
    <w:rsid w:val="008573C0"/>
    <w:rsid w:val="008575AC"/>
    <w:rsid w:val="00857734"/>
    <w:rsid w:val="008578BC"/>
    <w:rsid w:val="0086036E"/>
    <w:rsid w:val="00860915"/>
    <w:rsid w:val="00861045"/>
    <w:rsid w:val="0086117A"/>
    <w:rsid w:val="008617E7"/>
    <w:rsid w:val="00861E9D"/>
    <w:rsid w:val="00861EED"/>
    <w:rsid w:val="0086219C"/>
    <w:rsid w:val="0086231A"/>
    <w:rsid w:val="0086266D"/>
    <w:rsid w:val="00862A1F"/>
    <w:rsid w:val="00862C6B"/>
    <w:rsid w:val="00862FBC"/>
    <w:rsid w:val="00863173"/>
    <w:rsid w:val="00864534"/>
    <w:rsid w:val="008645BD"/>
    <w:rsid w:val="00864632"/>
    <w:rsid w:val="008650A0"/>
    <w:rsid w:val="0086576A"/>
    <w:rsid w:val="00865F84"/>
    <w:rsid w:val="0086605D"/>
    <w:rsid w:val="0086607E"/>
    <w:rsid w:val="0086651D"/>
    <w:rsid w:val="00866E70"/>
    <w:rsid w:val="0086789C"/>
    <w:rsid w:val="00867D0E"/>
    <w:rsid w:val="00867F52"/>
    <w:rsid w:val="008701B2"/>
    <w:rsid w:val="008703A1"/>
    <w:rsid w:val="00870862"/>
    <w:rsid w:val="008709C4"/>
    <w:rsid w:val="00870D54"/>
    <w:rsid w:val="00870F92"/>
    <w:rsid w:val="00870FA5"/>
    <w:rsid w:val="00870FE1"/>
    <w:rsid w:val="008715C1"/>
    <w:rsid w:val="0087207B"/>
    <w:rsid w:val="00872190"/>
    <w:rsid w:val="00872C07"/>
    <w:rsid w:val="00873305"/>
    <w:rsid w:val="00873A2C"/>
    <w:rsid w:val="00873C49"/>
    <w:rsid w:val="00873D7E"/>
    <w:rsid w:val="00873FD6"/>
    <w:rsid w:val="008742BB"/>
    <w:rsid w:val="008745E5"/>
    <w:rsid w:val="00874F71"/>
    <w:rsid w:val="008753C5"/>
    <w:rsid w:val="008754CE"/>
    <w:rsid w:val="0087585E"/>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C80"/>
    <w:rsid w:val="00881E4A"/>
    <w:rsid w:val="008822D6"/>
    <w:rsid w:val="008824C1"/>
    <w:rsid w:val="00882AFE"/>
    <w:rsid w:val="008835D2"/>
    <w:rsid w:val="00883666"/>
    <w:rsid w:val="00883BC5"/>
    <w:rsid w:val="00883DA7"/>
    <w:rsid w:val="0088440C"/>
    <w:rsid w:val="0088476A"/>
    <w:rsid w:val="00884A21"/>
    <w:rsid w:val="00884F5A"/>
    <w:rsid w:val="00885040"/>
    <w:rsid w:val="00885114"/>
    <w:rsid w:val="00885468"/>
    <w:rsid w:val="0088559B"/>
    <w:rsid w:val="008856B6"/>
    <w:rsid w:val="008856C6"/>
    <w:rsid w:val="008857CB"/>
    <w:rsid w:val="0088592D"/>
    <w:rsid w:val="008859B9"/>
    <w:rsid w:val="00885B08"/>
    <w:rsid w:val="00886B44"/>
    <w:rsid w:val="00886E87"/>
    <w:rsid w:val="00886F43"/>
    <w:rsid w:val="00886FA4"/>
    <w:rsid w:val="00887135"/>
    <w:rsid w:val="00887271"/>
    <w:rsid w:val="00887919"/>
    <w:rsid w:val="00887C53"/>
    <w:rsid w:val="00887E14"/>
    <w:rsid w:val="00890839"/>
    <w:rsid w:val="00890847"/>
    <w:rsid w:val="008908AB"/>
    <w:rsid w:val="00890A08"/>
    <w:rsid w:val="00890DA3"/>
    <w:rsid w:val="00890E94"/>
    <w:rsid w:val="00890F15"/>
    <w:rsid w:val="00890F94"/>
    <w:rsid w:val="00891473"/>
    <w:rsid w:val="0089175C"/>
    <w:rsid w:val="00891DB2"/>
    <w:rsid w:val="008926B8"/>
    <w:rsid w:val="00892725"/>
    <w:rsid w:val="008932C8"/>
    <w:rsid w:val="008932D1"/>
    <w:rsid w:val="008938CA"/>
    <w:rsid w:val="00893B00"/>
    <w:rsid w:val="00893C37"/>
    <w:rsid w:val="00893C52"/>
    <w:rsid w:val="008940E2"/>
    <w:rsid w:val="008951B0"/>
    <w:rsid w:val="008953B0"/>
    <w:rsid w:val="008956E0"/>
    <w:rsid w:val="00895D8E"/>
    <w:rsid w:val="00896638"/>
    <w:rsid w:val="0089681F"/>
    <w:rsid w:val="00896825"/>
    <w:rsid w:val="00896BA6"/>
    <w:rsid w:val="00897D88"/>
    <w:rsid w:val="00897E88"/>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7C2"/>
    <w:rsid w:val="008A4A1F"/>
    <w:rsid w:val="008A4D3B"/>
    <w:rsid w:val="008A513B"/>
    <w:rsid w:val="008A51D8"/>
    <w:rsid w:val="008A5851"/>
    <w:rsid w:val="008A5DB9"/>
    <w:rsid w:val="008A658D"/>
    <w:rsid w:val="008A6EF6"/>
    <w:rsid w:val="008B0160"/>
    <w:rsid w:val="008B0851"/>
    <w:rsid w:val="008B0D30"/>
    <w:rsid w:val="008B0FBA"/>
    <w:rsid w:val="008B0FBD"/>
    <w:rsid w:val="008B1728"/>
    <w:rsid w:val="008B1D75"/>
    <w:rsid w:val="008B21A8"/>
    <w:rsid w:val="008B2577"/>
    <w:rsid w:val="008B2F9F"/>
    <w:rsid w:val="008B3415"/>
    <w:rsid w:val="008B37D7"/>
    <w:rsid w:val="008B3A09"/>
    <w:rsid w:val="008B3DA6"/>
    <w:rsid w:val="008B430B"/>
    <w:rsid w:val="008B4628"/>
    <w:rsid w:val="008B4724"/>
    <w:rsid w:val="008B4AAE"/>
    <w:rsid w:val="008B4E3F"/>
    <w:rsid w:val="008B5C1B"/>
    <w:rsid w:val="008B6067"/>
    <w:rsid w:val="008B69F3"/>
    <w:rsid w:val="008B6D84"/>
    <w:rsid w:val="008B6DCE"/>
    <w:rsid w:val="008B74B4"/>
    <w:rsid w:val="008B74E8"/>
    <w:rsid w:val="008B7AE2"/>
    <w:rsid w:val="008C00FC"/>
    <w:rsid w:val="008C0D63"/>
    <w:rsid w:val="008C0F2C"/>
    <w:rsid w:val="008C1B3E"/>
    <w:rsid w:val="008C1D04"/>
    <w:rsid w:val="008C1FCD"/>
    <w:rsid w:val="008C2292"/>
    <w:rsid w:val="008C2C92"/>
    <w:rsid w:val="008C303F"/>
    <w:rsid w:val="008C33BC"/>
    <w:rsid w:val="008C3528"/>
    <w:rsid w:val="008C397C"/>
    <w:rsid w:val="008C3E0D"/>
    <w:rsid w:val="008C4843"/>
    <w:rsid w:val="008C48EE"/>
    <w:rsid w:val="008C4DB5"/>
    <w:rsid w:val="008C4E88"/>
    <w:rsid w:val="008C4EAB"/>
    <w:rsid w:val="008C4F99"/>
    <w:rsid w:val="008C5166"/>
    <w:rsid w:val="008C51EE"/>
    <w:rsid w:val="008C53B7"/>
    <w:rsid w:val="008C5D33"/>
    <w:rsid w:val="008C5EE6"/>
    <w:rsid w:val="008C5FF8"/>
    <w:rsid w:val="008C6523"/>
    <w:rsid w:val="008C65EA"/>
    <w:rsid w:val="008C6FDA"/>
    <w:rsid w:val="008C73C8"/>
    <w:rsid w:val="008C76C4"/>
    <w:rsid w:val="008C7879"/>
    <w:rsid w:val="008C79CC"/>
    <w:rsid w:val="008D0594"/>
    <w:rsid w:val="008D082E"/>
    <w:rsid w:val="008D0972"/>
    <w:rsid w:val="008D0D2A"/>
    <w:rsid w:val="008D0E19"/>
    <w:rsid w:val="008D0E39"/>
    <w:rsid w:val="008D1148"/>
    <w:rsid w:val="008D1720"/>
    <w:rsid w:val="008D18D0"/>
    <w:rsid w:val="008D1BF9"/>
    <w:rsid w:val="008D2565"/>
    <w:rsid w:val="008D2695"/>
    <w:rsid w:val="008D2C98"/>
    <w:rsid w:val="008D33E9"/>
    <w:rsid w:val="008D3BB3"/>
    <w:rsid w:val="008D4373"/>
    <w:rsid w:val="008D4785"/>
    <w:rsid w:val="008D47A6"/>
    <w:rsid w:val="008D48DE"/>
    <w:rsid w:val="008D4E97"/>
    <w:rsid w:val="008D4F6E"/>
    <w:rsid w:val="008D4FBF"/>
    <w:rsid w:val="008D514E"/>
    <w:rsid w:val="008D589C"/>
    <w:rsid w:val="008D636D"/>
    <w:rsid w:val="008D63A9"/>
    <w:rsid w:val="008D65F5"/>
    <w:rsid w:val="008D69C0"/>
    <w:rsid w:val="008D7817"/>
    <w:rsid w:val="008D797C"/>
    <w:rsid w:val="008D7F3D"/>
    <w:rsid w:val="008D7FE6"/>
    <w:rsid w:val="008E014C"/>
    <w:rsid w:val="008E0B51"/>
    <w:rsid w:val="008E0E71"/>
    <w:rsid w:val="008E0EF7"/>
    <w:rsid w:val="008E16F5"/>
    <w:rsid w:val="008E18FF"/>
    <w:rsid w:val="008E1CAE"/>
    <w:rsid w:val="008E20C7"/>
    <w:rsid w:val="008E2778"/>
    <w:rsid w:val="008E2C89"/>
    <w:rsid w:val="008E2DCC"/>
    <w:rsid w:val="008E2E95"/>
    <w:rsid w:val="008E2FAA"/>
    <w:rsid w:val="008E3BD4"/>
    <w:rsid w:val="008E3E3D"/>
    <w:rsid w:val="008E417E"/>
    <w:rsid w:val="008E4222"/>
    <w:rsid w:val="008E4275"/>
    <w:rsid w:val="008E4578"/>
    <w:rsid w:val="008E485A"/>
    <w:rsid w:val="008E4BC2"/>
    <w:rsid w:val="008E5039"/>
    <w:rsid w:val="008E5615"/>
    <w:rsid w:val="008E565A"/>
    <w:rsid w:val="008E5858"/>
    <w:rsid w:val="008E646B"/>
    <w:rsid w:val="008E679A"/>
    <w:rsid w:val="008E6B38"/>
    <w:rsid w:val="008E6CA6"/>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3BC"/>
    <w:rsid w:val="008F357F"/>
    <w:rsid w:val="008F371A"/>
    <w:rsid w:val="008F3824"/>
    <w:rsid w:val="008F3D66"/>
    <w:rsid w:val="008F431B"/>
    <w:rsid w:val="008F43E1"/>
    <w:rsid w:val="008F4520"/>
    <w:rsid w:val="008F498D"/>
    <w:rsid w:val="008F5585"/>
    <w:rsid w:val="008F5CDA"/>
    <w:rsid w:val="008F5E4C"/>
    <w:rsid w:val="008F6385"/>
    <w:rsid w:val="008F6547"/>
    <w:rsid w:val="008F6AC5"/>
    <w:rsid w:val="008F6BB8"/>
    <w:rsid w:val="00900782"/>
    <w:rsid w:val="00900CDD"/>
    <w:rsid w:val="00900E3C"/>
    <w:rsid w:val="0090148A"/>
    <w:rsid w:val="00901772"/>
    <w:rsid w:val="00901815"/>
    <w:rsid w:val="00901BEB"/>
    <w:rsid w:val="00902441"/>
    <w:rsid w:val="00902980"/>
    <w:rsid w:val="00902C65"/>
    <w:rsid w:val="009039E3"/>
    <w:rsid w:val="00903BF0"/>
    <w:rsid w:val="009040C0"/>
    <w:rsid w:val="0090431B"/>
    <w:rsid w:val="0090443E"/>
    <w:rsid w:val="009045BC"/>
    <w:rsid w:val="009048BD"/>
    <w:rsid w:val="00904BC6"/>
    <w:rsid w:val="00904F37"/>
    <w:rsid w:val="00905AD6"/>
    <w:rsid w:val="00905C99"/>
    <w:rsid w:val="00905E98"/>
    <w:rsid w:val="00906126"/>
    <w:rsid w:val="00906351"/>
    <w:rsid w:val="00906411"/>
    <w:rsid w:val="0090655F"/>
    <w:rsid w:val="0090695E"/>
    <w:rsid w:val="00906E43"/>
    <w:rsid w:val="00906E5D"/>
    <w:rsid w:val="00906EE2"/>
    <w:rsid w:val="009077B3"/>
    <w:rsid w:val="00907800"/>
    <w:rsid w:val="00907C6A"/>
    <w:rsid w:val="00907C8F"/>
    <w:rsid w:val="009102F6"/>
    <w:rsid w:val="009105D5"/>
    <w:rsid w:val="00910C5E"/>
    <w:rsid w:val="00910F7B"/>
    <w:rsid w:val="00911312"/>
    <w:rsid w:val="009114DD"/>
    <w:rsid w:val="00911FF4"/>
    <w:rsid w:val="00912210"/>
    <w:rsid w:val="009129C4"/>
    <w:rsid w:val="00912C9C"/>
    <w:rsid w:val="00913B17"/>
    <w:rsid w:val="00913CBF"/>
    <w:rsid w:val="00914478"/>
    <w:rsid w:val="009144CD"/>
    <w:rsid w:val="00914D7D"/>
    <w:rsid w:val="00914E2D"/>
    <w:rsid w:val="00915338"/>
    <w:rsid w:val="00915426"/>
    <w:rsid w:val="00915917"/>
    <w:rsid w:val="00915D39"/>
    <w:rsid w:val="009163EC"/>
    <w:rsid w:val="00916E4C"/>
    <w:rsid w:val="00917353"/>
    <w:rsid w:val="0091744D"/>
    <w:rsid w:val="00917DF8"/>
    <w:rsid w:val="00917E08"/>
    <w:rsid w:val="0092038C"/>
    <w:rsid w:val="009204A5"/>
    <w:rsid w:val="00920512"/>
    <w:rsid w:val="00920F79"/>
    <w:rsid w:val="00921167"/>
    <w:rsid w:val="009213F9"/>
    <w:rsid w:val="0092202D"/>
    <w:rsid w:val="0092241A"/>
    <w:rsid w:val="00922480"/>
    <w:rsid w:val="009229C5"/>
    <w:rsid w:val="00923373"/>
    <w:rsid w:val="00923D69"/>
    <w:rsid w:val="009240F7"/>
    <w:rsid w:val="0092423D"/>
    <w:rsid w:val="00924BF6"/>
    <w:rsid w:val="00924C36"/>
    <w:rsid w:val="009260D0"/>
    <w:rsid w:val="00927D41"/>
    <w:rsid w:val="00927DC2"/>
    <w:rsid w:val="0093088D"/>
    <w:rsid w:val="00930F6A"/>
    <w:rsid w:val="009310A2"/>
    <w:rsid w:val="00931911"/>
    <w:rsid w:val="00931ABA"/>
    <w:rsid w:val="009325FE"/>
    <w:rsid w:val="00932751"/>
    <w:rsid w:val="00932CEF"/>
    <w:rsid w:val="00932D34"/>
    <w:rsid w:val="009333D7"/>
    <w:rsid w:val="009338AA"/>
    <w:rsid w:val="009339E1"/>
    <w:rsid w:val="00933A72"/>
    <w:rsid w:val="009341C9"/>
    <w:rsid w:val="00934452"/>
    <w:rsid w:val="009347C0"/>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B1F"/>
    <w:rsid w:val="00940CFC"/>
    <w:rsid w:val="00941C7D"/>
    <w:rsid w:val="00941EF9"/>
    <w:rsid w:val="009422BA"/>
    <w:rsid w:val="0094232F"/>
    <w:rsid w:val="00942A98"/>
    <w:rsid w:val="00942B82"/>
    <w:rsid w:val="00942C6C"/>
    <w:rsid w:val="00942CE9"/>
    <w:rsid w:val="00942F29"/>
    <w:rsid w:val="009430FE"/>
    <w:rsid w:val="009435C9"/>
    <w:rsid w:val="00944184"/>
    <w:rsid w:val="00944525"/>
    <w:rsid w:val="00944BD7"/>
    <w:rsid w:val="00944FE9"/>
    <w:rsid w:val="00945656"/>
    <w:rsid w:val="00945799"/>
    <w:rsid w:val="009457DB"/>
    <w:rsid w:val="009459D6"/>
    <w:rsid w:val="00945C30"/>
    <w:rsid w:val="0094600E"/>
    <w:rsid w:val="009460F9"/>
    <w:rsid w:val="00946754"/>
    <w:rsid w:val="009468E6"/>
    <w:rsid w:val="00946FA3"/>
    <w:rsid w:val="00947368"/>
    <w:rsid w:val="00950180"/>
    <w:rsid w:val="00950239"/>
    <w:rsid w:val="00950523"/>
    <w:rsid w:val="0095079B"/>
    <w:rsid w:val="00950848"/>
    <w:rsid w:val="0095121D"/>
    <w:rsid w:val="009514A2"/>
    <w:rsid w:val="009514AB"/>
    <w:rsid w:val="0095158A"/>
    <w:rsid w:val="0095191D"/>
    <w:rsid w:val="009519A6"/>
    <w:rsid w:val="0095244C"/>
    <w:rsid w:val="00953753"/>
    <w:rsid w:val="00953FD0"/>
    <w:rsid w:val="0095463A"/>
    <w:rsid w:val="00954FEB"/>
    <w:rsid w:val="00955097"/>
    <w:rsid w:val="00955A37"/>
    <w:rsid w:val="00955A88"/>
    <w:rsid w:val="00956114"/>
    <w:rsid w:val="00956A28"/>
    <w:rsid w:val="00956A73"/>
    <w:rsid w:val="00956C87"/>
    <w:rsid w:val="00956D68"/>
    <w:rsid w:val="00956E46"/>
    <w:rsid w:val="00957329"/>
    <w:rsid w:val="00957C44"/>
    <w:rsid w:val="00957D45"/>
    <w:rsid w:val="00957DA4"/>
    <w:rsid w:val="00960392"/>
    <w:rsid w:val="0096046B"/>
    <w:rsid w:val="00960DA4"/>
    <w:rsid w:val="00960FCF"/>
    <w:rsid w:val="0096110D"/>
    <w:rsid w:val="009618DA"/>
    <w:rsid w:val="00961B1F"/>
    <w:rsid w:val="00961C19"/>
    <w:rsid w:val="00962033"/>
    <w:rsid w:val="009621D2"/>
    <w:rsid w:val="0096232F"/>
    <w:rsid w:val="00962D6C"/>
    <w:rsid w:val="00962F2F"/>
    <w:rsid w:val="00963143"/>
    <w:rsid w:val="009633CC"/>
    <w:rsid w:val="009634E2"/>
    <w:rsid w:val="00963839"/>
    <w:rsid w:val="00963ED5"/>
    <w:rsid w:val="009642E4"/>
    <w:rsid w:val="00964715"/>
    <w:rsid w:val="00965409"/>
    <w:rsid w:val="00965F07"/>
    <w:rsid w:val="00965F68"/>
    <w:rsid w:val="00966580"/>
    <w:rsid w:val="00966E26"/>
    <w:rsid w:val="009675FD"/>
    <w:rsid w:val="0096774D"/>
    <w:rsid w:val="00970279"/>
    <w:rsid w:val="009704A5"/>
    <w:rsid w:val="00970C2D"/>
    <w:rsid w:val="00970EC6"/>
    <w:rsid w:val="00970F33"/>
    <w:rsid w:val="009711CE"/>
    <w:rsid w:val="00971BF3"/>
    <w:rsid w:val="00971D49"/>
    <w:rsid w:val="00971E6A"/>
    <w:rsid w:val="009726C0"/>
    <w:rsid w:val="00972907"/>
    <w:rsid w:val="0097299E"/>
    <w:rsid w:val="00972FA0"/>
    <w:rsid w:val="009730D8"/>
    <w:rsid w:val="00973145"/>
    <w:rsid w:val="0097350F"/>
    <w:rsid w:val="009739C3"/>
    <w:rsid w:val="00973D73"/>
    <w:rsid w:val="00974330"/>
    <w:rsid w:val="009744D4"/>
    <w:rsid w:val="009749F7"/>
    <w:rsid w:val="00974AAC"/>
    <w:rsid w:val="00974ABE"/>
    <w:rsid w:val="00974B09"/>
    <w:rsid w:val="00974BEE"/>
    <w:rsid w:val="00974C9A"/>
    <w:rsid w:val="00974CD0"/>
    <w:rsid w:val="00974EC5"/>
    <w:rsid w:val="00975782"/>
    <w:rsid w:val="00975C8D"/>
    <w:rsid w:val="009765D2"/>
    <w:rsid w:val="0097738C"/>
    <w:rsid w:val="00977E11"/>
    <w:rsid w:val="00980565"/>
    <w:rsid w:val="00980D07"/>
    <w:rsid w:val="009818F3"/>
    <w:rsid w:val="00982C1E"/>
    <w:rsid w:val="00982CFE"/>
    <w:rsid w:val="009834FE"/>
    <w:rsid w:val="00983575"/>
    <w:rsid w:val="009838AC"/>
    <w:rsid w:val="00983903"/>
    <w:rsid w:val="00983C24"/>
    <w:rsid w:val="00983EE3"/>
    <w:rsid w:val="00984A86"/>
    <w:rsid w:val="00984C54"/>
    <w:rsid w:val="00985139"/>
    <w:rsid w:val="009856D3"/>
    <w:rsid w:val="009856F2"/>
    <w:rsid w:val="00985817"/>
    <w:rsid w:val="00985EFD"/>
    <w:rsid w:val="009860C3"/>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97BFD"/>
    <w:rsid w:val="00997C88"/>
    <w:rsid w:val="009A00E7"/>
    <w:rsid w:val="009A0220"/>
    <w:rsid w:val="009A02F8"/>
    <w:rsid w:val="009A0356"/>
    <w:rsid w:val="009A0620"/>
    <w:rsid w:val="009A1274"/>
    <w:rsid w:val="009A1293"/>
    <w:rsid w:val="009A1486"/>
    <w:rsid w:val="009A1D52"/>
    <w:rsid w:val="009A3043"/>
    <w:rsid w:val="009A31F1"/>
    <w:rsid w:val="009A32A5"/>
    <w:rsid w:val="009A3C92"/>
    <w:rsid w:val="009A3D7D"/>
    <w:rsid w:val="009A3DE6"/>
    <w:rsid w:val="009A4030"/>
    <w:rsid w:val="009A4978"/>
    <w:rsid w:val="009A4A52"/>
    <w:rsid w:val="009A4A82"/>
    <w:rsid w:val="009A4DDC"/>
    <w:rsid w:val="009A515B"/>
    <w:rsid w:val="009A5833"/>
    <w:rsid w:val="009A5AC7"/>
    <w:rsid w:val="009A5F08"/>
    <w:rsid w:val="009A61F1"/>
    <w:rsid w:val="009A662B"/>
    <w:rsid w:val="009A7415"/>
    <w:rsid w:val="009A7DC9"/>
    <w:rsid w:val="009B035A"/>
    <w:rsid w:val="009B053E"/>
    <w:rsid w:val="009B0953"/>
    <w:rsid w:val="009B0FC9"/>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B4D"/>
    <w:rsid w:val="009B3CCC"/>
    <w:rsid w:val="009B403D"/>
    <w:rsid w:val="009B4463"/>
    <w:rsid w:val="009B4A60"/>
    <w:rsid w:val="009B4A8F"/>
    <w:rsid w:val="009B526B"/>
    <w:rsid w:val="009B5917"/>
    <w:rsid w:val="009B59BC"/>
    <w:rsid w:val="009B5B5D"/>
    <w:rsid w:val="009B5C14"/>
    <w:rsid w:val="009B6137"/>
    <w:rsid w:val="009B61E0"/>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D91"/>
    <w:rsid w:val="009C4F89"/>
    <w:rsid w:val="009C5129"/>
    <w:rsid w:val="009C5208"/>
    <w:rsid w:val="009C56DB"/>
    <w:rsid w:val="009C6380"/>
    <w:rsid w:val="009C6483"/>
    <w:rsid w:val="009C6AB3"/>
    <w:rsid w:val="009C6C86"/>
    <w:rsid w:val="009C75F5"/>
    <w:rsid w:val="009C78BB"/>
    <w:rsid w:val="009C7B6A"/>
    <w:rsid w:val="009C7F35"/>
    <w:rsid w:val="009C7FA6"/>
    <w:rsid w:val="009D0153"/>
    <w:rsid w:val="009D015B"/>
    <w:rsid w:val="009D0178"/>
    <w:rsid w:val="009D0AA7"/>
    <w:rsid w:val="009D0C50"/>
    <w:rsid w:val="009D0F6F"/>
    <w:rsid w:val="009D18DB"/>
    <w:rsid w:val="009D263D"/>
    <w:rsid w:val="009D273F"/>
    <w:rsid w:val="009D2AE3"/>
    <w:rsid w:val="009D2EF4"/>
    <w:rsid w:val="009D3161"/>
    <w:rsid w:val="009D3CB6"/>
    <w:rsid w:val="009D3EE5"/>
    <w:rsid w:val="009D446E"/>
    <w:rsid w:val="009D50A1"/>
    <w:rsid w:val="009D50E9"/>
    <w:rsid w:val="009D52C0"/>
    <w:rsid w:val="009D5479"/>
    <w:rsid w:val="009D5519"/>
    <w:rsid w:val="009D5555"/>
    <w:rsid w:val="009D58E4"/>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E1193"/>
    <w:rsid w:val="009E1487"/>
    <w:rsid w:val="009E14D2"/>
    <w:rsid w:val="009E1968"/>
    <w:rsid w:val="009E1B5F"/>
    <w:rsid w:val="009E1BB8"/>
    <w:rsid w:val="009E1C46"/>
    <w:rsid w:val="009E1D42"/>
    <w:rsid w:val="009E2140"/>
    <w:rsid w:val="009E249B"/>
    <w:rsid w:val="009E2763"/>
    <w:rsid w:val="009E2BAD"/>
    <w:rsid w:val="009E300B"/>
    <w:rsid w:val="009E3722"/>
    <w:rsid w:val="009E3D5E"/>
    <w:rsid w:val="009E4229"/>
    <w:rsid w:val="009E4558"/>
    <w:rsid w:val="009E4DF2"/>
    <w:rsid w:val="009E5706"/>
    <w:rsid w:val="009E577A"/>
    <w:rsid w:val="009E57EE"/>
    <w:rsid w:val="009E5CA4"/>
    <w:rsid w:val="009E612C"/>
    <w:rsid w:val="009E6175"/>
    <w:rsid w:val="009E6237"/>
    <w:rsid w:val="009E6289"/>
    <w:rsid w:val="009E6385"/>
    <w:rsid w:val="009E70E5"/>
    <w:rsid w:val="009E74C2"/>
    <w:rsid w:val="009E75F8"/>
    <w:rsid w:val="009E76EB"/>
    <w:rsid w:val="009E792F"/>
    <w:rsid w:val="009E7D27"/>
    <w:rsid w:val="009E7E78"/>
    <w:rsid w:val="009F02D9"/>
    <w:rsid w:val="009F03C2"/>
    <w:rsid w:val="009F04D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936"/>
    <w:rsid w:val="009F3ADB"/>
    <w:rsid w:val="009F4001"/>
    <w:rsid w:val="009F4429"/>
    <w:rsid w:val="009F44DA"/>
    <w:rsid w:val="009F4972"/>
    <w:rsid w:val="009F4DA4"/>
    <w:rsid w:val="009F4E33"/>
    <w:rsid w:val="009F51E7"/>
    <w:rsid w:val="009F5250"/>
    <w:rsid w:val="009F5540"/>
    <w:rsid w:val="009F57AE"/>
    <w:rsid w:val="009F590B"/>
    <w:rsid w:val="009F5BF7"/>
    <w:rsid w:val="009F5DEE"/>
    <w:rsid w:val="009F61A9"/>
    <w:rsid w:val="009F634A"/>
    <w:rsid w:val="009F6555"/>
    <w:rsid w:val="009F67D3"/>
    <w:rsid w:val="009F6A5D"/>
    <w:rsid w:val="009F6C18"/>
    <w:rsid w:val="009F6C79"/>
    <w:rsid w:val="009F74AD"/>
    <w:rsid w:val="009F74CB"/>
    <w:rsid w:val="009F7B6D"/>
    <w:rsid w:val="00A00222"/>
    <w:rsid w:val="00A006B0"/>
    <w:rsid w:val="00A00DBB"/>
    <w:rsid w:val="00A010AD"/>
    <w:rsid w:val="00A0165A"/>
    <w:rsid w:val="00A01B1A"/>
    <w:rsid w:val="00A01F26"/>
    <w:rsid w:val="00A02C00"/>
    <w:rsid w:val="00A0363B"/>
    <w:rsid w:val="00A03D0F"/>
    <w:rsid w:val="00A0404C"/>
    <w:rsid w:val="00A04BA8"/>
    <w:rsid w:val="00A0545C"/>
    <w:rsid w:val="00A054B5"/>
    <w:rsid w:val="00A054EB"/>
    <w:rsid w:val="00A05AE1"/>
    <w:rsid w:val="00A05FA2"/>
    <w:rsid w:val="00A0608D"/>
    <w:rsid w:val="00A06508"/>
    <w:rsid w:val="00A06C50"/>
    <w:rsid w:val="00A06ED4"/>
    <w:rsid w:val="00A06F71"/>
    <w:rsid w:val="00A07012"/>
    <w:rsid w:val="00A0710D"/>
    <w:rsid w:val="00A0767C"/>
    <w:rsid w:val="00A07992"/>
    <w:rsid w:val="00A079BD"/>
    <w:rsid w:val="00A07CA0"/>
    <w:rsid w:val="00A07E0D"/>
    <w:rsid w:val="00A1022B"/>
    <w:rsid w:val="00A107B5"/>
    <w:rsid w:val="00A10978"/>
    <w:rsid w:val="00A10A9B"/>
    <w:rsid w:val="00A11082"/>
    <w:rsid w:val="00A1168C"/>
    <w:rsid w:val="00A11F2E"/>
    <w:rsid w:val="00A11F76"/>
    <w:rsid w:val="00A1210E"/>
    <w:rsid w:val="00A125D3"/>
    <w:rsid w:val="00A126F4"/>
    <w:rsid w:val="00A12BC9"/>
    <w:rsid w:val="00A12D61"/>
    <w:rsid w:val="00A12E95"/>
    <w:rsid w:val="00A13093"/>
    <w:rsid w:val="00A1453D"/>
    <w:rsid w:val="00A147D2"/>
    <w:rsid w:val="00A149D4"/>
    <w:rsid w:val="00A14AE4"/>
    <w:rsid w:val="00A14BEE"/>
    <w:rsid w:val="00A14D24"/>
    <w:rsid w:val="00A1507A"/>
    <w:rsid w:val="00A150B6"/>
    <w:rsid w:val="00A154A8"/>
    <w:rsid w:val="00A154CD"/>
    <w:rsid w:val="00A1589A"/>
    <w:rsid w:val="00A15916"/>
    <w:rsid w:val="00A159AC"/>
    <w:rsid w:val="00A15B66"/>
    <w:rsid w:val="00A16243"/>
    <w:rsid w:val="00A16AAA"/>
    <w:rsid w:val="00A178B7"/>
    <w:rsid w:val="00A178D6"/>
    <w:rsid w:val="00A17A2B"/>
    <w:rsid w:val="00A17DDF"/>
    <w:rsid w:val="00A203DE"/>
    <w:rsid w:val="00A20B02"/>
    <w:rsid w:val="00A21B6F"/>
    <w:rsid w:val="00A22165"/>
    <w:rsid w:val="00A2220A"/>
    <w:rsid w:val="00A22643"/>
    <w:rsid w:val="00A2270E"/>
    <w:rsid w:val="00A2286A"/>
    <w:rsid w:val="00A22AFF"/>
    <w:rsid w:val="00A22B60"/>
    <w:rsid w:val="00A2369C"/>
    <w:rsid w:val="00A239D5"/>
    <w:rsid w:val="00A23EA9"/>
    <w:rsid w:val="00A2442A"/>
    <w:rsid w:val="00A24908"/>
    <w:rsid w:val="00A24B88"/>
    <w:rsid w:val="00A24BD1"/>
    <w:rsid w:val="00A25176"/>
    <w:rsid w:val="00A251FA"/>
    <w:rsid w:val="00A25497"/>
    <w:rsid w:val="00A25990"/>
    <w:rsid w:val="00A25FD1"/>
    <w:rsid w:val="00A269D6"/>
    <w:rsid w:val="00A26FAC"/>
    <w:rsid w:val="00A27128"/>
    <w:rsid w:val="00A27338"/>
    <w:rsid w:val="00A27537"/>
    <w:rsid w:val="00A276BF"/>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023"/>
    <w:rsid w:val="00A34358"/>
    <w:rsid w:val="00A343BC"/>
    <w:rsid w:val="00A34477"/>
    <w:rsid w:val="00A34B85"/>
    <w:rsid w:val="00A352AD"/>
    <w:rsid w:val="00A35307"/>
    <w:rsid w:val="00A3548D"/>
    <w:rsid w:val="00A35A6D"/>
    <w:rsid w:val="00A36483"/>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424"/>
    <w:rsid w:val="00A42B41"/>
    <w:rsid w:val="00A42D7B"/>
    <w:rsid w:val="00A432F6"/>
    <w:rsid w:val="00A437BD"/>
    <w:rsid w:val="00A447B5"/>
    <w:rsid w:val="00A4489B"/>
    <w:rsid w:val="00A44990"/>
    <w:rsid w:val="00A44CDB"/>
    <w:rsid w:val="00A45016"/>
    <w:rsid w:val="00A454A2"/>
    <w:rsid w:val="00A46291"/>
    <w:rsid w:val="00A468AD"/>
    <w:rsid w:val="00A46965"/>
    <w:rsid w:val="00A46CC7"/>
    <w:rsid w:val="00A47E20"/>
    <w:rsid w:val="00A47FA1"/>
    <w:rsid w:val="00A506BD"/>
    <w:rsid w:val="00A50746"/>
    <w:rsid w:val="00A50761"/>
    <w:rsid w:val="00A524A0"/>
    <w:rsid w:val="00A5268E"/>
    <w:rsid w:val="00A52E41"/>
    <w:rsid w:val="00A530FA"/>
    <w:rsid w:val="00A53180"/>
    <w:rsid w:val="00A53626"/>
    <w:rsid w:val="00A5366B"/>
    <w:rsid w:val="00A53907"/>
    <w:rsid w:val="00A539FF"/>
    <w:rsid w:val="00A53F1A"/>
    <w:rsid w:val="00A542AD"/>
    <w:rsid w:val="00A545FD"/>
    <w:rsid w:val="00A54686"/>
    <w:rsid w:val="00A54A04"/>
    <w:rsid w:val="00A551DE"/>
    <w:rsid w:val="00A55412"/>
    <w:rsid w:val="00A5581D"/>
    <w:rsid w:val="00A55B1E"/>
    <w:rsid w:val="00A55B30"/>
    <w:rsid w:val="00A56858"/>
    <w:rsid w:val="00A56B6C"/>
    <w:rsid w:val="00A56D4B"/>
    <w:rsid w:val="00A56F28"/>
    <w:rsid w:val="00A5777A"/>
    <w:rsid w:val="00A57FE6"/>
    <w:rsid w:val="00A60C7F"/>
    <w:rsid w:val="00A61236"/>
    <w:rsid w:val="00A6136E"/>
    <w:rsid w:val="00A62168"/>
    <w:rsid w:val="00A622FA"/>
    <w:rsid w:val="00A62726"/>
    <w:rsid w:val="00A62897"/>
    <w:rsid w:val="00A62934"/>
    <w:rsid w:val="00A62EB0"/>
    <w:rsid w:val="00A62F1C"/>
    <w:rsid w:val="00A634C2"/>
    <w:rsid w:val="00A63F79"/>
    <w:rsid w:val="00A6403A"/>
    <w:rsid w:val="00A641F3"/>
    <w:rsid w:val="00A643E7"/>
    <w:rsid w:val="00A64503"/>
    <w:rsid w:val="00A649C5"/>
    <w:rsid w:val="00A64D0F"/>
    <w:rsid w:val="00A653B7"/>
    <w:rsid w:val="00A6574B"/>
    <w:rsid w:val="00A65B21"/>
    <w:rsid w:val="00A65E23"/>
    <w:rsid w:val="00A663E3"/>
    <w:rsid w:val="00A668DA"/>
    <w:rsid w:val="00A672BA"/>
    <w:rsid w:val="00A673D6"/>
    <w:rsid w:val="00A674CA"/>
    <w:rsid w:val="00A678D7"/>
    <w:rsid w:val="00A678FF"/>
    <w:rsid w:val="00A67B60"/>
    <w:rsid w:val="00A703E8"/>
    <w:rsid w:val="00A703F0"/>
    <w:rsid w:val="00A7045C"/>
    <w:rsid w:val="00A71165"/>
    <w:rsid w:val="00A71447"/>
    <w:rsid w:val="00A71910"/>
    <w:rsid w:val="00A7259E"/>
    <w:rsid w:val="00A727F1"/>
    <w:rsid w:val="00A72CF5"/>
    <w:rsid w:val="00A72DD4"/>
    <w:rsid w:val="00A72F3C"/>
    <w:rsid w:val="00A73107"/>
    <w:rsid w:val="00A73CC9"/>
    <w:rsid w:val="00A73CD8"/>
    <w:rsid w:val="00A747A6"/>
    <w:rsid w:val="00A74C61"/>
    <w:rsid w:val="00A74CFF"/>
    <w:rsid w:val="00A74E7C"/>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290E"/>
    <w:rsid w:val="00A83886"/>
    <w:rsid w:val="00A83944"/>
    <w:rsid w:val="00A83976"/>
    <w:rsid w:val="00A83C54"/>
    <w:rsid w:val="00A83EA8"/>
    <w:rsid w:val="00A84339"/>
    <w:rsid w:val="00A8481A"/>
    <w:rsid w:val="00A849BF"/>
    <w:rsid w:val="00A84D3E"/>
    <w:rsid w:val="00A850A0"/>
    <w:rsid w:val="00A85235"/>
    <w:rsid w:val="00A854FB"/>
    <w:rsid w:val="00A856BB"/>
    <w:rsid w:val="00A85854"/>
    <w:rsid w:val="00A85A93"/>
    <w:rsid w:val="00A85EF1"/>
    <w:rsid w:val="00A862D3"/>
    <w:rsid w:val="00A864AF"/>
    <w:rsid w:val="00A866E8"/>
    <w:rsid w:val="00A86B95"/>
    <w:rsid w:val="00A86CA0"/>
    <w:rsid w:val="00A86D37"/>
    <w:rsid w:val="00A876CE"/>
    <w:rsid w:val="00A877D9"/>
    <w:rsid w:val="00A90063"/>
    <w:rsid w:val="00A9011D"/>
    <w:rsid w:val="00A90385"/>
    <w:rsid w:val="00A9122D"/>
    <w:rsid w:val="00A91315"/>
    <w:rsid w:val="00A914BE"/>
    <w:rsid w:val="00A916ED"/>
    <w:rsid w:val="00A91C6A"/>
    <w:rsid w:val="00A91FE1"/>
    <w:rsid w:val="00A92356"/>
    <w:rsid w:val="00A92658"/>
    <w:rsid w:val="00A92677"/>
    <w:rsid w:val="00A92AC1"/>
    <w:rsid w:val="00A92CA9"/>
    <w:rsid w:val="00A931E2"/>
    <w:rsid w:val="00A93314"/>
    <w:rsid w:val="00A936D9"/>
    <w:rsid w:val="00A940AE"/>
    <w:rsid w:val="00A940E1"/>
    <w:rsid w:val="00A943C5"/>
    <w:rsid w:val="00A95340"/>
    <w:rsid w:val="00A959BC"/>
    <w:rsid w:val="00A96402"/>
    <w:rsid w:val="00A96613"/>
    <w:rsid w:val="00A96656"/>
    <w:rsid w:val="00A96B84"/>
    <w:rsid w:val="00A977E7"/>
    <w:rsid w:val="00A97E3A"/>
    <w:rsid w:val="00AA011F"/>
    <w:rsid w:val="00AA1258"/>
    <w:rsid w:val="00AA20C1"/>
    <w:rsid w:val="00AA277B"/>
    <w:rsid w:val="00AA29A3"/>
    <w:rsid w:val="00AA2DDF"/>
    <w:rsid w:val="00AA2F66"/>
    <w:rsid w:val="00AA3363"/>
    <w:rsid w:val="00AA3454"/>
    <w:rsid w:val="00AA368F"/>
    <w:rsid w:val="00AA3A0E"/>
    <w:rsid w:val="00AA3A5F"/>
    <w:rsid w:val="00AA40FD"/>
    <w:rsid w:val="00AA41D1"/>
    <w:rsid w:val="00AA425E"/>
    <w:rsid w:val="00AA4606"/>
    <w:rsid w:val="00AA498B"/>
    <w:rsid w:val="00AA4B52"/>
    <w:rsid w:val="00AA4D7E"/>
    <w:rsid w:val="00AA4D88"/>
    <w:rsid w:val="00AA508F"/>
    <w:rsid w:val="00AA6827"/>
    <w:rsid w:val="00AA6E81"/>
    <w:rsid w:val="00AA7760"/>
    <w:rsid w:val="00AA77DB"/>
    <w:rsid w:val="00AA7AB0"/>
    <w:rsid w:val="00AB00B8"/>
    <w:rsid w:val="00AB0147"/>
    <w:rsid w:val="00AB0233"/>
    <w:rsid w:val="00AB032A"/>
    <w:rsid w:val="00AB0536"/>
    <w:rsid w:val="00AB127A"/>
    <w:rsid w:val="00AB1C4A"/>
    <w:rsid w:val="00AB1E0E"/>
    <w:rsid w:val="00AB1E33"/>
    <w:rsid w:val="00AB1FB9"/>
    <w:rsid w:val="00AB2377"/>
    <w:rsid w:val="00AB245D"/>
    <w:rsid w:val="00AB2A4D"/>
    <w:rsid w:val="00AB3532"/>
    <w:rsid w:val="00AB35F7"/>
    <w:rsid w:val="00AB3601"/>
    <w:rsid w:val="00AB370D"/>
    <w:rsid w:val="00AB3763"/>
    <w:rsid w:val="00AB37EE"/>
    <w:rsid w:val="00AB3C17"/>
    <w:rsid w:val="00AB3D49"/>
    <w:rsid w:val="00AB3FA1"/>
    <w:rsid w:val="00AB3FFE"/>
    <w:rsid w:val="00AB4A18"/>
    <w:rsid w:val="00AB4AA9"/>
    <w:rsid w:val="00AB4B41"/>
    <w:rsid w:val="00AB4D90"/>
    <w:rsid w:val="00AB4E47"/>
    <w:rsid w:val="00AB4FCD"/>
    <w:rsid w:val="00AB50C2"/>
    <w:rsid w:val="00AB5543"/>
    <w:rsid w:val="00AB58A9"/>
    <w:rsid w:val="00AB5A3C"/>
    <w:rsid w:val="00AB5B94"/>
    <w:rsid w:val="00AB5CB0"/>
    <w:rsid w:val="00AB641B"/>
    <w:rsid w:val="00AB6A87"/>
    <w:rsid w:val="00AB6CE2"/>
    <w:rsid w:val="00AB6D0A"/>
    <w:rsid w:val="00AB6E1D"/>
    <w:rsid w:val="00AB7461"/>
    <w:rsid w:val="00AB7AF8"/>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57E"/>
    <w:rsid w:val="00AC3732"/>
    <w:rsid w:val="00AC3A81"/>
    <w:rsid w:val="00AC41A1"/>
    <w:rsid w:val="00AC44C5"/>
    <w:rsid w:val="00AC454C"/>
    <w:rsid w:val="00AC47AC"/>
    <w:rsid w:val="00AC47F6"/>
    <w:rsid w:val="00AC4A2D"/>
    <w:rsid w:val="00AC4CA1"/>
    <w:rsid w:val="00AC5051"/>
    <w:rsid w:val="00AC5380"/>
    <w:rsid w:val="00AC58C5"/>
    <w:rsid w:val="00AC5A6F"/>
    <w:rsid w:val="00AC5AB9"/>
    <w:rsid w:val="00AC5FCE"/>
    <w:rsid w:val="00AC68E2"/>
    <w:rsid w:val="00AC6DDB"/>
    <w:rsid w:val="00AC7235"/>
    <w:rsid w:val="00AC73C6"/>
    <w:rsid w:val="00AC74F2"/>
    <w:rsid w:val="00AC793F"/>
    <w:rsid w:val="00AC7ADB"/>
    <w:rsid w:val="00AC7D29"/>
    <w:rsid w:val="00AD0088"/>
    <w:rsid w:val="00AD04C0"/>
    <w:rsid w:val="00AD04FF"/>
    <w:rsid w:val="00AD0F2D"/>
    <w:rsid w:val="00AD0FB7"/>
    <w:rsid w:val="00AD12DB"/>
    <w:rsid w:val="00AD1318"/>
    <w:rsid w:val="00AD1A4C"/>
    <w:rsid w:val="00AD1CEA"/>
    <w:rsid w:val="00AD24DC"/>
    <w:rsid w:val="00AD2D40"/>
    <w:rsid w:val="00AD301C"/>
    <w:rsid w:val="00AD440E"/>
    <w:rsid w:val="00AD456C"/>
    <w:rsid w:val="00AD46E5"/>
    <w:rsid w:val="00AD4C21"/>
    <w:rsid w:val="00AD4CC8"/>
    <w:rsid w:val="00AD4D25"/>
    <w:rsid w:val="00AD4DA3"/>
    <w:rsid w:val="00AD5785"/>
    <w:rsid w:val="00AD5E1F"/>
    <w:rsid w:val="00AD601E"/>
    <w:rsid w:val="00AD62E3"/>
    <w:rsid w:val="00AD6586"/>
    <w:rsid w:val="00AD6613"/>
    <w:rsid w:val="00AD67D3"/>
    <w:rsid w:val="00AD6A7A"/>
    <w:rsid w:val="00AD6DA2"/>
    <w:rsid w:val="00AD71DF"/>
    <w:rsid w:val="00AE05DB"/>
    <w:rsid w:val="00AE06D7"/>
    <w:rsid w:val="00AE06D8"/>
    <w:rsid w:val="00AE07DE"/>
    <w:rsid w:val="00AE09A8"/>
    <w:rsid w:val="00AE15F7"/>
    <w:rsid w:val="00AE1A52"/>
    <w:rsid w:val="00AE1CEE"/>
    <w:rsid w:val="00AE2176"/>
    <w:rsid w:val="00AE22DB"/>
    <w:rsid w:val="00AE2ACE"/>
    <w:rsid w:val="00AE2B54"/>
    <w:rsid w:val="00AE2DDB"/>
    <w:rsid w:val="00AE33F5"/>
    <w:rsid w:val="00AE3922"/>
    <w:rsid w:val="00AE393B"/>
    <w:rsid w:val="00AE3C0E"/>
    <w:rsid w:val="00AE3D45"/>
    <w:rsid w:val="00AE3F91"/>
    <w:rsid w:val="00AE407D"/>
    <w:rsid w:val="00AE42AB"/>
    <w:rsid w:val="00AE46C2"/>
    <w:rsid w:val="00AE494F"/>
    <w:rsid w:val="00AE4980"/>
    <w:rsid w:val="00AE4E51"/>
    <w:rsid w:val="00AE50F3"/>
    <w:rsid w:val="00AE5361"/>
    <w:rsid w:val="00AE5746"/>
    <w:rsid w:val="00AE579F"/>
    <w:rsid w:val="00AE5898"/>
    <w:rsid w:val="00AE62B5"/>
    <w:rsid w:val="00AE674A"/>
    <w:rsid w:val="00AE7545"/>
    <w:rsid w:val="00AE75D2"/>
    <w:rsid w:val="00AF0172"/>
    <w:rsid w:val="00AF07E3"/>
    <w:rsid w:val="00AF0B63"/>
    <w:rsid w:val="00AF1177"/>
    <w:rsid w:val="00AF11B4"/>
    <w:rsid w:val="00AF18EE"/>
    <w:rsid w:val="00AF1DEC"/>
    <w:rsid w:val="00AF1F12"/>
    <w:rsid w:val="00AF2212"/>
    <w:rsid w:val="00AF2291"/>
    <w:rsid w:val="00AF27E8"/>
    <w:rsid w:val="00AF2899"/>
    <w:rsid w:val="00AF2D85"/>
    <w:rsid w:val="00AF31EE"/>
    <w:rsid w:val="00AF377A"/>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FE"/>
    <w:rsid w:val="00B0070B"/>
    <w:rsid w:val="00B01CAE"/>
    <w:rsid w:val="00B01CCA"/>
    <w:rsid w:val="00B01E06"/>
    <w:rsid w:val="00B01E3B"/>
    <w:rsid w:val="00B0270F"/>
    <w:rsid w:val="00B029B3"/>
    <w:rsid w:val="00B02CA7"/>
    <w:rsid w:val="00B03A54"/>
    <w:rsid w:val="00B03B62"/>
    <w:rsid w:val="00B04889"/>
    <w:rsid w:val="00B048B4"/>
    <w:rsid w:val="00B05431"/>
    <w:rsid w:val="00B058F0"/>
    <w:rsid w:val="00B05D7B"/>
    <w:rsid w:val="00B066D5"/>
    <w:rsid w:val="00B06918"/>
    <w:rsid w:val="00B0691E"/>
    <w:rsid w:val="00B06E67"/>
    <w:rsid w:val="00B07034"/>
    <w:rsid w:val="00B071B5"/>
    <w:rsid w:val="00B0725D"/>
    <w:rsid w:val="00B07898"/>
    <w:rsid w:val="00B07967"/>
    <w:rsid w:val="00B103EC"/>
    <w:rsid w:val="00B106C8"/>
    <w:rsid w:val="00B107E5"/>
    <w:rsid w:val="00B111BF"/>
    <w:rsid w:val="00B11201"/>
    <w:rsid w:val="00B112B4"/>
    <w:rsid w:val="00B11868"/>
    <w:rsid w:val="00B11FA3"/>
    <w:rsid w:val="00B130B2"/>
    <w:rsid w:val="00B131A5"/>
    <w:rsid w:val="00B135DC"/>
    <w:rsid w:val="00B141E8"/>
    <w:rsid w:val="00B14A5D"/>
    <w:rsid w:val="00B14A93"/>
    <w:rsid w:val="00B14BE0"/>
    <w:rsid w:val="00B1517A"/>
    <w:rsid w:val="00B15935"/>
    <w:rsid w:val="00B15E66"/>
    <w:rsid w:val="00B15E9D"/>
    <w:rsid w:val="00B15EC8"/>
    <w:rsid w:val="00B16970"/>
    <w:rsid w:val="00B16C54"/>
    <w:rsid w:val="00B17052"/>
    <w:rsid w:val="00B170D9"/>
    <w:rsid w:val="00B172A2"/>
    <w:rsid w:val="00B172C5"/>
    <w:rsid w:val="00B175F9"/>
    <w:rsid w:val="00B17A4A"/>
    <w:rsid w:val="00B17F16"/>
    <w:rsid w:val="00B17FDC"/>
    <w:rsid w:val="00B20077"/>
    <w:rsid w:val="00B20E65"/>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B90"/>
    <w:rsid w:val="00B23E88"/>
    <w:rsid w:val="00B2454E"/>
    <w:rsid w:val="00B24890"/>
    <w:rsid w:val="00B24E90"/>
    <w:rsid w:val="00B251DC"/>
    <w:rsid w:val="00B25416"/>
    <w:rsid w:val="00B25B7C"/>
    <w:rsid w:val="00B25B8E"/>
    <w:rsid w:val="00B25C18"/>
    <w:rsid w:val="00B25D8D"/>
    <w:rsid w:val="00B25E5B"/>
    <w:rsid w:val="00B268F3"/>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3D2"/>
    <w:rsid w:val="00B3148A"/>
    <w:rsid w:val="00B318D1"/>
    <w:rsid w:val="00B322A5"/>
    <w:rsid w:val="00B32331"/>
    <w:rsid w:val="00B32752"/>
    <w:rsid w:val="00B32BBD"/>
    <w:rsid w:val="00B33565"/>
    <w:rsid w:val="00B33787"/>
    <w:rsid w:val="00B33900"/>
    <w:rsid w:val="00B3396B"/>
    <w:rsid w:val="00B33A6E"/>
    <w:rsid w:val="00B33BFE"/>
    <w:rsid w:val="00B34352"/>
    <w:rsid w:val="00B34963"/>
    <w:rsid w:val="00B34F90"/>
    <w:rsid w:val="00B352E5"/>
    <w:rsid w:val="00B357A6"/>
    <w:rsid w:val="00B36174"/>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63CD"/>
    <w:rsid w:val="00B47882"/>
    <w:rsid w:val="00B50623"/>
    <w:rsid w:val="00B509B9"/>
    <w:rsid w:val="00B50CB3"/>
    <w:rsid w:val="00B50F6A"/>
    <w:rsid w:val="00B5111F"/>
    <w:rsid w:val="00B519FA"/>
    <w:rsid w:val="00B51A47"/>
    <w:rsid w:val="00B51C1C"/>
    <w:rsid w:val="00B51D14"/>
    <w:rsid w:val="00B52208"/>
    <w:rsid w:val="00B52703"/>
    <w:rsid w:val="00B5287A"/>
    <w:rsid w:val="00B52EB5"/>
    <w:rsid w:val="00B52EEA"/>
    <w:rsid w:val="00B53316"/>
    <w:rsid w:val="00B5345A"/>
    <w:rsid w:val="00B53BA7"/>
    <w:rsid w:val="00B53C9F"/>
    <w:rsid w:val="00B53FD2"/>
    <w:rsid w:val="00B540C5"/>
    <w:rsid w:val="00B547A2"/>
    <w:rsid w:val="00B553BD"/>
    <w:rsid w:val="00B55679"/>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191A"/>
    <w:rsid w:val="00B61E29"/>
    <w:rsid w:val="00B622B1"/>
    <w:rsid w:val="00B625BD"/>
    <w:rsid w:val="00B62789"/>
    <w:rsid w:val="00B6278D"/>
    <w:rsid w:val="00B62BF9"/>
    <w:rsid w:val="00B63414"/>
    <w:rsid w:val="00B63B6B"/>
    <w:rsid w:val="00B650F9"/>
    <w:rsid w:val="00B65238"/>
    <w:rsid w:val="00B65510"/>
    <w:rsid w:val="00B657C3"/>
    <w:rsid w:val="00B6583C"/>
    <w:rsid w:val="00B66541"/>
    <w:rsid w:val="00B666C6"/>
    <w:rsid w:val="00B66DEF"/>
    <w:rsid w:val="00B67E0F"/>
    <w:rsid w:val="00B67F15"/>
    <w:rsid w:val="00B7010B"/>
    <w:rsid w:val="00B70521"/>
    <w:rsid w:val="00B707D7"/>
    <w:rsid w:val="00B70C6F"/>
    <w:rsid w:val="00B70DB9"/>
    <w:rsid w:val="00B70E88"/>
    <w:rsid w:val="00B70E99"/>
    <w:rsid w:val="00B712B6"/>
    <w:rsid w:val="00B71656"/>
    <w:rsid w:val="00B7183F"/>
    <w:rsid w:val="00B71F8C"/>
    <w:rsid w:val="00B7302D"/>
    <w:rsid w:val="00B7317B"/>
    <w:rsid w:val="00B732BA"/>
    <w:rsid w:val="00B7355C"/>
    <w:rsid w:val="00B742FE"/>
    <w:rsid w:val="00B7444B"/>
    <w:rsid w:val="00B74880"/>
    <w:rsid w:val="00B74C32"/>
    <w:rsid w:val="00B74C6B"/>
    <w:rsid w:val="00B750F0"/>
    <w:rsid w:val="00B75427"/>
    <w:rsid w:val="00B75D46"/>
    <w:rsid w:val="00B77992"/>
    <w:rsid w:val="00B77B81"/>
    <w:rsid w:val="00B80507"/>
    <w:rsid w:val="00B805A2"/>
    <w:rsid w:val="00B80B92"/>
    <w:rsid w:val="00B80D47"/>
    <w:rsid w:val="00B81173"/>
    <w:rsid w:val="00B816EA"/>
    <w:rsid w:val="00B82102"/>
    <w:rsid w:val="00B82900"/>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6DE"/>
    <w:rsid w:val="00B91C27"/>
    <w:rsid w:val="00B91D21"/>
    <w:rsid w:val="00B92030"/>
    <w:rsid w:val="00B9264D"/>
    <w:rsid w:val="00B92687"/>
    <w:rsid w:val="00B93441"/>
    <w:rsid w:val="00B941A3"/>
    <w:rsid w:val="00B94C4D"/>
    <w:rsid w:val="00B94FC4"/>
    <w:rsid w:val="00B9507A"/>
    <w:rsid w:val="00B95465"/>
    <w:rsid w:val="00B956A7"/>
    <w:rsid w:val="00B95CD8"/>
    <w:rsid w:val="00B95E71"/>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064"/>
    <w:rsid w:val="00BA22A6"/>
    <w:rsid w:val="00BA277C"/>
    <w:rsid w:val="00BA2B54"/>
    <w:rsid w:val="00BA2D7A"/>
    <w:rsid w:val="00BA30EE"/>
    <w:rsid w:val="00BA3E09"/>
    <w:rsid w:val="00BA403A"/>
    <w:rsid w:val="00BA462B"/>
    <w:rsid w:val="00BA498E"/>
    <w:rsid w:val="00BA4F3A"/>
    <w:rsid w:val="00BA4FE8"/>
    <w:rsid w:val="00BA55C9"/>
    <w:rsid w:val="00BA5BAB"/>
    <w:rsid w:val="00BA5BFA"/>
    <w:rsid w:val="00BA5C47"/>
    <w:rsid w:val="00BA648F"/>
    <w:rsid w:val="00BA66DC"/>
    <w:rsid w:val="00BA6C32"/>
    <w:rsid w:val="00BA7216"/>
    <w:rsid w:val="00BA74DE"/>
    <w:rsid w:val="00BA7E32"/>
    <w:rsid w:val="00BB0651"/>
    <w:rsid w:val="00BB0B13"/>
    <w:rsid w:val="00BB0CEF"/>
    <w:rsid w:val="00BB1072"/>
    <w:rsid w:val="00BB1394"/>
    <w:rsid w:val="00BB1457"/>
    <w:rsid w:val="00BB14EA"/>
    <w:rsid w:val="00BB17CA"/>
    <w:rsid w:val="00BB1B5D"/>
    <w:rsid w:val="00BB1E85"/>
    <w:rsid w:val="00BB231F"/>
    <w:rsid w:val="00BB2577"/>
    <w:rsid w:val="00BB2D8C"/>
    <w:rsid w:val="00BB35AC"/>
    <w:rsid w:val="00BB39C3"/>
    <w:rsid w:val="00BB3D51"/>
    <w:rsid w:val="00BB42DF"/>
    <w:rsid w:val="00BB46F6"/>
    <w:rsid w:val="00BB49F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1D14"/>
    <w:rsid w:val="00BC2627"/>
    <w:rsid w:val="00BC294F"/>
    <w:rsid w:val="00BC2C6A"/>
    <w:rsid w:val="00BC2C92"/>
    <w:rsid w:val="00BC2CE2"/>
    <w:rsid w:val="00BC2FB3"/>
    <w:rsid w:val="00BC36C2"/>
    <w:rsid w:val="00BC3998"/>
    <w:rsid w:val="00BC3F29"/>
    <w:rsid w:val="00BC4232"/>
    <w:rsid w:val="00BC460D"/>
    <w:rsid w:val="00BC47EF"/>
    <w:rsid w:val="00BC4AC1"/>
    <w:rsid w:val="00BC4EF3"/>
    <w:rsid w:val="00BC516B"/>
    <w:rsid w:val="00BC576B"/>
    <w:rsid w:val="00BC62E7"/>
    <w:rsid w:val="00BC6953"/>
    <w:rsid w:val="00BC69B7"/>
    <w:rsid w:val="00BC72AF"/>
    <w:rsid w:val="00BC747D"/>
    <w:rsid w:val="00BC7915"/>
    <w:rsid w:val="00BD011C"/>
    <w:rsid w:val="00BD0E48"/>
    <w:rsid w:val="00BD1055"/>
    <w:rsid w:val="00BD13E4"/>
    <w:rsid w:val="00BD1701"/>
    <w:rsid w:val="00BD1827"/>
    <w:rsid w:val="00BD2AB6"/>
    <w:rsid w:val="00BD2B98"/>
    <w:rsid w:val="00BD2C9F"/>
    <w:rsid w:val="00BD3079"/>
    <w:rsid w:val="00BD365C"/>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A7"/>
    <w:rsid w:val="00BE10FF"/>
    <w:rsid w:val="00BE1250"/>
    <w:rsid w:val="00BE1386"/>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5F4D"/>
    <w:rsid w:val="00BE6169"/>
    <w:rsid w:val="00BE637B"/>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6E73"/>
    <w:rsid w:val="00BF78DC"/>
    <w:rsid w:val="00BF7C25"/>
    <w:rsid w:val="00BF7E44"/>
    <w:rsid w:val="00C00770"/>
    <w:rsid w:val="00C008CE"/>
    <w:rsid w:val="00C01375"/>
    <w:rsid w:val="00C01572"/>
    <w:rsid w:val="00C01589"/>
    <w:rsid w:val="00C0163C"/>
    <w:rsid w:val="00C01F88"/>
    <w:rsid w:val="00C0210B"/>
    <w:rsid w:val="00C02903"/>
    <w:rsid w:val="00C02BFD"/>
    <w:rsid w:val="00C02D79"/>
    <w:rsid w:val="00C03026"/>
    <w:rsid w:val="00C03084"/>
    <w:rsid w:val="00C03353"/>
    <w:rsid w:val="00C034BF"/>
    <w:rsid w:val="00C0377B"/>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62F"/>
    <w:rsid w:val="00C11729"/>
    <w:rsid w:val="00C126B8"/>
    <w:rsid w:val="00C12717"/>
    <w:rsid w:val="00C12A7D"/>
    <w:rsid w:val="00C12B1E"/>
    <w:rsid w:val="00C13268"/>
    <w:rsid w:val="00C1360B"/>
    <w:rsid w:val="00C1391F"/>
    <w:rsid w:val="00C14593"/>
    <w:rsid w:val="00C14F7E"/>
    <w:rsid w:val="00C1555D"/>
    <w:rsid w:val="00C15DC3"/>
    <w:rsid w:val="00C16427"/>
    <w:rsid w:val="00C16CB2"/>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0EE"/>
    <w:rsid w:val="00C248EF"/>
    <w:rsid w:val="00C24F1D"/>
    <w:rsid w:val="00C25039"/>
    <w:rsid w:val="00C25107"/>
    <w:rsid w:val="00C2519E"/>
    <w:rsid w:val="00C256D0"/>
    <w:rsid w:val="00C256F0"/>
    <w:rsid w:val="00C25DBB"/>
    <w:rsid w:val="00C26555"/>
    <w:rsid w:val="00C26674"/>
    <w:rsid w:val="00C269F1"/>
    <w:rsid w:val="00C26D20"/>
    <w:rsid w:val="00C271D1"/>
    <w:rsid w:val="00C277BA"/>
    <w:rsid w:val="00C27C64"/>
    <w:rsid w:val="00C300CC"/>
    <w:rsid w:val="00C3038A"/>
    <w:rsid w:val="00C304F4"/>
    <w:rsid w:val="00C307E5"/>
    <w:rsid w:val="00C30949"/>
    <w:rsid w:val="00C315BD"/>
    <w:rsid w:val="00C31DA5"/>
    <w:rsid w:val="00C32794"/>
    <w:rsid w:val="00C33690"/>
    <w:rsid w:val="00C33A8B"/>
    <w:rsid w:val="00C33B06"/>
    <w:rsid w:val="00C34318"/>
    <w:rsid w:val="00C34633"/>
    <w:rsid w:val="00C34C2C"/>
    <w:rsid w:val="00C34FD3"/>
    <w:rsid w:val="00C3557F"/>
    <w:rsid w:val="00C3583D"/>
    <w:rsid w:val="00C35A86"/>
    <w:rsid w:val="00C35C16"/>
    <w:rsid w:val="00C36B15"/>
    <w:rsid w:val="00C375F0"/>
    <w:rsid w:val="00C37ABD"/>
    <w:rsid w:val="00C37E40"/>
    <w:rsid w:val="00C401A3"/>
    <w:rsid w:val="00C401BE"/>
    <w:rsid w:val="00C4080A"/>
    <w:rsid w:val="00C40A68"/>
    <w:rsid w:val="00C40BDD"/>
    <w:rsid w:val="00C40C4D"/>
    <w:rsid w:val="00C40EA4"/>
    <w:rsid w:val="00C40F15"/>
    <w:rsid w:val="00C412EC"/>
    <w:rsid w:val="00C41A9C"/>
    <w:rsid w:val="00C41F6C"/>
    <w:rsid w:val="00C420E3"/>
    <w:rsid w:val="00C42399"/>
    <w:rsid w:val="00C43036"/>
    <w:rsid w:val="00C44012"/>
    <w:rsid w:val="00C446C5"/>
    <w:rsid w:val="00C44810"/>
    <w:rsid w:val="00C449D5"/>
    <w:rsid w:val="00C44B45"/>
    <w:rsid w:val="00C44C57"/>
    <w:rsid w:val="00C44DF5"/>
    <w:rsid w:val="00C44FE2"/>
    <w:rsid w:val="00C4519C"/>
    <w:rsid w:val="00C452FA"/>
    <w:rsid w:val="00C45454"/>
    <w:rsid w:val="00C4583B"/>
    <w:rsid w:val="00C4588B"/>
    <w:rsid w:val="00C46031"/>
    <w:rsid w:val="00C462FA"/>
    <w:rsid w:val="00C465FB"/>
    <w:rsid w:val="00C46613"/>
    <w:rsid w:val="00C46683"/>
    <w:rsid w:val="00C46770"/>
    <w:rsid w:val="00C46C70"/>
    <w:rsid w:val="00C46DAB"/>
    <w:rsid w:val="00C47033"/>
    <w:rsid w:val="00C47190"/>
    <w:rsid w:val="00C47627"/>
    <w:rsid w:val="00C47A79"/>
    <w:rsid w:val="00C47E4C"/>
    <w:rsid w:val="00C47FB0"/>
    <w:rsid w:val="00C47FEF"/>
    <w:rsid w:val="00C50002"/>
    <w:rsid w:val="00C50041"/>
    <w:rsid w:val="00C502A6"/>
    <w:rsid w:val="00C50ED5"/>
    <w:rsid w:val="00C51212"/>
    <w:rsid w:val="00C51558"/>
    <w:rsid w:val="00C5180B"/>
    <w:rsid w:val="00C51884"/>
    <w:rsid w:val="00C518D3"/>
    <w:rsid w:val="00C51B60"/>
    <w:rsid w:val="00C52A06"/>
    <w:rsid w:val="00C52A45"/>
    <w:rsid w:val="00C52CC2"/>
    <w:rsid w:val="00C52ED4"/>
    <w:rsid w:val="00C53001"/>
    <w:rsid w:val="00C5380E"/>
    <w:rsid w:val="00C5384B"/>
    <w:rsid w:val="00C54193"/>
    <w:rsid w:val="00C548EE"/>
    <w:rsid w:val="00C54CD2"/>
    <w:rsid w:val="00C55194"/>
    <w:rsid w:val="00C55272"/>
    <w:rsid w:val="00C55503"/>
    <w:rsid w:val="00C556ED"/>
    <w:rsid w:val="00C55DB8"/>
    <w:rsid w:val="00C564DC"/>
    <w:rsid w:val="00C56AB6"/>
    <w:rsid w:val="00C56E16"/>
    <w:rsid w:val="00C57AA6"/>
    <w:rsid w:val="00C600EB"/>
    <w:rsid w:val="00C60501"/>
    <w:rsid w:val="00C606EA"/>
    <w:rsid w:val="00C60F6D"/>
    <w:rsid w:val="00C614A0"/>
    <w:rsid w:val="00C6163E"/>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BFA"/>
    <w:rsid w:val="00C65D8D"/>
    <w:rsid w:val="00C660B3"/>
    <w:rsid w:val="00C667E0"/>
    <w:rsid w:val="00C6707F"/>
    <w:rsid w:val="00C67551"/>
    <w:rsid w:val="00C678E7"/>
    <w:rsid w:val="00C679C3"/>
    <w:rsid w:val="00C7031B"/>
    <w:rsid w:val="00C71117"/>
    <w:rsid w:val="00C7139A"/>
    <w:rsid w:val="00C716D4"/>
    <w:rsid w:val="00C71AB0"/>
    <w:rsid w:val="00C71BB7"/>
    <w:rsid w:val="00C71ED3"/>
    <w:rsid w:val="00C722B1"/>
    <w:rsid w:val="00C72CB1"/>
    <w:rsid w:val="00C72D9D"/>
    <w:rsid w:val="00C73E4F"/>
    <w:rsid w:val="00C73F0D"/>
    <w:rsid w:val="00C74175"/>
    <w:rsid w:val="00C74380"/>
    <w:rsid w:val="00C74515"/>
    <w:rsid w:val="00C74973"/>
    <w:rsid w:val="00C74C04"/>
    <w:rsid w:val="00C74DB4"/>
    <w:rsid w:val="00C753F8"/>
    <w:rsid w:val="00C75590"/>
    <w:rsid w:val="00C75592"/>
    <w:rsid w:val="00C75596"/>
    <w:rsid w:val="00C75800"/>
    <w:rsid w:val="00C75A7A"/>
    <w:rsid w:val="00C75D60"/>
    <w:rsid w:val="00C76257"/>
    <w:rsid w:val="00C76484"/>
    <w:rsid w:val="00C76B66"/>
    <w:rsid w:val="00C76CEB"/>
    <w:rsid w:val="00C7795F"/>
    <w:rsid w:val="00C80048"/>
    <w:rsid w:val="00C80184"/>
    <w:rsid w:val="00C80565"/>
    <w:rsid w:val="00C80BC5"/>
    <w:rsid w:val="00C80BF9"/>
    <w:rsid w:val="00C8125B"/>
    <w:rsid w:val="00C822AC"/>
    <w:rsid w:val="00C82365"/>
    <w:rsid w:val="00C82549"/>
    <w:rsid w:val="00C82A23"/>
    <w:rsid w:val="00C82DD8"/>
    <w:rsid w:val="00C83AC8"/>
    <w:rsid w:val="00C83C3E"/>
    <w:rsid w:val="00C8403D"/>
    <w:rsid w:val="00C84137"/>
    <w:rsid w:val="00C84241"/>
    <w:rsid w:val="00C843CE"/>
    <w:rsid w:val="00C84A0F"/>
    <w:rsid w:val="00C84C19"/>
    <w:rsid w:val="00C84DD3"/>
    <w:rsid w:val="00C850BD"/>
    <w:rsid w:val="00C85237"/>
    <w:rsid w:val="00C85332"/>
    <w:rsid w:val="00C854F0"/>
    <w:rsid w:val="00C85D78"/>
    <w:rsid w:val="00C85E78"/>
    <w:rsid w:val="00C86964"/>
    <w:rsid w:val="00C86B9C"/>
    <w:rsid w:val="00C8733C"/>
    <w:rsid w:val="00C87414"/>
    <w:rsid w:val="00C8758E"/>
    <w:rsid w:val="00C87B19"/>
    <w:rsid w:val="00C87C11"/>
    <w:rsid w:val="00C87E83"/>
    <w:rsid w:val="00C90015"/>
    <w:rsid w:val="00C900F0"/>
    <w:rsid w:val="00C90380"/>
    <w:rsid w:val="00C90446"/>
    <w:rsid w:val="00C90E87"/>
    <w:rsid w:val="00C9134C"/>
    <w:rsid w:val="00C91645"/>
    <w:rsid w:val="00C91838"/>
    <w:rsid w:val="00C919E0"/>
    <w:rsid w:val="00C91EA5"/>
    <w:rsid w:val="00C92165"/>
    <w:rsid w:val="00C921A3"/>
    <w:rsid w:val="00C921A6"/>
    <w:rsid w:val="00C9275F"/>
    <w:rsid w:val="00C927CD"/>
    <w:rsid w:val="00C933D9"/>
    <w:rsid w:val="00C93BD9"/>
    <w:rsid w:val="00C9481D"/>
    <w:rsid w:val="00C94B5F"/>
    <w:rsid w:val="00C94C96"/>
    <w:rsid w:val="00C94FE6"/>
    <w:rsid w:val="00C9511F"/>
    <w:rsid w:val="00C95584"/>
    <w:rsid w:val="00C959D2"/>
    <w:rsid w:val="00C95D77"/>
    <w:rsid w:val="00C95EE4"/>
    <w:rsid w:val="00C96831"/>
    <w:rsid w:val="00C97111"/>
    <w:rsid w:val="00C97478"/>
    <w:rsid w:val="00C9772D"/>
    <w:rsid w:val="00C97A2B"/>
    <w:rsid w:val="00C97ACB"/>
    <w:rsid w:val="00C97C1D"/>
    <w:rsid w:val="00C97C46"/>
    <w:rsid w:val="00C97EB7"/>
    <w:rsid w:val="00CA0BB2"/>
    <w:rsid w:val="00CA0D38"/>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8AA"/>
    <w:rsid w:val="00CA58DF"/>
    <w:rsid w:val="00CA60C4"/>
    <w:rsid w:val="00CA6127"/>
    <w:rsid w:val="00CA622A"/>
    <w:rsid w:val="00CA6266"/>
    <w:rsid w:val="00CA72E7"/>
    <w:rsid w:val="00CA73EE"/>
    <w:rsid w:val="00CA7AE3"/>
    <w:rsid w:val="00CA7BE2"/>
    <w:rsid w:val="00CB0526"/>
    <w:rsid w:val="00CB0B7C"/>
    <w:rsid w:val="00CB0CF6"/>
    <w:rsid w:val="00CB0D4C"/>
    <w:rsid w:val="00CB120F"/>
    <w:rsid w:val="00CB1596"/>
    <w:rsid w:val="00CB1A16"/>
    <w:rsid w:val="00CB1BCA"/>
    <w:rsid w:val="00CB1F76"/>
    <w:rsid w:val="00CB217D"/>
    <w:rsid w:val="00CB2472"/>
    <w:rsid w:val="00CB254E"/>
    <w:rsid w:val="00CB274F"/>
    <w:rsid w:val="00CB35A2"/>
    <w:rsid w:val="00CB37E3"/>
    <w:rsid w:val="00CB3BA9"/>
    <w:rsid w:val="00CB4266"/>
    <w:rsid w:val="00CB4295"/>
    <w:rsid w:val="00CB4884"/>
    <w:rsid w:val="00CB4B74"/>
    <w:rsid w:val="00CB4E08"/>
    <w:rsid w:val="00CB5E8E"/>
    <w:rsid w:val="00CB6939"/>
    <w:rsid w:val="00CB6CA2"/>
    <w:rsid w:val="00CB6D9C"/>
    <w:rsid w:val="00CB6F9C"/>
    <w:rsid w:val="00CB79BB"/>
    <w:rsid w:val="00CB7D63"/>
    <w:rsid w:val="00CB7E84"/>
    <w:rsid w:val="00CC00C3"/>
    <w:rsid w:val="00CC040C"/>
    <w:rsid w:val="00CC0E89"/>
    <w:rsid w:val="00CC10C8"/>
    <w:rsid w:val="00CC19BB"/>
    <w:rsid w:val="00CC1F7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E"/>
    <w:rsid w:val="00CC6DF3"/>
    <w:rsid w:val="00CC704A"/>
    <w:rsid w:val="00CC75D0"/>
    <w:rsid w:val="00CC7E6C"/>
    <w:rsid w:val="00CD05A9"/>
    <w:rsid w:val="00CD0BE6"/>
    <w:rsid w:val="00CD13D4"/>
    <w:rsid w:val="00CD2347"/>
    <w:rsid w:val="00CD254A"/>
    <w:rsid w:val="00CD2562"/>
    <w:rsid w:val="00CD26D6"/>
    <w:rsid w:val="00CD2B2C"/>
    <w:rsid w:val="00CD3690"/>
    <w:rsid w:val="00CD3B19"/>
    <w:rsid w:val="00CD3C12"/>
    <w:rsid w:val="00CD41CD"/>
    <w:rsid w:val="00CD454D"/>
    <w:rsid w:val="00CD4584"/>
    <w:rsid w:val="00CD48E0"/>
    <w:rsid w:val="00CD4A61"/>
    <w:rsid w:val="00CD50BB"/>
    <w:rsid w:val="00CD5B15"/>
    <w:rsid w:val="00CD5C62"/>
    <w:rsid w:val="00CD64CB"/>
    <w:rsid w:val="00CD6745"/>
    <w:rsid w:val="00CD6C6F"/>
    <w:rsid w:val="00CD7789"/>
    <w:rsid w:val="00CD77BC"/>
    <w:rsid w:val="00CD7915"/>
    <w:rsid w:val="00CE007D"/>
    <w:rsid w:val="00CE03C6"/>
    <w:rsid w:val="00CE07C2"/>
    <w:rsid w:val="00CE0CC1"/>
    <w:rsid w:val="00CE11BA"/>
    <w:rsid w:val="00CE1287"/>
    <w:rsid w:val="00CE2080"/>
    <w:rsid w:val="00CE28A8"/>
    <w:rsid w:val="00CE2B71"/>
    <w:rsid w:val="00CE3296"/>
    <w:rsid w:val="00CE349C"/>
    <w:rsid w:val="00CE3528"/>
    <w:rsid w:val="00CE3CFE"/>
    <w:rsid w:val="00CE3DC8"/>
    <w:rsid w:val="00CE51DA"/>
    <w:rsid w:val="00CE57BA"/>
    <w:rsid w:val="00CE656F"/>
    <w:rsid w:val="00CE6A0A"/>
    <w:rsid w:val="00CE6C4B"/>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2FD5"/>
    <w:rsid w:val="00CF315B"/>
    <w:rsid w:val="00CF3C18"/>
    <w:rsid w:val="00CF3E1E"/>
    <w:rsid w:val="00CF3F47"/>
    <w:rsid w:val="00CF43A0"/>
    <w:rsid w:val="00CF4575"/>
    <w:rsid w:val="00CF4BB5"/>
    <w:rsid w:val="00CF4D1D"/>
    <w:rsid w:val="00CF52F7"/>
    <w:rsid w:val="00CF5568"/>
    <w:rsid w:val="00CF63E6"/>
    <w:rsid w:val="00CF679E"/>
    <w:rsid w:val="00CF6AD8"/>
    <w:rsid w:val="00CF7312"/>
    <w:rsid w:val="00CF778A"/>
    <w:rsid w:val="00CF77E8"/>
    <w:rsid w:val="00D00353"/>
    <w:rsid w:val="00D00E24"/>
    <w:rsid w:val="00D012AB"/>
    <w:rsid w:val="00D013F6"/>
    <w:rsid w:val="00D014B0"/>
    <w:rsid w:val="00D02279"/>
    <w:rsid w:val="00D0236A"/>
    <w:rsid w:val="00D024A3"/>
    <w:rsid w:val="00D026CD"/>
    <w:rsid w:val="00D02F36"/>
    <w:rsid w:val="00D03BCF"/>
    <w:rsid w:val="00D03CC0"/>
    <w:rsid w:val="00D03E8A"/>
    <w:rsid w:val="00D041CE"/>
    <w:rsid w:val="00D044B6"/>
    <w:rsid w:val="00D04A6E"/>
    <w:rsid w:val="00D05481"/>
    <w:rsid w:val="00D05C7A"/>
    <w:rsid w:val="00D06127"/>
    <w:rsid w:val="00D06929"/>
    <w:rsid w:val="00D06BE8"/>
    <w:rsid w:val="00D0771E"/>
    <w:rsid w:val="00D0778B"/>
    <w:rsid w:val="00D07A42"/>
    <w:rsid w:val="00D07D0F"/>
    <w:rsid w:val="00D07FE5"/>
    <w:rsid w:val="00D102BB"/>
    <w:rsid w:val="00D104E8"/>
    <w:rsid w:val="00D1054C"/>
    <w:rsid w:val="00D10D2D"/>
    <w:rsid w:val="00D11B49"/>
    <w:rsid w:val="00D11C6C"/>
    <w:rsid w:val="00D11E50"/>
    <w:rsid w:val="00D12537"/>
    <w:rsid w:val="00D12562"/>
    <w:rsid w:val="00D126BB"/>
    <w:rsid w:val="00D12866"/>
    <w:rsid w:val="00D12FC9"/>
    <w:rsid w:val="00D1314B"/>
    <w:rsid w:val="00D13363"/>
    <w:rsid w:val="00D13548"/>
    <w:rsid w:val="00D14337"/>
    <w:rsid w:val="00D14470"/>
    <w:rsid w:val="00D14551"/>
    <w:rsid w:val="00D14721"/>
    <w:rsid w:val="00D14CBB"/>
    <w:rsid w:val="00D150C4"/>
    <w:rsid w:val="00D155EF"/>
    <w:rsid w:val="00D1561E"/>
    <w:rsid w:val="00D15ABF"/>
    <w:rsid w:val="00D1604D"/>
    <w:rsid w:val="00D162EE"/>
    <w:rsid w:val="00D16311"/>
    <w:rsid w:val="00D16317"/>
    <w:rsid w:val="00D1644A"/>
    <w:rsid w:val="00D16C35"/>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9DA"/>
    <w:rsid w:val="00D23BA3"/>
    <w:rsid w:val="00D2493C"/>
    <w:rsid w:val="00D2609B"/>
    <w:rsid w:val="00D262DD"/>
    <w:rsid w:val="00D27077"/>
    <w:rsid w:val="00D30B23"/>
    <w:rsid w:val="00D319C6"/>
    <w:rsid w:val="00D31CDB"/>
    <w:rsid w:val="00D31DAB"/>
    <w:rsid w:val="00D31F47"/>
    <w:rsid w:val="00D32443"/>
    <w:rsid w:val="00D3247C"/>
    <w:rsid w:val="00D32550"/>
    <w:rsid w:val="00D32B5B"/>
    <w:rsid w:val="00D33256"/>
    <w:rsid w:val="00D33794"/>
    <w:rsid w:val="00D33798"/>
    <w:rsid w:val="00D340F8"/>
    <w:rsid w:val="00D347E9"/>
    <w:rsid w:val="00D34AB2"/>
    <w:rsid w:val="00D34C47"/>
    <w:rsid w:val="00D34C8D"/>
    <w:rsid w:val="00D34FA4"/>
    <w:rsid w:val="00D35C4E"/>
    <w:rsid w:val="00D36248"/>
    <w:rsid w:val="00D3650C"/>
    <w:rsid w:val="00D36963"/>
    <w:rsid w:val="00D36F42"/>
    <w:rsid w:val="00D3742A"/>
    <w:rsid w:val="00D3752D"/>
    <w:rsid w:val="00D37719"/>
    <w:rsid w:val="00D37825"/>
    <w:rsid w:val="00D37D21"/>
    <w:rsid w:val="00D37EEF"/>
    <w:rsid w:val="00D40625"/>
    <w:rsid w:val="00D406ED"/>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767"/>
    <w:rsid w:val="00D458C1"/>
    <w:rsid w:val="00D45AA3"/>
    <w:rsid w:val="00D45B17"/>
    <w:rsid w:val="00D45C18"/>
    <w:rsid w:val="00D45DD0"/>
    <w:rsid w:val="00D45EA1"/>
    <w:rsid w:val="00D4626E"/>
    <w:rsid w:val="00D46725"/>
    <w:rsid w:val="00D468DC"/>
    <w:rsid w:val="00D46A00"/>
    <w:rsid w:val="00D46C82"/>
    <w:rsid w:val="00D46DDB"/>
    <w:rsid w:val="00D473E3"/>
    <w:rsid w:val="00D47B43"/>
    <w:rsid w:val="00D502D6"/>
    <w:rsid w:val="00D502DF"/>
    <w:rsid w:val="00D508B6"/>
    <w:rsid w:val="00D50EC9"/>
    <w:rsid w:val="00D51B9F"/>
    <w:rsid w:val="00D523A8"/>
    <w:rsid w:val="00D52805"/>
    <w:rsid w:val="00D5290B"/>
    <w:rsid w:val="00D52B56"/>
    <w:rsid w:val="00D52C06"/>
    <w:rsid w:val="00D5395F"/>
    <w:rsid w:val="00D54258"/>
    <w:rsid w:val="00D54A90"/>
    <w:rsid w:val="00D54BBC"/>
    <w:rsid w:val="00D55522"/>
    <w:rsid w:val="00D55754"/>
    <w:rsid w:val="00D55885"/>
    <w:rsid w:val="00D55F06"/>
    <w:rsid w:val="00D56207"/>
    <w:rsid w:val="00D5633F"/>
    <w:rsid w:val="00D56848"/>
    <w:rsid w:val="00D56A3B"/>
    <w:rsid w:val="00D56A3D"/>
    <w:rsid w:val="00D56F95"/>
    <w:rsid w:val="00D5713E"/>
    <w:rsid w:val="00D57C70"/>
    <w:rsid w:val="00D60155"/>
    <w:rsid w:val="00D60221"/>
    <w:rsid w:val="00D61401"/>
    <w:rsid w:val="00D61D7C"/>
    <w:rsid w:val="00D625ED"/>
    <w:rsid w:val="00D62701"/>
    <w:rsid w:val="00D62846"/>
    <w:rsid w:val="00D62A21"/>
    <w:rsid w:val="00D62FD1"/>
    <w:rsid w:val="00D63F88"/>
    <w:rsid w:val="00D64B9F"/>
    <w:rsid w:val="00D64CDF"/>
    <w:rsid w:val="00D64DE1"/>
    <w:rsid w:val="00D6504C"/>
    <w:rsid w:val="00D656F6"/>
    <w:rsid w:val="00D65F90"/>
    <w:rsid w:val="00D65F9B"/>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3D54"/>
    <w:rsid w:val="00D74015"/>
    <w:rsid w:val="00D74048"/>
    <w:rsid w:val="00D74647"/>
    <w:rsid w:val="00D74A33"/>
    <w:rsid w:val="00D74B85"/>
    <w:rsid w:val="00D74D37"/>
    <w:rsid w:val="00D7513F"/>
    <w:rsid w:val="00D75317"/>
    <w:rsid w:val="00D753BD"/>
    <w:rsid w:val="00D75552"/>
    <w:rsid w:val="00D76147"/>
    <w:rsid w:val="00D76652"/>
    <w:rsid w:val="00D76A30"/>
    <w:rsid w:val="00D76A37"/>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4960"/>
    <w:rsid w:val="00D852B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C6"/>
    <w:rsid w:val="00D97AD3"/>
    <w:rsid w:val="00D97AFB"/>
    <w:rsid w:val="00D97F5F"/>
    <w:rsid w:val="00D97F79"/>
    <w:rsid w:val="00DA07AF"/>
    <w:rsid w:val="00DA0B9A"/>
    <w:rsid w:val="00DA0C31"/>
    <w:rsid w:val="00DA0E21"/>
    <w:rsid w:val="00DA0EDF"/>
    <w:rsid w:val="00DA15C1"/>
    <w:rsid w:val="00DA1CA5"/>
    <w:rsid w:val="00DA1EBD"/>
    <w:rsid w:val="00DA1FE0"/>
    <w:rsid w:val="00DA244B"/>
    <w:rsid w:val="00DA25D2"/>
    <w:rsid w:val="00DA2C91"/>
    <w:rsid w:val="00DA2F06"/>
    <w:rsid w:val="00DA33EB"/>
    <w:rsid w:val="00DA3E53"/>
    <w:rsid w:val="00DA3FD1"/>
    <w:rsid w:val="00DA406E"/>
    <w:rsid w:val="00DA43D6"/>
    <w:rsid w:val="00DA48A9"/>
    <w:rsid w:val="00DA4972"/>
    <w:rsid w:val="00DA4B3C"/>
    <w:rsid w:val="00DA4EEC"/>
    <w:rsid w:val="00DA561A"/>
    <w:rsid w:val="00DA5B20"/>
    <w:rsid w:val="00DA6609"/>
    <w:rsid w:val="00DA6D50"/>
    <w:rsid w:val="00DB0ABA"/>
    <w:rsid w:val="00DB11C8"/>
    <w:rsid w:val="00DB14E4"/>
    <w:rsid w:val="00DB17C0"/>
    <w:rsid w:val="00DB1927"/>
    <w:rsid w:val="00DB1ACF"/>
    <w:rsid w:val="00DB2286"/>
    <w:rsid w:val="00DB2478"/>
    <w:rsid w:val="00DB2720"/>
    <w:rsid w:val="00DB2AC2"/>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4A65"/>
    <w:rsid w:val="00DC500F"/>
    <w:rsid w:val="00DC58F0"/>
    <w:rsid w:val="00DC5E80"/>
    <w:rsid w:val="00DC5EAF"/>
    <w:rsid w:val="00DC609B"/>
    <w:rsid w:val="00DC6600"/>
    <w:rsid w:val="00DC6CFD"/>
    <w:rsid w:val="00DC73E5"/>
    <w:rsid w:val="00DC753C"/>
    <w:rsid w:val="00DC7BF7"/>
    <w:rsid w:val="00DC7E46"/>
    <w:rsid w:val="00DD0242"/>
    <w:rsid w:val="00DD05B5"/>
    <w:rsid w:val="00DD1774"/>
    <w:rsid w:val="00DD17AC"/>
    <w:rsid w:val="00DD1829"/>
    <w:rsid w:val="00DD1847"/>
    <w:rsid w:val="00DD1F84"/>
    <w:rsid w:val="00DD2281"/>
    <w:rsid w:val="00DD233D"/>
    <w:rsid w:val="00DD2408"/>
    <w:rsid w:val="00DD2CAE"/>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93E"/>
    <w:rsid w:val="00DD7E49"/>
    <w:rsid w:val="00DE0559"/>
    <w:rsid w:val="00DE0AA3"/>
    <w:rsid w:val="00DE0B9B"/>
    <w:rsid w:val="00DE134B"/>
    <w:rsid w:val="00DE16F7"/>
    <w:rsid w:val="00DE1D51"/>
    <w:rsid w:val="00DE207D"/>
    <w:rsid w:val="00DE2451"/>
    <w:rsid w:val="00DE2BBE"/>
    <w:rsid w:val="00DE2BD2"/>
    <w:rsid w:val="00DE3D5E"/>
    <w:rsid w:val="00DE4472"/>
    <w:rsid w:val="00DE457E"/>
    <w:rsid w:val="00DE4791"/>
    <w:rsid w:val="00DE494C"/>
    <w:rsid w:val="00DE50CE"/>
    <w:rsid w:val="00DE539C"/>
    <w:rsid w:val="00DE5612"/>
    <w:rsid w:val="00DE5B12"/>
    <w:rsid w:val="00DE5F6E"/>
    <w:rsid w:val="00DE616E"/>
    <w:rsid w:val="00DE61E6"/>
    <w:rsid w:val="00DE64DF"/>
    <w:rsid w:val="00DE660F"/>
    <w:rsid w:val="00DE68FF"/>
    <w:rsid w:val="00DE71AF"/>
    <w:rsid w:val="00DF01C9"/>
    <w:rsid w:val="00DF052D"/>
    <w:rsid w:val="00DF064F"/>
    <w:rsid w:val="00DF0854"/>
    <w:rsid w:val="00DF0958"/>
    <w:rsid w:val="00DF09F9"/>
    <w:rsid w:val="00DF0CE0"/>
    <w:rsid w:val="00DF13DC"/>
    <w:rsid w:val="00DF2240"/>
    <w:rsid w:val="00DF3A8F"/>
    <w:rsid w:val="00DF3B9D"/>
    <w:rsid w:val="00DF425F"/>
    <w:rsid w:val="00DF4472"/>
    <w:rsid w:val="00DF4486"/>
    <w:rsid w:val="00DF51A3"/>
    <w:rsid w:val="00DF549C"/>
    <w:rsid w:val="00DF6261"/>
    <w:rsid w:val="00DF647A"/>
    <w:rsid w:val="00DF67ED"/>
    <w:rsid w:val="00DF72DA"/>
    <w:rsid w:val="00DF739F"/>
    <w:rsid w:val="00DF76E4"/>
    <w:rsid w:val="00E00847"/>
    <w:rsid w:val="00E0086B"/>
    <w:rsid w:val="00E010C1"/>
    <w:rsid w:val="00E01936"/>
    <w:rsid w:val="00E01A60"/>
    <w:rsid w:val="00E02204"/>
    <w:rsid w:val="00E0356C"/>
    <w:rsid w:val="00E03856"/>
    <w:rsid w:val="00E047DE"/>
    <w:rsid w:val="00E04CDE"/>
    <w:rsid w:val="00E04D4B"/>
    <w:rsid w:val="00E04ECF"/>
    <w:rsid w:val="00E055B1"/>
    <w:rsid w:val="00E05814"/>
    <w:rsid w:val="00E062DF"/>
    <w:rsid w:val="00E064F8"/>
    <w:rsid w:val="00E066D0"/>
    <w:rsid w:val="00E0692D"/>
    <w:rsid w:val="00E06AE0"/>
    <w:rsid w:val="00E06BF4"/>
    <w:rsid w:val="00E06C8A"/>
    <w:rsid w:val="00E06D75"/>
    <w:rsid w:val="00E072EF"/>
    <w:rsid w:val="00E07796"/>
    <w:rsid w:val="00E07FB2"/>
    <w:rsid w:val="00E07FD2"/>
    <w:rsid w:val="00E10EB9"/>
    <w:rsid w:val="00E1110B"/>
    <w:rsid w:val="00E118D9"/>
    <w:rsid w:val="00E11B7B"/>
    <w:rsid w:val="00E1233F"/>
    <w:rsid w:val="00E12A6F"/>
    <w:rsid w:val="00E12FA4"/>
    <w:rsid w:val="00E1305F"/>
    <w:rsid w:val="00E1391D"/>
    <w:rsid w:val="00E13AA5"/>
    <w:rsid w:val="00E13B7D"/>
    <w:rsid w:val="00E13DB9"/>
    <w:rsid w:val="00E13E29"/>
    <w:rsid w:val="00E13F3B"/>
    <w:rsid w:val="00E1448F"/>
    <w:rsid w:val="00E14DCB"/>
    <w:rsid w:val="00E1527E"/>
    <w:rsid w:val="00E1555C"/>
    <w:rsid w:val="00E15874"/>
    <w:rsid w:val="00E15A49"/>
    <w:rsid w:val="00E15DD0"/>
    <w:rsid w:val="00E166CE"/>
    <w:rsid w:val="00E16773"/>
    <w:rsid w:val="00E16F05"/>
    <w:rsid w:val="00E1729F"/>
    <w:rsid w:val="00E17A6C"/>
    <w:rsid w:val="00E17BC2"/>
    <w:rsid w:val="00E17BDF"/>
    <w:rsid w:val="00E20187"/>
    <w:rsid w:val="00E20393"/>
    <w:rsid w:val="00E2121B"/>
    <w:rsid w:val="00E212C8"/>
    <w:rsid w:val="00E216C1"/>
    <w:rsid w:val="00E219AB"/>
    <w:rsid w:val="00E21AC7"/>
    <w:rsid w:val="00E21B22"/>
    <w:rsid w:val="00E21D84"/>
    <w:rsid w:val="00E225B5"/>
    <w:rsid w:val="00E22631"/>
    <w:rsid w:val="00E234D7"/>
    <w:rsid w:val="00E2361E"/>
    <w:rsid w:val="00E23D4F"/>
    <w:rsid w:val="00E24532"/>
    <w:rsid w:val="00E24CA0"/>
    <w:rsid w:val="00E253B1"/>
    <w:rsid w:val="00E25405"/>
    <w:rsid w:val="00E254EB"/>
    <w:rsid w:val="00E2577C"/>
    <w:rsid w:val="00E25DDF"/>
    <w:rsid w:val="00E2601C"/>
    <w:rsid w:val="00E26104"/>
    <w:rsid w:val="00E264CC"/>
    <w:rsid w:val="00E26ABD"/>
    <w:rsid w:val="00E27264"/>
    <w:rsid w:val="00E2728B"/>
    <w:rsid w:val="00E2749D"/>
    <w:rsid w:val="00E27823"/>
    <w:rsid w:val="00E27C32"/>
    <w:rsid w:val="00E30953"/>
    <w:rsid w:val="00E31160"/>
    <w:rsid w:val="00E311C1"/>
    <w:rsid w:val="00E31249"/>
    <w:rsid w:val="00E31A77"/>
    <w:rsid w:val="00E31DD0"/>
    <w:rsid w:val="00E32512"/>
    <w:rsid w:val="00E32674"/>
    <w:rsid w:val="00E32983"/>
    <w:rsid w:val="00E33C82"/>
    <w:rsid w:val="00E33EAA"/>
    <w:rsid w:val="00E340F7"/>
    <w:rsid w:val="00E3448E"/>
    <w:rsid w:val="00E34C69"/>
    <w:rsid w:val="00E34FE4"/>
    <w:rsid w:val="00E354AC"/>
    <w:rsid w:val="00E3557B"/>
    <w:rsid w:val="00E35CB6"/>
    <w:rsid w:val="00E36261"/>
    <w:rsid w:val="00E366A8"/>
    <w:rsid w:val="00E3670C"/>
    <w:rsid w:val="00E36A05"/>
    <w:rsid w:val="00E3718B"/>
    <w:rsid w:val="00E3737C"/>
    <w:rsid w:val="00E3739A"/>
    <w:rsid w:val="00E376DA"/>
    <w:rsid w:val="00E37FF9"/>
    <w:rsid w:val="00E400E7"/>
    <w:rsid w:val="00E4029C"/>
    <w:rsid w:val="00E403A1"/>
    <w:rsid w:val="00E4168A"/>
    <w:rsid w:val="00E41744"/>
    <w:rsid w:val="00E417B2"/>
    <w:rsid w:val="00E41C6C"/>
    <w:rsid w:val="00E420ED"/>
    <w:rsid w:val="00E425C3"/>
    <w:rsid w:val="00E42D24"/>
    <w:rsid w:val="00E42F04"/>
    <w:rsid w:val="00E43515"/>
    <w:rsid w:val="00E4358F"/>
    <w:rsid w:val="00E435BC"/>
    <w:rsid w:val="00E436AD"/>
    <w:rsid w:val="00E43741"/>
    <w:rsid w:val="00E43995"/>
    <w:rsid w:val="00E43D14"/>
    <w:rsid w:val="00E44047"/>
    <w:rsid w:val="00E440C9"/>
    <w:rsid w:val="00E440FE"/>
    <w:rsid w:val="00E4437A"/>
    <w:rsid w:val="00E446BD"/>
    <w:rsid w:val="00E45005"/>
    <w:rsid w:val="00E4500B"/>
    <w:rsid w:val="00E45188"/>
    <w:rsid w:val="00E4552F"/>
    <w:rsid w:val="00E456A9"/>
    <w:rsid w:val="00E45E78"/>
    <w:rsid w:val="00E46103"/>
    <w:rsid w:val="00E46461"/>
    <w:rsid w:val="00E4676A"/>
    <w:rsid w:val="00E469B3"/>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BB6"/>
    <w:rsid w:val="00E53E8D"/>
    <w:rsid w:val="00E53FF7"/>
    <w:rsid w:val="00E55DCC"/>
    <w:rsid w:val="00E561EE"/>
    <w:rsid w:val="00E566C6"/>
    <w:rsid w:val="00E569B1"/>
    <w:rsid w:val="00E56F67"/>
    <w:rsid w:val="00E5738C"/>
    <w:rsid w:val="00E57538"/>
    <w:rsid w:val="00E576A3"/>
    <w:rsid w:val="00E576BD"/>
    <w:rsid w:val="00E604FB"/>
    <w:rsid w:val="00E60632"/>
    <w:rsid w:val="00E607CC"/>
    <w:rsid w:val="00E60841"/>
    <w:rsid w:val="00E60EB4"/>
    <w:rsid w:val="00E60F2A"/>
    <w:rsid w:val="00E612E2"/>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C52"/>
    <w:rsid w:val="00E675F1"/>
    <w:rsid w:val="00E6797C"/>
    <w:rsid w:val="00E67A17"/>
    <w:rsid w:val="00E704F2"/>
    <w:rsid w:val="00E70963"/>
    <w:rsid w:val="00E70A67"/>
    <w:rsid w:val="00E70CBA"/>
    <w:rsid w:val="00E70D25"/>
    <w:rsid w:val="00E70E21"/>
    <w:rsid w:val="00E70EA2"/>
    <w:rsid w:val="00E715C8"/>
    <w:rsid w:val="00E7169C"/>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7FF"/>
    <w:rsid w:val="00E8191C"/>
    <w:rsid w:val="00E81DBC"/>
    <w:rsid w:val="00E8278A"/>
    <w:rsid w:val="00E82A83"/>
    <w:rsid w:val="00E82AE4"/>
    <w:rsid w:val="00E82B0B"/>
    <w:rsid w:val="00E8312D"/>
    <w:rsid w:val="00E83364"/>
    <w:rsid w:val="00E8337D"/>
    <w:rsid w:val="00E83A73"/>
    <w:rsid w:val="00E83D10"/>
    <w:rsid w:val="00E83F83"/>
    <w:rsid w:val="00E83FF5"/>
    <w:rsid w:val="00E846B4"/>
    <w:rsid w:val="00E8493F"/>
    <w:rsid w:val="00E84985"/>
    <w:rsid w:val="00E84A91"/>
    <w:rsid w:val="00E84CC1"/>
    <w:rsid w:val="00E850D2"/>
    <w:rsid w:val="00E8585E"/>
    <w:rsid w:val="00E85AE6"/>
    <w:rsid w:val="00E85AF8"/>
    <w:rsid w:val="00E86076"/>
    <w:rsid w:val="00E8615F"/>
    <w:rsid w:val="00E862FB"/>
    <w:rsid w:val="00E86535"/>
    <w:rsid w:val="00E86787"/>
    <w:rsid w:val="00E87287"/>
    <w:rsid w:val="00E872E3"/>
    <w:rsid w:val="00E874CD"/>
    <w:rsid w:val="00E87540"/>
    <w:rsid w:val="00E87E42"/>
    <w:rsid w:val="00E904C8"/>
    <w:rsid w:val="00E90ED5"/>
    <w:rsid w:val="00E90F71"/>
    <w:rsid w:val="00E91329"/>
    <w:rsid w:val="00E91416"/>
    <w:rsid w:val="00E91D20"/>
    <w:rsid w:val="00E92BA7"/>
    <w:rsid w:val="00E92E84"/>
    <w:rsid w:val="00E93120"/>
    <w:rsid w:val="00E9366D"/>
    <w:rsid w:val="00E94264"/>
    <w:rsid w:val="00E95087"/>
    <w:rsid w:val="00E96244"/>
    <w:rsid w:val="00E963ED"/>
    <w:rsid w:val="00E9657F"/>
    <w:rsid w:val="00E96701"/>
    <w:rsid w:val="00E973D4"/>
    <w:rsid w:val="00E97BFA"/>
    <w:rsid w:val="00EA011C"/>
    <w:rsid w:val="00EA046C"/>
    <w:rsid w:val="00EA0569"/>
    <w:rsid w:val="00EA06D4"/>
    <w:rsid w:val="00EA0744"/>
    <w:rsid w:val="00EA086F"/>
    <w:rsid w:val="00EA139C"/>
    <w:rsid w:val="00EA1659"/>
    <w:rsid w:val="00EA1772"/>
    <w:rsid w:val="00EA1C77"/>
    <w:rsid w:val="00EA1FEE"/>
    <w:rsid w:val="00EA2059"/>
    <w:rsid w:val="00EA2794"/>
    <w:rsid w:val="00EA328D"/>
    <w:rsid w:val="00EA4508"/>
    <w:rsid w:val="00EA4D73"/>
    <w:rsid w:val="00EA4EAC"/>
    <w:rsid w:val="00EA574C"/>
    <w:rsid w:val="00EA5972"/>
    <w:rsid w:val="00EA59FF"/>
    <w:rsid w:val="00EA6514"/>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48"/>
    <w:rsid w:val="00EB2372"/>
    <w:rsid w:val="00EB26A6"/>
    <w:rsid w:val="00EB28F4"/>
    <w:rsid w:val="00EB2BC3"/>
    <w:rsid w:val="00EB2E4C"/>
    <w:rsid w:val="00EB2EE3"/>
    <w:rsid w:val="00EB3101"/>
    <w:rsid w:val="00EB367D"/>
    <w:rsid w:val="00EB3AD3"/>
    <w:rsid w:val="00EB3B25"/>
    <w:rsid w:val="00EB4039"/>
    <w:rsid w:val="00EB47EE"/>
    <w:rsid w:val="00EB502E"/>
    <w:rsid w:val="00EB5821"/>
    <w:rsid w:val="00EB586D"/>
    <w:rsid w:val="00EB587F"/>
    <w:rsid w:val="00EB5C45"/>
    <w:rsid w:val="00EB5E7C"/>
    <w:rsid w:val="00EB5F1E"/>
    <w:rsid w:val="00EB5FAA"/>
    <w:rsid w:val="00EB6069"/>
    <w:rsid w:val="00EB64A7"/>
    <w:rsid w:val="00EB66C9"/>
    <w:rsid w:val="00EB6D2F"/>
    <w:rsid w:val="00EB70AE"/>
    <w:rsid w:val="00EB72DD"/>
    <w:rsid w:val="00EB73DC"/>
    <w:rsid w:val="00EB780F"/>
    <w:rsid w:val="00EB788A"/>
    <w:rsid w:val="00EB7E76"/>
    <w:rsid w:val="00EB7F81"/>
    <w:rsid w:val="00EC080A"/>
    <w:rsid w:val="00EC0BF5"/>
    <w:rsid w:val="00EC133A"/>
    <w:rsid w:val="00EC193A"/>
    <w:rsid w:val="00EC1B77"/>
    <w:rsid w:val="00EC1DDC"/>
    <w:rsid w:val="00EC20E1"/>
    <w:rsid w:val="00EC26D5"/>
    <w:rsid w:val="00EC2B84"/>
    <w:rsid w:val="00EC3079"/>
    <w:rsid w:val="00EC3106"/>
    <w:rsid w:val="00EC33AC"/>
    <w:rsid w:val="00EC34B7"/>
    <w:rsid w:val="00EC3BA8"/>
    <w:rsid w:val="00EC3D31"/>
    <w:rsid w:val="00EC41AB"/>
    <w:rsid w:val="00EC45F8"/>
    <w:rsid w:val="00EC4C6E"/>
    <w:rsid w:val="00EC5708"/>
    <w:rsid w:val="00EC5C9D"/>
    <w:rsid w:val="00EC5DAF"/>
    <w:rsid w:val="00EC62EF"/>
    <w:rsid w:val="00EC682F"/>
    <w:rsid w:val="00EC6D10"/>
    <w:rsid w:val="00EC7691"/>
    <w:rsid w:val="00EC7CB1"/>
    <w:rsid w:val="00ED002D"/>
    <w:rsid w:val="00ED025F"/>
    <w:rsid w:val="00ED09EF"/>
    <w:rsid w:val="00ED13F9"/>
    <w:rsid w:val="00ED1592"/>
    <w:rsid w:val="00ED183D"/>
    <w:rsid w:val="00ED2457"/>
    <w:rsid w:val="00ED25A1"/>
    <w:rsid w:val="00ED2B71"/>
    <w:rsid w:val="00ED2CB4"/>
    <w:rsid w:val="00ED3063"/>
    <w:rsid w:val="00ED3567"/>
    <w:rsid w:val="00ED3742"/>
    <w:rsid w:val="00ED394E"/>
    <w:rsid w:val="00ED3A8B"/>
    <w:rsid w:val="00ED3B34"/>
    <w:rsid w:val="00ED3E2A"/>
    <w:rsid w:val="00ED4152"/>
    <w:rsid w:val="00ED4588"/>
    <w:rsid w:val="00ED66C2"/>
    <w:rsid w:val="00ED6C94"/>
    <w:rsid w:val="00ED6CF9"/>
    <w:rsid w:val="00ED7313"/>
    <w:rsid w:val="00ED737F"/>
    <w:rsid w:val="00EE0137"/>
    <w:rsid w:val="00EE0581"/>
    <w:rsid w:val="00EE0A58"/>
    <w:rsid w:val="00EE0E45"/>
    <w:rsid w:val="00EE0E9D"/>
    <w:rsid w:val="00EE110C"/>
    <w:rsid w:val="00EE1279"/>
    <w:rsid w:val="00EE196C"/>
    <w:rsid w:val="00EE1D05"/>
    <w:rsid w:val="00EE2D06"/>
    <w:rsid w:val="00EE32AA"/>
    <w:rsid w:val="00EE368E"/>
    <w:rsid w:val="00EE4019"/>
    <w:rsid w:val="00EE46B5"/>
    <w:rsid w:val="00EE4783"/>
    <w:rsid w:val="00EE5139"/>
    <w:rsid w:val="00EE586A"/>
    <w:rsid w:val="00EE5E21"/>
    <w:rsid w:val="00EE625A"/>
    <w:rsid w:val="00EE635E"/>
    <w:rsid w:val="00EF0400"/>
    <w:rsid w:val="00EF072E"/>
    <w:rsid w:val="00EF0C24"/>
    <w:rsid w:val="00EF0E0D"/>
    <w:rsid w:val="00EF160D"/>
    <w:rsid w:val="00EF1D38"/>
    <w:rsid w:val="00EF2218"/>
    <w:rsid w:val="00EF23A3"/>
    <w:rsid w:val="00EF2F7C"/>
    <w:rsid w:val="00EF316D"/>
    <w:rsid w:val="00EF368F"/>
    <w:rsid w:val="00EF4AB7"/>
    <w:rsid w:val="00EF4D24"/>
    <w:rsid w:val="00EF5F73"/>
    <w:rsid w:val="00EF6075"/>
    <w:rsid w:val="00EF64AF"/>
    <w:rsid w:val="00EF66A2"/>
    <w:rsid w:val="00EF68BF"/>
    <w:rsid w:val="00EF68C2"/>
    <w:rsid w:val="00EF69E2"/>
    <w:rsid w:val="00EF6CAD"/>
    <w:rsid w:val="00EF6F74"/>
    <w:rsid w:val="00EF7176"/>
    <w:rsid w:val="00EF72C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5C2"/>
    <w:rsid w:val="00F03F5B"/>
    <w:rsid w:val="00F040A5"/>
    <w:rsid w:val="00F050E6"/>
    <w:rsid w:val="00F0520B"/>
    <w:rsid w:val="00F06636"/>
    <w:rsid w:val="00F067AF"/>
    <w:rsid w:val="00F072D8"/>
    <w:rsid w:val="00F07597"/>
    <w:rsid w:val="00F10B76"/>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A88"/>
    <w:rsid w:val="00F15C16"/>
    <w:rsid w:val="00F16AFF"/>
    <w:rsid w:val="00F16BE4"/>
    <w:rsid w:val="00F16F57"/>
    <w:rsid w:val="00F1707D"/>
    <w:rsid w:val="00F17955"/>
    <w:rsid w:val="00F17991"/>
    <w:rsid w:val="00F17EE7"/>
    <w:rsid w:val="00F203EA"/>
    <w:rsid w:val="00F20552"/>
    <w:rsid w:val="00F20A7A"/>
    <w:rsid w:val="00F21206"/>
    <w:rsid w:val="00F21D5F"/>
    <w:rsid w:val="00F21D96"/>
    <w:rsid w:val="00F21E88"/>
    <w:rsid w:val="00F22367"/>
    <w:rsid w:val="00F22BE8"/>
    <w:rsid w:val="00F22C2C"/>
    <w:rsid w:val="00F22ECC"/>
    <w:rsid w:val="00F22FF0"/>
    <w:rsid w:val="00F2332F"/>
    <w:rsid w:val="00F23B03"/>
    <w:rsid w:val="00F23BB7"/>
    <w:rsid w:val="00F241DD"/>
    <w:rsid w:val="00F24A8B"/>
    <w:rsid w:val="00F24BA9"/>
    <w:rsid w:val="00F253DC"/>
    <w:rsid w:val="00F254CF"/>
    <w:rsid w:val="00F25C8D"/>
    <w:rsid w:val="00F26548"/>
    <w:rsid w:val="00F266BD"/>
    <w:rsid w:val="00F26942"/>
    <w:rsid w:val="00F26A92"/>
    <w:rsid w:val="00F26FD8"/>
    <w:rsid w:val="00F26FE1"/>
    <w:rsid w:val="00F272C6"/>
    <w:rsid w:val="00F300FB"/>
    <w:rsid w:val="00F3045C"/>
    <w:rsid w:val="00F31485"/>
    <w:rsid w:val="00F31823"/>
    <w:rsid w:val="00F32325"/>
    <w:rsid w:val="00F32CBD"/>
    <w:rsid w:val="00F32FE1"/>
    <w:rsid w:val="00F3301D"/>
    <w:rsid w:val="00F330C7"/>
    <w:rsid w:val="00F337A4"/>
    <w:rsid w:val="00F337D0"/>
    <w:rsid w:val="00F33A0B"/>
    <w:rsid w:val="00F33D11"/>
    <w:rsid w:val="00F33E0F"/>
    <w:rsid w:val="00F33E24"/>
    <w:rsid w:val="00F34771"/>
    <w:rsid w:val="00F350F2"/>
    <w:rsid w:val="00F350F8"/>
    <w:rsid w:val="00F354B8"/>
    <w:rsid w:val="00F35965"/>
    <w:rsid w:val="00F35990"/>
    <w:rsid w:val="00F35EB9"/>
    <w:rsid w:val="00F35F35"/>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358E"/>
    <w:rsid w:val="00F444A9"/>
    <w:rsid w:val="00F446CC"/>
    <w:rsid w:val="00F44B9A"/>
    <w:rsid w:val="00F45059"/>
    <w:rsid w:val="00F4524F"/>
    <w:rsid w:val="00F45576"/>
    <w:rsid w:val="00F457B2"/>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07A"/>
    <w:rsid w:val="00F53348"/>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47"/>
    <w:rsid w:val="00F569CB"/>
    <w:rsid w:val="00F5719A"/>
    <w:rsid w:val="00F5722B"/>
    <w:rsid w:val="00F573E5"/>
    <w:rsid w:val="00F57557"/>
    <w:rsid w:val="00F57967"/>
    <w:rsid w:val="00F57F99"/>
    <w:rsid w:val="00F6073F"/>
    <w:rsid w:val="00F60B0D"/>
    <w:rsid w:val="00F60B97"/>
    <w:rsid w:val="00F60EAF"/>
    <w:rsid w:val="00F611FC"/>
    <w:rsid w:val="00F6137F"/>
    <w:rsid w:val="00F61A37"/>
    <w:rsid w:val="00F62013"/>
    <w:rsid w:val="00F63EF5"/>
    <w:rsid w:val="00F6475A"/>
    <w:rsid w:val="00F64795"/>
    <w:rsid w:val="00F6490D"/>
    <w:rsid w:val="00F64AF7"/>
    <w:rsid w:val="00F64CD9"/>
    <w:rsid w:val="00F652E9"/>
    <w:rsid w:val="00F65315"/>
    <w:rsid w:val="00F653C5"/>
    <w:rsid w:val="00F65A86"/>
    <w:rsid w:val="00F660D0"/>
    <w:rsid w:val="00F66ABA"/>
    <w:rsid w:val="00F66C7E"/>
    <w:rsid w:val="00F66D60"/>
    <w:rsid w:val="00F671EB"/>
    <w:rsid w:val="00F671EF"/>
    <w:rsid w:val="00F67BE2"/>
    <w:rsid w:val="00F67E2B"/>
    <w:rsid w:val="00F70EDA"/>
    <w:rsid w:val="00F70F3A"/>
    <w:rsid w:val="00F71165"/>
    <w:rsid w:val="00F7178F"/>
    <w:rsid w:val="00F718B1"/>
    <w:rsid w:val="00F71CDF"/>
    <w:rsid w:val="00F71F3F"/>
    <w:rsid w:val="00F72A93"/>
    <w:rsid w:val="00F73928"/>
    <w:rsid w:val="00F73C6B"/>
    <w:rsid w:val="00F73D4B"/>
    <w:rsid w:val="00F741FA"/>
    <w:rsid w:val="00F74705"/>
    <w:rsid w:val="00F74A42"/>
    <w:rsid w:val="00F759DA"/>
    <w:rsid w:val="00F75DEA"/>
    <w:rsid w:val="00F76FE6"/>
    <w:rsid w:val="00F77171"/>
    <w:rsid w:val="00F776A5"/>
    <w:rsid w:val="00F77752"/>
    <w:rsid w:val="00F77C5C"/>
    <w:rsid w:val="00F8043C"/>
    <w:rsid w:val="00F8050D"/>
    <w:rsid w:val="00F80C9D"/>
    <w:rsid w:val="00F813B6"/>
    <w:rsid w:val="00F81633"/>
    <w:rsid w:val="00F81C25"/>
    <w:rsid w:val="00F82531"/>
    <w:rsid w:val="00F825D1"/>
    <w:rsid w:val="00F8274D"/>
    <w:rsid w:val="00F830CE"/>
    <w:rsid w:val="00F83250"/>
    <w:rsid w:val="00F841D7"/>
    <w:rsid w:val="00F842E3"/>
    <w:rsid w:val="00F8497F"/>
    <w:rsid w:val="00F84A4F"/>
    <w:rsid w:val="00F84DB6"/>
    <w:rsid w:val="00F850BF"/>
    <w:rsid w:val="00F8524B"/>
    <w:rsid w:val="00F852EE"/>
    <w:rsid w:val="00F8573B"/>
    <w:rsid w:val="00F85BC9"/>
    <w:rsid w:val="00F85E6A"/>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13C"/>
    <w:rsid w:val="00F91A5E"/>
    <w:rsid w:val="00F91A82"/>
    <w:rsid w:val="00F925B1"/>
    <w:rsid w:val="00F92A1F"/>
    <w:rsid w:val="00F92A32"/>
    <w:rsid w:val="00F92C04"/>
    <w:rsid w:val="00F92F68"/>
    <w:rsid w:val="00F93166"/>
    <w:rsid w:val="00F93C85"/>
    <w:rsid w:val="00F9415F"/>
    <w:rsid w:val="00F952AF"/>
    <w:rsid w:val="00F95B08"/>
    <w:rsid w:val="00F95C11"/>
    <w:rsid w:val="00F96035"/>
    <w:rsid w:val="00F965E5"/>
    <w:rsid w:val="00F97EF6"/>
    <w:rsid w:val="00FA01F4"/>
    <w:rsid w:val="00FA05DB"/>
    <w:rsid w:val="00FA07AC"/>
    <w:rsid w:val="00FA0A96"/>
    <w:rsid w:val="00FA0CDE"/>
    <w:rsid w:val="00FA1B49"/>
    <w:rsid w:val="00FA1CA7"/>
    <w:rsid w:val="00FA1D28"/>
    <w:rsid w:val="00FA1FC3"/>
    <w:rsid w:val="00FA22A2"/>
    <w:rsid w:val="00FA255F"/>
    <w:rsid w:val="00FA25A4"/>
    <w:rsid w:val="00FA2861"/>
    <w:rsid w:val="00FA30C0"/>
    <w:rsid w:val="00FA3C09"/>
    <w:rsid w:val="00FA3D56"/>
    <w:rsid w:val="00FA435E"/>
    <w:rsid w:val="00FA4E6A"/>
    <w:rsid w:val="00FA52D7"/>
    <w:rsid w:val="00FA574E"/>
    <w:rsid w:val="00FA5BC2"/>
    <w:rsid w:val="00FA5FE0"/>
    <w:rsid w:val="00FA6062"/>
    <w:rsid w:val="00FA615E"/>
    <w:rsid w:val="00FA66A3"/>
    <w:rsid w:val="00FA67C4"/>
    <w:rsid w:val="00FA680F"/>
    <w:rsid w:val="00FA6995"/>
    <w:rsid w:val="00FA6A35"/>
    <w:rsid w:val="00FA6B53"/>
    <w:rsid w:val="00FA6DCE"/>
    <w:rsid w:val="00FA732B"/>
    <w:rsid w:val="00FA7451"/>
    <w:rsid w:val="00FA7C84"/>
    <w:rsid w:val="00FA7D19"/>
    <w:rsid w:val="00FB0721"/>
    <w:rsid w:val="00FB0961"/>
    <w:rsid w:val="00FB0D51"/>
    <w:rsid w:val="00FB10A5"/>
    <w:rsid w:val="00FB18F3"/>
    <w:rsid w:val="00FB19A2"/>
    <w:rsid w:val="00FB1C80"/>
    <w:rsid w:val="00FB1E9A"/>
    <w:rsid w:val="00FB21C6"/>
    <w:rsid w:val="00FB2EE4"/>
    <w:rsid w:val="00FB3325"/>
    <w:rsid w:val="00FB3500"/>
    <w:rsid w:val="00FB36F7"/>
    <w:rsid w:val="00FB3C61"/>
    <w:rsid w:val="00FB3FCD"/>
    <w:rsid w:val="00FB4330"/>
    <w:rsid w:val="00FB45ED"/>
    <w:rsid w:val="00FB470F"/>
    <w:rsid w:val="00FB4AF7"/>
    <w:rsid w:val="00FB5C59"/>
    <w:rsid w:val="00FB635B"/>
    <w:rsid w:val="00FB66D5"/>
    <w:rsid w:val="00FB6FA4"/>
    <w:rsid w:val="00FB707A"/>
    <w:rsid w:val="00FB713F"/>
    <w:rsid w:val="00FB7848"/>
    <w:rsid w:val="00FB7BC5"/>
    <w:rsid w:val="00FC002C"/>
    <w:rsid w:val="00FC0129"/>
    <w:rsid w:val="00FC0A9E"/>
    <w:rsid w:val="00FC11AD"/>
    <w:rsid w:val="00FC1B77"/>
    <w:rsid w:val="00FC21A2"/>
    <w:rsid w:val="00FC21F1"/>
    <w:rsid w:val="00FC23BD"/>
    <w:rsid w:val="00FC2CE2"/>
    <w:rsid w:val="00FC2E67"/>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0F08"/>
    <w:rsid w:val="00FD155C"/>
    <w:rsid w:val="00FD15D1"/>
    <w:rsid w:val="00FD1707"/>
    <w:rsid w:val="00FD288D"/>
    <w:rsid w:val="00FD3A88"/>
    <w:rsid w:val="00FD40EE"/>
    <w:rsid w:val="00FD4D69"/>
    <w:rsid w:val="00FD50B0"/>
    <w:rsid w:val="00FD50D3"/>
    <w:rsid w:val="00FD5292"/>
    <w:rsid w:val="00FD5A57"/>
    <w:rsid w:val="00FD5B4B"/>
    <w:rsid w:val="00FD5F29"/>
    <w:rsid w:val="00FD6015"/>
    <w:rsid w:val="00FD6B01"/>
    <w:rsid w:val="00FD6E31"/>
    <w:rsid w:val="00FD7132"/>
    <w:rsid w:val="00FD7469"/>
    <w:rsid w:val="00FD7A15"/>
    <w:rsid w:val="00FD7AEC"/>
    <w:rsid w:val="00FE02E4"/>
    <w:rsid w:val="00FE0539"/>
    <w:rsid w:val="00FE0DD0"/>
    <w:rsid w:val="00FE1358"/>
    <w:rsid w:val="00FE14EA"/>
    <w:rsid w:val="00FE17DC"/>
    <w:rsid w:val="00FE193A"/>
    <w:rsid w:val="00FE1A3F"/>
    <w:rsid w:val="00FE2021"/>
    <w:rsid w:val="00FE2941"/>
    <w:rsid w:val="00FE2BB0"/>
    <w:rsid w:val="00FE2C47"/>
    <w:rsid w:val="00FE30B7"/>
    <w:rsid w:val="00FE3652"/>
    <w:rsid w:val="00FE368A"/>
    <w:rsid w:val="00FE36F3"/>
    <w:rsid w:val="00FE4513"/>
    <w:rsid w:val="00FE4F73"/>
    <w:rsid w:val="00FE5095"/>
    <w:rsid w:val="00FE555C"/>
    <w:rsid w:val="00FE55F6"/>
    <w:rsid w:val="00FE5AA9"/>
    <w:rsid w:val="00FE5BF5"/>
    <w:rsid w:val="00FE6078"/>
    <w:rsid w:val="00FE6231"/>
    <w:rsid w:val="00FE6C33"/>
    <w:rsid w:val="00FE6EB3"/>
    <w:rsid w:val="00FE7AEF"/>
    <w:rsid w:val="00FF04E0"/>
    <w:rsid w:val="00FF145C"/>
    <w:rsid w:val="00FF1BBB"/>
    <w:rsid w:val="00FF1F5E"/>
    <w:rsid w:val="00FF216B"/>
    <w:rsid w:val="00FF22D9"/>
    <w:rsid w:val="00FF2330"/>
    <w:rsid w:val="00FF2349"/>
    <w:rsid w:val="00FF2660"/>
    <w:rsid w:val="00FF288B"/>
    <w:rsid w:val="00FF2D9D"/>
    <w:rsid w:val="00FF34A5"/>
    <w:rsid w:val="00FF3621"/>
    <w:rsid w:val="00FF3A0A"/>
    <w:rsid w:val="00FF3A8B"/>
    <w:rsid w:val="00FF3D2F"/>
    <w:rsid w:val="00FF3DE8"/>
    <w:rsid w:val="00FF41AF"/>
    <w:rsid w:val="00FF48A0"/>
    <w:rsid w:val="00FF4F2D"/>
    <w:rsid w:val="00FF5022"/>
    <w:rsid w:val="00FF50A1"/>
    <w:rsid w:val="00FF5489"/>
    <w:rsid w:val="00FF5592"/>
    <w:rsid w:val="00FF55A9"/>
    <w:rsid w:val="00FF563B"/>
    <w:rsid w:val="00FF57CD"/>
    <w:rsid w:val="00FF612A"/>
    <w:rsid w:val="00FF6498"/>
    <w:rsid w:val="00FF65B6"/>
    <w:rsid w:val="00FF6631"/>
    <w:rsid w:val="00FF69C6"/>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bCs/>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Calibri"/>
      <w:b/>
      <w:bCs/>
    </w:rPr>
  </w:style>
  <w:style w:type="paragraph" w:styleId="BodyText">
    <w:name w:val="Body Text"/>
    <w:basedOn w:val="Normal"/>
    <w:link w:val="BodyTextChar"/>
    <w:uiPriority w:val="99"/>
    <w:rsid w:val="006E10C6"/>
    <w:rPr>
      <w:sz w:val="24"/>
      <w:szCs w:val="24"/>
    </w:rPr>
  </w:style>
  <w:style w:type="character" w:customStyle="1" w:styleId="BodyTextChar">
    <w:name w:val="Body Text Char"/>
    <w:basedOn w:val="DefaultParagraphFont"/>
    <w:link w:val="BodyText"/>
    <w:uiPriority w:val="99"/>
    <w:locked/>
    <w:rsid w:val="00B7317B"/>
    <w:rPr>
      <w:rFonts w:cs="Times New Roman"/>
      <w:sz w:val="24"/>
      <w:szCs w:val="24"/>
      <w:lang w:val="ru-RU" w:eastAsia="ru-RU"/>
    </w:rPr>
  </w:style>
  <w:style w:type="paragraph" w:styleId="BodyText3">
    <w:name w:val="Body Text 3"/>
    <w:basedOn w:val="Normal"/>
    <w:link w:val="BodyText3Char"/>
    <w:uiPriority w:val="99"/>
    <w:rsid w:val="006E10C6"/>
    <w:pPr>
      <w:jc w:val="both"/>
    </w:pPr>
    <w:rPr>
      <w:sz w:val="28"/>
      <w:szCs w:val="28"/>
      <w:lang w:val="uk-UA"/>
    </w:rPr>
  </w:style>
  <w:style w:type="character" w:customStyle="1" w:styleId="BodyText3Char">
    <w:name w:val="Body Text 3 Char"/>
    <w:basedOn w:val="DefaultParagraphFont"/>
    <w:link w:val="BodyText3"/>
    <w:uiPriority w:val="99"/>
    <w:locked/>
    <w:rsid w:val="003E4E55"/>
    <w:rPr>
      <w:rFonts w:cs="Times New Roman"/>
      <w:sz w:val="28"/>
      <w:szCs w:val="28"/>
      <w:lang w:val="uk-UA"/>
    </w:rPr>
  </w:style>
  <w:style w:type="paragraph" w:styleId="BlockText">
    <w:name w:val="Block Text"/>
    <w:basedOn w:val="Normal"/>
    <w:uiPriority w:val="99"/>
    <w:rsid w:val="006E10C6"/>
    <w:pPr>
      <w:ind w:left="-567" w:right="-1050"/>
      <w:jc w:val="both"/>
    </w:pPr>
    <w:rPr>
      <w:rFonts w:ascii="Bookman Old Style" w:hAnsi="Bookman Old Style" w:cs="Bookman Old Style"/>
      <w:sz w:val="26"/>
      <w:szCs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szCs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szCs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bCs/>
      <w:sz w:val="28"/>
      <w:szCs w:val="28"/>
      <w:u w:val="single"/>
      <w:lang w:val="uk-UA"/>
    </w:rPr>
  </w:style>
  <w:style w:type="character" w:customStyle="1" w:styleId="TitleChar">
    <w:name w:val="Title Char"/>
    <w:basedOn w:val="DefaultParagraphFont"/>
    <w:link w:val="Title"/>
    <w:uiPriority w:val="99"/>
    <w:locked/>
    <w:rsid w:val="00465D15"/>
    <w:rPr>
      <w:rFonts w:ascii="Cambria" w:hAnsi="Cambria" w:cs="Cambria"/>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8"/>
      <w:lang w:val="uk-UA"/>
    </w:rPr>
  </w:style>
  <w:style w:type="character" w:customStyle="1" w:styleId="SubtitleChar">
    <w:name w:val="Subtitle Char"/>
    <w:basedOn w:val="DefaultParagraphFont"/>
    <w:link w:val="Subtitle"/>
    <w:uiPriority w:val="99"/>
    <w:locked/>
    <w:rsid w:val="00465D15"/>
    <w:rPr>
      <w:rFonts w:ascii="Cambria" w:hAnsi="Cambria" w:cs="Cambria"/>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iCs/>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bCs/>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rPr>
  </w:style>
  <w:style w:type="character" w:customStyle="1" w:styleId="PlainTextChar">
    <w:name w:val="Plain Text Char"/>
    <w:aliases w:val="Знак2 Char"/>
    <w:basedOn w:val="DefaultParagraphFont"/>
    <w:link w:val="PlainText"/>
    <w:uiPriority w:val="99"/>
    <w:locked/>
    <w:rsid w:val="000E1D30"/>
    <w:rPr>
      <w:rFonts w:ascii="Courier New" w:hAnsi="Courier New" w:cs="Courier New"/>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cs="Antiqua"/>
      <w:sz w:val="26"/>
      <w:szCs w:val="26"/>
      <w:lang w:val="uk-UA"/>
    </w:rPr>
  </w:style>
  <w:style w:type="paragraph" w:customStyle="1" w:styleId="a8">
    <w:name w:val="Знак Знак Знак Знак"/>
    <w:basedOn w:val="Normal"/>
    <w:uiPriority w:val="99"/>
    <w:rsid w:val="008111A2"/>
    <w:rPr>
      <w:rFonts w:ascii="Verdana" w:hAnsi="Verdana" w:cs="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cs="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szCs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NewRomanPSMT"/>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 w:type="character" w:customStyle="1" w:styleId="21">
    <w:name w:val="Знак Знак2"/>
    <w:uiPriority w:val="99"/>
    <w:rsid w:val="00C56E16"/>
    <w:rPr>
      <w:sz w:val="24"/>
      <w:lang w:val="ru-RU" w:eastAsia="ru-RU"/>
    </w:rPr>
  </w:style>
  <w:style w:type="paragraph" w:styleId="ListParagraph">
    <w:name w:val="List Paragraph"/>
    <w:basedOn w:val="Normal"/>
    <w:uiPriority w:val="99"/>
    <w:qFormat/>
    <w:rsid w:val="00C56E16"/>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47876272">
      <w:marLeft w:val="0"/>
      <w:marRight w:val="0"/>
      <w:marTop w:val="0"/>
      <w:marBottom w:val="0"/>
      <w:divBdr>
        <w:top w:val="none" w:sz="0" w:space="0" w:color="auto"/>
        <w:left w:val="none" w:sz="0" w:space="0" w:color="auto"/>
        <w:bottom w:val="none" w:sz="0" w:space="0" w:color="auto"/>
        <w:right w:val="none" w:sz="0" w:space="0" w:color="auto"/>
      </w:divBdr>
    </w:div>
    <w:div w:id="1047876273">
      <w:marLeft w:val="0"/>
      <w:marRight w:val="0"/>
      <w:marTop w:val="0"/>
      <w:marBottom w:val="0"/>
      <w:divBdr>
        <w:top w:val="none" w:sz="0" w:space="0" w:color="auto"/>
        <w:left w:val="none" w:sz="0" w:space="0" w:color="auto"/>
        <w:bottom w:val="none" w:sz="0" w:space="0" w:color="auto"/>
        <w:right w:val="none" w:sz="0" w:space="0" w:color="auto"/>
      </w:divBdr>
    </w:div>
    <w:div w:id="1047876274">
      <w:marLeft w:val="0"/>
      <w:marRight w:val="0"/>
      <w:marTop w:val="0"/>
      <w:marBottom w:val="0"/>
      <w:divBdr>
        <w:top w:val="none" w:sz="0" w:space="0" w:color="auto"/>
        <w:left w:val="none" w:sz="0" w:space="0" w:color="auto"/>
        <w:bottom w:val="none" w:sz="0" w:space="0" w:color="auto"/>
        <w:right w:val="none" w:sz="0" w:space="0" w:color="auto"/>
      </w:divBdr>
      <w:divsChild>
        <w:div w:id="1047876312">
          <w:marLeft w:val="0"/>
          <w:marRight w:val="0"/>
          <w:marTop w:val="0"/>
          <w:marBottom w:val="0"/>
          <w:divBdr>
            <w:top w:val="none" w:sz="0" w:space="0" w:color="auto"/>
            <w:left w:val="none" w:sz="0" w:space="0" w:color="auto"/>
            <w:bottom w:val="none" w:sz="0" w:space="0" w:color="auto"/>
            <w:right w:val="none" w:sz="0" w:space="0" w:color="auto"/>
          </w:divBdr>
        </w:div>
      </w:divsChild>
    </w:div>
    <w:div w:id="1047876275">
      <w:marLeft w:val="0"/>
      <w:marRight w:val="0"/>
      <w:marTop w:val="0"/>
      <w:marBottom w:val="0"/>
      <w:divBdr>
        <w:top w:val="none" w:sz="0" w:space="0" w:color="auto"/>
        <w:left w:val="none" w:sz="0" w:space="0" w:color="auto"/>
        <w:bottom w:val="none" w:sz="0" w:space="0" w:color="auto"/>
        <w:right w:val="none" w:sz="0" w:space="0" w:color="auto"/>
      </w:divBdr>
    </w:div>
    <w:div w:id="1047876276">
      <w:marLeft w:val="0"/>
      <w:marRight w:val="0"/>
      <w:marTop w:val="0"/>
      <w:marBottom w:val="0"/>
      <w:divBdr>
        <w:top w:val="none" w:sz="0" w:space="0" w:color="auto"/>
        <w:left w:val="none" w:sz="0" w:space="0" w:color="auto"/>
        <w:bottom w:val="none" w:sz="0" w:space="0" w:color="auto"/>
        <w:right w:val="none" w:sz="0" w:space="0" w:color="auto"/>
      </w:divBdr>
    </w:div>
    <w:div w:id="1047876277">
      <w:marLeft w:val="0"/>
      <w:marRight w:val="0"/>
      <w:marTop w:val="0"/>
      <w:marBottom w:val="0"/>
      <w:divBdr>
        <w:top w:val="none" w:sz="0" w:space="0" w:color="auto"/>
        <w:left w:val="none" w:sz="0" w:space="0" w:color="auto"/>
        <w:bottom w:val="none" w:sz="0" w:space="0" w:color="auto"/>
        <w:right w:val="none" w:sz="0" w:space="0" w:color="auto"/>
      </w:divBdr>
    </w:div>
    <w:div w:id="1047876278">
      <w:marLeft w:val="0"/>
      <w:marRight w:val="0"/>
      <w:marTop w:val="0"/>
      <w:marBottom w:val="0"/>
      <w:divBdr>
        <w:top w:val="none" w:sz="0" w:space="0" w:color="auto"/>
        <w:left w:val="none" w:sz="0" w:space="0" w:color="auto"/>
        <w:bottom w:val="none" w:sz="0" w:space="0" w:color="auto"/>
        <w:right w:val="none" w:sz="0" w:space="0" w:color="auto"/>
      </w:divBdr>
    </w:div>
    <w:div w:id="1047876279">
      <w:marLeft w:val="0"/>
      <w:marRight w:val="0"/>
      <w:marTop w:val="0"/>
      <w:marBottom w:val="0"/>
      <w:divBdr>
        <w:top w:val="none" w:sz="0" w:space="0" w:color="auto"/>
        <w:left w:val="none" w:sz="0" w:space="0" w:color="auto"/>
        <w:bottom w:val="none" w:sz="0" w:space="0" w:color="auto"/>
        <w:right w:val="none" w:sz="0" w:space="0" w:color="auto"/>
      </w:divBdr>
    </w:div>
    <w:div w:id="1047876280">
      <w:marLeft w:val="0"/>
      <w:marRight w:val="0"/>
      <w:marTop w:val="0"/>
      <w:marBottom w:val="0"/>
      <w:divBdr>
        <w:top w:val="none" w:sz="0" w:space="0" w:color="auto"/>
        <w:left w:val="none" w:sz="0" w:space="0" w:color="auto"/>
        <w:bottom w:val="none" w:sz="0" w:space="0" w:color="auto"/>
        <w:right w:val="none" w:sz="0" w:space="0" w:color="auto"/>
      </w:divBdr>
    </w:div>
    <w:div w:id="1047876281">
      <w:marLeft w:val="0"/>
      <w:marRight w:val="0"/>
      <w:marTop w:val="0"/>
      <w:marBottom w:val="0"/>
      <w:divBdr>
        <w:top w:val="none" w:sz="0" w:space="0" w:color="auto"/>
        <w:left w:val="none" w:sz="0" w:space="0" w:color="auto"/>
        <w:bottom w:val="none" w:sz="0" w:space="0" w:color="auto"/>
        <w:right w:val="none" w:sz="0" w:space="0" w:color="auto"/>
      </w:divBdr>
    </w:div>
    <w:div w:id="1047876282">
      <w:marLeft w:val="0"/>
      <w:marRight w:val="0"/>
      <w:marTop w:val="0"/>
      <w:marBottom w:val="0"/>
      <w:divBdr>
        <w:top w:val="none" w:sz="0" w:space="0" w:color="auto"/>
        <w:left w:val="none" w:sz="0" w:space="0" w:color="auto"/>
        <w:bottom w:val="none" w:sz="0" w:space="0" w:color="auto"/>
        <w:right w:val="none" w:sz="0" w:space="0" w:color="auto"/>
      </w:divBdr>
    </w:div>
    <w:div w:id="1047876283">
      <w:marLeft w:val="0"/>
      <w:marRight w:val="0"/>
      <w:marTop w:val="0"/>
      <w:marBottom w:val="0"/>
      <w:divBdr>
        <w:top w:val="none" w:sz="0" w:space="0" w:color="auto"/>
        <w:left w:val="none" w:sz="0" w:space="0" w:color="auto"/>
        <w:bottom w:val="none" w:sz="0" w:space="0" w:color="auto"/>
        <w:right w:val="none" w:sz="0" w:space="0" w:color="auto"/>
      </w:divBdr>
    </w:div>
    <w:div w:id="1047876284">
      <w:marLeft w:val="0"/>
      <w:marRight w:val="0"/>
      <w:marTop w:val="0"/>
      <w:marBottom w:val="0"/>
      <w:divBdr>
        <w:top w:val="none" w:sz="0" w:space="0" w:color="auto"/>
        <w:left w:val="none" w:sz="0" w:space="0" w:color="auto"/>
        <w:bottom w:val="none" w:sz="0" w:space="0" w:color="auto"/>
        <w:right w:val="none" w:sz="0" w:space="0" w:color="auto"/>
      </w:divBdr>
    </w:div>
    <w:div w:id="1047876285">
      <w:marLeft w:val="0"/>
      <w:marRight w:val="0"/>
      <w:marTop w:val="0"/>
      <w:marBottom w:val="0"/>
      <w:divBdr>
        <w:top w:val="none" w:sz="0" w:space="0" w:color="auto"/>
        <w:left w:val="none" w:sz="0" w:space="0" w:color="auto"/>
        <w:bottom w:val="none" w:sz="0" w:space="0" w:color="auto"/>
        <w:right w:val="none" w:sz="0" w:space="0" w:color="auto"/>
      </w:divBdr>
    </w:div>
    <w:div w:id="1047876286">
      <w:marLeft w:val="0"/>
      <w:marRight w:val="0"/>
      <w:marTop w:val="0"/>
      <w:marBottom w:val="0"/>
      <w:divBdr>
        <w:top w:val="none" w:sz="0" w:space="0" w:color="auto"/>
        <w:left w:val="none" w:sz="0" w:space="0" w:color="auto"/>
        <w:bottom w:val="none" w:sz="0" w:space="0" w:color="auto"/>
        <w:right w:val="none" w:sz="0" w:space="0" w:color="auto"/>
      </w:divBdr>
    </w:div>
    <w:div w:id="1047876287">
      <w:marLeft w:val="0"/>
      <w:marRight w:val="0"/>
      <w:marTop w:val="0"/>
      <w:marBottom w:val="0"/>
      <w:divBdr>
        <w:top w:val="none" w:sz="0" w:space="0" w:color="auto"/>
        <w:left w:val="none" w:sz="0" w:space="0" w:color="auto"/>
        <w:bottom w:val="none" w:sz="0" w:space="0" w:color="auto"/>
        <w:right w:val="none" w:sz="0" w:space="0" w:color="auto"/>
      </w:divBdr>
    </w:div>
    <w:div w:id="1047876288">
      <w:marLeft w:val="0"/>
      <w:marRight w:val="0"/>
      <w:marTop w:val="0"/>
      <w:marBottom w:val="0"/>
      <w:divBdr>
        <w:top w:val="none" w:sz="0" w:space="0" w:color="auto"/>
        <w:left w:val="none" w:sz="0" w:space="0" w:color="auto"/>
        <w:bottom w:val="none" w:sz="0" w:space="0" w:color="auto"/>
        <w:right w:val="none" w:sz="0" w:space="0" w:color="auto"/>
      </w:divBdr>
    </w:div>
    <w:div w:id="1047876289">
      <w:marLeft w:val="0"/>
      <w:marRight w:val="0"/>
      <w:marTop w:val="0"/>
      <w:marBottom w:val="0"/>
      <w:divBdr>
        <w:top w:val="none" w:sz="0" w:space="0" w:color="auto"/>
        <w:left w:val="none" w:sz="0" w:space="0" w:color="auto"/>
        <w:bottom w:val="none" w:sz="0" w:space="0" w:color="auto"/>
        <w:right w:val="none" w:sz="0" w:space="0" w:color="auto"/>
      </w:divBdr>
    </w:div>
    <w:div w:id="1047876290">
      <w:marLeft w:val="0"/>
      <w:marRight w:val="0"/>
      <w:marTop w:val="0"/>
      <w:marBottom w:val="0"/>
      <w:divBdr>
        <w:top w:val="none" w:sz="0" w:space="0" w:color="auto"/>
        <w:left w:val="none" w:sz="0" w:space="0" w:color="auto"/>
        <w:bottom w:val="none" w:sz="0" w:space="0" w:color="auto"/>
        <w:right w:val="none" w:sz="0" w:space="0" w:color="auto"/>
      </w:divBdr>
    </w:div>
    <w:div w:id="1047876291">
      <w:marLeft w:val="0"/>
      <w:marRight w:val="0"/>
      <w:marTop w:val="0"/>
      <w:marBottom w:val="0"/>
      <w:divBdr>
        <w:top w:val="none" w:sz="0" w:space="0" w:color="auto"/>
        <w:left w:val="none" w:sz="0" w:space="0" w:color="auto"/>
        <w:bottom w:val="none" w:sz="0" w:space="0" w:color="auto"/>
        <w:right w:val="none" w:sz="0" w:space="0" w:color="auto"/>
      </w:divBdr>
    </w:div>
    <w:div w:id="1047876292">
      <w:marLeft w:val="0"/>
      <w:marRight w:val="0"/>
      <w:marTop w:val="0"/>
      <w:marBottom w:val="0"/>
      <w:divBdr>
        <w:top w:val="none" w:sz="0" w:space="0" w:color="auto"/>
        <w:left w:val="none" w:sz="0" w:space="0" w:color="auto"/>
        <w:bottom w:val="none" w:sz="0" w:space="0" w:color="auto"/>
        <w:right w:val="none" w:sz="0" w:space="0" w:color="auto"/>
      </w:divBdr>
    </w:div>
    <w:div w:id="1047876293">
      <w:marLeft w:val="0"/>
      <w:marRight w:val="0"/>
      <w:marTop w:val="0"/>
      <w:marBottom w:val="0"/>
      <w:divBdr>
        <w:top w:val="none" w:sz="0" w:space="0" w:color="auto"/>
        <w:left w:val="none" w:sz="0" w:space="0" w:color="auto"/>
        <w:bottom w:val="none" w:sz="0" w:space="0" w:color="auto"/>
        <w:right w:val="none" w:sz="0" w:space="0" w:color="auto"/>
      </w:divBdr>
    </w:div>
    <w:div w:id="1047876294">
      <w:marLeft w:val="0"/>
      <w:marRight w:val="0"/>
      <w:marTop w:val="0"/>
      <w:marBottom w:val="0"/>
      <w:divBdr>
        <w:top w:val="none" w:sz="0" w:space="0" w:color="auto"/>
        <w:left w:val="none" w:sz="0" w:space="0" w:color="auto"/>
        <w:bottom w:val="none" w:sz="0" w:space="0" w:color="auto"/>
        <w:right w:val="none" w:sz="0" w:space="0" w:color="auto"/>
      </w:divBdr>
    </w:div>
    <w:div w:id="1047876295">
      <w:marLeft w:val="0"/>
      <w:marRight w:val="0"/>
      <w:marTop w:val="0"/>
      <w:marBottom w:val="0"/>
      <w:divBdr>
        <w:top w:val="none" w:sz="0" w:space="0" w:color="auto"/>
        <w:left w:val="none" w:sz="0" w:space="0" w:color="auto"/>
        <w:bottom w:val="none" w:sz="0" w:space="0" w:color="auto"/>
        <w:right w:val="none" w:sz="0" w:space="0" w:color="auto"/>
      </w:divBdr>
    </w:div>
    <w:div w:id="1047876296">
      <w:marLeft w:val="0"/>
      <w:marRight w:val="0"/>
      <w:marTop w:val="0"/>
      <w:marBottom w:val="0"/>
      <w:divBdr>
        <w:top w:val="none" w:sz="0" w:space="0" w:color="auto"/>
        <w:left w:val="none" w:sz="0" w:space="0" w:color="auto"/>
        <w:bottom w:val="none" w:sz="0" w:space="0" w:color="auto"/>
        <w:right w:val="none" w:sz="0" w:space="0" w:color="auto"/>
      </w:divBdr>
    </w:div>
    <w:div w:id="1047876297">
      <w:marLeft w:val="0"/>
      <w:marRight w:val="0"/>
      <w:marTop w:val="0"/>
      <w:marBottom w:val="0"/>
      <w:divBdr>
        <w:top w:val="none" w:sz="0" w:space="0" w:color="auto"/>
        <w:left w:val="none" w:sz="0" w:space="0" w:color="auto"/>
        <w:bottom w:val="none" w:sz="0" w:space="0" w:color="auto"/>
        <w:right w:val="none" w:sz="0" w:space="0" w:color="auto"/>
      </w:divBdr>
    </w:div>
    <w:div w:id="1047876298">
      <w:marLeft w:val="0"/>
      <w:marRight w:val="0"/>
      <w:marTop w:val="0"/>
      <w:marBottom w:val="0"/>
      <w:divBdr>
        <w:top w:val="none" w:sz="0" w:space="0" w:color="auto"/>
        <w:left w:val="none" w:sz="0" w:space="0" w:color="auto"/>
        <w:bottom w:val="none" w:sz="0" w:space="0" w:color="auto"/>
        <w:right w:val="none" w:sz="0" w:space="0" w:color="auto"/>
      </w:divBdr>
    </w:div>
    <w:div w:id="1047876299">
      <w:marLeft w:val="0"/>
      <w:marRight w:val="0"/>
      <w:marTop w:val="0"/>
      <w:marBottom w:val="0"/>
      <w:divBdr>
        <w:top w:val="none" w:sz="0" w:space="0" w:color="auto"/>
        <w:left w:val="none" w:sz="0" w:space="0" w:color="auto"/>
        <w:bottom w:val="none" w:sz="0" w:space="0" w:color="auto"/>
        <w:right w:val="none" w:sz="0" w:space="0" w:color="auto"/>
      </w:divBdr>
    </w:div>
    <w:div w:id="1047876300">
      <w:marLeft w:val="0"/>
      <w:marRight w:val="0"/>
      <w:marTop w:val="0"/>
      <w:marBottom w:val="0"/>
      <w:divBdr>
        <w:top w:val="none" w:sz="0" w:space="0" w:color="auto"/>
        <w:left w:val="none" w:sz="0" w:space="0" w:color="auto"/>
        <w:bottom w:val="none" w:sz="0" w:space="0" w:color="auto"/>
        <w:right w:val="none" w:sz="0" w:space="0" w:color="auto"/>
      </w:divBdr>
    </w:div>
    <w:div w:id="1047876301">
      <w:marLeft w:val="0"/>
      <w:marRight w:val="0"/>
      <w:marTop w:val="0"/>
      <w:marBottom w:val="0"/>
      <w:divBdr>
        <w:top w:val="none" w:sz="0" w:space="0" w:color="auto"/>
        <w:left w:val="none" w:sz="0" w:space="0" w:color="auto"/>
        <w:bottom w:val="none" w:sz="0" w:space="0" w:color="auto"/>
        <w:right w:val="none" w:sz="0" w:space="0" w:color="auto"/>
      </w:divBdr>
    </w:div>
    <w:div w:id="1047876302">
      <w:marLeft w:val="0"/>
      <w:marRight w:val="0"/>
      <w:marTop w:val="0"/>
      <w:marBottom w:val="0"/>
      <w:divBdr>
        <w:top w:val="none" w:sz="0" w:space="0" w:color="auto"/>
        <w:left w:val="none" w:sz="0" w:space="0" w:color="auto"/>
        <w:bottom w:val="none" w:sz="0" w:space="0" w:color="auto"/>
        <w:right w:val="none" w:sz="0" w:space="0" w:color="auto"/>
      </w:divBdr>
    </w:div>
    <w:div w:id="1047876303">
      <w:marLeft w:val="0"/>
      <w:marRight w:val="0"/>
      <w:marTop w:val="0"/>
      <w:marBottom w:val="0"/>
      <w:divBdr>
        <w:top w:val="none" w:sz="0" w:space="0" w:color="auto"/>
        <w:left w:val="none" w:sz="0" w:space="0" w:color="auto"/>
        <w:bottom w:val="none" w:sz="0" w:space="0" w:color="auto"/>
        <w:right w:val="none" w:sz="0" w:space="0" w:color="auto"/>
      </w:divBdr>
    </w:div>
    <w:div w:id="1047876304">
      <w:marLeft w:val="0"/>
      <w:marRight w:val="0"/>
      <w:marTop w:val="0"/>
      <w:marBottom w:val="0"/>
      <w:divBdr>
        <w:top w:val="none" w:sz="0" w:space="0" w:color="auto"/>
        <w:left w:val="none" w:sz="0" w:space="0" w:color="auto"/>
        <w:bottom w:val="none" w:sz="0" w:space="0" w:color="auto"/>
        <w:right w:val="none" w:sz="0" w:space="0" w:color="auto"/>
      </w:divBdr>
    </w:div>
    <w:div w:id="1047876305">
      <w:marLeft w:val="0"/>
      <w:marRight w:val="0"/>
      <w:marTop w:val="0"/>
      <w:marBottom w:val="0"/>
      <w:divBdr>
        <w:top w:val="none" w:sz="0" w:space="0" w:color="auto"/>
        <w:left w:val="none" w:sz="0" w:space="0" w:color="auto"/>
        <w:bottom w:val="none" w:sz="0" w:space="0" w:color="auto"/>
        <w:right w:val="none" w:sz="0" w:space="0" w:color="auto"/>
      </w:divBdr>
    </w:div>
    <w:div w:id="1047876306">
      <w:marLeft w:val="0"/>
      <w:marRight w:val="0"/>
      <w:marTop w:val="0"/>
      <w:marBottom w:val="0"/>
      <w:divBdr>
        <w:top w:val="none" w:sz="0" w:space="0" w:color="auto"/>
        <w:left w:val="none" w:sz="0" w:space="0" w:color="auto"/>
        <w:bottom w:val="none" w:sz="0" w:space="0" w:color="auto"/>
        <w:right w:val="none" w:sz="0" w:space="0" w:color="auto"/>
      </w:divBdr>
    </w:div>
    <w:div w:id="1047876307">
      <w:marLeft w:val="0"/>
      <w:marRight w:val="0"/>
      <w:marTop w:val="0"/>
      <w:marBottom w:val="0"/>
      <w:divBdr>
        <w:top w:val="none" w:sz="0" w:space="0" w:color="auto"/>
        <w:left w:val="none" w:sz="0" w:space="0" w:color="auto"/>
        <w:bottom w:val="none" w:sz="0" w:space="0" w:color="auto"/>
        <w:right w:val="none" w:sz="0" w:space="0" w:color="auto"/>
      </w:divBdr>
    </w:div>
    <w:div w:id="1047876308">
      <w:marLeft w:val="0"/>
      <w:marRight w:val="0"/>
      <w:marTop w:val="0"/>
      <w:marBottom w:val="0"/>
      <w:divBdr>
        <w:top w:val="none" w:sz="0" w:space="0" w:color="auto"/>
        <w:left w:val="none" w:sz="0" w:space="0" w:color="auto"/>
        <w:bottom w:val="none" w:sz="0" w:space="0" w:color="auto"/>
        <w:right w:val="none" w:sz="0" w:space="0" w:color="auto"/>
      </w:divBdr>
    </w:div>
    <w:div w:id="1047876309">
      <w:marLeft w:val="0"/>
      <w:marRight w:val="0"/>
      <w:marTop w:val="0"/>
      <w:marBottom w:val="0"/>
      <w:divBdr>
        <w:top w:val="none" w:sz="0" w:space="0" w:color="auto"/>
        <w:left w:val="none" w:sz="0" w:space="0" w:color="auto"/>
        <w:bottom w:val="none" w:sz="0" w:space="0" w:color="auto"/>
        <w:right w:val="none" w:sz="0" w:space="0" w:color="auto"/>
      </w:divBdr>
    </w:div>
    <w:div w:id="1047876310">
      <w:marLeft w:val="0"/>
      <w:marRight w:val="0"/>
      <w:marTop w:val="0"/>
      <w:marBottom w:val="0"/>
      <w:divBdr>
        <w:top w:val="none" w:sz="0" w:space="0" w:color="auto"/>
        <w:left w:val="none" w:sz="0" w:space="0" w:color="auto"/>
        <w:bottom w:val="none" w:sz="0" w:space="0" w:color="auto"/>
        <w:right w:val="none" w:sz="0" w:space="0" w:color="auto"/>
      </w:divBdr>
    </w:div>
    <w:div w:id="1047876311">
      <w:marLeft w:val="0"/>
      <w:marRight w:val="0"/>
      <w:marTop w:val="0"/>
      <w:marBottom w:val="0"/>
      <w:divBdr>
        <w:top w:val="none" w:sz="0" w:space="0" w:color="auto"/>
        <w:left w:val="none" w:sz="0" w:space="0" w:color="auto"/>
        <w:bottom w:val="none" w:sz="0" w:space="0" w:color="auto"/>
        <w:right w:val="none" w:sz="0" w:space="0" w:color="auto"/>
      </w:divBdr>
    </w:div>
    <w:div w:id="1047876313">
      <w:marLeft w:val="0"/>
      <w:marRight w:val="0"/>
      <w:marTop w:val="0"/>
      <w:marBottom w:val="0"/>
      <w:divBdr>
        <w:top w:val="none" w:sz="0" w:space="0" w:color="auto"/>
        <w:left w:val="none" w:sz="0" w:space="0" w:color="auto"/>
        <w:bottom w:val="none" w:sz="0" w:space="0" w:color="auto"/>
        <w:right w:val="none" w:sz="0" w:space="0" w:color="auto"/>
      </w:divBdr>
    </w:div>
    <w:div w:id="1047876314">
      <w:marLeft w:val="0"/>
      <w:marRight w:val="0"/>
      <w:marTop w:val="0"/>
      <w:marBottom w:val="0"/>
      <w:divBdr>
        <w:top w:val="none" w:sz="0" w:space="0" w:color="auto"/>
        <w:left w:val="none" w:sz="0" w:space="0" w:color="auto"/>
        <w:bottom w:val="none" w:sz="0" w:space="0" w:color="auto"/>
        <w:right w:val="none" w:sz="0" w:space="0" w:color="auto"/>
      </w:divBdr>
    </w:div>
    <w:div w:id="1047876315">
      <w:marLeft w:val="0"/>
      <w:marRight w:val="0"/>
      <w:marTop w:val="0"/>
      <w:marBottom w:val="0"/>
      <w:divBdr>
        <w:top w:val="none" w:sz="0" w:space="0" w:color="auto"/>
        <w:left w:val="none" w:sz="0" w:space="0" w:color="auto"/>
        <w:bottom w:val="none" w:sz="0" w:space="0" w:color="auto"/>
        <w:right w:val="none" w:sz="0" w:space="0" w:color="auto"/>
      </w:divBdr>
    </w:div>
    <w:div w:id="1047876316">
      <w:marLeft w:val="0"/>
      <w:marRight w:val="0"/>
      <w:marTop w:val="0"/>
      <w:marBottom w:val="0"/>
      <w:divBdr>
        <w:top w:val="none" w:sz="0" w:space="0" w:color="auto"/>
        <w:left w:val="none" w:sz="0" w:space="0" w:color="auto"/>
        <w:bottom w:val="none" w:sz="0" w:space="0" w:color="auto"/>
        <w:right w:val="none" w:sz="0" w:space="0" w:color="auto"/>
      </w:divBdr>
    </w:div>
    <w:div w:id="1047876317">
      <w:marLeft w:val="0"/>
      <w:marRight w:val="0"/>
      <w:marTop w:val="0"/>
      <w:marBottom w:val="0"/>
      <w:divBdr>
        <w:top w:val="none" w:sz="0" w:space="0" w:color="auto"/>
        <w:left w:val="none" w:sz="0" w:space="0" w:color="auto"/>
        <w:bottom w:val="none" w:sz="0" w:space="0" w:color="auto"/>
        <w:right w:val="none" w:sz="0" w:space="0" w:color="auto"/>
      </w:divBdr>
    </w:div>
    <w:div w:id="1047876318">
      <w:marLeft w:val="0"/>
      <w:marRight w:val="0"/>
      <w:marTop w:val="0"/>
      <w:marBottom w:val="0"/>
      <w:divBdr>
        <w:top w:val="none" w:sz="0" w:space="0" w:color="auto"/>
        <w:left w:val="none" w:sz="0" w:space="0" w:color="auto"/>
        <w:bottom w:val="none" w:sz="0" w:space="0" w:color="auto"/>
        <w:right w:val="none" w:sz="0" w:space="0" w:color="auto"/>
      </w:divBdr>
    </w:div>
    <w:div w:id="1047876319">
      <w:marLeft w:val="0"/>
      <w:marRight w:val="0"/>
      <w:marTop w:val="0"/>
      <w:marBottom w:val="0"/>
      <w:divBdr>
        <w:top w:val="none" w:sz="0" w:space="0" w:color="auto"/>
        <w:left w:val="none" w:sz="0" w:space="0" w:color="auto"/>
        <w:bottom w:val="none" w:sz="0" w:space="0" w:color="auto"/>
        <w:right w:val="none" w:sz="0" w:space="0" w:color="auto"/>
      </w:divBdr>
    </w:div>
    <w:div w:id="1047876320">
      <w:marLeft w:val="0"/>
      <w:marRight w:val="0"/>
      <w:marTop w:val="0"/>
      <w:marBottom w:val="0"/>
      <w:divBdr>
        <w:top w:val="none" w:sz="0" w:space="0" w:color="auto"/>
        <w:left w:val="none" w:sz="0" w:space="0" w:color="auto"/>
        <w:bottom w:val="none" w:sz="0" w:space="0" w:color="auto"/>
        <w:right w:val="none" w:sz="0" w:space="0" w:color="auto"/>
      </w:divBdr>
    </w:div>
    <w:div w:id="1047876321">
      <w:marLeft w:val="0"/>
      <w:marRight w:val="0"/>
      <w:marTop w:val="0"/>
      <w:marBottom w:val="0"/>
      <w:divBdr>
        <w:top w:val="none" w:sz="0" w:space="0" w:color="auto"/>
        <w:left w:val="none" w:sz="0" w:space="0" w:color="auto"/>
        <w:bottom w:val="none" w:sz="0" w:space="0" w:color="auto"/>
        <w:right w:val="none" w:sz="0" w:space="0" w:color="auto"/>
      </w:divBdr>
    </w:div>
    <w:div w:id="1047876322">
      <w:marLeft w:val="0"/>
      <w:marRight w:val="0"/>
      <w:marTop w:val="0"/>
      <w:marBottom w:val="0"/>
      <w:divBdr>
        <w:top w:val="none" w:sz="0" w:space="0" w:color="auto"/>
        <w:left w:val="none" w:sz="0" w:space="0" w:color="auto"/>
        <w:bottom w:val="none" w:sz="0" w:space="0" w:color="auto"/>
        <w:right w:val="none" w:sz="0" w:space="0" w:color="auto"/>
      </w:divBdr>
    </w:div>
    <w:div w:id="1047876323">
      <w:marLeft w:val="0"/>
      <w:marRight w:val="0"/>
      <w:marTop w:val="0"/>
      <w:marBottom w:val="0"/>
      <w:divBdr>
        <w:top w:val="none" w:sz="0" w:space="0" w:color="auto"/>
        <w:left w:val="none" w:sz="0" w:space="0" w:color="auto"/>
        <w:bottom w:val="none" w:sz="0" w:space="0" w:color="auto"/>
        <w:right w:val="none" w:sz="0" w:space="0" w:color="auto"/>
      </w:divBdr>
    </w:div>
    <w:div w:id="1047876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517</TotalTime>
  <Pages>14</Pages>
  <Words>5773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160</cp:revision>
  <cp:lastPrinted>2023-10-09T11:33:00Z</cp:lastPrinted>
  <dcterms:created xsi:type="dcterms:W3CDTF">2023-10-03T13:48:00Z</dcterms:created>
  <dcterms:modified xsi:type="dcterms:W3CDTF">2023-10-09T12:19:00Z</dcterms:modified>
</cp:coreProperties>
</file>