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801BD" w:rsidRPr="006801BD">
        <w:rPr>
          <w:rFonts w:ascii="Times New Roman" w:eastAsia="Times New Roman" w:hAnsi="Times New Roman" w:cs="Times New Roman"/>
          <w:b/>
          <w:sz w:val="24"/>
          <w:szCs w:val="24"/>
        </w:rPr>
        <w:t>Розроблення технічної документації з нормативної грошової оцінки земель міста Павлоград (ДК 021: 2015 71340000-3 - Комплексні інженерні послуги)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CCC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BD" w:rsidRPr="006801BD">
        <w:rPr>
          <w:rFonts w:ascii="Times New Roman" w:eastAsia="Times New Roman" w:hAnsi="Times New Roman" w:cs="Times New Roman"/>
          <w:sz w:val="24"/>
          <w:szCs w:val="24"/>
        </w:rPr>
        <w:t>Розроблення технічної документації з нормативної грошової оцінки земель міста Павлоград (ДК 021: 2015 71340000-3 - Комплексні інженерні послуги)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6B6">
        <w:rPr>
          <w:rFonts w:ascii="Times New Roman" w:eastAsia="Times New Roman" w:hAnsi="Times New Roman" w:cs="Times New Roman"/>
          <w:sz w:val="24"/>
          <w:szCs w:val="24"/>
        </w:rPr>
        <w:t>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6801BD" w:rsidRPr="006801BD">
        <w:rPr>
          <w:rFonts w:ascii="Times New Roman" w:eastAsia="Times New Roman" w:hAnsi="Times New Roman" w:cs="Times New Roman"/>
          <w:sz w:val="24"/>
          <w:szCs w:val="24"/>
        </w:rPr>
        <w:t>UA-2023-06-02-012345-a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C23" w:rsidRPr="0048387F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BD" w:rsidRPr="006801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06B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 xml:space="preserve">грн 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(з ПДВ)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A74CE9">
        <w:rPr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6801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>00000,00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8F06B6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9970E9" w:rsidRDefault="0001282C" w:rsidP="0002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 xml:space="preserve">у відповідності до </w:t>
      </w:r>
      <w:r w:rsidR="006801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801BD" w:rsidRPr="006801BD">
        <w:rPr>
          <w:rFonts w:ascii="Times New Roman" w:eastAsia="Times New Roman" w:hAnsi="Times New Roman" w:cs="Times New Roman"/>
          <w:sz w:val="24"/>
          <w:szCs w:val="24"/>
        </w:rPr>
        <w:t>ішення Павлоградської міської ради  «Про надання дозволу на розроблення технічної документації з нормативної грошової оцінки земель міста Павлоград»</w:t>
      </w:r>
      <w:r w:rsidR="00021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6BD9" w:rsidRPr="00DC6BD9">
        <w:rPr>
          <w:rFonts w:ascii="Times New Roman" w:eastAsia="Times New Roman" w:hAnsi="Times New Roman" w:cs="Times New Roman"/>
          <w:sz w:val="24"/>
          <w:szCs w:val="24"/>
        </w:rPr>
        <w:t>Проект розробляється в межах міста Павлоград, визначених Генеральним планом міста Павлоград та матеріалами індексно-кадастрових карт.</w:t>
      </w:r>
      <w:r w:rsidR="00021B1E" w:rsidRPr="00021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ехнічна документація (пояснювальна записка) з нормативної грошової оцінки земель міста Павлоград виготовляється на паперових носіях у 3 примірниках на папері (один – Замовнику - Павлоградській міській раді, другий - до місцевого фонду документації із землеустрою, третій – Виконавцю послуг, керуючись ст.20 Закону України “Про оцінку земель”). 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>Технічна документація повинна мати: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>- в установленому законом порядку погодження;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лектронний документ відповідно до вимог Порядку ведення Державного земельного кадастру виготовляється з метою внесення даних до Державного земельного кадастру. 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>Графічні матеріали надаються на паперових носіях  (один примірник - до місцевого фонду документації із землеустрою, керуючись ст.20 Закону України “Про оцінку земель”);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>Графічні матеріали надаються в електронному вигляді у державній системі координат виключно у векторному зображенні: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>- Схема економіко-планувального зонування - масштаб 1:10000. На схемі відображуються: межа міста встановлена Генеральним планом, межі оціночних районів, межі економіко-планувальних зон та їх номери.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lastRenderedPageBreak/>
        <w:t>- Схеми прояву локальних факторів - масштаб 1:10000.  На схемах відображаються зони розповсюдження всіх локальних факторів: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      - функціонально-планувальних факторів;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      - історико-культурних факторів;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      - інженерно-інфраструктурних факторів;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      - інженерно-геологічних факторів;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      - природно-ландшафтних факторів;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      - санітарно-гігієнічних факторів.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- Картограма розповсюдження </w:t>
      </w:r>
      <w:proofErr w:type="spellStart"/>
      <w:r w:rsidRPr="00DC6BD9">
        <w:rPr>
          <w:rFonts w:ascii="Times New Roman" w:eastAsia="Times New Roman" w:hAnsi="Times New Roman" w:cs="Times New Roman"/>
          <w:sz w:val="24"/>
          <w:szCs w:val="24"/>
        </w:rPr>
        <w:t>агровиробничих</w:t>
      </w:r>
      <w:proofErr w:type="spellEnd"/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груп ґрунтів - масштаб 1:15 000. На схемі відображаються межа міста, сільськогосподарські землі, водойми та ліси та межі та шифри основних </w:t>
      </w:r>
      <w:proofErr w:type="spellStart"/>
      <w:r w:rsidRPr="00DC6BD9">
        <w:rPr>
          <w:rFonts w:ascii="Times New Roman" w:eastAsia="Times New Roman" w:hAnsi="Times New Roman" w:cs="Times New Roman"/>
          <w:sz w:val="24"/>
          <w:szCs w:val="24"/>
        </w:rPr>
        <w:t>агровиробничих</w:t>
      </w:r>
      <w:proofErr w:type="spellEnd"/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груп ґрунтів.</w:t>
      </w:r>
    </w:p>
    <w:p w:rsidR="00DC6BD9" w:rsidRPr="00DC6BD9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6BD9">
        <w:rPr>
          <w:rFonts w:ascii="Times New Roman" w:eastAsia="Times New Roman" w:hAnsi="Times New Roman" w:cs="Times New Roman"/>
          <w:sz w:val="24"/>
          <w:szCs w:val="24"/>
        </w:rPr>
        <w:t>ідомості, отримані в результаті інвентаризації земель, підлягають внесенню до Державного земельного кадастру.</w:t>
      </w:r>
    </w:p>
    <w:p w:rsidR="00AF2E0E" w:rsidRPr="00F67A5C" w:rsidRDefault="00DC6BD9" w:rsidP="00DC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Електронний документ у форматі SHAPEFILE для внесення відомостей до </w:t>
      </w:r>
      <w:proofErr w:type="spellStart"/>
      <w:r w:rsidRPr="00DC6BD9">
        <w:rPr>
          <w:rFonts w:ascii="Times New Roman" w:eastAsia="Times New Roman" w:hAnsi="Times New Roman" w:cs="Times New Roman"/>
          <w:sz w:val="24"/>
          <w:szCs w:val="24"/>
        </w:rPr>
        <w:t>геоінформаційної</w:t>
      </w:r>
      <w:proofErr w:type="spellEnd"/>
      <w:r w:rsidRPr="00DC6BD9">
        <w:rPr>
          <w:rFonts w:ascii="Times New Roman" w:eastAsia="Times New Roman" w:hAnsi="Times New Roman" w:cs="Times New Roman"/>
          <w:sz w:val="24"/>
          <w:szCs w:val="24"/>
        </w:rPr>
        <w:t xml:space="preserve"> системи Павлоградської міської територіальної </w:t>
      </w:r>
      <w:proofErr w:type="spellStart"/>
      <w:r w:rsidRPr="00DC6BD9">
        <w:rPr>
          <w:rFonts w:ascii="Times New Roman" w:eastAsia="Times New Roman" w:hAnsi="Times New Roman" w:cs="Times New Roman"/>
          <w:sz w:val="24"/>
          <w:szCs w:val="24"/>
        </w:rPr>
        <w:t>громади.</w:t>
      </w:r>
      <w:r w:rsidR="0001282C" w:rsidRPr="00292561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="0001282C" w:rsidRPr="00292561">
        <w:rPr>
          <w:rFonts w:ascii="Times New Roman" w:eastAsia="Times New Roman" w:hAnsi="Times New Roman" w:cs="Times New Roman"/>
          <w:sz w:val="24"/>
          <w:szCs w:val="24"/>
        </w:rPr>
        <w:t xml:space="preserve"> зазначене, замовник прийняв рішення стосовно застосування технічних та якісних х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арактеристик предмета закупівлі, які зазначені в Додатку 4 Тендерної документації</w:t>
      </w:r>
    </w:p>
    <w:sectPr w:rsidR="00AF2E0E" w:rsidRPr="00F67A5C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21B1E"/>
    <w:rsid w:val="000764A4"/>
    <w:rsid w:val="000926FA"/>
    <w:rsid w:val="00143EC4"/>
    <w:rsid w:val="00173895"/>
    <w:rsid w:val="002105B7"/>
    <w:rsid w:val="00223374"/>
    <w:rsid w:val="00283666"/>
    <w:rsid w:val="00292561"/>
    <w:rsid w:val="002A15E0"/>
    <w:rsid w:val="002C2009"/>
    <w:rsid w:val="003159DD"/>
    <w:rsid w:val="0031682B"/>
    <w:rsid w:val="00410097"/>
    <w:rsid w:val="00413C23"/>
    <w:rsid w:val="004576F9"/>
    <w:rsid w:val="004601E4"/>
    <w:rsid w:val="0048387F"/>
    <w:rsid w:val="004B5239"/>
    <w:rsid w:val="004C59F5"/>
    <w:rsid w:val="005373AD"/>
    <w:rsid w:val="00595325"/>
    <w:rsid w:val="005B5E8A"/>
    <w:rsid w:val="00604899"/>
    <w:rsid w:val="00625322"/>
    <w:rsid w:val="00653119"/>
    <w:rsid w:val="006801BD"/>
    <w:rsid w:val="006A04CB"/>
    <w:rsid w:val="006C4E0D"/>
    <w:rsid w:val="006D1F6D"/>
    <w:rsid w:val="00705D0F"/>
    <w:rsid w:val="0073690B"/>
    <w:rsid w:val="00737497"/>
    <w:rsid w:val="00756379"/>
    <w:rsid w:val="00892CCC"/>
    <w:rsid w:val="008968C0"/>
    <w:rsid w:val="008D0A09"/>
    <w:rsid w:val="008E581A"/>
    <w:rsid w:val="008F06B6"/>
    <w:rsid w:val="008F0F0E"/>
    <w:rsid w:val="008F7147"/>
    <w:rsid w:val="00931EF7"/>
    <w:rsid w:val="0097439B"/>
    <w:rsid w:val="009970E9"/>
    <w:rsid w:val="009E13E1"/>
    <w:rsid w:val="00A34840"/>
    <w:rsid w:val="00A74CE9"/>
    <w:rsid w:val="00A86D62"/>
    <w:rsid w:val="00A951FC"/>
    <w:rsid w:val="00AF2E0E"/>
    <w:rsid w:val="00AF3EE6"/>
    <w:rsid w:val="00B02F08"/>
    <w:rsid w:val="00B109DA"/>
    <w:rsid w:val="00B1656F"/>
    <w:rsid w:val="00B21990"/>
    <w:rsid w:val="00B70092"/>
    <w:rsid w:val="00C80682"/>
    <w:rsid w:val="00CF3216"/>
    <w:rsid w:val="00D178A1"/>
    <w:rsid w:val="00D56E40"/>
    <w:rsid w:val="00D63313"/>
    <w:rsid w:val="00D64E9F"/>
    <w:rsid w:val="00D93FAF"/>
    <w:rsid w:val="00DA6329"/>
    <w:rsid w:val="00DC6BD9"/>
    <w:rsid w:val="00DD5707"/>
    <w:rsid w:val="00DE1B71"/>
    <w:rsid w:val="00E97114"/>
    <w:rsid w:val="00F00404"/>
    <w:rsid w:val="00F34AAD"/>
    <w:rsid w:val="00F51512"/>
    <w:rsid w:val="00F61AD6"/>
    <w:rsid w:val="00F67A5C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6F6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2024-01-12T08:39:00Z</dcterms:created>
  <dcterms:modified xsi:type="dcterms:W3CDTF">2024-01-12T08:53:00Z</dcterms:modified>
</cp:coreProperties>
</file>