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92CCC" w:rsidRPr="00892CCC">
        <w:rPr>
          <w:rFonts w:ascii="Times New Roman" w:eastAsia="Times New Roman" w:hAnsi="Times New Roman" w:cs="Times New Roman"/>
          <w:b/>
          <w:sz w:val="24"/>
          <w:szCs w:val="24"/>
        </w:rPr>
        <w:t xml:space="preserve">Розробка </w:t>
      </w:r>
      <w:proofErr w:type="spellStart"/>
      <w:r w:rsidR="00892CCC" w:rsidRPr="00892CCC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="00892CCC" w:rsidRPr="00892CCC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землеустрою щодо відведення земельної ділянки (ДК 021: 2015 71330000-0 Інженерні послуги різні)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2E0E" w:rsidRPr="00F34AAD" w:rsidRDefault="00AF2E0E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CCC" w:rsidRDefault="0001282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387F" w:rsidRPr="0048387F">
        <w:rPr>
          <w:rFonts w:ascii="Times New Roman" w:eastAsia="Times New Roman" w:hAnsi="Times New Roman" w:cs="Times New Roman"/>
          <w:sz w:val="24"/>
          <w:szCs w:val="24"/>
        </w:rPr>
        <w:t>Розробка технічної документації із землеустрою щодо поділу земельної ділянки (ДК 021: 2015 71330000-0 Інженерні послуги різні)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8387F" w:rsidRPr="0048387F" w:rsidRDefault="0048387F" w:rsidP="0048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7F">
        <w:rPr>
          <w:rFonts w:ascii="Times New Roman" w:eastAsia="Times New Roman" w:hAnsi="Times New Roman" w:cs="Times New Roman"/>
          <w:sz w:val="24"/>
          <w:szCs w:val="24"/>
        </w:rPr>
        <w:t xml:space="preserve">Лот 1. Розробка технічної документації із землеустрою щодо поділу земельної ділянки на вул.Промислова,1, площею 5,5500 га в </w:t>
      </w:r>
      <w:proofErr w:type="spellStart"/>
      <w:r w:rsidRPr="0048387F">
        <w:rPr>
          <w:rFonts w:ascii="Times New Roman" w:eastAsia="Times New Roman" w:hAnsi="Times New Roman" w:cs="Times New Roman"/>
          <w:sz w:val="24"/>
          <w:szCs w:val="24"/>
        </w:rPr>
        <w:t>м.Павлограді</w:t>
      </w:r>
      <w:proofErr w:type="spellEnd"/>
      <w:r w:rsidRPr="0048387F">
        <w:rPr>
          <w:rFonts w:ascii="Times New Roman" w:eastAsia="Times New Roman" w:hAnsi="Times New Roman" w:cs="Times New Roman"/>
          <w:sz w:val="24"/>
          <w:szCs w:val="24"/>
        </w:rPr>
        <w:t xml:space="preserve"> та отримання витягів з Державного земельного кадастру на сформовані земельні ділянки.</w:t>
      </w:r>
    </w:p>
    <w:p w:rsidR="0031682B" w:rsidRPr="005373AD" w:rsidRDefault="0048387F" w:rsidP="0048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7F">
        <w:rPr>
          <w:rFonts w:ascii="Times New Roman" w:eastAsia="Times New Roman" w:hAnsi="Times New Roman" w:cs="Times New Roman"/>
          <w:sz w:val="24"/>
          <w:szCs w:val="24"/>
        </w:rPr>
        <w:t xml:space="preserve">Лот 2. Розробка технічної документації із землеустрою щодо поділу земельної ділянки на вул.Промислова,1/1, площею 12,5000 га в </w:t>
      </w:r>
      <w:proofErr w:type="spellStart"/>
      <w:r w:rsidRPr="0048387F">
        <w:rPr>
          <w:rFonts w:ascii="Times New Roman" w:eastAsia="Times New Roman" w:hAnsi="Times New Roman" w:cs="Times New Roman"/>
          <w:sz w:val="24"/>
          <w:szCs w:val="24"/>
        </w:rPr>
        <w:t>м.Павлограді</w:t>
      </w:r>
      <w:proofErr w:type="spellEnd"/>
      <w:r w:rsidRPr="0048387F">
        <w:rPr>
          <w:rFonts w:ascii="Times New Roman" w:eastAsia="Times New Roman" w:hAnsi="Times New Roman" w:cs="Times New Roman"/>
          <w:sz w:val="24"/>
          <w:szCs w:val="24"/>
        </w:rPr>
        <w:t xml:space="preserve"> та отримання витягів з Державного земельного кадастру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сформовані земельні ділянки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F51512" w:rsidRPr="00F51512">
        <w:rPr>
          <w:rFonts w:ascii="Times New Roman" w:eastAsia="Times New Roman" w:hAnsi="Times New Roman" w:cs="Times New Roman"/>
          <w:sz w:val="24"/>
          <w:szCs w:val="24"/>
        </w:rPr>
        <w:t>UA-2023-06-02-012502-a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C23" w:rsidRDefault="0001282C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8387F" w:rsidRPr="0048387F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C23">
        <w:rPr>
          <w:rFonts w:ascii="Times New Roman" w:eastAsia="Times New Roman" w:hAnsi="Times New Roman" w:cs="Times New Roman"/>
          <w:sz w:val="24"/>
          <w:szCs w:val="24"/>
        </w:rPr>
        <w:t xml:space="preserve">грн </w:t>
      </w:r>
      <w:r w:rsidR="00413C23" w:rsidRPr="00413C23">
        <w:rPr>
          <w:rFonts w:ascii="Times New Roman" w:eastAsia="Times New Roman" w:hAnsi="Times New Roman" w:cs="Times New Roman"/>
          <w:sz w:val="24"/>
          <w:szCs w:val="24"/>
        </w:rPr>
        <w:t>(з ПДВ)</w:t>
      </w:r>
      <w:r w:rsidR="00413C23">
        <w:rPr>
          <w:rFonts w:ascii="Times New Roman" w:eastAsia="Times New Roman" w:hAnsi="Times New Roman" w:cs="Times New Roman"/>
          <w:sz w:val="24"/>
          <w:szCs w:val="24"/>
        </w:rPr>
        <w:t>, в тому числі за лотами:</w:t>
      </w:r>
    </w:p>
    <w:p w:rsidR="00892CCC" w:rsidRPr="00892CCC" w:rsidRDefault="0048387F" w:rsidP="0089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1 – 15</w:t>
      </w:r>
      <w:r w:rsidR="00892CCC" w:rsidRPr="00892CCC">
        <w:rPr>
          <w:rFonts w:ascii="Times New Roman" w:eastAsia="Times New Roman" w:hAnsi="Times New Roman" w:cs="Times New Roman"/>
          <w:sz w:val="24"/>
          <w:szCs w:val="24"/>
        </w:rPr>
        <w:t>000,00 грн. (з ПДВ)</w:t>
      </w:r>
    </w:p>
    <w:p w:rsidR="00413C23" w:rsidRPr="0048387F" w:rsidRDefault="0048387F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2 – 15000,00 грн. (з ПДВ).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A74CE9">
        <w:rPr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48387F" w:rsidRPr="0048387F">
        <w:rPr>
          <w:rFonts w:ascii="Times New Roman" w:eastAsia="Times New Roman" w:hAnsi="Times New Roman" w:cs="Times New Roman"/>
          <w:sz w:val="24"/>
          <w:szCs w:val="24"/>
        </w:rPr>
        <w:t>30000,00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F51512">
        <w:rPr>
          <w:rFonts w:ascii="Times New Roman" w:eastAsia="Times New Roman" w:hAnsi="Times New Roman" w:cs="Times New Roman"/>
          <w:sz w:val="24"/>
          <w:szCs w:val="24"/>
        </w:rPr>
        <w:t>01.09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9970E9" w:rsidRDefault="0001282C" w:rsidP="00DA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6D1F6D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>у відповідності до рішень П</w:t>
      </w:r>
      <w:r w:rsidR="009970E9">
        <w:rPr>
          <w:rFonts w:ascii="Times New Roman" w:eastAsia="Times New Roman" w:hAnsi="Times New Roman" w:cs="Times New Roman"/>
          <w:sz w:val="24"/>
          <w:szCs w:val="24"/>
        </w:rPr>
        <w:t xml:space="preserve">авлоградської міської ради 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6329" w:rsidRPr="00DA6329">
        <w:rPr>
          <w:rFonts w:ascii="Times New Roman" w:eastAsia="Times New Roman" w:hAnsi="Times New Roman" w:cs="Times New Roman"/>
          <w:sz w:val="24"/>
          <w:szCs w:val="24"/>
        </w:rPr>
        <w:t xml:space="preserve">Про надання </w:t>
      </w:r>
      <w:r w:rsidR="00DA6329">
        <w:rPr>
          <w:rFonts w:ascii="Times New Roman" w:eastAsia="Times New Roman" w:hAnsi="Times New Roman" w:cs="Times New Roman"/>
          <w:sz w:val="24"/>
          <w:szCs w:val="24"/>
        </w:rPr>
        <w:t xml:space="preserve">дозволу на складання технічної </w:t>
      </w:r>
      <w:r w:rsidR="00DA6329" w:rsidRPr="00DA632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DA6329">
        <w:rPr>
          <w:rFonts w:ascii="Times New Roman" w:eastAsia="Times New Roman" w:hAnsi="Times New Roman" w:cs="Times New Roman"/>
          <w:sz w:val="24"/>
          <w:szCs w:val="24"/>
        </w:rPr>
        <w:t xml:space="preserve">ції із землеустрою щодо поділу </w:t>
      </w:r>
      <w:r w:rsidR="00DA6329" w:rsidRPr="00DA6329">
        <w:rPr>
          <w:rFonts w:ascii="Times New Roman" w:eastAsia="Times New Roman" w:hAnsi="Times New Roman" w:cs="Times New Roman"/>
          <w:sz w:val="24"/>
          <w:szCs w:val="24"/>
        </w:rPr>
        <w:t>(об'єднання) земельних ділянок</w:t>
      </w:r>
      <w:r w:rsidR="004601E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1F6D">
        <w:rPr>
          <w:rFonts w:ascii="Times New Roman" w:eastAsia="Times New Roman" w:hAnsi="Times New Roman" w:cs="Times New Roman"/>
          <w:sz w:val="24"/>
          <w:szCs w:val="24"/>
        </w:rPr>
        <w:t xml:space="preserve"> по кожній ділянці окремо. </w:t>
      </w:r>
      <w:r w:rsidR="00DA6329" w:rsidRPr="00DA6329">
        <w:rPr>
          <w:rFonts w:ascii="Times New Roman" w:eastAsia="Times New Roman" w:hAnsi="Times New Roman" w:cs="Times New Roman"/>
          <w:sz w:val="24"/>
          <w:szCs w:val="24"/>
        </w:rPr>
        <w:t>Технічна документація із землеустрою щодо поділу земельної ділянки повинна бути розроблена відповідно до вимог чинного законодавства (у трьох аутентичних примірниках в паперовому та електронному вигляді).</w:t>
      </w:r>
      <w:bookmarkStart w:id="0" w:name="_GoBack"/>
      <w:bookmarkEnd w:id="0"/>
    </w:p>
    <w:p w:rsidR="00AF2E0E" w:rsidRPr="00F67A5C" w:rsidRDefault="0001282C" w:rsidP="00F6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технічних та якісних х</w:t>
      </w:r>
      <w:r w:rsidR="002105B7">
        <w:rPr>
          <w:rFonts w:ascii="Times New Roman" w:eastAsia="Times New Roman" w:hAnsi="Times New Roman" w:cs="Times New Roman"/>
          <w:sz w:val="24"/>
          <w:szCs w:val="24"/>
        </w:rPr>
        <w:t>арактеристик предмета закупівлі, які зазначені в Додатку 4 Тендерної документації</w:t>
      </w:r>
    </w:p>
    <w:sectPr w:rsidR="00AF2E0E" w:rsidRPr="00F67A5C" w:rsidSect="00C80682">
      <w:pgSz w:w="11906" w:h="16838"/>
      <w:pgMar w:top="851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5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764A4"/>
    <w:rsid w:val="000926FA"/>
    <w:rsid w:val="00143EC4"/>
    <w:rsid w:val="00173895"/>
    <w:rsid w:val="002105B7"/>
    <w:rsid w:val="00223374"/>
    <w:rsid w:val="00283666"/>
    <w:rsid w:val="00292561"/>
    <w:rsid w:val="002A15E0"/>
    <w:rsid w:val="003159DD"/>
    <w:rsid w:val="0031682B"/>
    <w:rsid w:val="00410097"/>
    <w:rsid w:val="00413C23"/>
    <w:rsid w:val="004576F9"/>
    <w:rsid w:val="004601E4"/>
    <w:rsid w:val="0048387F"/>
    <w:rsid w:val="004B5239"/>
    <w:rsid w:val="004C59F5"/>
    <w:rsid w:val="005373AD"/>
    <w:rsid w:val="00595325"/>
    <w:rsid w:val="005B5E8A"/>
    <w:rsid w:val="00604899"/>
    <w:rsid w:val="00625322"/>
    <w:rsid w:val="00653119"/>
    <w:rsid w:val="006A04CB"/>
    <w:rsid w:val="006C4E0D"/>
    <w:rsid w:val="006D1F6D"/>
    <w:rsid w:val="00705D0F"/>
    <w:rsid w:val="0073690B"/>
    <w:rsid w:val="00756379"/>
    <w:rsid w:val="00892CCC"/>
    <w:rsid w:val="008968C0"/>
    <w:rsid w:val="008D0A09"/>
    <w:rsid w:val="008E581A"/>
    <w:rsid w:val="008F0F0E"/>
    <w:rsid w:val="008F7147"/>
    <w:rsid w:val="00931EF7"/>
    <w:rsid w:val="0097439B"/>
    <w:rsid w:val="009970E9"/>
    <w:rsid w:val="009E13E1"/>
    <w:rsid w:val="00A34840"/>
    <w:rsid w:val="00A74CE9"/>
    <w:rsid w:val="00A86D62"/>
    <w:rsid w:val="00AF2E0E"/>
    <w:rsid w:val="00AF3EE6"/>
    <w:rsid w:val="00B02F08"/>
    <w:rsid w:val="00B1656F"/>
    <w:rsid w:val="00B70092"/>
    <w:rsid w:val="00C80682"/>
    <w:rsid w:val="00CF3216"/>
    <w:rsid w:val="00D178A1"/>
    <w:rsid w:val="00D56E40"/>
    <w:rsid w:val="00D63313"/>
    <w:rsid w:val="00D64E9F"/>
    <w:rsid w:val="00D93FAF"/>
    <w:rsid w:val="00DA6329"/>
    <w:rsid w:val="00DE1B71"/>
    <w:rsid w:val="00E97114"/>
    <w:rsid w:val="00F00404"/>
    <w:rsid w:val="00F34AAD"/>
    <w:rsid w:val="00F51512"/>
    <w:rsid w:val="00F61AD6"/>
    <w:rsid w:val="00F67A5C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A148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2024-01-11T14:29:00Z</dcterms:created>
  <dcterms:modified xsi:type="dcterms:W3CDTF">2024-01-11T14:43:00Z</dcterms:modified>
</cp:coreProperties>
</file>