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</w:t>
      </w:r>
      <w:r w:rsidR="006A04C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04899" w:rsidRPr="00604899">
        <w:rPr>
          <w:rFonts w:ascii="Times New Roman" w:eastAsia="Times New Roman" w:hAnsi="Times New Roman" w:cs="Times New Roman"/>
          <w:b/>
          <w:sz w:val="24"/>
          <w:szCs w:val="24"/>
        </w:rPr>
        <w:t>Робоча станція для оформлення та видачі посвідчення водія і державної реєстрації транспортних засобів (ДК 021: 2015 30210000-4 Машини для обробки даних (апаратна частина))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2E0E" w:rsidRPr="00F34AAD" w:rsidRDefault="00AF2E0E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82B" w:rsidRPr="005373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4899" w:rsidRPr="00604899">
        <w:rPr>
          <w:rFonts w:ascii="Times New Roman" w:eastAsia="Times New Roman" w:hAnsi="Times New Roman" w:cs="Times New Roman"/>
          <w:sz w:val="24"/>
          <w:szCs w:val="24"/>
        </w:rPr>
        <w:t>Робоча станція для оформлення та видачі посвідчення водія і державної реєстрації транспортних засобів (ДК 021: 2015 30210000-4 Машини для обробки даних (апаратна частина))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, поділ на лоти не передбачено.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604899" w:rsidRPr="00604899">
        <w:rPr>
          <w:rFonts w:ascii="Times New Roman" w:eastAsia="Times New Roman" w:hAnsi="Times New Roman" w:cs="Times New Roman"/>
          <w:sz w:val="24"/>
          <w:szCs w:val="24"/>
        </w:rPr>
        <w:t>UA-2023-07-06-000462-a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3AD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404">
        <w:rPr>
          <w:rFonts w:ascii="Times New Roman" w:eastAsia="Times New Roman" w:hAnsi="Times New Roman" w:cs="Times New Roman"/>
          <w:sz w:val="24"/>
          <w:szCs w:val="24"/>
        </w:rPr>
        <w:t>600</w:t>
      </w:r>
      <w:r w:rsidR="00F00404" w:rsidRPr="00F00404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A74CE9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="0001282C" w:rsidRPr="00A74CE9">
        <w:rPr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F00404">
        <w:rPr>
          <w:rFonts w:ascii="Times New Roman" w:eastAsia="Times New Roman" w:hAnsi="Times New Roman" w:cs="Times New Roman"/>
          <w:sz w:val="24"/>
          <w:szCs w:val="24"/>
        </w:rPr>
        <w:t>600</w:t>
      </w:r>
      <w:r w:rsidR="00F00404" w:rsidRPr="00F00404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A86D62" w:rsidRPr="00A86D62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D56E40" w:rsidRPr="00D5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від 15 листопада 2022 року № 784-29/VІІІ «Про бюджет Павлоградської міської територіальної громади на 2023 рік» (зі змінами)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F00404">
        <w:rPr>
          <w:rFonts w:ascii="Times New Roman" w:eastAsia="Times New Roman" w:hAnsi="Times New Roman" w:cs="Times New Roman"/>
          <w:sz w:val="24"/>
          <w:szCs w:val="24"/>
        </w:rPr>
        <w:t>20.12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5D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31682B" w:rsidRPr="00292561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223374" w:rsidRPr="00223374"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визначені з урахуванням реальних потреб </w:t>
      </w:r>
      <w:r w:rsidR="00292561" w:rsidRPr="00292561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="00A86D62">
        <w:rPr>
          <w:rFonts w:ascii="Times New Roman" w:eastAsia="Times New Roman" w:hAnsi="Times New Roman" w:cs="Times New Roman"/>
          <w:sz w:val="24"/>
          <w:szCs w:val="24"/>
        </w:rPr>
        <w:t xml:space="preserve">, з метою </w:t>
      </w:r>
      <w:r w:rsidR="0041009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 xml:space="preserve">озширення спектру адміністративних послуг, які будуть надаватися в </w:t>
      </w:r>
      <w:proofErr w:type="spellStart"/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>ЦНАПі</w:t>
      </w:r>
      <w:proofErr w:type="spellEnd"/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>м.Павлоград</w:t>
      </w:r>
      <w:proofErr w:type="spellEnd"/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>, підвищення доступності таких послуг для громадян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та оптимального співвідношення ціни та якості. </w:t>
      </w:r>
    </w:p>
    <w:p w:rsidR="000764A4" w:rsidRDefault="0001282C" w:rsidP="0007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:rsidR="00F00404" w:rsidRDefault="00F00404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Pr="002F4505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783"/>
        <w:gridCol w:w="1186"/>
        <w:gridCol w:w="5103"/>
      </w:tblGrid>
      <w:tr w:rsidR="00F00404" w:rsidRPr="002F4505" w:rsidTr="001437EA">
        <w:tc>
          <w:tcPr>
            <w:tcW w:w="9640" w:type="dxa"/>
            <w:gridSpan w:val="4"/>
          </w:tcPr>
          <w:p w:rsidR="00F00404" w:rsidRPr="002F4505" w:rsidRDefault="00F00404" w:rsidP="0014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1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Робоча станція для оформлення та видачі посвідчення водія і державної реєстрації транспортних засобів</w:t>
            </w:r>
          </w:p>
        </w:tc>
      </w:tr>
      <w:tr w:rsidR="00F00404" w:rsidRPr="002F4505" w:rsidTr="001437EA">
        <w:tc>
          <w:tcPr>
            <w:tcW w:w="568" w:type="dxa"/>
          </w:tcPr>
          <w:p w:rsidR="00F00404" w:rsidRPr="002F4505" w:rsidRDefault="00F00404" w:rsidP="0014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Перелік компонентів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К-ть, шт.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 змісту компонентів</w:t>
            </w:r>
          </w:p>
        </w:tc>
      </w:tr>
      <w:tr w:rsidR="00F00404" w:rsidRPr="002F4505" w:rsidTr="001437EA">
        <w:trPr>
          <w:trHeight w:val="4092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Персональний комп’ютер з встановленим ПЗ (ПК)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Процесор: кількість ядр не менше ніж 2.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процесору: не нижча ніж 3,4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ГГц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Чипсет материнської плати: не гірший за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H310 або аналог.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 пам’ять: не гірша за DDR4-2400, 8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Жорсткий диск: не менше ніж 500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Графічний відеоадаптер: з можливістю підключення монітору або аналог.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та блок живлення: АТХ, потужність не менша ніж 400 Вт або аналоги.</w:t>
            </w:r>
          </w:p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Операційна система: Microsoft Windows 10 Professional 64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Ukrainian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Програмний продукт Microsoft Office.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Антивірусне ПЗ (підтримка не менше 1 рік).</w:t>
            </w:r>
          </w:p>
        </w:tc>
      </w:tr>
      <w:tr w:rsidR="00F00404" w:rsidRPr="002F4505" w:rsidTr="001437EA">
        <w:trPr>
          <w:trHeight w:val="345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Мережевий фільтр (до ПК)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Мережевий фільтр: 2 одиниці на 5 розеток.</w:t>
            </w:r>
          </w:p>
        </w:tc>
      </w:tr>
      <w:tr w:rsidR="00F00404" w:rsidRPr="002F4505" w:rsidTr="001437EA">
        <w:trPr>
          <w:trHeight w:val="275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(до ПК)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AM/BM, USB 2.0, 3.0 </w:t>
            </w: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F00404" w:rsidRPr="002F4505" w:rsidTr="001437EA">
        <w:trPr>
          <w:trHeight w:val="365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Подовжувач (до ПК)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Подовжувач</w:t>
            </w: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AM/AF, USB 2.0 , 1.8 </w:t>
            </w: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F00404" w:rsidRPr="002F4505" w:rsidTr="001437EA"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Клавіатура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Пристрої вводу-виводу: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повнорозмірна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клавіатура з USB інтерфейсом</w:t>
            </w:r>
          </w:p>
        </w:tc>
      </w:tr>
      <w:tr w:rsidR="00F00404" w:rsidRPr="002F4505" w:rsidTr="001437EA">
        <w:trPr>
          <w:trHeight w:val="59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Маніпулятор «миша»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USB інтерфейс </w:t>
            </w:r>
          </w:p>
        </w:tc>
      </w:tr>
      <w:tr w:rsidR="00F00404" w:rsidRPr="002F4505" w:rsidTr="001437EA"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Діагональ: не менша ніж 21,5″.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матриці: не гірший за IPS.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роздільна здатність: не нижча ніж 1920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1080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Інтерфейс: VGA та/або DVI та/або НDMI  </w:t>
            </w:r>
          </w:p>
        </w:tc>
      </w:tr>
      <w:tr w:rsidR="00F00404" w:rsidRPr="002F4505" w:rsidTr="001437EA"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Електронний ключ зберігання даних 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Основний та резервний типу "Алмаз-1К" або "Кристал-1"</w:t>
            </w:r>
          </w:p>
        </w:tc>
      </w:tr>
      <w:tr w:rsidR="00F00404" w:rsidRPr="002F4505" w:rsidTr="001437EA">
        <w:trPr>
          <w:trHeight w:val="568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 безперебійного живлення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 повна: не менша ніж 1000 ВА.</w:t>
            </w:r>
          </w:p>
        </w:tc>
      </w:tr>
      <w:tr w:rsidR="00F00404" w:rsidRPr="002F4505" w:rsidTr="001437EA"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для підпису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дисплея: кольоровий LCD дисплей з підсвічуванням.</w:t>
            </w:r>
          </w:p>
          <w:p w:rsidR="00F00404" w:rsidRPr="002F4505" w:rsidRDefault="00F00404" w:rsidP="001437E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Світлодіодне підсвічування: яскравість 300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/м².</w:t>
            </w:r>
          </w:p>
          <w:p w:rsidR="00F00404" w:rsidRPr="002F4505" w:rsidRDefault="00F00404" w:rsidP="001437E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для підпису 108,0 x 64,8 мм.</w:t>
            </w:r>
          </w:p>
          <w:p w:rsidR="00F00404" w:rsidRPr="002F4505" w:rsidRDefault="00F00404" w:rsidP="001437E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Роздільна здатність 2540 ліній/дюйм (без інтерполяції).</w:t>
            </w:r>
          </w:p>
          <w:p w:rsidR="00F00404" w:rsidRPr="002F4505" w:rsidRDefault="00F00404" w:rsidP="001437E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Підключення – USB.</w:t>
            </w:r>
          </w:p>
          <w:p w:rsidR="00F00404" w:rsidRPr="002F4505" w:rsidRDefault="00F00404" w:rsidP="001437E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 – не більше 2,25 W.</w:t>
            </w:r>
          </w:p>
          <w:p w:rsidR="00F00404" w:rsidRPr="002F4505" w:rsidRDefault="00F00404" w:rsidP="001437E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без живлення.</w:t>
            </w:r>
          </w:p>
          <w:p w:rsidR="00F00404" w:rsidRPr="002F4505" w:rsidRDefault="00F00404" w:rsidP="001437EA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даних: передача зашифрованих даних AES-256 між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хостом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планшетом через обмін ключами RSA.</w:t>
            </w:r>
          </w:p>
        </w:tc>
      </w:tr>
      <w:tr w:rsidR="00F00404" w:rsidRPr="002F4505" w:rsidTr="001437EA">
        <w:trPr>
          <w:trHeight w:val="307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Концентратор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Інтерфейс: USB 2.0.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портів: не менше ніж 7.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Живлення: мережеве, 220 В.</w:t>
            </w:r>
          </w:p>
        </w:tc>
      </w:tr>
      <w:tr w:rsidR="00F00404" w:rsidRPr="002F4505" w:rsidTr="001437EA">
        <w:trPr>
          <w:trHeight w:val="640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Подовжувач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Подовжувач: USB 2.0, довжина не менша ніж 1,0 м</w:t>
            </w:r>
          </w:p>
        </w:tc>
      </w:tr>
      <w:tr w:rsidR="00F00404" w:rsidRPr="002F4505" w:rsidTr="001437EA">
        <w:trPr>
          <w:trHeight w:val="5931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Багатофункціональний пристрій PC 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Принтер: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друку: А4;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 друку: 600 x 600 точок на дюйм;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швидкість друку: до 20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/хв;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інтерфейс: USB 2.0.</w:t>
            </w:r>
          </w:p>
          <w:p w:rsidR="00F00404" w:rsidRPr="002F4505" w:rsidRDefault="00F00404" w:rsidP="001437EA">
            <w:pPr>
              <w:keepNext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Сканер: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сканування: A4;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сканеру: планшетний;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оптична роздільна здатність сканування: до 600 x 600 точок на дюйм;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глибина кольору сканування: 24 біт;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швидкість сканування: монохромне – до 20 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/хв.;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інтерфейс: USB 2.0.</w:t>
            </w:r>
          </w:p>
          <w:p w:rsidR="00F00404" w:rsidRPr="002F4505" w:rsidRDefault="00F00404" w:rsidP="001437E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Копіp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копіювання: A4;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оптична роздільна здатність копіювання: 600 x 600 точок на дюйм;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швидкість копіювання: до 20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/хв.;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інтерфейс: USB 2.0.</w:t>
            </w:r>
          </w:p>
          <w:p w:rsidR="00F00404" w:rsidRPr="002F4505" w:rsidRDefault="00F00404" w:rsidP="001437EA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Підтримувані операційні системи: Windows 10.</w:t>
            </w:r>
          </w:p>
        </w:tc>
      </w:tr>
      <w:tr w:rsidR="00F00404" w:rsidRPr="002F4505" w:rsidTr="001437EA">
        <w:trPr>
          <w:trHeight w:val="1700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Пристрій для фотографування 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 вимоги до фотокамери: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роздільна здатність: не менша ніж 24 млн пікселів;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сумісність з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Саnon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EDSDK версії 3.6.1 або вище;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підтримка: JPEG, RAW;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живлення: мережеве, 220 В.</w:t>
            </w:r>
          </w:p>
        </w:tc>
      </w:tr>
      <w:tr w:rsidR="00F00404" w:rsidRPr="002F4505" w:rsidTr="001437EA">
        <w:trPr>
          <w:trHeight w:val="265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Аксесуари для фотографування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Перелік необхідних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фотоаксесуарів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фотокамери – 1шт.;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спалаху – 1 шт.;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спалах для фотокамери - 1 шт.;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радіосинхронізатор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шт.; 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парасолька для спалаху діаметром 84 см – 1 шт.;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cвітловідбиваючий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 м х 1,0 м – 1 шт.;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подовжувач AM/AF, USB 2.0 , 1.8 м – 1 шт.;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USB/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MiniUSB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 2.0, 1.8 м – 1шт.;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 типу АА - 2 шт.</w:t>
            </w:r>
          </w:p>
        </w:tc>
      </w:tr>
      <w:tr w:rsidR="00F00404" w:rsidRPr="002F4505" w:rsidTr="001437EA">
        <w:trPr>
          <w:trHeight w:val="265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для двостороннього 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ретрансферного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друку 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Swiftpro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K60 з безконтактним 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енкодером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подвійним модулем ламінування</w:t>
            </w:r>
          </w:p>
        </w:tc>
        <w:tc>
          <w:tcPr>
            <w:tcW w:w="1186" w:type="dxa"/>
          </w:tcPr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Технологія друку: 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Ретрансферна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пігментна фарба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Можливості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друку:</w:t>
            </w: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або двосторонній друк до краю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Роздільна здатність друку: </w:t>
            </w: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точок на дюйм (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00404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Швидкість друку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повнокольоровий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друк):</w:t>
            </w:r>
          </w:p>
          <w:p w:rsidR="00F00404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Односторонній (YMCK) - до 130 карт на годину (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cph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востороння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(YMCKK) - до 70 карт на годину (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cph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Режими кольору: 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Color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0404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Місткість карток: 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Вхідний лоток – 100 карток</w:t>
            </w:r>
          </w:p>
          <w:p w:rsidR="00F00404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Вихідний лоток - 100 карток, 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овщина картки - 0,76 мм до 1,01 мм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Операційне середовище: 15°C - 35°C, </w:t>
            </w: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 пилу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 розміри ( принтер з модулями ламінац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ії): </w:t>
            </w: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30 см х Ш 76 см х В 36 см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Вага: </w:t>
            </w: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 кг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Підключення: </w:t>
            </w: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USB 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Кодування смарт-карти: </w:t>
            </w: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Безконтактні протоколи: 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ISO 14443 A/B, 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Mifare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HID 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iCLASS</w:t>
            </w:r>
            <w:proofErr w:type="spellEnd"/>
          </w:p>
        </w:tc>
      </w:tr>
    </w:tbl>
    <w:p w:rsidR="00F00404" w:rsidRDefault="00F00404" w:rsidP="0007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00404" w:rsidSect="00C80682">
      <w:pgSz w:w="11906" w:h="16838"/>
      <w:pgMar w:top="851" w:right="850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69C"/>
    <w:multiLevelType w:val="hybridMultilevel"/>
    <w:tmpl w:val="A5589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B60"/>
    <w:multiLevelType w:val="multilevel"/>
    <w:tmpl w:val="188E7496"/>
    <w:name w:val="Нумерованный список 17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1C00E2"/>
    <w:multiLevelType w:val="multilevel"/>
    <w:tmpl w:val="1AB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723BD"/>
    <w:multiLevelType w:val="hybridMultilevel"/>
    <w:tmpl w:val="582AD9DC"/>
    <w:name w:val="Нумерованный список 10"/>
    <w:lvl w:ilvl="0" w:tplc="2020BB70">
      <w:numFmt w:val="bullet"/>
      <w:lvlText w:val=""/>
      <w:lvlJc w:val="left"/>
      <w:pPr>
        <w:ind w:left="0" w:firstLine="0"/>
      </w:pPr>
      <w:rPr>
        <w:rFonts w:ascii="Symbol" w:hAnsi="Symbol" w:cs="Verdana"/>
        <w:b w:val="0"/>
        <w:smallCaps w:val="0"/>
        <w:color w:val="000000"/>
        <w:sz w:val="20"/>
        <w:szCs w:val="20"/>
        <w:vertAlign w:val="baseline"/>
      </w:rPr>
    </w:lvl>
    <w:lvl w:ilvl="1" w:tplc="35FC4CEC">
      <w:numFmt w:val="bullet"/>
      <w:lvlText w:val="–"/>
      <w:lvlJc w:val="left"/>
      <w:pPr>
        <w:ind w:left="21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2" w:tplc="4ED4A2A0">
      <w:numFmt w:val="bullet"/>
      <w:lvlText w:val="–"/>
      <w:lvlJc w:val="left"/>
      <w:pPr>
        <w:ind w:left="28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3" w:tplc="875449E2">
      <w:numFmt w:val="bullet"/>
      <w:lvlText w:val="–"/>
      <w:lvlJc w:val="left"/>
      <w:pPr>
        <w:ind w:left="36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4" w:tplc="B08C8EAC">
      <w:numFmt w:val="bullet"/>
      <w:lvlText w:val="–"/>
      <w:lvlJc w:val="left"/>
      <w:pPr>
        <w:ind w:left="432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5" w:tplc="F2265CD2">
      <w:numFmt w:val="bullet"/>
      <w:lvlText w:val="–"/>
      <w:lvlJc w:val="left"/>
      <w:pPr>
        <w:ind w:left="504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6" w:tplc="7960CBA0">
      <w:numFmt w:val="bullet"/>
      <w:lvlText w:val="–"/>
      <w:lvlJc w:val="left"/>
      <w:pPr>
        <w:ind w:left="57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7" w:tplc="54DE41AC">
      <w:numFmt w:val="bullet"/>
      <w:lvlText w:val="–"/>
      <w:lvlJc w:val="left"/>
      <w:pPr>
        <w:ind w:left="64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8" w:tplc="B8E82B2C">
      <w:numFmt w:val="bullet"/>
      <w:lvlText w:val="–"/>
      <w:lvlJc w:val="left"/>
      <w:pPr>
        <w:ind w:left="72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</w:abstractNum>
  <w:abstractNum w:abstractNumId="5" w15:restartNumberingAfterBreak="0">
    <w:nsid w:val="62AF1718"/>
    <w:multiLevelType w:val="hybridMultilevel"/>
    <w:tmpl w:val="53A8C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46ED7"/>
    <w:multiLevelType w:val="hybridMultilevel"/>
    <w:tmpl w:val="F0B4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762BC"/>
    <w:multiLevelType w:val="hybridMultilevel"/>
    <w:tmpl w:val="147E9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0764A4"/>
    <w:rsid w:val="000926FA"/>
    <w:rsid w:val="00143EC4"/>
    <w:rsid w:val="00173895"/>
    <w:rsid w:val="00223374"/>
    <w:rsid w:val="00283666"/>
    <w:rsid w:val="00292561"/>
    <w:rsid w:val="002A15E0"/>
    <w:rsid w:val="003159DD"/>
    <w:rsid w:val="0031682B"/>
    <w:rsid w:val="00410097"/>
    <w:rsid w:val="004576F9"/>
    <w:rsid w:val="004C59F5"/>
    <w:rsid w:val="005373AD"/>
    <w:rsid w:val="00595325"/>
    <w:rsid w:val="005B5E8A"/>
    <w:rsid w:val="00604899"/>
    <w:rsid w:val="00625322"/>
    <w:rsid w:val="00653119"/>
    <w:rsid w:val="006A04CB"/>
    <w:rsid w:val="00705D0F"/>
    <w:rsid w:val="008D0A09"/>
    <w:rsid w:val="008E581A"/>
    <w:rsid w:val="008F0F0E"/>
    <w:rsid w:val="008F7147"/>
    <w:rsid w:val="00931EF7"/>
    <w:rsid w:val="00A34840"/>
    <w:rsid w:val="00A74CE9"/>
    <w:rsid w:val="00A86D62"/>
    <w:rsid w:val="00AF2E0E"/>
    <w:rsid w:val="00AF3EE6"/>
    <w:rsid w:val="00B1656F"/>
    <w:rsid w:val="00B70092"/>
    <w:rsid w:val="00C80682"/>
    <w:rsid w:val="00CF3216"/>
    <w:rsid w:val="00D178A1"/>
    <w:rsid w:val="00D56E40"/>
    <w:rsid w:val="00D63313"/>
    <w:rsid w:val="00D64E9F"/>
    <w:rsid w:val="00D93FAF"/>
    <w:rsid w:val="00DE1B71"/>
    <w:rsid w:val="00E97114"/>
    <w:rsid w:val="00F00404"/>
    <w:rsid w:val="00F34AAD"/>
    <w:rsid w:val="00F61AD6"/>
    <w:rsid w:val="00F8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A871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4221</Words>
  <Characters>2407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3</cp:revision>
  <dcterms:created xsi:type="dcterms:W3CDTF">2024-01-11T12:05:00Z</dcterms:created>
  <dcterms:modified xsi:type="dcterms:W3CDTF">2024-01-11T12:13:00Z</dcterms:modified>
</cp:coreProperties>
</file>