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23F" w:rsidRPr="00445148" w:rsidRDefault="00FF123F" w:rsidP="00B27869">
      <w:pPr>
        <w:spacing w:after="0"/>
        <w:ind w:left="4678"/>
        <w:rPr>
          <w:rFonts w:ascii="Times New Roman" w:hAnsi="Times New Roman" w:cs="Times New Roman"/>
          <w:sz w:val="28"/>
          <w:szCs w:val="28"/>
          <w:lang w:val="uk-UA"/>
        </w:rPr>
      </w:pPr>
      <w:r w:rsidRPr="00445148">
        <w:rPr>
          <w:rFonts w:ascii="Times New Roman" w:hAnsi="Times New Roman" w:cs="Times New Roman"/>
          <w:sz w:val="28"/>
          <w:szCs w:val="28"/>
          <w:lang w:val="uk-UA"/>
        </w:rPr>
        <w:t>Додаток 2</w:t>
      </w:r>
    </w:p>
    <w:p w:rsidR="00FF123F" w:rsidRPr="00445148" w:rsidRDefault="00FF123F" w:rsidP="00B27869">
      <w:pPr>
        <w:spacing w:after="0"/>
        <w:ind w:left="4678"/>
        <w:rPr>
          <w:rFonts w:ascii="Times New Roman" w:hAnsi="Times New Roman" w:cs="Times New Roman"/>
          <w:sz w:val="28"/>
          <w:szCs w:val="28"/>
          <w:lang w:val="uk-UA"/>
        </w:rPr>
      </w:pPr>
      <w:r w:rsidRPr="00445148">
        <w:rPr>
          <w:rFonts w:ascii="Times New Roman" w:hAnsi="Times New Roman" w:cs="Times New Roman"/>
          <w:sz w:val="28"/>
          <w:szCs w:val="28"/>
          <w:lang w:val="uk-UA"/>
        </w:rPr>
        <w:t>до Порядку передачі документації для надання висновку з оцінки впливу на довкілля та фінансування оцінки впливу на довкілля</w:t>
      </w:r>
    </w:p>
    <w:p w:rsidR="00FF123F" w:rsidRPr="00445148" w:rsidRDefault="00FF123F" w:rsidP="00B27869">
      <w:pPr>
        <w:spacing w:after="0"/>
        <w:ind w:left="4678"/>
        <w:jc w:val="center"/>
        <w:rPr>
          <w:rFonts w:ascii="Times New Roman" w:hAnsi="Times New Roman" w:cs="Times New Roman"/>
          <w:b/>
          <w:bCs/>
          <w:sz w:val="28"/>
          <w:szCs w:val="28"/>
          <w:lang w:val="uk-UA"/>
        </w:rPr>
      </w:pPr>
    </w:p>
    <w:p w:rsidR="001123C7" w:rsidRPr="00445148" w:rsidRDefault="001123C7" w:rsidP="00B27869">
      <w:pPr>
        <w:spacing w:after="0"/>
        <w:ind w:left="4678"/>
        <w:jc w:val="center"/>
        <w:rPr>
          <w:rFonts w:ascii="Times New Roman" w:hAnsi="Times New Roman" w:cs="Times New Roman"/>
          <w:lang w:val="uk-UA"/>
        </w:rPr>
      </w:pPr>
      <w:r w:rsidRPr="00445148">
        <w:rPr>
          <w:rFonts w:ascii="Times New Roman" w:hAnsi="Times New Roman" w:cs="Times New Roman"/>
          <w:lang w:val="uk-UA"/>
        </w:rPr>
        <w:t>__________________________________________</w:t>
      </w:r>
    </w:p>
    <w:p w:rsidR="00FF123F" w:rsidRPr="00445148" w:rsidRDefault="001123C7" w:rsidP="00B27869">
      <w:pPr>
        <w:spacing w:after="0"/>
        <w:ind w:left="4678"/>
        <w:jc w:val="center"/>
        <w:rPr>
          <w:rFonts w:ascii="Times New Roman" w:hAnsi="Times New Roman" w:cs="Times New Roman"/>
          <w:i/>
          <w:iCs/>
          <w:sz w:val="18"/>
          <w:szCs w:val="18"/>
          <w:lang w:val="uk-UA"/>
        </w:rPr>
      </w:pPr>
      <w:r w:rsidRPr="00445148">
        <w:rPr>
          <w:rFonts w:ascii="Times New Roman" w:hAnsi="Times New Roman" w:cs="Times New Roman"/>
          <w:i/>
          <w:iCs/>
          <w:sz w:val="18"/>
          <w:szCs w:val="18"/>
          <w:lang w:val="uk-UA"/>
        </w:rPr>
        <w:t xml:space="preserve"> </w:t>
      </w:r>
      <w:r w:rsidR="00FF123F" w:rsidRPr="00445148">
        <w:rPr>
          <w:rFonts w:ascii="Times New Roman" w:hAnsi="Times New Roman" w:cs="Times New Roman"/>
          <w:i/>
          <w:iCs/>
          <w:sz w:val="18"/>
          <w:szCs w:val="18"/>
          <w:lang w:val="uk-UA"/>
        </w:rPr>
        <w:t>(дата офіційного опублікування в Єдиному реєстрі з оцінки впливу на довкілля (автоматично генерується програмними засобами ведення Єдиного реєстру з оцінки впливу на довкілля, не зазначається суб’єктом господарювання)</w:t>
      </w:r>
    </w:p>
    <w:p w:rsidR="00FF123F" w:rsidRPr="00445148" w:rsidRDefault="00FF123F" w:rsidP="00B27869">
      <w:pPr>
        <w:spacing w:after="0"/>
        <w:ind w:left="4678"/>
        <w:jc w:val="both"/>
        <w:rPr>
          <w:rFonts w:ascii="Times New Roman" w:hAnsi="Times New Roman" w:cs="Times New Roman"/>
          <w:lang w:val="uk-UA"/>
        </w:rPr>
      </w:pPr>
    </w:p>
    <w:p w:rsidR="00FF123F" w:rsidRPr="00445148" w:rsidRDefault="00FF123F" w:rsidP="00B27869">
      <w:pPr>
        <w:spacing w:after="0"/>
        <w:ind w:left="4678" w:firstLine="284"/>
        <w:jc w:val="center"/>
        <w:rPr>
          <w:rFonts w:ascii="Times New Roman" w:hAnsi="Times New Roman" w:cs="Times New Roman"/>
          <w:u w:val="single"/>
          <w:lang w:val="uk-UA"/>
        </w:rPr>
      </w:pPr>
      <w:r w:rsidRPr="00445148">
        <w:rPr>
          <w:rFonts w:ascii="Times New Roman" w:hAnsi="Times New Roman" w:cs="Times New Roman"/>
          <w:u w:val="single"/>
          <w:lang w:val="uk-UA"/>
        </w:rPr>
        <w:t xml:space="preserve"> </w:t>
      </w:r>
      <w:r w:rsidRPr="00445148">
        <w:rPr>
          <w:rFonts w:ascii="Times New Roman" w:hAnsi="Times New Roman" w:cs="Times New Roman"/>
          <w:u w:val="single"/>
          <w:lang w:val="uk-UA"/>
        </w:rPr>
        <w:softHyphen/>
      </w:r>
      <w:r w:rsidRPr="00445148">
        <w:rPr>
          <w:rFonts w:ascii="Times New Roman" w:hAnsi="Times New Roman" w:cs="Times New Roman"/>
          <w:u w:val="single"/>
          <w:lang w:val="uk-UA"/>
        </w:rPr>
        <w:softHyphen/>
      </w:r>
      <w:r w:rsidRPr="00445148">
        <w:rPr>
          <w:rFonts w:ascii="Times New Roman" w:hAnsi="Times New Roman" w:cs="Times New Roman"/>
          <w:u w:val="single"/>
          <w:lang w:val="uk-UA"/>
        </w:rPr>
        <w:softHyphen/>
      </w:r>
      <w:r w:rsidRPr="00445148">
        <w:rPr>
          <w:rFonts w:ascii="Times New Roman" w:hAnsi="Times New Roman" w:cs="Times New Roman"/>
          <w:u w:val="single"/>
          <w:lang w:val="uk-UA"/>
        </w:rPr>
        <w:softHyphen/>
      </w:r>
      <w:r w:rsidRPr="00445148">
        <w:rPr>
          <w:rFonts w:ascii="Times New Roman" w:hAnsi="Times New Roman" w:cs="Times New Roman"/>
          <w:u w:val="single"/>
          <w:lang w:val="uk-UA"/>
        </w:rPr>
        <w:softHyphen/>
      </w:r>
      <w:r w:rsidRPr="00445148">
        <w:rPr>
          <w:rFonts w:ascii="Times New Roman" w:hAnsi="Times New Roman" w:cs="Times New Roman"/>
          <w:u w:val="single"/>
          <w:lang w:val="uk-UA"/>
        </w:rPr>
        <w:softHyphen/>
      </w:r>
      <w:r w:rsidRPr="00445148">
        <w:rPr>
          <w:rFonts w:ascii="Times New Roman" w:hAnsi="Times New Roman" w:cs="Times New Roman"/>
          <w:u w:val="single"/>
          <w:lang w:val="uk-UA"/>
        </w:rPr>
        <w:softHyphen/>
      </w:r>
      <w:r w:rsidRPr="00445148">
        <w:rPr>
          <w:rFonts w:ascii="Times New Roman" w:hAnsi="Times New Roman" w:cs="Times New Roman"/>
          <w:u w:val="single"/>
          <w:lang w:val="uk-UA"/>
        </w:rPr>
        <w:softHyphen/>
      </w:r>
      <w:r w:rsidRPr="00445148">
        <w:rPr>
          <w:rFonts w:ascii="Times New Roman" w:hAnsi="Times New Roman" w:cs="Times New Roman"/>
          <w:u w:val="single"/>
          <w:lang w:val="uk-UA"/>
        </w:rPr>
        <w:softHyphen/>
      </w:r>
      <w:r w:rsidRPr="00445148">
        <w:rPr>
          <w:rFonts w:ascii="Times New Roman" w:hAnsi="Times New Roman" w:cs="Times New Roman"/>
          <w:u w:val="single"/>
          <w:lang w:val="uk-UA"/>
        </w:rPr>
        <w:softHyphen/>
      </w:r>
      <w:r w:rsidRPr="00445148">
        <w:rPr>
          <w:rFonts w:ascii="Times New Roman" w:hAnsi="Times New Roman" w:cs="Times New Roman"/>
          <w:u w:val="single"/>
          <w:lang w:val="uk-UA"/>
        </w:rPr>
        <w:softHyphen/>
      </w:r>
      <w:r w:rsidRPr="00445148">
        <w:rPr>
          <w:rFonts w:ascii="Times New Roman" w:hAnsi="Times New Roman" w:cs="Times New Roman"/>
          <w:u w:val="single"/>
          <w:lang w:val="uk-UA"/>
        </w:rPr>
        <w:softHyphen/>
      </w:r>
      <w:r w:rsidRPr="00445148">
        <w:rPr>
          <w:rFonts w:ascii="Times New Roman" w:hAnsi="Times New Roman" w:cs="Times New Roman"/>
          <w:u w:val="single"/>
          <w:lang w:val="uk-UA"/>
        </w:rPr>
        <w:softHyphen/>
      </w:r>
      <w:r w:rsidRPr="00445148">
        <w:rPr>
          <w:rFonts w:ascii="Times New Roman" w:hAnsi="Times New Roman" w:cs="Times New Roman"/>
          <w:u w:val="single"/>
          <w:lang w:val="uk-UA"/>
        </w:rPr>
        <w:softHyphen/>
      </w:r>
      <w:r w:rsidRPr="00445148">
        <w:rPr>
          <w:rFonts w:ascii="Times New Roman" w:hAnsi="Times New Roman" w:cs="Times New Roman"/>
          <w:u w:val="single"/>
          <w:lang w:val="uk-UA"/>
        </w:rPr>
        <w:softHyphen/>
      </w:r>
      <w:r w:rsidRPr="00445148">
        <w:rPr>
          <w:rFonts w:ascii="Times New Roman" w:hAnsi="Times New Roman" w:cs="Times New Roman"/>
          <w:u w:val="single"/>
          <w:lang w:val="uk-UA"/>
        </w:rPr>
        <w:softHyphen/>
      </w:r>
      <w:r w:rsidRPr="00445148">
        <w:rPr>
          <w:rFonts w:ascii="Times New Roman" w:hAnsi="Times New Roman" w:cs="Times New Roman"/>
          <w:u w:val="single"/>
          <w:lang w:val="uk-UA"/>
        </w:rPr>
        <w:softHyphen/>
        <w:t xml:space="preserve">                                                                          </w:t>
      </w:r>
      <w:r w:rsidRPr="00445148">
        <w:rPr>
          <w:lang w:val="uk-UA"/>
        </w:rPr>
        <w:t xml:space="preserve">     </w:t>
      </w:r>
      <w:r w:rsidRPr="00445148">
        <w:rPr>
          <w:lang w:val="uk-UA"/>
        </w:rPr>
        <w:softHyphen/>
      </w:r>
      <w:r w:rsidRPr="00445148">
        <w:rPr>
          <w:lang w:val="uk-UA"/>
        </w:rPr>
        <w:softHyphen/>
      </w:r>
      <w:r w:rsidRPr="00445148">
        <w:rPr>
          <w:lang w:val="uk-UA"/>
        </w:rPr>
        <w:softHyphen/>
      </w:r>
      <w:r w:rsidRPr="00445148">
        <w:rPr>
          <w:lang w:val="uk-UA"/>
        </w:rPr>
        <w:softHyphen/>
      </w:r>
    </w:p>
    <w:p w:rsidR="00FF123F" w:rsidRPr="00445148" w:rsidRDefault="00FF123F" w:rsidP="00B27869">
      <w:pPr>
        <w:spacing w:after="0"/>
        <w:ind w:left="4678"/>
        <w:jc w:val="center"/>
        <w:rPr>
          <w:rFonts w:ascii="Times New Roman" w:hAnsi="Times New Roman" w:cs="Times New Roman"/>
          <w:b/>
          <w:bCs/>
          <w:i/>
          <w:iCs/>
          <w:sz w:val="18"/>
          <w:szCs w:val="18"/>
          <w:lang w:val="uk-UA"/>
        </w:rPr>
      </w:pPr>
      <w:r w:rsidRPr="00445148">
        <w:rPr>
          <w:rFonts w:ascii="Times New Roman" w:hAnsi="Times New Roman" w:cs="Times New Roman"/>
          <w:i/>
          <w:iCs/>
          <w:sz w:val="18"/>
          <w:szCs w:val="18"/>
          <w:lang w:val="uk-UA"/>
        </w:rPr>
        <w:t>(реєстраційний номер справи про оцінку впливу на довкілля планованої діяльності (автоматично генерується програмними засобами ведення Єдиного реєстру з оцінки впливу на довкілля, для паперової версії зазначається суб’єктом господарювання)</w:t>
      </w:r>
    </w:p>
    <w:p w:rsidR="00FF123F" w:rsidRPr="00445148" w:rsidRDefault="00FF123F" w:rsidP="008B21C4">
      <w:pPr>
        <w:ind w:left="5245"/>
        <w:jc w:val="both"/>
        <w:rPr>
          <w:rFonts w:ascii="Times New Roman" w:hAnsi="Times New Roman" w:cs="Times New Roman"/>
          <w:b/>
          <w:bCs/>
          <w:sz w:val="28"/>
          <w:szCs w:val="28"/>
          <w:lang w:val="uk-UA"/>
        </w:rPr>
      </w:pPr>
    </w:p>
    <w:p w:rsidR="00130B39" w:rsidRPr="00445148" w:rsidRDefault="00130B39" w:rsidP="008B21C4">
      <w:pPr>
        <w:ind w:left="5245"/>
        <w:jc w:val="both"/>
        <w:rPr>
          <w:rFonts w:ascii="Times New Roman" w:hAnsi="Times New Roman" w:cs="Times New Roman"/>
          <w:b/>
          <w:bCs/>
          <w:sz w:val="28"/>
          <w:szCs w:val="28"/>
          <w:lang w:val="uk-UA"/>
        </w:rPr>
      </w:pPr>
    </w:p>
    <w:p w:rsidR="00FF123F" w:rsidRPr="00445148" w:rsidRDefault="00FF123F" w:rsidP="008B21C4">
      <w:pPr>
        <w:spacing w:after="0"/>
        <w:jc w:val="center"/>
        <w:rPr>
          <w:rFonts w:ascii="Times New Roman" w:hAnsi="Times New Roman" w:cs="Times New Roman"/>
          <w:b/>
          <w:bCs/>
          <w:sz w:val="28"/>
          <w:szCs w:val="28"/>
          <w:lang w:val="uk-UA"/>
        </w:rPr>
      </w:pPr>
    </w:p>
    <w:p w:rsidR="00FF123F" w:rsidRPr="00445148" w:rsidRDefault="00FF123F" w:rsidP="008B21C4">
      <w:pPr>
        <w:spacing w:after="0"/>
        <w:jc w:val="center"/>
        <w:rPr>
          <w:rFonts w:ascii="Times New Roman" w:hAnsi="Times New Roman" w:cs="Times New Roman"/>
          <w:b/>
          <w:bCs/>
          <w:sz w:val="28"/>
          <w:szCs w:val="28"/>
          <w:lang w:val="uk-UA"/>
        </w:rPr>
      </w:pPr>
      <w:bookmarkStart w:id="0" w:name="_GoBack"/>
      <w:r w:rsidRPr="00445148">
        <w:rPr>
          <w:rFonts w:ascii="Times New Roman" w:hAnsi="Times New Roman" w:cs="Times New Roman"/>
          <w:b/>
          <w:bCs/>
          <w:sz w:val="28"/>
          <w:szCs w:val="28"/>
          <w:lang w:val="uk-UA"/>
        </w:rPr>
        <w:t>ПОВІДОМЛЕННЯ</w:t>
      </w:r>
    </w:p>
    <w:p w:rsidR="00FF123F" w:rsidRPr="00445148" w:rsidRDefault="00FF123F" w:rsidP="008B21C4">
      <w:pPr>
        <w:spacing w:after="0"/>
        <w:jc w:val="center"/>
        <w:rPr>
          <w:rFonts w:ascii="Times New Roman" w:hAnsi="Times New Roman" w:cs="Times New Roman"/>
          <w:b/>
          <w:bCs/>
          <w:sz w:val="28"/>
          <w:szCs w:val="28"/>
          <w:lang w:val="uk-UA"/>
        </w:rPr>
      </w:pPr>
      <w:r w:rsidRPr="00445148">
        <w:rPr>
          <w:rFonts w:ascii="Times New Roman" w:hAnsi="Times New Roman" w:cs="Times New Roman"/>
          <w:b/>
          <w:bCs/>
          <w:sz w:val="28"/>
          <w:szCs w:val="28"/>
          <w:lang w:val="uk-UA"/>
        </w:rPr>
        <w:t>про плановану діяльність, яка підлягає оцінці впливу на довкілля</w:t>
      </w:r>
      <w:bookmarkEnd w:id="0"/>
    </w:p>
    <w:p w:rsidR="00FF123F" w:rsidRPr="00445148" w:rsidRDefault="00FF123F" w:rsidP="008B21C4">
      <w:pPr>
        <w:spacing w:after="0"/>
        <w:jc w:val="center"/>
        <w:rPr>
          <w:rFonts w:ascii="Times New Roman" w:hAnsi="Times New Roman" w:cs="Times New Roman"/>
          <w:b/>
          <w:bCs/>
          <w:sz w:val="28"/>
          <w:szCs w:val="28"/>
          <w:lang w:val="uk-UA"/>
        </w:rPr>
      </w:pPr>
    </w:p>
    <w:p w:rsidR="00FF123F" w:rsidRPr="00445148" w:rsidRDefault="00BE25A1" w:rsidP="001C63C6">
      <w:pPr>
        <w:spacing w:after="0" w:line="240" w:lineRule="auto"/>
        <w:ind w:firstLine="567"/>
        <w:jc w:val="both"/>
        <w:rPr>
          <w:rFonts w:ascii="Times New Roman" w:hAnsi="Times New Roman" w:cs="Times New Roman"/>
          <w:i/>
          <w:iCs/>
          <w:sz w:val="24"/>
          <w:szCs w:val="24"/>
          <w:u w:val="single"/>
          <w:lang w:val="uk-UA"/>
        </w:rPr>
      </w:pPr>
      <w:r w:rsidRPr="00445148">
        <w:rPr>
          <w:rFonts w:ascii="Times New Roman" w:hAnsi="Times New Roman" w:cs="Times New Roman"/>
          <w:i/>
          <w:iCs/>
          <w:sz w:val="28"/>
          <w:szCs w:val="24"/>
          <w:u w:val="single"/>
          <w:lang w:val="uk-UA"/>
        </w:rPr>
        <w:t>КОМУНАЛЬНЕ ПІДПРИЄМСТВО «</w:t>
      </w:r>
      <w:r w:rsidR="005B0875" w:rsidRPr="00445148">
        <w:rPr>
          <w:rFonts w:ascii="Times New Roman" w:hAnsi="Times New Roman" w:cs="Times New Roman"/>
          <w:i/>
          <w:iCs/>
          <w:sz w:val="28"/>
          <w:szCs w:val="24"/>
          <w:u w:val="single"/>
          <w:lang w:val="uk-UA"/>
        </w:rPr>
        <w:t>ПАВЛОГРАДСЬКЕ ВИРОБНИЧЕ УПРАВЛІННЯ ВОДОПРОВІДНО-КАНАЛІЗАЦІЙНОГО ГОСПОДАРСТВА</w:t>
      </w:r>
      <w:r w:rsidRPr="00445148">
        <w:rPr>
          <w:rFonts w:ascii="Times New Roman" w:hAnsi="Times New Roman" w:cs="Times New Roman"/>
          <w:i/>
          <w:iCs/>
          <w:sz w:val="28"/>
          <w:szCs w:val="24"/>
          <w:u w:val="single"/>
          <w:lang w:val="uk-UA"/>
        </w:rPr>
        <w:t xml:space="preserve">» </w:t>
      </w:r>
      <w:r w:rsidR="005B0875" w:rsidRPr="00445148">
        <w:rPr>
          <w:rFonts w:ascii="Times New Roman" w:hAnsi="Times New Roman" w:cs="Times New Roman"/>
          <w:i/>
          <w:iCs/>
          <w:sz w:val="28"/>
          <w:szCs w:val="24"/>
          <w:u w:val="single"/>
          <w:lang w:val="uk-UA"/>
        </w:rPr>
        <w:t>ПАВЛОГРАДСЬКОЇ</w:t>
      </w:r>
      <w:r w:rsidRPr="00445148">
        <w:rPr>
          <w:rFonts w:ascii="Times New Roman" w:hAnsi="Times New Roman" w:cs="Times New Roman"/>
          <w:i/>
          <w:iCs/>
          <w:sz w:val="28"/>
          <w:szCs w:val="24"/>
          <w:u w:val="single"/>
          <w:lang w:val="uk-UA"/>
        </w:rPr>
        <w:t xml:space="preserve"> МІСЬКОЇ РАДИ</w:t>
      </w:r>
      <w:r w:rsidR="00FF123F" w:rsidRPr="00445148">
        <w:rPr>
          <w:rFonts w:ascii="Times New Roman" w:hAnsi="Times New Roman" w:cs="Times New Roman"/>
          <w:i/>
          <w:iCs/>
          <w:sz w:val="28"/>
          <w:szCs w:val="24"/>
          <w:u w:val="single"/>
          <w:lang w:val="uk-UA"/>
        </w:rPr>
        <w:t>, код ЄДРПОУ</w:t>
      </w:r>
      <w:r w:rsidR="00B66A6E" w:rsidRPr="00445148">
        <w:rPr>
          <w:rFonts w:ascii="Times New Roman" w:hAnsi="Times New Roman" w:cs="Times New Roman"/>
          <w:i/>
          <w:iCs/>
          <w:sz w:val="28"/>
          <w:szCs w:val="24"/>
          <w:u w:val="single"/>
          <w:lang w:val="uk-UA"/>
        </w:rPr>
        <w:t xml:space="preserve"> – </w:t>
      </w:r>
      <w:r w:rsidR="005B0875" w:rsidRPr="00445148">
        <w:rPr>
          <w:rFonts w:ascii="Times New Roman" w:hAnsi="Times New Roman" w:cs="Times New Roman"/>
          <w:i/>
          <w:iCs/>
          <w:sz w:val="28"/>
          <w:szCs w:val="24"/>
          <w:u w:val="single"/>
          <w:lang w:val="uk-UA"/>
        </w:rPr>
        <w:t>03341345</w:t>
      </w:r>
      <w:r w:rsidR="001E18CB" w:rsidRPr="00445148">
        <w:rPr>
          <w:rFonts w:ascii="Times New Roman" w:hAnsi="Times New Roman" w:cs="Times New Roman"/>
          <w:i/>
          <w:iCs/>
          <w:sz w:val="28"/>
          <w:szCs w:val="24"/>
          <w:u w:val="single"/>
          <w:lang w:val="uk-UA"/>
        </w:rPr>
        <w:t>)</w:t>
      </w:r>
      <w:r w:rsidR="00B66A6E" w:rsidRPr="00445148">
        <w:rPr>
          <w:rFonts w:ascii="Times New Roman" w:hAnsi="Times New Roman" w:cs="Times New Roman"/>
          <w:i/>
          <w:iCs/>
          <w:sz w:val="28"/>
          <w:szCs w:val="24"/>
          <w:lang w:val="uk-UA"/>
        </w:rPr>
        <w:t>___________</w:t>
      </w:r>
      <w:r w:rsidR="00FF123F" w:rsidRPr="00445148">
        <w:rPr>
          <w:rFonts w:ascii="Times New Roman" w:hAnsi="Times New Roman" w:cs="Times New Roman"/>
          <w:i/>
          <w:iCs/>
          <w:sz w:val="28"/>
          <w:szCs w:val="24"/>
          <w:u w:val="single"/>
          <w:lang w:val="uk-UA"/>
        </w:rPr>
        <w:t xml:space="preserve">    </w:t>
      </w:r>
    </w:p>
    <w:p w:rsidR="00FF123F" w:rsidRPr="00445148" w:rsidRDefault="00FF123F" w:rsidP="00C41A47">
      <w:pPr>
        <w:spacing w:after="0" w:line="240" w:lineRule="auto"/>
        <w:jc w:val="center"/>
        <w:rPr>
          <w:rFonts w:ascii="Times New Roman" w:hAnsi="Times New Roman" w:cs="Times New Roman"/>
          <w:sz w:val="18"/>
          <w:szCs w:val="18"/>
          <w:lang w:val="uk-UA"/>
        </w:rPr>
      </w:pPr>
      <w:r w:rsidRPr="00445148">
        <w:rPr>
          <w:rFonts w:ascii="Times New Roman" w:hAnsi="Times New Roman" w:cs="Times New Roman"/>
          <w:sz w:val="18"/>
          <w:szCs w:val="18"/>
          <w:lang w:val="uk-UA"/>
        </w:rPr>
        <w:t>(повне найменування юридичної особи, код згідно з ЄДРПОУ або прізвище, ім’я та по батькові</w:t>
      </w:r>
    </w:p>
    <w:p w:rsidR="00FF123F" w:rsidRPr="00445148" w:rsidRDefault="00FF123F" w:rsidP="00C41A47">
      <w:pPr>
        <w:spacing w:after="0" w:line="240" w:lineRule="auto"/>
        <w:jc w:val="center"/>
        <w:rPr>
          <w:rFonts w:ascii="Times New Roman" w:hAnsi="Times New Roman" w:cs="Times New Roman"/>
          <w:sz w:val="18"/>
          <w:szCs w:val="18"/>
          <w:lang w:val="uk-UA"/>
        </w:rPr>
      </w:pPr>
      <w:r w:rsidRPr="00445148">
        <w:rPr>
          <w:rFonts w:ascii="Times New Roman" w:hAnsi="Times New Roman" w:cs="Times New Roman"/>
          <w:sz w:val="18"/>
          <w:szCs w:val="18"/>
          <w:lang w:val="uk-UA"/>
        </w:rPr>
        <w:t>фізичної особи — підприємця, ідентифікаційний код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w:t>
      </w:r>
    </w:p>
    <w:p w:rsidR="00FF123F" w:rsidRPr="00445148" w:rsidRDefault="00FF123F" w:rsidP="00AE3D6D">
      <w:pPr>
        <w:spacing w:after="0" w:line="240" w:lineRule="auto"/>
        <w:jc w:val="both"/>
        <w:rPr>
          <w:rFonts w:ascii="Times New Roman" w:hAnsi="Times New Roman" w:cs="Times New Roman"/>
          <w:sz w:val="28"/>
          <w:szCs w:val="24"/>
          <w:lang w:val="uk-UA"/>
        </w:rPr>
      </w:pPr>
      <w:r w:rsidRPr="00445148">
        <w:rPr>
          <w:rFonts w:ascii="Times New Roman" w:hAnsi="Times New Roman" w:cs="Times New Roman"/>
          <w:sz w:val="28"/>
          <w:szCs w:val="24"/>
          <w:lang w:val="uk-UA"/>
        </w:rPr>
        <w:t>інформує про намір провадити плановану діяльність та оцінку її впливу на довкілля.</w:t>
      </w:r>
    </w:p>
    <w:p w:rsidR="00410E54" w:rsidRPr="00445148" w:rsidRDefault="00410E54" w:rsidP="00AE3D6D">
      <w:pPr>
        <w:spacing w:after="0" w:line="240" w:lineRule="auto"/>
        <w:jc w:val="both"/>
        <w:rPr>
          <w:rFonts w:ascii="Times New Roman" w:hAnsi="Times New Roman" w:cs="Times New Roman"/>
          <w:sz w:val="28"/>
          <w:szCs w:val="24"/>
          <w:u w:val="single"/>
          <w:lang w:val="uk-UA"/>
        </w:rPr>
      </w:pPr>
    </w:p>
    <w:p w:rsidR="00FF123F" w:rsidRPr="00445148" w:rsidRDefault="00FF123F" w:rsidP="00C41A47">
      <w:pPr>
        <w:spacing w:after="0"/>
        <w:jc w:val="both"/>
        <w:rPr>
          <w:rFonts w:ascii="Times New Roman" w:hAnsi="Times New Roman" w:cs="Times New Roman"/>
          <w:b/>
          <w:bCs/>
          <w:sz w:val="28"/>
          <w:szCs w:val="24"/>
          <w:lang w:val="uk-UA"/>
        </w:rPr>
      </w:pPr>
      <w:r w:rsidRPr="00445148">
        <w:rPr>
          <w:rFonts w:ascii="Times New Roman" w:hAnsi="Times New Roman" w:cs="Times New Roman"/>
          <w:b/>
          <w:bCs/>
          <w:sz w:val="28"/>
          <w:szCs w:val="24"/>
          <w:lang w:val="uk-UA"/>
        </w:rPr>
        <w:t>1. Інформація про суб'єкта господарювання</w:t>
      </w:r>
    </w:p>
    <w:p w:rsidR="005B0875" w:rsidRPr="00445148" w:rsidRDefault="005B0875" w:rsidP="005B0875">
      <w:pPr>
        <w:spacing w:after="0" w:line="240" w:lineRule="auto"/>
        <w:ind w:firstLine="567"/>
        <w:jc w:val="both"/>
        <w:rPr>
          <w:rFonts w:ascii="Times New Roman" w:hAnsi="Times New Roman" w:cs="Times New Roman"/>
          <w:i/>
          <w:iCs/>
          <w:sz w:val="28"/>
          <w:szCs w:val="24"/>
          <w:u w:val="single"/>
          <w:lang w:val="uk-UA"/>
        </w:rPr>
      </w:pPr>
      <w:r w:rsidRPr="00445148">
        <w:rPr>
          <w:rFonts w:ascii="Times New Roman" w:hAnsi="Times New Roman" w:cs="Times New Roman"/>
          <w:i/>
          <w:iCs/>
          <w:sz w:val="28"/>
          <w:szCs w:val="24"/>
          <w:u w:val="single"/>
          <w:lang w:val="uk-UA"/>
        </w:rPr>
        <w:t>Юридична адреса: 51400, Дніпропетровська область, м. Павлоград, вул. Дніпровська, 41-А</w:t>
      </w:r>
    </w:p>
    <w:p w:rsidR="005B0875" w:rsidRPr="00445148" w:rsidRDefault="005B0875" w:rsidP="005B0875">
      <w:pPr>
        <w:spacing w:after="0" w:line="240" w:lineRule="auto"/>
        <w:ind w:firstLine="567"/>
        <w:jc w:val="both"/>
        <w:rPr>
          <w:rFonts w:ascii="Times New Roman" w:hAnsi="Times New Roman" w:cs="Times New Roman"/>
          <w:i/>
          <w:iCs/>
          <w:sz w:val="28"/>
          <w:szCs w:val="24"/>
          <w:u w:val="single"/>
          <w:lang w:val="uk-UA"/>
        </w:rPr>
      </w:pPr>
      <w:r w:rsidRPr="00445148">
        <w:rPr>
          <w:rFonts w:ascii="Times New Roman" w:hAnsi="Times New Roman" w:cs="Times New Roman"/>
          <w:i/>
          <w:iCs/>
          <w:sz w:val="28"/>
          <w:szCs w:val="24"/>
          <w:u w:val="single"/>
          <w:lang w:val="uk-UA"/>
        </w:rPr>
        <w:t>Місцезнаходження проммайданчика: 51400, Дніпропетровська область, м. Павлоград, вул. Харківська, 2-1</w:t>
      </w:r>
    </w:p>
    <w:p w:rsidR="00FF123F" w:rsidRPr="00445148" w:rsidRDefault="00FF123F" w:rsidP="008C59C3">
      <w:pPr>
        <w:spacing w:after="0" w:line="240" w:lineRule="auto"/>
        <w:ind w:firstLine="567"/>
        <w:jc w:val="both"/>
        <w:rPr>
          <w:rFonts w:ascii="Times New Roman" w:hAnsi="Times New Roman" w:cs="Times New Roman"/>
          <w:i/>
          <w:iCs/>
          <w:sz w:val="28"/>
          <w:szCs w:val="24"/>
          <w:u w:val="single"/>
          <w:lang w:val="uk-UA"/>
        </w:rPr>
      </w:pPr>
      <w:r w:rsidRPr="00445148">
        <w:rPr>
          <w:rFonts w:ascii="Times New Roman" w:hAnsi="Times New Roman" w:cs="Times New Roman"/>
          <w:i/>
          <w:iCs/>
          <w:sz w:val="28"/>
          <w:szCs w:val="24"/>
          <w:u w:val="single"/>
          <w:lang w:val="uk-UA"/>
        </w:rPr>
        <w:t>Телефон: </w:t>
      </w:r>
      <w:r w:rsidR="00BE25A1" w:rsidRPr="00445148">
        <w:rPr>
          <w:rFonts w:ascii="Times New Roman" w:hAnsi="Times New Roman" w:cs="Times New Roman"/>
          <w:i/>
          <w:iCs/>
          <w:sz w:val="28"/>
          <w:szCs w:val="24"/>
          <w:u w:val="single"/>
          <w:lang w:val="uk-UA"/>
        </w:rPr>
        <w:t>(</w:t>
      </w:r>
      <w:r w:rsidR="00F16964" w:rsidRPr="00445148">
        <w:rPr>
          <w:rFonts w:ascii="Times New Roman" w:hAnsi="Times New Roman" w:cs="Times New Roman"/>
          <w:i/>
          <w:iCs/>
          <w:sz w:val="28"/>
          <w:szCs w:val="24"/>
          <w:u w:val="single"/>
          <w:lang w:val="uk-UA"/>
        </w:rPr>
        <w:t>050</w:t>
      </w:r>
      <w:r w:rsidR="00BE25A1" w:rsidRPr="00445148">
        <w:rPr>
          <w:rFonts w:ascii="Times New Roman" w:hAnsi="Times New Roman" w:cs="Times New Roman"/>
          <w:i/>
          <w:iCs/>
          <w:sz w:val="28"/>
          <w:szCs w:val="24"/>
          <w:u w:val="single"/>
          <w:lang w:val="uk-UA"/>
        </w:rPr>
        <w:t xml:space="preserve">) </w:t>
      </w:r>
      <w:r w:rsidR="008B327E">
        <w:rPr>
          <w:rFonts w:ascii="Times New Roman" w:hAnsi="Times New Roman" w:cs="Times New Roman"/>
          <w:i/>
          <w:iCs/>
          <w:sz w:val="28"/>
          <w:szCs w:val="24"/>
          <w:u w:val="single"/>
          <w:lang w:val="uk-UA"/>
        </w:rPr>
        <w:t>363-00-14</w:t>
      </w:r>
      <w:r w:rsidRPr="00445148">
        <w:rPr>
          <w:rFonts w:ascii="Times New Roman" w:hAnsi="Times New Roman" w:cs="Times New Roman"/>
          <w:i/>
          <w:iCs/>
          <w:sz w:val="28"/>
          <w:szCs w:val="24"/>
          <w:u w:val="single"/>
          <w:lang w:val="uk-UA"/>
        </w:rPr>
        <w:t>, е-</w:t>
      </w:r>
      <w:r w:rsidRPr="00445148">
        <w:rPr>
          <w:rFonts w:ascii="Times New Roman" w:hAnsi="Times New Roman" w:cs="Times New Roman"/>
          <w:i/>
          <w:iCs/>
          <w:sz w:val="28"/>
          <w:szCs w:val="24"/>
          <w:u w:val="single"/>
          <w:lang w:val="en-US"/>
        </w:rPr>
        <w:t>mail</w:t>
      </w:r>
      <w:r w:rsidR="00922F51" w:rsidRPr="00445148">
        <w:rPr>
          <w:rFonts w:ascii="Times New Roman" w:hAnsi="Times New Roman" w:cs="Times New Roman"/>
          <w:i/>
          <w:sz w:val="24"/>
          <w:u w:val="single"/>
          <w:lang w:val="uk-UA"/>
        </w:rPr>
        <w:t xml:space="preserve">: </w:t>
      </w:r>
      <w:r w:rsidR="00F16964" w:rsidRPr="00445148">
        <w:rPr>
          <w:rFonts w:ascii="Times New Roman" w:hAnsi="Times New Roman" w:cs="Times New Roman"/>
          <w:i/>
          <w:iCs/>
          <w:sz w:val="28"/>
          <w:szCs w:val="24"/>
          <w:u w:val="single"/>
          <w:lang w:val="en-US"/>
        </w:rPr>
        <w:t>vodokanal</w:t>
      </w:r>
      <w:r w:rsidR="00F16964" w:rsidRPr="00445148">
        <w:rPr>
          <w:rFonts w:ascii="Times New Roman" w:hAnsi="Times New Roman" w:cs="Times New Roman"/>
          <w:i/>
          <w:iCs/>
          <w:sz w:val="28"/>
          <w:szCs w:val="24"/>
          <w:u w:val="single"/>
        </w:rPr>
        <w:t>1963@</w:t>
      </w:r>
      <w:r w:rsidR="00F16964" w:rsidRPr="00445148">
        <w:rPr>
          <w:rFonts w:ascii="Times New Roman" w:hAnsi="Times New Roman" w:cs="Times New Roman"/>
          <w:i/>
          <w:iCs/>
          <w:sz w:val="28"/>
          <w:szCs w:val="24"/>
          <w:u w:val="single"/>
          <w:lang w:val="en-US"/>
        </w:rPr>
        <w:t>ukr</w:t>
      </w:r>
      <w:r w:rsidR="00F16964" w:rsidRPr="00445148">
        <w:rPr>
          <w:rFonts w:ascii="Times New Roman" w:hAnsi="Times New Roman" w:cs="Times New Roman"/>
          <w:i/>
          <w:iCs/>
          <w:sz w:val="28"/>
          <w:szCs w:val="24"/>
          <w:u w:val="single"/>
        </w:rPr>
        <w:t>.</w:t>
      </w:r>
      <w:r w:rsidR="00F16964" w:rsidRPr="00445148">
        <w:rPr>
          <w:rFonts w:ascii="Times New Roman" w:hAnsi="Times New Roman" w:cs="Times New Roman"/>
          <w:i/>
          <w:iCs/>
          <w:sz w:val="28"/>
          <w:szCs w:val="24"/>
          <w:u w:val="single"/>
          <w:lang w:val="en-US"/>
        </w:rPr>
        <w:t>net</w:t>
      </w:r>
      <w:r w:rsidR="00BE25A1" w:rsidRPr="00445148">
        <w:rPr>
          <w:rFonts w:ascii="Times New Roman" w:hAnsi="Times New Roman" w:cs="Times New Roman"/>
          <w:i/>
          <w:iCs/>
          <w:sz w:val="28"/>
          <w:szCs w:val="24"/>
          <w:lang w:val="uk-UA"/>
        </w:rPr>
        <w:t>______________</w:t>
      </w:r>
    </w:p>
    <w:p w:rsidR="00FF123F" w:rsidRPr="00445148" w:rsidRDefault="00FF123F" w:rsidP="00C41A47">
      <w:pPr>
        <w:spacing w:after="0"/>
        <w:jc w:val="center"/>
        <w:rPr>
          <w:rFonts w:ascii="Times New Roman" w:hAnsi="Times New Roman" w:cs="Times New Roman"/>
          <w:sz w:val="18"/>
          <w:szCs w:val="18"/>
          <w:lang w:val="uk-UA"/>
        </w:rPr>
      </w:pPr>
      <w:r w:rsidRPr="00445148">
        <w:rPr>
          <w:rFonts w:ascii="Times New Roman" w:hAnsi="Times New Roman" w:cs="Times New Roman"/>
          <w:sz w:val="18"/>
          <w:szCs w:val="18"/>
          <w:lang w:val="uk-UA"/>
        </w:rPr>
        <w:t>(місцезнаходження юридичної особи або місце провадження діяльності фізичної особи — підприємця</w:t>
      </w:r>
      <w:r w:rsidRPr="00445148">
        <w:rPr>
          <w:rFonts w:ascii="Times New Roman" w:hAnsi="Times New Roman" w:cs="Times New Roman"/>
          <w:i/>
          <w:iCs/>
          <w:sz w:val="24"/>
          <w:szCs w:val="24"/>
          <w:u w:val="single"/>
          <w:lang w:val="uk-UA"/>
        </w:rPr>
        <w:t xml:space="preserve">                                       </w:t>
      </w:r>
    </w:p>
    <w:p w:rsidR="00FF123F" w:rsidRPr="00445148" w:rsidRDefault="00FF123F" w:rsidP="00AE3D6D">
      <w:pPr>
        <w:spacing w:after="0"/>
        <w:jc w:val="center"/>
        <w:rPr>
          <w:rFonts w:ascii="Times New Roman" w:hAnsi="Times New Roman" w:cs="Times New Roman"/>
          <w:sz w:val="18"/>
          <w:szCs w:val="18"/>
          <w:lang w:val="uk-UA"/>
        </w:rPr>
      </w:pPr>
      <w:r w:rsidRPr="00445148">
        <w:rPr>
          <w:rFonts w:ascii="Times New Roman" w:hAnsi="Times New Roman" w:cs="Times New Roman"/>
          <w:sz w:val="18"/>
          <w:szCs w:val="18"/>
          <w:lang w:val="uk-UA"/>
        </w:rPr>
        <w:t>(поштовий індекс, адреса), контактний номер телефону)</w:t>
      </w:r>
    </w:p>
    <w:p w:rsidR="00410E54" w:rsidRPr="00445148" w:rsidRDefault="00410E54" w:rsidP="008B21C4">
      <w:pPr>
        <w:spacing w:after="0"/>
        <w:rPr>
          <w:rFonts w:ascii="Times New Roman" w:hAnsi="Times New Roman" w:cs="Times New Roman"/>
          <w:sz w:val="28"/>
          <w:szCs w:val="28"/>
          <w:lang w:val="uk-UA"/>
        </w:rPr>
      </w:pPr>
    </w:p>
    <w:p w:rsidR="00FF123F" w:rsidRPr="00445148" w:rsidRDefault="00FF123F" w:rsidP="008B21C4">
      <w:pPr>
        <w:spacing w:after="0"/>
        <w:rPr>
          <w:rFonts w:ascii="Times New Roman" w:hAnsi="Times New Roman" w:cs="Times New Roman"/>
          <w:sz w:val="28"/>
          <w:szCs w:val="28"/>
          <w:lang w:val="uk-UA"/>
        </w:rPr>
      </w:pPr>
      <w:r w:rsidRPr="00445148">
        <w:rPr>
          <w:rFonts w:ascii="Times New Roman" w:hAnsi="Times New Roman" w:cs="Times New Roman"/>
          <w:sz w:val="28"/>
          <w:szCs w:val="28"/>
          <w:lang w:val="uk-UA"/>
        </w:rPr>
        <w:t>2. Планована діяльність, її характеристика, технічні альтернативи*</w:t>
      </w:r>
    </w:p>
    <w:p w:rsidR="00FF123F" w:rsidRPr="00445148" w:rsidRDefault="00FF123F" w:rsidP="00677A5B">
      <w:pPr>
        <w:spacing w:after="0"/>
        <w:rPr>
          <w:rFonts w:ascii="Times New Roman" w:hAnsi="Times New Roman" w:cs="Times New Roman"/>
          <w:sz w:val="28"/>
          <w:szCs w:val="28"/>
          <w:lang w:val="uk-UA"/>
        </w:rPr>
      </w:pPr>
      <w:r w:rsidRPr="00445148">
        <w:rPr>
          <w:rFonts w:ascii="Times New Roman" w:hAnsi="Times New Roman" w:cs="Times New Roman"/>
          <w:sz w:val="28"/>
          <w:szCs w:val="28"/>
          <w:lang w:val="uk-UA"/>
        </w:rPr>
        <w:t>Планована діяльність, її характеристика</w:t>
      </w:r>
    </w:p>
    <w:p w:rsidR="00B66A6E" w:rsidRPr="00445148" w:rsidRDefault="0099166E" w:rsidP="00410E54">
      <w:pPr>
        <w:spacing w:after="0" w:line="240" w:lineRule="auto"/>
        <w:ind w:firstLine="709"/>
        <w:jc w:val="both"/>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 xml:space="preserve">Планованою діяльністю </w:t>
      </w:r>
      <w:r w:rsidR="0028075E" w:rsidRPr="00445148">
        <w:rPr>
          <w:rFonts w:ascii="Times New Roman" w:hAnsi="Times New Roman" w:cs="Times New Roman"/>
          <w:i/>
          <w:iCs/>
          <w:sz w:val="28"/>
          <w:szCs w:val="28"/>
          <w:u w:val="single"/>
          <w:lang w:val="uk-UA"/>
        </w:rPr>
        <w:t>передбачається</w:t>
      </w:r>
      <w:r w:rsidRPr="00445148">
        <w:rPr>
          <w:rFonts w:ascii="Times New Roman" w:hAnsi="Times New Roman" w:cs="Times New Roman"/>
          <w:i/>
          <w:iCs/>
          <w:sz w:val="28"/>
          <w:szCs w:val="28"/>
          <w:u w:val="single"/>
          <w:lang w:val="uk-UA"/>
        </w:rPr>
        <w:t xml:space="preserve"> </w:t>
      </w:r>
      <w:bookmarkStart w:id="1" w:name="_Hlk155454875"/>
      <w:bookmarkStart w:id="2" w:name="_Hlk152601167"/>
      <w:r w:rsidR="006F1062">
        <w:rPr>
          <w:rFonts w:ascii="Times New Roman" w:hAnsi="Times New Roman" w:cs="Times New Roman"/>
          <w:i/>
          <w:iCs/>
          <w:sz w:val="28"/>
          <w:szCs w:val="28"/>
          <w:u w:val="single"/>
          <w:lang w:val="uk-UA"/>
        </w:rPr>
        <w:t xml:space="preserve">збирання та </w:t>
      </w:r>
      <w:r w:rsidR="00FF363F">
        <w:rPr>
          <w:rFonts w:ascii="Times New Roman" w:hAnsi="Times New Roman" w:cs="Times New Roman"/>
          <w:i/>
          <w:iCs/>
          <w:sz w:val="28"/>
          <w:szCs w:val="28"/>
          <w:u w:val="single"/>
          <w:lang w:val="uk-UA"/>
        </w:rPr>
        <w:t>зберігання</w:t>
      </w:r>
      <w:r w:rsidR="005B0875" w:rsidRPr="00445148">
        <w:rPr>
          <w:rFonts w:ascii="Times New Roman" w:hAnsi="Times New Roman" w:cs="Times New Roman"/>
          <w:i/>
          <w:iCs/>
          <w:sz w:val="28"/>
          <w:szCs w:val="28"/>
          <w:u w:val="single"/>
          <w:lang w:val="uk-UA"/>
        </w:rPr>
        <w:t xml:space="preserve"> осаду на мулових </w:t>
      </w:r>
      <w:r w:rsidR="00806A5B" w:rsidRPr="00445148">
        <w:rPr>
          <w:rFonts w:ascii="Times New Roman" w:hAnsi="Times New Roman" w:cs="Times New Roman"/>
          <w:i/>
          <w:iCs/>
          <w:sz w:val="28"/>
          <w:szCs w:val="28"/>
          <w:u w:val="single"/>
          <w:lang w:val="uk-UA"/>
        </w:rPr>
        <w:t>картах</w:t>
      </w:r>
      <w:r w:rsidR="005B0875" w:rsidRPr="00445148">
        <w:rPr>
          <w:rFonts w:ascii="Times New Roman" w:hAnsi="Times New Roman" w:cs="Times New Roman"/>
          <w:i/>
          <w:iCs/>
          <w:sz w:val="28"/>
          <w:szCs w:val="28"/>
          <w:u w:val="single"/>
          <w:lang w:val="uk-UA"/>
        </w:rPr>
        <w:t xml:space="preserve"> підприємства </w:t>
      </w:r>
      <w:bookmarkEnd w:id="1"/>
      <w:r w:rsidR="00FF363F">
        <w:rPr>
          <w:rFonts w:ascii="Times New Roman" w:hAnsi="Times New Roman" w:cs="Times New Roman"/>
          <w:i/>
          <w:iCs/>
          <w:sz w:val="28"/>
          <w:szCs w:val="28"/>
          <w:u w:val="single"/>
          <w:lang w:val="uk-UA"/>
        </w:rPr>
        <w:t xml:space="preserve">обсягом </w:t>
      </w:r>
      <w:r w:rsidR="00FF363F" w:rsidRPr="00FF3EC5">
        <w:rPr>
          <w:rFonts w:ascii="Times New Roman" w:hAnsi="Times New Roman" w:cs="Times New Roman"/>
          <w:i/>
          <w:iCs/>
          <w:sz w:val="28"/>
          <w:szCs w:val="28"/>
          <w:u w:val="single"/>
          <w:lang w:val="uk-UA"/>
        </w:rPr>
        <w:t>1</w:t>
      </w:r>
      <w:r w:rsidR="00FF3EC5" w:rsidRPr="00FF3EC5">
        <w:rPr>
          <w:rFonts w:ascii="Times New Roman" w:hAnsi="Times New Roman" w:cs="Times New Roman"/>
          <w:i/>
          <w:iCs/>
          <w:sz w:val="28"/>
          <w:szCs w:val="28"/>
          <w:u w:val="single"/>
          <w:lang w:val="uk-UA"/>
        </w:rPr>
        <w:t>35</w:t>
      </w:r>
      <w:r w:rsidR="00FF363F" w:rsidRPr="00FF3EC5">
        <w:rPr>
          <w:rFonts w:ascii="Times New Roman" w:hAnsi="Times New Roman" w:cs="Times New Roman"/>
          <w:i/>
          <w:iCs/>
          <w:sz w:val="28"/>
          <w:szCs w:val="28"/>
          <w:u w:val="single"/>
          <w:lang w:val="uk-UA"/>
        </w:rPr>
        <w:t>,0</w:t>
      </w:r>
      <w:r w:rsidR="00E64A9A" w:rsidRPr="00FF3EC5">
        <w:rPr>
          <w:rFonts w:ascii="Times New Roman" w:hAnsi="Times New Roman" w:cs="Times New Roman"/>
          <w:i/>
          <w:iCs/>
          <w:sz w:val="28"/>
          <w:szCs w:val="28"/>
          <w:u w:val="single"/>
          <w:lang w:val="uk-UA"/>
        </w:rPr>
        <w:t xml:space="preserve"> </w:t>
      </w:r>
      <w:r w:rsidR="00FF363F" w:rsidRPr="00FF3EC5">
        <w:rPr>
          <w:rFonts w:ascii="Times New Roman" w:hAnsi="Times New Roman" w:cs="Times New Roman"/>
          <w:i/>
          <w:iCs/>
          <w:sz w:val="28"/>
          <w:szCs w:val="28"/>
          <w:u w:val="single"/>
          <w:lang w:val="uk-UA"/>
        </w:rPr>
        <w:t>т</w:t>
      </w:r>
      <w:r w:rsidR="00806A5B" w:rsidRPr="00FF3EC5">
        <w:rPr>
          <w:rFonts w:ascii="Times New Roman" w:hAnsi="Times New Roman" w:cs="Times New Roman"/>
          <w:i/>
          <w:iCs/>
          <w:sz w:val="28"/>
          <w:szCs w:val="28"/>
          <w:u w:val="single"/>
          <w:lang w:val="uk-UA"/>
        </w:rPr>
        <w:t>/рік.</w:t>
      </w:r>
    </w:p>
    <w:p w:rsidR="001E18CB" w:rsidRPr="00445148" w:rsidRDefault="000706C8" w:rsidP="00410E54">
      <w:pPr>
        <w:spacing w:after="0" w:line="240" w:lineRule="auto"/>
        <w:ind w:firstLine="709"/>
        <w:jc w:val="both"/>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 xml:space="preserve"> </w:t>
      </w:r>
      <w:bookmarkEnd w:id="2"/>
    </w:p>
    <w:p w:rsidR="00FF123F" w:rsidRPr="00445148" w:rsidRDefault="00FF123F" w:rsidP="002109A6">
      <w:pPr>
        <w:spacing w:after="0"/>
        <w:jc w:val="both"/>
        <w:rPr>
          <w:rFonts w:ascii="Times New Roman" w:hAnsi="Times New Roman" w:cs="Times New Roman"/>
          <w:sz w:val="28"/>
          <w:szCs w:val="28"/>
          <w:lang w:val="uk-UA"/>
        </w:rPr>
      </w:pPr>
      <w:r w:rsidRPr="00445148">
        <w:rPr>
          <w:rFonts w:ascii="Times New Roman" w:hAnsi="Times New Roman" w:cs="Times New Roman"/>
          <w:sz w:val="28"/>
          <w:szCs w:val="28"/>
          <w:lang w:val="uk-UA"/>
        </w:rPr>
        <w:lastRenderedPageBreak/>
        <w:t>Технічна альтернатива 1.</w:t>
      </w:r>
    </w:p>
    <w:p w:rsidR="00410E54" w:rsidRPr="00445148" w:rsidRDefault="00794178" w:rsidP="00AE3D6D">
      <w:pPr>
        <w:spacing w:after="0" w:line="256" w:lineRule="auto"/>
        <w:ind w:firstLine="851"/>
        <w:jc w:val="both"/>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Т</w:t>
      </w:r>
      <w:r w:rsidR="0099166E" w:rsidRPr="00445148">
        <w:rPr>
          <w:rFonts w:ascii="Times New Roman" w:hAnsi="Times New Roman" w:cs="Times New Roman"/>
          <w:i/>
          <w:iCs/>
          <w:sz w:val="28"/>
          <w:szCs w:val="28"/>
          <w:u w:val="single"/>
          <w:lang w:val="uk-UA"/>
        </w:rPr>
        <w:t xml:space="preserve">ехнічною альтернативою 1 передбачено </w:t>
      </w:r>
      <w:bookmarkStart w:id="3" w:name="_Hlk150889526"/>
      <w:r w:rsidR="00652077" w:rsidRPr="00445148">
        <w:rPr>
          <w:rFonts w:ascii="Times New Roman" w:hAnsi="Times New Roman" w:cs="Times New Roman"/>
          <w:i/>
          <w:iCs/>
          <w:sz w:val="28"/>
          <w:szCs w:val="28"/>
          <w:u w:val="single"/>
          <w:lang w:val="uk-UA"/>
        </w:rPr>
        <w:t xml:space="preserve">складування </w:t>
      </w:r>
      <w:bookmarkEnd w:id="3"/>
      <w:r w:rsidR="00806A5B" w:rsidRPr="00445148">
        <w:rPr>
          <w:rFonts w:ascii="Times New Roman" w:hAnsi="Times New Roman" w:cs="Times New Roman"/>
          <w:i/>
          <w:iCs/>
          <w:sz w:val="28"/>
          <w:szCs w:val="28"/>
          <w:u w:val="single"/>
          <w:lang w:val="uk-UA"/>
        </w:rPr>
        <w:t>осаду на мулових картах підприємства</w:t>
      </w:r>
      <w:r w:rsidR="002410A2" w:rsidRPr="00445148">
        <w:rPr>
          <w:rFonts w:ascii="Times New Roman" w:hAnsi="Times New Roman" w:cs="Times New Roman"/>
          <w:i/>
          <w:iCs/>
          <w:sz w:val="28"/>
          <w:szCs w:val="28"/>
          <w:u w:val="single"/>
          <w:lang w:val="uk-UA"/>
        </w:rPr>
        <w:t xml:space="preserve"> для підсушування</w:t>
      </w:r>
      <w:r w:rsidR="00DE4A5B" w:rsidRPr="00445148">
        <w:rPr>
          <w:rFonts w:ascii="Times New Roman" w:hAnsi="Times New Roman" w:cs="Times New Roman"/>
          <w:i/>
          <w:iCs/>
          <w:sz w:val="28"/>
          <w:szCs w:val="28"/>
          <w:u w:val="single"/>
          <w:lang w:val="uk-UA"/>
        </w:rPr>
        <w:t xml:space="preserve"> та подальше розміщення його на полях</w:t>
      </w:r>
    </w:p>
    <w:p w:rsidR="00806A5B" w:rsidRPr="00445148" w:rsidRDefault="00806A5B" w:rsidP="00AE3D6D">
      <w:pPr>
        <w:spacing w:after="0" w:line="256" w:lineRule="auto"/>
        <w:ind w:firstLine="851"/>
        <w:jc w:val="both"/>
        <w:rPr>
          <w:rFonts w:ascii="Times New Roman" w:hAnsi="Times New Roman" w:cs="Times New Roman"/>
          <w:i/>
          <w:iCs/>
          <w:sz w:val="28"/>
          <w:szCs w:val="28"/>
          <w:u w:val="single"/>
          <w:lang w:val="uk-UA"/>
        </w:rPr>
      </w:pPr>
    </w:p>
    <w:p w:rsidR="00FF123F" w:rsidRPr="00445148" w:rsidRDefault="00FF123F" w:rsidP="0050579D">
      <w:pPr>
        <w:spacing w:after="0" w:line="256" w:lineRule="auto"/>
        <w:rPr>
          <w:rFonts w:ascii="Times New Roman" w:hAnsi="Times New Roman" w:cs="Times New Roman"/>
          <w:sz w:val="28"/>
          <w:szCs w:val="28"/>
          <w:lang w:val="uk-UA"/>
        </w:rPr>
      </w:pPr>
      <w:r w:rsidRPr="00445148">
        <w:rPr>
          <w:rFonts w:ascii="Times New Roman" w:hAnsi="Times New Roman" w:cs="Times New Roman"/>
          <w:sz w:val="28"/>
          <w:szCs w:val="28"/>
          <w:lang w:val="uk-UA"/>
        </w:rPr>
        <w:t>Технічна альтернатива 2.</w:t>
      </w:r>
    </w:p>
    <w:p w:rsidR="00D43A2E" w:rsidRPr="00445148" w:rsidRDefault="0099166E" w:rsidP="00AE3D6D">
      <w:pPr>
        <w:spacing w:after="0"/>
        <w:ind w:firstLine="851"/>
        <w:jc w:val="both"/>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 xml:space="preserve">Технічною альтернативою 2 </w:t>
      </w:r>
      <w:r w:rsidR="0028075E" w:rsidRPr="00445148">
        <w:rPr>
          <w:rFonts w:ascii="Times New Roman" w:hAnsi="Times New Roman" w:cs="Times New Roman"/>
          <w:i/>
          <w:iCs/>
          <w:sz w:val="28"/>
          <w:szCs w:val="28"/>
          <w:u w:val="single"/>
          <w:lang w:val="uk-UA"/>
        </w:rPr>
        <w:t xml:space="preserve">розглядається варіант </w:t>
      </w:r>
      <w:r w:rsidR="00DE4A5B" w:rsidRPr="00445148">
        <w:rPr>
          <w:rFonts w:ascii="Times New Roman" w:hAnsi="Times New Roman" w:cs="Times New Roman"/>
          <w:i/>
          <w:iCs/>
          <w:sz w:val="28"/>
          <w:szCs w:val="28"/>
          <w:u w:val="single"/>
          <w:lang w:val="uk-UA"/>
        </w:rPr>
        <w:t xml:space="preserve">передачі </w:t>
      </w:r>
      <w:r w:rsidR="001123C7" w:rsidRPr="00445148">
        <w:rPr>
          <w:rFonts w:ascii="Times New Roman" w:hAnsi="Times New Roman" w:cs="Times New Roman"/>
          <w:i/>
          <w:iCs/>
          <w:sz w:val="28"/>
          <w:szCs w:val="28"/>
          <w:u w:val="single"/>
          <w:lang w:val="uk-UA"/>
        </w:rPr>
        <w:t>осаду стороннім організаціям згідно договору</w:t>
      </w:r>
    </w:p>
    <w:p w:rsidR="00410E54" w:rsidRPr="00445148" w:rsidRDefault="00410E54" w:rsidP="00AE3D6D">
      <w:pPr>
        <w:spacing w:after="0"/>
        <w:ind w:firstLine="851"/>
        <w:jc w:val="both"/>
        <w:rPr>
          <w:rFonts w:ascii="Times New Roman" w:hAnsi="Times New Roman" w:cs="Times New Roman"/>
          <w:i/>
          <w:iCs/>
          <w:sz w:val="28"/>
          <w:szCs w:val="28"/>
          <w:u w:val="single"/>
          <w:lang w:val="uk-UA"/>
        </w:rPr>
      </w:pPr>
    </w:p>
    <w:p w:rsidR="00FF123F" w:rsidRPr="00445148" w:rsidRDefault="00FF123F" w:rsidP="008B21C4">
      <w:pPr>
        <w:spacing w:after="0"/>
        <w:rPr>
          <w:rFonts w:ascii="Times New Roman" w:hAnsi="Times New Roman" w:cs="Times New Roman"/>
          <w:sz w:val="28"/>
          <w:szCs w:val="28"/>
          <w:lang w:val="uk-UA"/>
        </w:rPr>
      </w:pPr>
      <w:r w:rsidRPr="00445148">
        <w:rPr>
          <w:rFonts w:ascii="Times New Roman" w:hAnsi="Times New Roman" w:cs="Times New Roman"/>
          <w:sz w:val="28"/>
          <w:szCs w:val="28"/>
          <w:lang w:val="uk-UA"/>
        </w:rPr>
        <w:t>3. Місце провадження планованої діяльності, територіальні альтернативи</w:t>
      </w:r>
    </w:p>
    <w:p w:rsidR="008C59C3" w:rsidRPr="00445148" w:rsidRDefault="005B0875" w:rsidP="00AE3D6D">
      <w:pPr>
        <w:spacing w:after="0"/>
        <w:ind w:firstLine="851"/>
        <w:jc w:val="both"/>
        <w:rPr>
          <w:rFonts w:ascii="Times New Roman" w:hAnsi="Times New Roman" w:cs="Times New Roman"/>
          <w:i/>
          <w:iCs/>
          <w:sz w:val="28"/>
          <w:szCs w:val="28"/>
          <w:u w:val="single"/>
          <w:lang w:val="uk-UA"/>
        </w:rPr>
      </w:pPr>
      <w:bookmarkStart w:id="4" w:name="_Hlk155353532"/>
      <w:r w:rsidRPr="00445148">
        <w:rPr>
          <w:rFonts w:ascii="Times New Roman" w:hAnsi="Times New Roman" w:cs="Times New Roman"/>
          <w:i/>
          <w:iCs/>
          <w:sz w:val="28"/>
          <w:szCs w:val="28"/>
          <w:u w:val="single"/>
          <w:lang w:val="uk-UA"/>
        </w:rPr>
        <w:t>Місцезнаходження проммайданчика: 51400</w:t>
      </w:r>
      <w:r w:rsidR="008C59C3" w:rsidRPr="00445148">
        <w:rPr>
          <w:rFonts w:ascii="Times New Roman" w:hAnsi="Times New Roman" w:cs="Times New Roman"/>
          <w:i/>
          <w:iCs/>
          <w:sz w:val="28"/>
          <w:szCs w:val="28"/>
          <w:u w:val="single"/>
          <w:lang w:val="uk-UA"/>
        </w:rPr>
        <w:t xml:space="preserve">, Дніпропетровська область, </w:t>
      </w:r>
      <w:r w:rsidRPr="00445148">
        <w:rPr>
          <w:rFonts w:ascii="Times New Roman" w:hAnsi="Times New Roman" w:cs="Times New Roman"/>
          <w:i/>
          <w:iCs/>
          <w:sz w:val="28"/>
          <w:szCs w:val="28"/>
          <w:u w:val="single"/>
          <w:lang w:val="uk-UA"/>
        </w:rPr>
        <w:t>м. Павлоград</w:t>
      </w:r>
      <w:r w:rsidR="008C59C3" w:rsidRPr="00445148">
        <w:rPr>
          <w:rFonts w:ascii="Times New Roman" w:hAnsi="Times New Roman" w:cs="Times New Roman"/>
          <w:i/>
          <w:iCs/>
          <w:sz w:val="28"/>
          <w:szCs w:val="28"/>
          <w:u w:val="single"/>
          <w:lang w:val="uk-UA"/>
        </w:rPr>
        <w:t xml:space="preserve">, </w:t>
      </w:r>
      <w:r w:rsidRPr="00445148">
        <w:rPr>
          <w:rFonts w:ascii="Times New Roman" w:hAnsi="Times New Roman" w:cs="Times New Roman"/>
          <w:i/>
          <w:iCs/>
          <w:sz w:val="28"/>
          <w:szCs w:val="28"/>
          <w:u w:val="single"/>
          <w:lang w:val="uk-UA"/>
        </w:rPr>
        <w:t>вул. Харківська, 2-1</w:t>
      </w:r>
    </w:p>
    <w:p w:rsidR="00410E54" w:rsidRPr="00445148" w:rsidRDefault="00410E54" w:rsidP="00AE3D6D">
      <w:pPr>
        <w:spacing w:after="0"/>
        <w:ind w:firstLine="851"/>
        <w:jc w:val="both"/>
        <w:rPr>
          <w:rFonts w:ascii="Times New Roman" w:hAnsi="Times New Roman" w:cs="Times New Roman"/>
          <w:i/>
          <w:iCs/>
          <w:sz w:val="28"/>
          <w:szCs w:val="28"/>
          <w:u w:val="single"/>
          <w:lang w:val="uk-UA"/>
        </w:rPr>
      </w:pPr>
    </w:p>
    <w:bookmarkEnd w:id="4"/>
    <w:p w:rsidR="00FF123F" w:rsidRPr="00445148" w:rsidRDefault="00FF123F" w:rsidP="008B21C4">
      <w:pPr>
        <w:spacing w:after="0"/>
        <w:rPr>
          <w:rFonts w:ascii="Times New Roman" w:hAnsi="Times New Roman" w:cs="Times New Roman"/>
          <w:sz w:val="28"/>
          <w:szCs w:val="28"/>
          <w:lang w:val="uk-UA"/>
        </w:rPr>
      </w:pPr>
      <w:r w:rsidRPr="00445148">
        <w:rPr>
          <w:rFonts w:ascii="Times New Roman" w:hAnsi="Times New Roman" w:cs="Times New Roman"/>
          <w:sz w:val="28"/>
          <w:szCs w:val="28"/>
          <w:lang w:val="uk-UA"/>
        </w:rPr>
        <w:t>Територіальна альтернатива 1.</w:t>
      </w:r>
    </w:p>
    <w:p w:rsidR="00EF79A4" w:rsidRPr="00445148" w:rsidRDefault="00E274F3" w:rsidP="00AE3D6D">
      <w:pPr>
        <w:spacing w:after="0"/>
        <w:ind w:firstLine="851"/>
        <w:jc w:val="both"/>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Здійснення п</w:t>
      </w:r>
      <w:r w:rsidR="001444C6" w:rsidRPr="00445148">
        <w:rPr>
          <w:rFonts w:ascii="Times New Roman" w:hAnsi="Times New Roman" w:cs="Times New Roman"/>
          <w:i/>
          <w:iCs/>
          <w:sz w:val="28"/>
          <w:szCs w:val="28"/>
          <w:u w:val="single"/>
          <w:lang w:val="uk-UA"/>
        </w:rPr>
        <w:t>ланован</w:t>
      </w:r>
      <w:r w:rsidRPr="00445148">
        <w:rPr>
          <w:rFonts w:ascii="Times New Roman" w:hAnsi="Times New Roman" w:cs="Times New Roman"/>
          <w:i/>
          <w:iCs/>
          <w:sz w:val="28"/>
          <w:szCs w:val="28"/>
          <w:u w:val="single"/>
          <w:lang w:val="uk-UA"/>
        </w:rPr>
        <w:t>ої</w:t>
      </w:r>
      <w:r w:rsidR="001444C6" w:rsidRPr="00445148">
        <w:rPr>
          <w:rFonts w:ascii="Times New Roman" w:hAnsi="Times New Roman" w:cs="Times New Roman"/>
          <w:i/>
          <w:iCs/>
          <w:sz w:val="28"/>
          <w:szCs w:val="28"/>
          <w:u w:val="single"/>
          <w:lang w:val="uk-UA"/>
        </w:rPr>
        <w:t xml:space="preserve"> діяльн</w:t>
      </w:r>
      <w:r w:rsidRPr="00445148">
        <w:rPr>
          <w:rFonts w:ascii="Times New Roman" w:hAnsi="Times New Roman" w:cs="Times New Roman"/>
          <w:i/>
          <w:iCs/>
          <w:sz w:val="28"/>
          <w:szCs w:val="28"/>
          <w:u w:val="single"/>
          <w:lang w:val="uk-UA"/>
        </w:rPr>
        <w:t>о</w:t>
      </w:r>
      <w:r w:rsidR="001444C6" w:rsidRPr="00445148">
        <w:rPr>
          <w:rFonts w:ascii="Times New Roman" w:hAnsi="Times New Roman" w:cs="Times New Roman"/>
          <w:i/>
          <w:iCs/>
          <w:sz w:val="28"/>
          <w:szCs w:val="28"/>
          <w:u w:val="single"/>
          <w:lang w:val="uk-UA"/>
        </w:rPr>
        <w:t>ст</w:t>
      </w:r>
      <w:r w:rsidRPr="00445148">
        <w:rPr>
          <w:rFonts w:ascii="Times New Roman" w:hAnsi="Times New Roman" w:cs="Times New Roman"/>
          <w:i/>
          <w:iCs/>
          <w:sz w:val="28"/>
          <w:szCs w:val="28"/>
          <w:u w:val="single"/>
          <w:lang w:val="uk-UA"/>
        </w:rPr>
        <w:t>і</w:t>
      </w:r>
      <w:r w:rsidR="001444C6" w:rsidRPr="00445148">
        <w:rPr>
          <w:rFonts w:ascii="Times New Roman" w:hAnsi="Times New Roman" w:cs="Times New Roman"/>
          <w:i/>
          <w:iCs/>
          <w:sz w:val="28"/>
          <w:szCs w:val="28"/>
          <w:u w:val="single"/>
          <w:lang w:val="uk-UA"/>
        </w:rPr>
        <w:t xml:space="preserve"> передбачається</w:t>
      </w:r>
      <w:r w:rsidR="00FF123F" w:rsidRPr="00445148">
        <w:rPr>
          <w:rFonts w:ascii="Times New Roman" w:hAnsi="Times New Roman" w:cs="Times New Roman"/>
          <w:i/>
          <w:iCs/>
          <w:sz w:val="28"/>
          <w:szCs w:val="28"/>
          <w:u w:val="single"/>
          <w:lang w:val="uk-UA"/>
        </w:rPr>
        <w:t xml:space="preserve"> </w:t>
      </w:r>
      <w:r w:rsidR="00D43A2E" w:rsidRPr="00445148">
        <w:rPr>
          <w:rFonts w:ascii="Times New Roman" w:hAnsi="Times New Roman" w:cs="Times New Roman"/>
          <w:i/>
          <w:iCs/>
          <w:sz w:val="28"/>
          <w:szCs w:val="28"/>
          <w:u w:val="single"/>
          <w:lang w:val="uk-UA"/>
        </w:rPr>
        <w:t xml:space="preserve">на спеціально відведеній земельній ділянці, що розташована на території </w:t>
      </w:r>
      <w:r w:rsidR="00116FE7" w:rsidRPr="00445148">
        <w:rPr>
          <w:rFonts w:ascii="Times New Roman" w:hAnsi="Times New Roman" w:cs="Times New Roman"/>
          <w:i/>
          <w:iCs/>
          <w:sz w:val="28"/>
          <w:szCs w:val="28"/>
          <w:u w:val="single"/>
          <w:lang w:val="uk-UA"/>
        </w:rPr>
        <w:t>Павлоградської міської ради</w:t>
      </w:r>
      <w:r w:rsidRPr="00445148">
        <w:rPr>
          <w:rFonts w:ascii="Times New Roman" w:hAnsi="Times New Roman" w:cs="Times New Roman"/>
          <w:i/>
          <w:iCs/>
          <w:sz w:val="28"/>
          <w:szCs w:val="28"/>
          <w:u w:val="single"/>
          <w:lang w:val="uk-UA"/>
        </w:rPr>
        <w:t>, та належить КП «</w:t>
      </w:r>
      <w:r w:rsidR="00FC6637" w:rsidRPr="00445148">
        <w:rPr>
          <w:rFonts w:ascii="Times New Roman" w:hAnsi="Times New Roman" w:cs="Times New Roman"/>
          <w:i/>
          <w:iCs/>
          <w:sz w:val="28"/>
          <w:szCs w:val="28"/>
          <w:u w:val="single"/>
          <w:lang w:val="uk-UA"/>
        </w:rPr>
        <w:t>Павлоградводоканал</w:t>
      </w:r>
      <w:r w:rsidRPr="00445148">
        <w:rPr>
          <w:rFonts w:ascii="Times New Roman" w:hAnsi="Times New Roman" w:cs="Times New Roman"/>
          <w:i/>
          <w:iCs/>
          <w:sz w:val="28"/>
          <w:szCs w:val="28"/>
          <w:u w:val="single"/>
          <w:lang w:val="uk-UA"/>
        </w:rPr>
        <w:t xml:space="preserve">» відповідно до Державного акту на право постійного користування </w:t>
      </w:r>
      <w:r w:rsidR="00116FE7" w:rsidRPr="00445148">
        <w:rPr>
          <w:rFonts w:ascii="Times New Roman" w:hAnsi="Times New Roman" w:cs="Times New Roman"/>
          <w:i/>
          <w:iCs/>
          <w:sz w:val="28"/>
          <w:szCs w:val="28"/>
          <w:u w:val="single"/>
          <w:lang w:val="uk-UA"/>
        </w:rPr>
        <w:t>землею</w:t>
      </w:r>
      <w:r w:rsidRPr="00445148">
        <w:rPr>
          <w:rFonts w:ascii="Times New Roman" w:hAnsi="Times New Roman" w:cs="Times New Roman"/>
          <w:i/>
          <w:iCs/>
          <w:sz w:val="28"/>
          <w:szCs w:val="28"/>
          <w:u w:val="single"/>
          <w:lang w:val="uk-UA"/>
        </w:rPr>
        <w:t xml:space="preserve"> (серія </w:t>
      </w:r>
      <w:r w:rsidR="00116FE7" w:rsidRPr="00445148">
        <w:rPr>
          <w:rFonts w:ascii="Times New Roman" w:hAnsi="Times New Roman" w:cs="Times New Roman"/>
          <w:i/>
          <w:iCs/>
          <w:sz w:val="28"/>
          <w:szCs w:val="28"/>
          <w:u w:val="single"/>
          <w:lang w:val="uk-UA"/>
        </w:rPr>
        <w:t>І-ДП</w:t>
      </w:r>
      <w:r w:rsidRPr="00445148">
        <w:rPr>
          <w:rFonts w:ascii="Times New Roman" w:hAnsi="Times New Roman" w:cs="Times New Roman"/>
          <w:i/>
          <w:iCs/>
          <w:sz w:val="28"/>
          <w:szCs w:val="28"/>
          <w:u w:val="single"/>
          <w:lang w:val="uk-UA"/>
        </w:rPr>
        <w:t xml:space="preserve"> №</w:t>
      </w:r>
      <w:r w:rsidR="00B66A6E" w:rsidRPr="00445148">
        <w:rPr>
          <w:rFonts w:ascii="Times New Roman" w:hAnsi="Times New Roman" w:cs="Times New Roman"/>
          <w:i/>
          <w:iCs/>
          <w:sz w:val="28"/>
          <w:szCs w:val="28"/>
          <w:u w:val="single"/>
          <w:lang w:val="uk-UA"/>
        </w:rPr>
        <w:t> </w:t>
      </w:r>
      <w:r w:rsidR="00116FE7" w:rsidRPr="00445148">
        <w:rPr>
          <w:rFonts w:ascii="Times New Roman" w:hAnsi="Times New Roman" w:cs="Times New Roman"/>
          <w:i/>
          <w:iCs/>
          <w:sz w:val="28"/>
          <w:szCs w:val="28"/>
          <w:u w:val="single"/>
          <w:lang w:val="uk-UA"/>
        </w:rPr>
        <w:t>006384</w:t>
      </w:r>
      <w:r w:rsidRPr="00445148">
        <w:rPr>
          <w:rFonts w:ascii="Times New Roman" w:hAnsi="Times New Roman" w:cs="Times New Roman"/>
          <w:i/>
          <w:iCs/>
          <w:sz w:val="28"/>
          <w:szCs w:val="28"/>
          <w:u w:val="single"/>
          <w:lang w:val="uk-UA"/>
        </w:rPr>
        <w:t xml:space="preserve"> від </w:t>
      </w:r>
      <w:r w:rsidR="00116FE7" w:rsidRPr="00445148">
        <w:rPr>
          <w:rFonts w:ascii="Times New Roman" w:hAnsi="Times New Roman" w:cs="Times New Roman"/>
          <w:i/>
          <w:iCs/>
          <w:sz w:val="28"/>
          <w:szCs w:val="28"/>
          <w:u w:val="single"/>
          <w:lang w:val="uk-UA"/>
        </w:rPr>
        <w:t>05</w:t>
      </w:r>
      <w:r w:rsidRPr="00445148">
        <w:rPr>
          <w:rFonts w:ascii="Times New Roman" w:hAnsi="Times New Roman" w:cs="Times New Roman"/>
          <w:i/>
          <w:iCs/>
          <w:sz w:val="28"/>
          <w:szCs w:val="28"/>
          <w:u w:val="single"/>
          <w:lang w:val="uk-UA"/>
        </w:rPr>
        <w:t>.0</w:t>
      </w:r>
      <w:r w:rsidR="00116FE7" w:rsidRPr="00445148">
        <w:rPr>
          <w:rFonts w:ascii="Times New Roman" w:hAnsi="Times New Roman" w:cs="Times New Roman"/>
          <w:i/>
          <w:iCs/>
          <w:sz w:val="28"/>
          <w:szCs w:val="28"/>
          <w:u w:val="single"/>
          <w:lang w:val="uk-UA"/>
        </w:rPr>
        <w:t>9</w:t>
      </w:r>
      <w:r w:rsidRPr="00445148">
        <w:rPr>
          <w:rFonts w:ascii="Times New Roman" w:hAnsi="Times New Roman" w:cs="Times New Roman"/>
          <w:i/>
          <w:iCs/>
          <w:sz w:val="28"/>
          <w:szCs w:val="28"/>
          <w:u w:val="single"/>
          <w:lang w:val="uk-UA"/>
        </w:rPr>
        <w:t>.</w:t>
      </w:r>
      <w:r w:rsidR="00116FE7" w:rsidRPr="00445148">
        <w:rPr>
          <w:rFonts w:ascii="Times New Roman" w:hAnsi="Times New Roman" w:cs="Times New Roman"/>
          <w:i/>
          <w:iCs/>
          <w:sz w:val="28"/>
          <w:szCs w:val="28"/>
          <w:u w:val="single"/>
          <w:lang w:val="uk-UA"/>
        </w:rPr>
        <w:t>1995</w:t>
      </w:r>
      <w:r w:rsidRPr="00445148">
        <w:rPr>
          <w:rFonts w:ascii="Times New Roman" w:hAnsi="Times New Roman" w:cs="Times New Roman"/>
          <w:i/>
          <w:iCs/>
          <w:sz w:val="28"/>
          <w:szCs w:val="28"/>
          <w:u w:val="single"/>
          <w:lang w:val="uk-UA"/>
        </w:rPr>
        <w:t>)</w:t>
      </w:r>
      <w:r w:rsidR="00D43A2E" w:rsidRPr="00445148">
        <w:rPr>
          <w:rFonts w:ascii="Times New Roman" w:hAnsi="Times New Roman" w:cs="Times New Roman"/>
          <w:i/>
          <w:iCs/>
          <w:sz w:val="28"/>
          <w:szCs w:val="28"/>
          <w:u w:val="single"/>
          <w:lang w:val="uk-UA"/>
        </w:rPr>
        <w:t>. Кадастровий номер земельної ділянки – 12214</w:t>
      </w:r>
      <w:r w:rsidR="00116FE7" w:rsidRPr="00445148">
        <w:rPr>
          <w:rFonts w:ascii="Times New Roman" w:hAnsi="Times New Roman" w:cs="Times New Roman"/>
          <w:i/>
          <w:iCs/>
          <w:sz w:val="28"/>
          <w:szCs w:val="28"/>
          <w:u w:val="single"/>
          <w:lang w:val="uk-UA"/>
        </w:rPr>
        <w:t>00000</w:t>
      </w:r>
      <w:r w:rsidR="00D43A2E" w:rsidRPr="00445148">
        <w:rPr>
          <w:rFonts w:ascii="Times New Roman" w:hAnsi="Times New Roman" w:cs="Times New Roman"/>
          <w:i/>
          <w:iCs/>
          <w:sz w:val="28"/>
          <w:szCs w:val="28"/>
          <w:u w:val="single"/>
          <w:lang w:val="uk-UA"/>
        </w:rPr>
        <w:t>:0</w:t>
      </w:r>
      <w:r w:rsidR="00116FE7" w:rsidRPr="00445148">
        <w:rPr>
          <w:rFonts w:ascii="Times New Roman" w:hAnsi="Times New Roman" w:cs="Times New Roman"/>
          <w:i/>
          <w:iCs/>
          <w:sz w:val="28"/>
          <w:szCs w:val="28"/>
          <w:u w:val="single"/>
          <w:lang w:val="uk-UA"/>
        </w:rPr>
        <w:t>1</w:t>
      </w:r>
      <w:r w:rsidR="00D43A2E" w:rsidRPr="00445148">
        <w:rPr>
          <w:rFonts w:ascii="Times New Roman" w:hAnsi="Times New Roman" w:cs="Times New Roman"/>
          <w:i/>
          <w:iCs/>
          <w:sz w:val="28"/>
          <w:szCs w:val="28"/>
          <w:u w:val="single"/>
          <w:lang w:val="uk-UA"/>
        </w:rPr>
        <w:t>:0</w:t>
      </w:r>
      <w:r w:rsidR="00116FE7" w:rsidRPr="00445148">
        <w:rPr>
          <w:rFonts w:ascii="Times New Roman" w:hAnsi="Times New Roman" w:cs="Times New Roman"/>
          <w:i/>
          <w:iCs/>
          <w:sz w:val="28"/>
          <w:szCs w:val="28"/>
          <w:u w:val="single"/>
          <w:lang w:val="uk-UA"/>
        </w:rPr>
        <w:t>13</w:t>
      </w:r>
      <w:r w:rsidR="00D43A2E" w:rsidRPr="00445148">
        <w:rPr>
          <w:rFonts w:ascii="Times New Roman" w:hAnsi="Times New Roman" w:cs="Times New Roman"/>
          <w:i/>
          <w:iCs/>
          <w:sz w:val="28"/>
          <w:szCs w:val="28"/>
          <w:u w:val="single"/>
          <w:lang w:val="uk-UA"/>
        </w:rPr>
        <w:t>:0</w:t>
      </w:r>
      <w:r w:rsidR="00EF79A4" w:rsidRPr="00445148">
        <w:rPr>
          <w:rFonts w:ascii="Times New Roman" w:hAnsi="Times New Roman" w:cs="Times New Roman"/>
          <w:i/>
          <w:iCs/>
          <w:sz w:val="28"/>
          <w:szCs w:val="28"/>
          <w:u w:val="single"/>
          <w:lang w:val="uk-UA"/>
        </w:rPr>
        <w:t>104</w:t>
      </w:r>
      <w:r w:rsidR="00D43A2E" w:rsidRPr="00445148">
        <w:rPr>
          <w:rFonts w:ascii="Times New Roman" w:hAnsi="Times New Roman" w:cs="Times New Roman"/>
          <w:i/>
          <w:iCs/>
          <w:sz w:val="28"/>
          <w:szCs w:val="28"/>
          <w:u w:val="single"/>
          <w:lang w:val="uk-UA"/>
        </w:rPr>
        <w:t xml:space="preserve">. Площа </w:t>
      </w:r>
      <w:r w:rsidRPr="00445148">
        <w:rPr>
          <w:rFonts w:ascii="Times New Roman" w:hAnsi="Times New Roman" w:cs="Times New Roman"/>
          <w:i/>
          <w:iCs/>
          <w:sz w:val="28"/>
          <w:szCs w:val="28"/>
          <w:u w:val="single"/>
          <w:lang w:val="uk-UA"/>
        </w:rPr>
        <w:t>ділянки</w:t>
      </w:r>
      <w:r w:rsidR="00D43A2E" w:rsidRPr="00445148">
        <w:rPr>
          <w:rFonts w:ascii="Times New Roman" w:hAnsi="Times New Roman" w:cs="Times New Roman"/>
          <w:i/>
          <w:iCs/>
          <w:sz w:val="28"/>
          <w:szCs w:val="28"/>
          <w:u w:val="single"/>
          <w:lang w:val="uk-UA"/>
        </w:rPr>
        <w:t xml:space="preserve"> </w:t>
      </w:r>
      <w:r w:rsidRPr="00445148">
        <w:rPr>
          <w:rFonts w:ascii="Times New Roman" w:hAnsi="Times New Roman" w:cs="Times New Roman"/>
          <w:i/>
          <w:iCs/>
          <w:sz w:val="28"/>
          <w:szCs w:val="28"/>
          <w:u w:val="single"/>
          <w:lang w:val="uk-UA"/>
        </w:rPr>
        <w:t>–</w:t>
      </w:r>
      <w:r w:rsidR="00D43A2E" w:rsidRPr="00445148">
        <w:rPr>
          <w:rFonts w:ascii="Times New Roman" w:hAnsi="Times New Roman" w:cs="Times New Roman"/>
          <w:i/>
          <w:iCs/>
          <w:sz w:val="28"/>
          <w:szCs w:val="28"/>
          <w:u w:val="single"/>
          <w:lang w:val="uk-UA"/>
        </w:rPr>
        <w:t xml:space="preserve"> </w:t>
      </w:r>
      <w:r w:rsidR="00EF79A4" w:rsidRPr="00445148">
        <w:rPr>
          <w:rFonts w:ascii="Times New Roman" w:hAnsi="Times New Roman" w:cs="Times New Roman"/>
          <w:i/>
          <w:iCs/>
          <w:sz w:val="28"/>
          <w:szCs w:val="28"/>
          <w:u w:val="single"/>
          <w:lang w:val="uk-UA"/>
        </w:rPr>
        <w:t>22,8</w:t>
      </w:r>
      <w:r w:rsidR="00D43A2E" w:rsidRPr="00445148">
        <w:rPr>
          <w:rFonts w:ascii="Times New Roman" w:hAnsi="Times New Roman" w:cs="Times New Roman"/>
          <w:i/>
          <w:iCs/>
          <w:sz w:val="28"/>
          <w:szCs w:val="28"/>
          <w:u w:val="single"/>
          <w:lang w:val="uk-UA"/>
        </w:rPr>
        <w:t xml:space="preserve"> га.</w:t>
      </w:r>
    </w:p>
    <w:p w:rsidR="00410E54" w:rsidRPr="00445148" w:rsidRDefault="00D43A2E" w:rsidP="00AE3D6D">
      <w:pPr>
        <w:spacing w:after="0"/>
        <w:ind w:firstLine="851"/>
        <w:jc w:val="both"/>
        <w:rPr>
          <w:rFonts w:ascii="Times New Roman" w:hAnsi="Times New Roman" w:cs="Times New Roman"/>
          <w:sz w:val="28"/>
          <w:szCs w:val="28"/>
          <w:lang w:val="uk-UA"/>
        </w:rPr>
      </w:pPr>
      <w:r w:rsidRPr="00445148">
        <w:rPr>
          <w:rFonts w:ascii="Times New Roman" w:hAnsi="Times New Roman" w:cs="Times New Roman"/>
          <w:sz w:val="28"/>
          <w:szCs w:val="28"/>
          <w:lang w:val="uk-UA"/>
        </w:rPr>
        <w:t xml:space="preserve"> </w:t>
      </w:r>
    </w:p>
    <w:p w:rsidR="00FF123F" w:rsidRPr="00445148" w:rsidRDefault="00FF123F" w:rsidP="008B21C4">
      <w:pPr>
        <w:spacing w:after="0"/>
        <w:rPr>
          <w:rFonts w:ascii="Times New Roman" w:hAnsi="Times New Roman" w:cs="Times New Roman"/>
          <w:sz w:val="28"/>
          <w:szCs w:val="28"/>
          <w:lang w:val="uk-UA"/>
        </w:rPr>
      </w:pPr>
      <w:r w:rsidRPr="00445148">
        <w:rPr>
          <w:rFonts w:ascii="Times New Roman" w:hAnsi="Times New Roman" w:cs="Times New Roman"/>
          <w:sz w:val="28"/>
          <w:szCs w:val="28"/>
          <w:lang w:val="uk-UA"/>
        </w:rPr>
        <w:t>Територіальна альтернатива 2.</w:t>
      </w:r>
    </w:p>
    <w:p w:rsidR="00410E54" w:rsidRPr="00445148" w:rsidRDefault="005A7B00" w:rsidP="00AE3D6D">
      <w:pPr>
        <w:spacing w:after="0"/>
        <w:ind w:firstLine="993"/>
        <w:jc w:val="both"/>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 xml:space="preserve">Планованою діяльністю передбачається </w:t>
      </w:r>
      <w:r w:rsidR="00D43A2E" w:rsidRPr="00445148">
        <w:rPr>
          <w:rFonts w:ascii="Times New Roman" w:hAnsi="Times New Roman" w:cs="Times New Roman"/>
          <w:i/>
          <w:iCs/>
          <w:sz w:val="28"/>
          <w:szCs w:val="28"/>
          <w:u w:val="single"/>
          <w:lang w:val="uk-UA"/>
        </w:rPr>
        <w:t xml:space="preserve">використання спеціально </w:t>
      </w:r>
      <w:r w:rsidRPr="00445148">
        <w:rPr>
          <w:rFonts w:ascii="Times New Roman" w:hAnsi="Times New Roman" w:cs="Times New Roman"/>
          <w:i/>
          <w:iCs/>
          <w:sz w:val="28"/>
          <w:szCs w:val="28"/>
          <w:u w:val="single"/>
          <w:lang w:val="uk-UA"/>
        </w:rPr>
        <w:t>відведен</w:t>
      </w:r>
      <w:r w:rsidR="008C59C3" w:rsidRPr="00445148">
        <w:rPr>
          <w:rFonts w:ascii="Times New Roman" w:hAnsi="Times New Roman" w:cs="Times New Roman"/>
          <w:i/>
          <w:iCs/>
          <w:sz w:val="28"/>
          <w:szCs w:val="28"/>
          <w:u w:val="single"/>
          <w:lang w:val="uk-UA"/>
        </w:rPr>
        <w:t>ої</w:t>
      </w:r>
      <w:r w:rsidRPr="00445148">
        <w:rPr>
          <w:rFonts w:ascii="Times New Roman" w:hAnsi="Times New Roman" w:cs="Times New Roman"/>
          <w:i/>
          <w:iCs/>
          <w:sz w:val="28"/>
          <w:szCs w:val="28"/>
          <w:u w:val="single"/>
          <w:lang w:val="uk-UA"/>
        </w:rPr>
        <w:t xml:space="preserve"> </w:t>
      </w:r>
      <w:r w:rsidR="00D43A2E" w:rsidRPr="00445148">
        <w:rPr>
          <w:rFonts w:ascii="Times New Roman" w:hAnsi="Times New Roman" w:cs="Times New Roman"/>
          <w:i/>
          <w:iCs/>
          <w:sz w:val="28"/>
          <w:szCs w:val="28"/>
          <w:u w:val="single"/>
          <w:lang w:val="uk-UA"/>
        </w:rPr>
        <w:t>земельн</w:t>
      </w:r>
      <w:r w:rsidR="008C59C3" w:rsidRPr="00445148">
        <w:rPr>
          <w:rFonts w:ascii="Times New Roman" w:hAnsi="Times New Roman" w:cs="Times New Roman"/>
          <w:i/>
          <w:iCs/>
          <w:sz w:val="28"/>
          <w:szCs w:val="28"/>
          <w:u w:val="single"/>
          <w:lang w:val="uk-UA"/>
        </w:rPr>
        <w:t>ої</w:t>
      </w:r>
      <w:r w:rsidR="00D43A2E" w:rsidRPr="00445148">
        <w:rPr>
          <w:rFonts w:ascii="Times New Roman" w:hAnsi="Times New Roman" w:cs="Times New Roman"/>
          <w:i/>
          <w:iCs/>
          <w:sz w:val="28"/>
          <w:szCs w:val="28"/>
          <w:u w:val="single"/>
          <w:lang w:val="uk-UA"/>
        </w:rPr>
        <w:t xml:space="preserve"> ділян</w:t>
      </w:r>
      <w:r w:rsidR="008C59C3" w:rsidRPr="00445148">
        <w:rPr>
          <w:rFonts w:ascii="Times New Roman" w:hAnsi="Times New Roman" w:cs="Times New Roman"/>
          <w:i/>
          <w:iCs/>
          <w:sz w:val="28"/>
          <w:szCs w:val="28"/>
          <w:u w:val="single"/>
          <w:lang w:val="uk-UA"/>
        </w:rPr>
        <w:t>ки</w:t>
      </w:r>
      <w:r w:rsidR="00D43A2E" w:rsidRPr="00445148">
        <w:rPr>
          <w:rFonts w:ascii="Times New Roman" w:hAnsi="Times New Roman" w:cs="Times New Roman"/>
          <w:i/>
          <w:iCs/>
          <w:sz w:val="28"/>
          <w:szCs w:val="28"/>
          <w:u w:val="single"/>
          <w:lang w:val="uk-UA"/>
        </w:rPr>
        <w:t xml:space="preserve">, що належить </w:t>
      </w:r>
      <w:r w:rsidR="00EF79A4" w:rsidRPr="00445148">
        <w:rPr>
          <w:rFonts w:ascii="Times New Roman" w:hAnsi="Times New Roman" w:cs="Times New Roman"/>
          <w:i/>
          <w:iCs/>
          <w:sz w:val="28"/>
          <w:szCs w:val="28"/>
          <w:u w:val="single"/>
          <w:lang w:val="uk-UA"/>
        </w:rPr>
        <w:t>КП «</w:t>
      </w:r>
      <w:r w:rsidR="00FC6637" w:rsidRPr="00445148">
        <w:rPr>
          <w:rFonts w:ascii="Times New Roman" w:hAnsi="Times New Roman" w:cs="Times New Roman"/>
          <w:i/>
          <w:iCs/>
          <w:sz w:val="28"/>
          <w:szCs w:val="28"/>
          <w:u w:val="single"/>
          <w:lang w:val="uk-UA"/>
        </w:rPr>
        <w:t>Павлоградводоканал</w:t>
      </w:r>
      <w:r w:rsidR="00EF79A4" w:rsidRPr="00445148">
        <w:rPr>
          <w:rFonts w:ascii="Times New Roman" w:hAnsi="Times New Roman" w:cs="Times New Roman"/>
          <w:i/>
          <w:iCs/>
          <w:sz w:val="28"/>
          <w:szCs w:val="28"/>
          <w:u w:val="single"/>
          <w:lang w:val="uk-UA"/>
        </w:rPr>
        <w:t xml:space="preserve">» </w:t>
      </w:r>
      <w:r w:rsidR="00D43A2E" w:rsidRPr="00445148">
        <w:rPr>
          <w:rFonts w:ascii="Times New Roman" w:hAnsi="Times New Roman" w:cs="Times New Roman"/>
          <w:i/>
          <w:iCs/>
          <w:sz w:val="28"/>
          <w:szCs w:val="28"/>
          <w:u w:val="single"/>
          <w:lang w:val="uk-UA"/>
        </w:rPr>
        <w:t xml:space="preserve">відповідно до Державного акту на право постійного користування </w:t>
      </w:r>
      <w:r w:rsidR="005B0875" w:rsidRPr="00445148">
        <w:rPr>
          <w:rFonts w:ascii="Times New Roman" w:hAnsi="Times New Roman" w:cs="Times New Roman"/>
          <w:i/>
          <w:iCs/>
          <w:sz w:val="28"/>
          <w:szCs w:val="28"/>
          <w:u w:val="single"/>
          <w:lang w:val="uk-UA"/>
        </w:rPr>
        <w:t>землею</w:t>
      </w:r>
      <w:r w:rsidRPr="00445148">
        <w:rPr>
          <w:rFonts w:ascii="Times New Roman" w:hAnsi="Times New Roman" w:cs="Times New Roman"/>
          <w:i/>
          <w:iCs/>
          <w:sz w:val="28"/>
          <w:szCs w:val="28"/>
          <w:u w:val="single"/>
          <w:lang w:val="uk-UA"/>
        </w:rPr>
        <w:t>, тому територіальна альтернатива 2 не розглядається.</w:t>
      </w:r>
      <w:r w:rsidR="000B7922" w:rsidRPr="00445148">
        <w:rPr>
          <w:rFonts w:ascii="Times New Roman" w:hAnsi="Times New Roman" w:cs="Times New Roman"/>
          <w:i/>
          <w:iCs/>
          <w:sz w:val="28"/>
          <w:szCs w:val="28"/>
          <w:u w:val="single"/>
          <w:lang w:val="uk-UA"/>
        </w:rPr>
        <w:t xml:space="preserve"> Додаткового відведення земель не потребує</w:t>
      </w:r>
    </w:p>
    <w:p w:rsidR="005A7B00" w:rsidRPr="00445148" w:rsidRDefault="005A7B00" w:rsidP="00AE3D6D">
      <w:pPr>
        <w:spacing w:after="0"/>
        <w:ind w:firstLine="993"/>
        <w:jc w:val="both"/>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 xml:space="preserve"> </w:t>
      </w:r>
    </w:p>
    <w:p w:rsidR="00FF123F" w:rsidRPr="00445148" w:rsidRDefault="00FF123F" w:rsidP="008B21C4">
      <w:pPr>
        <w:spacing w:after="0"/>
        <w:rPr>
          <w:rFonts w:ascii="Times New Roman" w:hAnsi="Times New Roman" w:cs="Times New Roman"/>
          <w:sz w:val="28"/>
          <w:szCs w:val="28"/>
          <w:lang w:val="uk-UA"/>
        </w:rPr>
      </w:pPr>
      <w:r w:rsidRPr="00445148">
        <w:rPr>
          <w:rFonts w:ascii="Times New Roman" w:hAnsi="Times New Roman" w:cs="Times New Roman"/>
          <w:sz w:val="28"/>
          <w:szCs w:val="28"/>
          <w:lang w:val="uk-UA"/>
        </w:rPr>
        <w:t>4. Соціально-економічний вплив планованої діяльності</w:t>
      </w:r>
    </w:p>
    <w:p w:rsidR="00FF123F" w:rsidRPr="00445148" w:rsidRDefault="00FF123F" w:rsidP="000706C8">
      <w:pPr>
        <w:spacing w:after="0"/>
        <w:ind w:firstLine="851"/>
        <w:jc w:val="both"/>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При реалізації планованої діяльності забезпечу</w:t>
      </w:r>
      <w:r w:rsidR="00D43A2E" w:rsidRPr="00445148">
        <w:rPr>
          <w:rFonts w:ascii="Times New Roman" w:hAnsi="Times New Roman" w:cs="Times New Roman"/>
          <w:i/>
          <w:iCs/>
          <w:sz w:val="28"/>
          <w:szCs w:val="28"/>
          <w:u w:val="single"/>
          <w:lang w:val="uk-UA"/>
        </w:rPr>
        <w:t>ватиме</w:t>
      </w:r>
      <w:r w:rsidRPr="00445148">
        <w:rPr>
          <w:rFonts w:ascii="Times New Roman" w:hAnsi="Times New Roman" w:cs="Times New Roman"/>
          <w:i/>
          <w:iCs/>
          <w:sz w:val="28"/>
          <w:szCs w:val="28"/>
          <w:u w:val="single"/>
          <w:lang w:val="uk-UA"/>
        </w:rPr>
        <w:t xml:space="preserve">ться </w:t>
      </w:r>
      <w:r w:rsidR="00D43A2E" w:rsidRPr="00445148">
        <w:rPr>
          <w:rFonts w:ascii="Times New Roman" w:hAnsi="Times New Roman" w:cs="Times New Roman"/>
          <w:i/>
          <w:iCs/>
          <w:sz w:val="28"/>
          <w:szCs w:val="28"/>
          <w:u w:val="single"/>
          <w:lang w:val="uk-UA"/>
        </w:rPr>
        <w:t xml:space="preserve">позитивний соціально-економічний вплив, який полягає у </w:t>
      </w:r>
      <w:r w:rsidR="0000789E" w:rsidRPr="00445148">
        <w:rPr>
          <w:rFonts w:ascii="Times New Roman" w:hAnsi="Times New Roman" w:cs="Times New Roman"/>
          <w:i/>
          <w:iCs/>
          <w:sz w:val="28"/>
          <w:szCs w:val="28"/>
          <w:u w:val="single"/>
          <w:lang w:val="uk-UA"/>
        </w:rPr>
        <w:t>очищенні стічних вод перед скиданням їх до водних об’єктів, що є одним з факторів підтримки здорової</w:t>
      </w:r>
      <w:r w:rsidR="00D43A2E" w:rsidRPr="00445148">
        <w:rPr>
          <w:rFonts w:ascii="Times New Roman" w:hAnsi="Times New Roman" w:cs="Times New Roman"/>
          <w:i/>
          <w:iCs/>
          <w:sz w:val="28"/>
          <w:szCs w:val="28"/>
          <w:u w:val="single"/>
          <w:lang w:val="uk-UA"/>
        </w:rPr>
        <w:t xml:space="preserve"> екологічної ситуації у регіоні</w:t>
      </w:r>
      <w:r w:rsidR="0000789E" w:rsidRPr="00445148">
        <w:rPr>
          <w:rFonts w:ascii="Times New Roman" w:hAnsi="Times New Roman" w:cs="Times New Roman"/>
          <w:i/>
          <w:iCs/>
          <w:sz w:val="28"/>
          <w:szCs w:val="28"/>
          <w:u w:val="single"/>
          <w:lang w:val="uk-UA"/>
        </w:rPr>
        <w:t>,</w:t>
      </w:r>
      <w:r w:rsidR="00D43A2E" w:rsidRPr="00445148">
        <w:rPr>
          <w:rFonts w:ascii="Times New Roman" w:hAnsi="Times New Roman" w:cs="Times New Roman"/>
          <w:i/>
          <w:iCs/>
          <w:sz w:val="28"/>
          <w:szCs w:val="28"/>
          <w:u w:val="single"/>
          <w:lang w:val="uk-UA"/>
        </w:rPr>
        <w:t xml:space="preserve"> </w:t>
      </w:r>
      <w:r w:rsidR="0000789E" w:rsidRPr="00445148">
        <w:rPr>
          <w:rFonts w:ascii="Times New Roman" w:hAnsi="Times New Roman" w:cs="Times New Roman"/>
          <w:i/>
          <w:iCs/>
          <w:sz w:val="28"/>
          <w:szCs w:val="28"/>
          <w:u w:val="single"/>
          <w:lang w:val="uk-UA"/>
        </w:rPr>
        <w:t>а також екологічного способу утилізації утворених мулових відходів методом їх висушування та розміщення на полях</w:t>
      </w:r>
      <w:r w:rsidR="00D43A2E" w:rsidRPr="00445148">
        <w:rPr>
          <w:rFonts w:ascii="Times New Roman" w:hAnsi="Times New Roman" w:cs="Times New Roman"/>
          <w:i/>
          <w:iCs/>
          <w:sz w:val="28"/>
          <w:szCs w:val="28"/>
          <w:u w:val="single"/>
          <w:lang w:val="uk-UA"/>
        </w:rPr>
        <w:t xml:space="preserve">, </w:t>
      </w:r>
      <w:r w:rsidR="0000789E" w:rsidRPr="00445148">
        <w:rPr>
          <w:rFonts w:ascii="Times New Roman" w:hAnsi="Times New Roman" w:cs="Times New Roman"/>
          <w:i/>
          <w:iCs/>
          <w:sz w:val="28"/>
          <w:szCs w:val="28"/>
          <w:u w:val="single"/>
          <w:lang w:val="uk-UA"/>
        </w:rPr>
        <w:t>все це</w:t>
      </w:r>
      <w:r w:rsidR="00D43A2E" w:rsidRPr="00445148">
        <w:rPr>
          <w:rFonts w:ascii="Times New Roman" w:hAnsi="Times New Roman" w:cs="Times New Roman"/>
          <w:i/>
          <w:iCs/>
          <w:sz w:val="28"/>
          <w:szCs w:val="28"/>
          <w:u w:val="single"/>
          <w:lang w:val="uk-UA"/>
        </w:rPr>
        <w:t xml:space="preserve"> </w:t>
      </w:r>
      <w:r w:rsidR="0000789E" w:rsidRPr="00445148">
        <w:rPr>
          <w:rFonts w:ascii="Times New Roman" w:hAnsi="Times New Roman" w:cs="Times New Roman"/>
          <w:i/>
          <w:iCs/>
          <w:sz w:val="28"/>
          <w:szCs w:val="28"/>
          <w:u w:val="single"/>
          <w:lang w:val="uk-UA"/>
        </w:rPr>
        <w:t xml:space="preserve">здійснює </w:t>
      </w:r>
      <w:r w:rsidR="00D43A2E" w:rsidRPr="00445148">
        <w:rPr>
          <w:rFonts w:ascii="Times New Roman" w:hAnsi="Times New Roman" w:cs="Times New Roman"/>
          <w:i/>
          <w:iCs/>
          <w:sz w:val="28"/>
          <w:szCs w:val="28"/>
          <w:u w:val="single"/>
          <w:lang w:val="uk-UA"/>
        </w:rPr>
        <w:t>позитивн</w:t>
      </w:r>
      <w:r w:rsidR="0000789E" w:rsidRPr="00445148">
        <w:rPr>
          <w:rFonts w:ascii="Times New Roman" w:hAnsi="Times New Roman" w:cs="Times New Roman"/>
          <w:i/>
          <w:iCs/>
          <w:sz w:val="28"/>
          <w:szCs w:val="28"/>
          <w:u w:val="single"/>
          <w:lang w:val="uk-UA"/>
        </w:rPr>
        <w:t>ий</w:t>
      </w:r>
      <w:r w:rsidR="00D43A2E" w:rsidRPr="00445148">
        <w:rPr>
          <w:rFonts w:ascii="Times New Roman" w:hAnsi="Times New Roman" w:cs="Times New Roman"/>
          <w:i/>
          <w:iCs/>
          <w:sz w:val="28"/>
          <w:szCs w:val="28"/>
          <w:u w:val="single"/>
          <w:lang w:val="uk-UA"/>
        </w:rPr>
        <w:t xml:space="preserve"> вплив</w:t>
      </w:r>
      <w:r w:rsidR="0000789E" w:rsidRPr="00445148">
        <w:rPr>
          <w:rFonts w:ascii="Times New Roman" w:hAnsi="Times New Roman" w:cs="Times New Roman"/>
          <w:i/>
          <w:iCs/>
          <w:sz w:val="28"/>
          <w:szCs w:val="28"/>
          <w:u w:val="single"/>
          <w:lang w:val="uk-UA"/>
        </w:rPr>
        <w:t xml:space="preserve"> на екологічний стан міста та</w:t>
      </w:r>
      <w:r w:rsidR="00D43A2E" w:rsidRPr="00445148">
        <w:rPr>
          <w:rFonts w:ascii="Times New Roman" w:hAnsi="Times New Roman" w:cs="Times New Roman"/>
          <w:i/>
          <w:iCs/>
          <w:sz w:val="28"/>
          <w:szCs w:val="28"/>
          <w:u w:val="single"/>
          <w:lang w:val="uk-UA"/>
        </w:rPr>
        <w:t xml:space="preserve"> на </w:t>
      </w:r>
      <w:r w:rsidR="00FA5E25" w:rsidRPr="00445148">
        <w:rPr>
          <w:rFonts w:ascii="Times New Roman" w:hAnsi="Times New Roman" w:cs="Times New Roman"/>
          <w:i/>
          <w:iCs/>
          <w:sz w:val="28"/>
          <w:szCs w:val="28"/>
          <w:u w:val="single"/>
          <w:lang w:val="uk-UA"/>
        </w:rPr>
        <w:t xml:space="preserve">здоров’я </w:t>
      </w:r>
      <w:r w:rsidR="00D43A2E" w:rsidRPr="00445148">
        <w:rPr>
          <w:rFonts w:ascii="Times New Roman" w:hAnsi="Times New Roman" w:cs="Times New Roman"/>
          <w:i/>
          <w:iCs/>
          <w:sz w:val="28"/>
          <w:szCs w:val="28"/>
          <w:u w:val="single"/>
          <w:lang w:val="uk-UA"/>
        </w:rPr>
        <w:t>населення</w:t>
      </w:r>
    </w:p>
    <w:p w:rsidR="00410E54" w:rsidRPr="00445148" w:rsidRDefault="00410E54" w:rsidP="000706C8">
      <w:pPr>
        <w:spacing w:after="0"/>
        <w:ind w:firstLine="851"/>
        <w:jc w:val="both"/>
        <w:rPr>
          <w:rFonts w:ascii="Times New Roman" w:hAnsi="Times New Roman" w:cs="Times New Roman"/>
          <w:i/>
          <w:iCs/>
          <w:sz w:val="28"/>
          <w:szCs w:val="28"/>
          <w:u w:val="single"/>
          <w:lang w:val="uk-UA"/>
        </w:rPr>
      </w:pPr>
    </w:p>
    <w:p w:rsidR="00FF123F" w:rsidRPr="00445148" w:rsidRDefault="00FF123F" w:rsidP="00C06B85">
      <w:pPr>
        <w:spacing w:after="0"/>
        <w:jc w:val="both"/>
        <w:rPr>
          <w:rFonts w:ascii="Times New Roman" w:hAnsi="Times New Roman" w:cs="Times New Roman"/>
          <w:sz w:val="28"/>
          <w:szCs w:val="28"/>
          <w:lang w:val="uk-UA"/>
        </w:rPr>
      </w:pPr>
      <w:r w:rsidRPr="00445148">
        <w:rPr>
          <w:rFonts w:ascii="Times New Roman" w:hAnsi="Times New Roman" w:cs="Times New Roman"/>
          <w:sz w:val="28"/>
          <w:szCs w:val="28"/>
          <w:lang w:val="uk-UA"/>
        </w:rPr>
        <w:t>5. Загальні технічні характеристики, у тому числі параметри планованої діяльності (потужність, довжина, площа, обсяг виробництва тощо)</w:t>
      </w:r>
    </w:p>
    <w:p w:rsidR="0059313F" w:rsidRPr="00445148" w:rsidRDefault="005E67D7" w:rsidP="0059313F">
      <w:pPr>
        <w:spacing w:after="0" w:line="240" w:lineRule="auto"/>
        <w:ind w:firstLine="709"/>
        <w:jc w:val="both"/>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КП «Павлоград</w:t>
      </w:r>
      <w:r w:rsidR="00AA40D3" w:rsidRPr="00445148">
        <w:rPr>
          <w:rFonts w:ascii="Times New Roman" w:hAnsi="Times New Roman" w:cs="Times New Roman"/>
          <w:i/>
          <w:iCs/>
          <w:sz w:val="28"/>
          <w:szCs w:val="28"/>
          <w:u w:val="single"/>
          <w:lang w:val="uk-UA"/>
        </w:rPr>
        <w:t>водоканал</w:t>
      </w:r>
      <w:r w:rsidRPr="00445148">
        <w:rPr>
          <w:rFonts w:ascii="Times New Roman" w:hAnsi="Times New Roman" w:cs="Times New Roman"/>
          <w:i/>
          <w:iCs/>
          <w:sz w:val="28"/>
          <w:szCs w:val="28"/>
          <w:u w:val="single"/>
          <w:lang w:val="uk-UA"/>
        </w:rPr>
        <w:t xml:space="preserve">» </w:t>
      </w:r>
      <w:r w:rsidR="00FF123F" w:rsidRPr="00445148">
        <w:rPr>
          <w:rFonts w:ascii="Times New Roman" w:hAnsi="Times New Roman" w:cs="Times New Roman"/>
          <w:i/>
          <w:iCs/>
          <w:sz w:val="28"/>
          <w:szCs w:val="28"/>
          <w:u w:val="single"/>
          <w:lang w:val="uk-UA"/>
        </w:rPr>
        <w:t xml:space="preserve">є </w:t>
      </w:r>
      <w:r w:rsidR="00D43A2E" w:rsidRPr="00445148">
        <w:rPr>
          <w:rFonts w:ascii="Times New Roman" w:hAnsi="Times New Roman" w:cs="Times New Roman"/>
          <w:i/>
          <w:iCs/>
          <w:sz w:val="28"/>
          <w:szCs w:val="28"/>
          <w:u w:val="single"/>
          <w:lang w:val="uk-UA"/>
        </w:rPr>
        <w:t>підприємством</w:t>
      </w:r>
      <w:r w:rsidR="00FF123F" w:rsidRPr="00445148">
        <w:rPr>
          <w:rFonts w:ascii="Times New Roman" w:hAnsi="Times New Roman" w:cs="Times New Roman"/>
          <w:i/>
          <w:iCs/>
          <w:sz w:val="28"/>
          <w:szCs w:val="28"/>
          <w:u w:val="single"/>
          <w:lang w:val="uk-UA"/>
        </w:rPr>
        <w:t xml:space="preserve">, </w:t>
      </w:r>
      <w:r w:rsidR="00084B60" w:rsidRPr="00445148">
        <w:rPr>
          <w:rFonts w:ascii="Times New Roman" w:hAnsi="Times New Roman" w:cs="Times New Roman"/>
          <w:i/>
          <w:iCs/>
          <w:sz w:val="28"/>
          <w:szCs w:val="28"/>
          <w:u w:val="single"/>
          <w:lang w:val="uk-UA"/>
        </w:rPr>
        <w:t>що</w:t>
      </w:r>
      <w:r w:rsidR="00FF123F" w:rsidRPr="00445148">
        <w:rPr>
          <w:rFonts w:ascii="Times New Roman" w:hAnsi="Times New Roman" w:cs="Times New Roman"/>
          <w:i/>
          <w:iCs/>
          <w:sz w:val="28"/>
          <w:szCs w:val="28"/>
          <w:u w:val="single"/>
          <w:lang w:val="uk-UA"/>
        </w:rPr>
        <w:t xml:space="preserve"> </w:t>
      </w:r>
      <w:r w:rsidR="0059313F" w:rsidRPr="00445148">
        <w:rPr>
          <w:rFonts w:ascii="Times New Roman" w:hAnsi="Times New Roman" w:cs="Times New Roman"/>
          <w:i/>
          <w:iCs/>
          <w:sz w:val="28"/>
          <w:szCs w:val="28"/>
          <w:u w:val="single"/>
          <w:lang w:val="uk-UA"/>
        </w:rPr>
        <w:t>здійснює водопостачання та водовідведення у місті Павлоград</w:t>
      </w:r>
      <w:r w:rsidR="00A66A40" w:rsidRPr="00445148">
        <w:rPr>
          <w:rFonts w:ascii="Times New Roman" w:hAnsi="Times New Roman" w:cs="Times New Roman"/>
          <w:i/>
          <w:iCs/>
          <w:sz w:val="28"/>
          <w:szCs w:val="28"/>
          <w:u w:val="single"/>
          <w:lang w:val="uk-UA"/>
        </w:rPr>
        <w:t xml:space="preserve">. </w:t>
      </w:r>
      <w:r w:rsidR="0059313F" w:rsidRPr="00445148">
        <w:rPr>
          <w:rFonts w:ascii="Times New Roman" w:hAnsi="Times New Roman" w:cs="Times New Roman"/>
          <w:i/>
          <w:iCs/>
          <w:sz w:val="28"/>
          <w:szCs w:val="28"/>
          <w:u w:val="single"/>
          <w:lang w:val="uk-UA"/>
        </w:rPr>
        <w:t xml:space="preserve">Планованою діяльністю передбачається складування на мулових картах підприємства </w:t>
      </w:r>
      <w:r w:rsidR="0059313F" w:rsidRPr="00445148">
        <w:rPr>
          <w:rFonts w:ascii="Times New Roman" w:hAnsi="Times New Roman" w:cs="Times New Roman"/>
          <w:i/>
          <w:iCs/>
          <w:sz w:val="28"/>
          <w:szCs w:val="28"/>
          <w:u w:val="single"/>
          <w:lang w:val="uk-UA"/>
        </w:rPr>
        <w:lastRenderedPageBreak/>
        <w:t>осаду, що утворюється в результаті очистки стічних вод. До стічних вод належать господарсько-побутові, виробничі стічні води самого підприємства та господарсько-побутові стічні води, що надходять від підприємств, організацій та населення м. Павлоград.</w:t>
      </w:r>
    </w:p>
    <w:p w:rsidR="00980D73" w:rsidRPr="00445148" w:rsidRDefault="00980D73" w:rsidP="0059313F">
      <w:pPr>
        <w:spacing w:after="0" w:line="240" w:lineRule="auto"/>
        <w:ind w:firstLine="709"/>
        <w:jc w:val="both"/>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Система каналізації міста складається з самопливних та напірних колекторів, дворової та вуличної каналізації, каналізаційних насосних станцій (КНС) та комплексу очисних споруд м. Павлограда. Каналізаційні стічні води по 263,4 км мереж та 21 КНС надходять на комплекс очисних споруд механічного та біологічного очищення проектною продуктивністю 41,7 тис.м</w:t>
      </w:r>
      <w:r w:rsidRPr="00445148">
        <w:rPr>
          <w:rFonts w:ascii="Times New Roman" w:hAnsi="Times New Roman" w:cs="Times New Roman"/>
          <w:i/>
          <w:iCs/>
          <w:sz w:val="28"/>
          <w:szCs w:val="28"/>
          <w:u w:val="single"/>
          <w:vertAlign w:val="superscript"/>
          <w:lang w:val="uk-UA"/>
        </w:rPr>
        <w:t>3</w:t>
      </w:r>
      <w:r w:rsidRPr="00445148">
        <w:rPr>
          <w:rFonts w:ascii="Times New Roman" w:hAnsi="Times New Roman" w:cs="Times New Roman"/>
          <w:i/>
          <w:iCs/>
          <w:sz w:val="28"/>
          <w:szCs w:val="28"/>
          <w:u w:val="single"/>
          <w:lang w:val="uk-UA"/>
        </w:rPr>
        <w:t>.</w:t>
      </w:r>
    </w:p>
    <w:p w:rsidR="00980D73" w:rsidRPr="00445148" w:rsidRDefault="00980D73" w:rsidP="00980D73">
      <w:pPr>
        <w:spacing w:after="0" w:line="240" w:lineRule="auto"/>
        <w:ind w:firstLine="709"/>
        <w:jc w:val="both"/>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До комплексу очисних споруд підприємства відноситься:</w:t>
      </w:r>
    </w:p>
    <w:p w:rsidR="00980D73" w:rsidRPr="00445148" w:rsidRDefault="00980D73" w:rsidP="00980D73">
      <w:pPr>
        <w:spacing w:after="0" w:line="240" w:lineRule="auto"/>
        <w:ind w:firstLine="709"/>
        <w:jc w:val="both"/>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1.</w:t>
      </w:r>
      <w:r w:rsidRPr="00445148">
        <w:rPr>
          <w:rFonts w:ascii="Times New Roman" w:hAnsi="Times New Roman" w:cs="Times New Roman"/>
          <w:i/>
          <w:iCs/>
          <w:sz w:val="28"/>
          <w:szCs w:val="28"/>
          <w:u w:val="single"/>
          <w:lang w:val="uk-UA"/>
        </w:rPr>
        <w:tab/>
        <w:t>Механічна очистка стоків (приймальна камера, механізована решітка, піскоуловлювачі, первині радіальні відстійники);</w:t>
      </w:r>
    </w:p>
    <w:p w:rsidR="00980D73" w:rsidRPr="00445148" w:rsidRDefault="00980D73" w:rsidP="00980D73">
      <w:pPr>
        <w:spacing w:after="0" w:line="240" w:lineRule="auto"/>
        <w:ind w:firstLine="709"/>
        <w:jc w:val="both"/>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2.</w:t>
      </w:r>
      <w:r w:rsidRPr="00445148">
        <w:rPr>
          <w:rFonts w:ascii="Times New Roman" w:hAnsi="Times New Roman" w:cs="Times New Roman"/>
          <w:i/>
          <w:iCs/>
          <w:sz w:val="28"/>
          <w:szCs w:val="28"/>
          <w:u w:val="single"/>
          <w:lang w:val="uk-UA"/>
        </w:rPr>
        <w:tab/>
        <w:t>Біологічна очистка стоків (двохсекційні аеротенки, вторинні радіальні відстійники, насосно-повітродувна станція, з резервуаром технічної води і зайвого мулу, камера ероліфтів);</w:t>
      </w:r>
    </w:p>
    <w:p w:rsidR="00980D73" w:rsidRPr="00445148" w:rsidRDefault="00980D73" w:rsidP="00980D73">
      <w:pPr>
        <w:spacing w:after="0" w:line="240" w:lineRule="auto"/>
        <w:ind w:firstLine="709"/>
        <w:jc w:val="both"/>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3.</w:t>
      </w:r>
      <w:r w:rsidRPr="00445148">
        <w:rPr>
          <w:rFonts w:ascii="Times New Roman" w:hAnsi="Times New Roman" w:cs="Times New Roman"/>
          <w:i/>
          <w:iCs/>
          <w:sz w:val="28"/>
          <w:szCs w:val="28"/>
          <w:u w:val="single"/>
          <w:lang w:val="uk-UA"/>
        </w:rPr>
        <w:tab/>
        <w:t>Доочистка стічних стоків (лоток – змішувач «Паршаля», контактні резервуари, хлораторна);</w:t>
      </w:r>
    </w:p>
    <w:p w:rsidR="00980D73" w:rsidRPr="00445148" w:rsidRDefault="00980D73" w:rsidP="00980D73">
      <w:pPr>
        <w:spacing w:after="0" w:line="240" w:lineRule="auto"/>
        <w:ind w:firstLine="709"/>
        <w:jc w:val="both"/>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4.</w:t>
      </w:r>
      <w:r w:rsidRPr="00445148">
        <w:rPr>
          <w:rFonts w:ascii="Times New Roman" w:hAnsi="Times New Roman" w:cs="Times New Roman"/>
          <w:i/>
          <w:iCs/>
          <w:sz w:val="28"/>
          <w:szCs w:val="28"/>
          <w:u w:val="single"/>
          <w:lang w:val="uk-UA"/>
        </w:rPr>
        <w:tab/>
        <w:t xml:space="preserve">Обробка осаду (мулоущільнювачі, бункери для піску, мулові </w:t>
      </w:r>
      <w:r w:rsidR="00AA40D3" w:rsidRPr="00445148">
        <w:rPr>
          <w:rFonts w:ascii="Times New Roman" w:hAnsi="Times New Roman" w:cs="Times New Roman"/>
          <w:i/>
          <w:iCs/>
          <w:sz w:val="28"/>
          <w:szCs w:val="28"/>
          <w:u w:val="single"/>
          <w:lang w:val="uk-UA"/>
        </w:rPr>
        <w:t>карти</w:t>
      </w:r>
      <w:r w:rsidRPr="00445148">
        <w:rPr>
          <w:rFonts w:ascii="Times New Roman" w:hAnsi="Times New Roman" w:cs="Times New Roman"/>
          <w:i/>
          <w:iCs/>
          <w:sz w:val="28"/>
          <w:szCs w:val="28"/>
          <w:u w:val="single"/>
          <w:lang w:val="uk-UA"/>
        </w:rPr>
        <w:t>, насосна станція сирого осаду, насосна станція дренажних вод).</w:t>
      </w:r>
    </w:p>
    <w:p w:rsidR="00410E54" w:rsidRPr="00445148" w:rsidRDefault="00D03D37" w:rsidP="00FB6C5B">
      <w:pPr>
        <w:spacing w:after="0" w:line="240" w:lineRule="auto"/>
        <w:ind w:firstLine="709"/>
        <w:jc w:val="both"/>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Мул</w:t>
      </w:r>
      <w:r w:rsidR="00AC5B60" w:rsidRPr="00445148">
        <w:rPr>
          <w:rFonts w:ascii="Times New Roman" w:hAnsi="Times New Roman" w:cs="Times New Roman"/>
          <w:i/>
          <w:iCs/>
          <w:sz w:val="28"/>
          <w:szCs w:val="28"/>
          <w:u w:val="single"/>
          <w:lang w:val="uk-UA"/>
        </w:rPr>
        <w:t xml:space="preserve"> та пісок</w:t>
      </w:r>
      <w:r w:rsidRPr="00445148">
        <w:rPr>
          <w:rFonts w:ascii="Times New Roman" w:hAnsi="Times New Roman" w:cs="Times New Roman"/>
          <w:i/>
          <w:iCs/>
          <w:sz w:val="28"/>
          <w:szCs w:val="28"/>
          <w:u w:val="single"/>
          <w:lang w:val="uk-UA"/>
        </w:rPr>
        <w:t xml:space="preserve">, що </w:t>
      </w:r>
      <w:r w:rsidR="00AC5B60" w:rsidRPr="00445148">
        <w:rPr>
          <w:rFonts w:ascii="Times New Roman" w:hAnsi="Times New Roman" w:cs="Times New Roman"/>
          <w:i/>
          <w:iCs/>
          <w:sz w:val="28"/>
          <w:szCs w:val="28"/>
          <w:u w:val="single"/>
          <w:lang w:val="uk-UA"/>
        </w:rPr>
        <w:t xml:space="preserve">утворюються під час очистки стічних вод, </w:t>
      </w:r>
      <w:r w:rsidR="00FF363F">
        <w:rPr>
          <w:rFonts w:ascii="Times New Roman" w:hAnsi="Times New Roman" w:cs="Times New Roman"/>
          <w:i/>
          <w:iCs/>
          <w:sz w:val="28"/>
          <w:szCs w:val="28"/>
          <w:u w:val="single"/>
          <w:lang w:val="uk-UA"/>
        </w:rPr>
        <w:t>збираються та зберігаються</w:t>
      </w:r>
      <w:r w:rsidR="00AC5B60" w:rsidRPr="00445148">
        <w:rPr>
          <w:rFonts w:ascii="Times New Roman" w:hAnsi="Times New Roman" w:cs="Times New Roman"/>
          <w:i/>
          <w:iCs/>
          <w:sz w:val="28"/>
          <w:szCs w:val="28"/>
          <w:u w:val="single"/>
          <w:lang w:val="uk-UA"/>
        </w:rPr>
        <w:t xml:space="preserve"> на мулових картах підприємства</w:t>
      </w:r>
      <w:r w:rsidR="00FF363F" w:rsidRPr="00FF363F">
        <w:rPr>
          <w:rFonts w:ascii="Times New Roman" w:hAnsi="Times New Roman" w:cs="Times New Roman"/>
          <w:i/>
          <w:iCs/>
          <w:sz w:val="28"/>
          <w:szCs w:val="28"/>
          <w:u w:val="single"/>
          <w:lang w:val="uk-UA"/>
        </w:rPr>
        <w:t xml:space="preserve"> </w:t>
      </w:r>
      <w:r w:rsidR="00FF363F" w:rsidRPr="00445148">
        <w:rPr>
          <w:rFonts w:ascii="Times New Roman" w:hAnsi="Times New Roman" w:cs="Times New Roman"/>
          <w:i/>
          <w:iCs/>
          <w:sz w:val="28"/>
          <w:szCs w:val="28"/>
          <w:u w:val="single"/>
          <w:lang w:val="uk-UA"/>
        </w:rPr>
        <w:t>для просушування</w:t>
      </w:r>
      <w:r w:rsidR="00FF363F">
        <w:rPr>
          <w:rFonts w:ascii="Times New Roman" w:hAnsi="Times New Roman" w:cs="Times New Roman"/>
          <w:i/>
          <w:iCs/>
          <w:sz w:val="28"/>
          <w:szCs w:val="28"/>
          <w:u w:val="single"/>
          <w:lang w:val="uk-UA"/>
        </w:rPr>
        <w:t xml:space="preserve">. Річний обсяг відходів складає </w:t>
      </w:r>
      <w:r w:rsidR="00FF3EC5" w:rsidRPr="00FF3EC5">
        <w:rPr>
          <w:rFonts w:ascii="Times New Roman" w:hAnsi="Times New Roman" w:cs="Times New Roman"/>
          <w:i/>
          <w:iCs/>
          <w:sz w:val="28"/>
          <w:szCs w:val="28"/>
          <w:u w:val="single"/>
          <w:lang w:val="uk-UA"/>
        </w:rPr>
        <w:t>135,0</w:t>
      </w:r>
      <w:r w:rsidR="00FF363F" w:rsidRPr="00FF3EC5">
        <w:rPr>
          <w:rFonts w:ascii="Times New Roman" w:hAnsi="Times New Roman" w:cs="Times New Roman"/>
          <w:i/>
          <w:iCs/>
          <w:sz w:val="28"/>
          <w:szCs w:val="28"/>
          <w:u w:val="single"/>
          <w:lang w:val="uk-UA"/>
        </w:rPr>
        <w:t xml:space="preserve"> т</w:t>
      </w:r>
      <w:r w:rsidR="0059313F" w:rsidRPr="00FF3EC5">
        <w:rPr>
          <w:rFonts w:ascii="Times New Roman" w:hAnsi="Times New Roman" w:cs="Times New Roman"/>
          <w:i/>
          <w:iCs/>
          <w:sz w:val="28"/>
          <w:szCs w:val="28"/>
          <w:u w:val="single"/>
          <w:lang w:val="uk-UA"/>
        </w:rPr>
        <w:t>.</w:t>
      </w:r>
      <w:r w:rsidR="0059313F" w:rsidRPr="00445148">
        <w:rPr>
          <w:rFonts w:ascii="Times New Roman" w:hAnsi="Times New Roman" w:cs="Times New Roman"/>
          <w:i/>
          <w:iCs/>
          <w:sz w:val="28"/>
          <w:szCs w:val="28"/>
          <w:u w:val="single"/>
          <w:lang w:val="uk-UA"/>
        </w:rPr>
        <w:t xml:space="preserve"> </w:t>
      </w:r>
    </w:p>
    <w:p w:rsidR="00410E54" w:rsidRPr="00445148" w:rsidRDefault="00410E54" w:rsidP="00AE3D6D">
      <w:pPr>
        <w:spacing w:after="0"/>
        <w:ind w:firstLine="709"/>
        <w:jc w:val="both"/>
        <w:rPr>
          <w:rFonts w:ascii="Times New Roman" w:hAnsi="Times New Roman" w:cs="Times New Roman"/>
          <w:i/>
          <w:iCs/>
          <w:sz w:val="28"/>
          <w:szCs w:val="28"/>
          <w:u w:val="single"/>
          <w:lang w:val="uk-UA"/>
        </w:rPr>
      </w:pPr>
    </w:p>
    <w:p w:rsidR="00FF123F" w:rsidRPr="00445148" w:rsidRDefault="00FF123F" w:rsidP="003E566F">
      <w:pPr>
        <w:spacing w:after="0"/>
        <w:rPr>
          <w:rFonts w:ascii="Times New Roman" w:hAnsi="Times New Roman" w:cs="Times New Roman"/>
          <w:sz w:val="28"/>
          <w:szCs w:val="28"/>
          <w:lang w:val="uk-UA"/>
        </w:rPr>
      </w:pPr>
      <w:r w:rsidRPr="00445148">
        <w:rPr>
          <w:rFonts w:ascii="Times New Roman" w:hAnsi="Times New Roman" w:cs="Times New Roman"/>
          <w:sz w:val="28"/>
          <w:szCs w:val="28"/>
          <w:lang w:val="uk-UA"/>
        </w:rPr>
        <w:t>6. Екологічні та інші обмеження планованої діяльності за альтернативами:</w:t>
      </w:r>
    </w:p>
    <w:p w:rsidR="00FF123F" w:rsidRPr="00445148" w:rsidRDefault="00FF123F" w:rsidP="008B21C4">
      <w:pPr>
        <w:spacing w:after="0"/>
        <w:rPr>
          <w:rFonts w:ascii="Times New Roman" w:hAnsi="Times New Roman" w:cs="Times New Roman"/>
          <w:sz w:val="28"/>
          <w:szCs w:val="28"/>
          <w:lang w:val="uk-UA"/>
        </w:rPr>
      </w:pPr>
      <w:r w:rsidRPr="00445148">
        <w:rPr>
          <w:rFonts w:ascii="Times New Roman" w:hAnsi="Times New Roman" w:cs="Times New Roman"/>
          <w:sz w:val="28"/>
          <w:szCs w:val="28"/>
          <w:lang w:val="uk-UA"/>
        </w:rPr>
        <w:t>щодо технічної альтернативи 1</w:t>
      </w:r>
    </w:p>
    <w:p w:rsidR="00D43A2E" w:rsidRPr="00445148" w:rsidRDefault="00D43A2E" w:rsidP="00130B39">
      <w:pPr>
        <w:spacing w:after="0"/>
        <w:ind w:firstLine="709"/>
        <w:jc w:val="both"/>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Дотримання значень гранично-допустимих концентрацій (ГДК) забруднюючих речовин в атмосферному повітрі населених пунктів та на межі СЗЗ</w:t>
      </w:r>
    </w:p>
    <w:p w:rsidR="00D43A2E" w:rsidRPr="00445148" w:rsidRDefault="00D43A2E" w:rsidP="00130B39">
      <w:pPr>
        <w:spacing w:after="0"/>
        <w:ind w:firstLine="709"/>
        <w:jc w:val="both"/>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Дотримання нормативних значень еквівалентних рівнів шуму в районі житлової забудови та на межі СЗЗ</w:t>
      </w:r>
    </w:p>
    <w:p w:rsidR="00D43A2E" w:rsidRPr="00445148" w:rsidRDefault="00D43A2E" w:rsidP="00130B39">
      <w:pPr>
        <w:spacing w:after="0"/>
        <w:ind w:firstLine="709"/>
        <w:jc w:val="both"/>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Дотримання дозволених обсягів викидів забруднюючих речовин в атмосферне повітря від стаціонарних джерел</w:t>
      </w:r>
    </w:p>
    <w:p w:rsidR="00D43A2E" w:rsidRPr="00445148" w:rsidRDefault="00D43A2E" w:rsidP="00130B39">
      <w:pPr>
        <w:spacing w:after="0"/>
        <w:ind w:firstLine="709"/>
        <w:jc w:val="both"/>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Дотримання вимог щодо запобігання забрудненню ґрунтів, поверхневих та підземних вод</w:t>
      </w:r>
    </w:p>
    <w:p w:rsidR="00D43A2E" w:rsidRPr="00445148" w:rsidRDefault="00FC0887" w:rsidP="00AE3D6D">
      <w:pPr>
        <w:spacing w:after="0"/>
        <w:ind w:firstLine="709"/>
        <w:jc w:val="both"/>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 xml:space="preserve">Дотримання Закону України </w:t>
      </w:r>
      <w:r w:rsidR="00B64471" w:rsidRPr="00445148">
        <w:rPr>
          <w:rFonts w:ascii="Times New Roman" w:hAnsi="Times New Roman" w:cs="Times New Roman"/>
          <w:i/>
          <w:iCs/>
          <w:sz w:val="28"/>
          <w:szCs w:val="28"/>
          <w:u w:val="single"/>
          <w:lang w:val="uk-UA"/>
        </w:rPr>
        <w:t>«Про управління відходами» п</w:t>
      </w:r>
      <w:r w:rsidRPr="00445148">
        <w:rPr>
          <w:rFonts w:ascii="Times New Roman" w:hAnsi="Times New Roman" w:cs="Times New Roman"/>
          <w:i/>
          <w:iCs/>
          <w:sz w:val="28"/>
          <w:szCs w:val="28"/>
          <w:u w:val="single"/>
          <w:lang w:val="uk-UA"/>
        </w:rPr>
        <w:t>ри з</w:t>
      </w:r>
      <w:r w:rsidR="00D43A2E" w:rsidRPr="00445148">
        <w:rPr>
          <w:rFonts w:ascii="Times New Roman" w:hAnsi="Times New Roman" w:cs="Times New Roman"/>
          <w:i/>
          <w:iCs/>
          <w:sz w:val="28"/>
          <w:szCs w:val="28"/>
          <w:u w:val="single"/>
          <w:lang w:val="uk-UA"/>
        </w:rPr>
        <w:t>дійсненн</w:t>
      </w:r>
      <w:r w:rsidRPr="00445148">
        <w:rPr>
          <w:rFonts w:ascii="Times New Roman" w:hAnsi="Times New Roman" w:cs="Times New Roman"/>
          <w:i/>
          <w:iCs/>
          <w:sz w:val="28"/>
          <w:szCs w:val="28"/>
          <w:u w:val="single"/>
          <w:lang w:val="uk-UA"/>
        </w:rPr>
        <w:t>і</w:t>
      </w:r>
      <w:r w:rsidR="00D43A2E" w:rsidRPr="00445148">
        <w:rPr>
          <w:rFonts w:ascii="Times New Roman" w:hAnsi="Times New Roman" w:cs="Times New Roman"/>
          <w:i/>
          <w:iCs/>
          <w:sz w:val="28"/>
          <w:szCs w:val="28"/>
          <w:u w:val="single"/>
          <w:lang w:val="uk-UA"/>
        </w:rPr>
        <w:t xml:space="preserve"> експлуатації </w:t>
      </w:r>
      <w:r w:rsidR="0000789E" w:rsidRPr="00445148">
        <w:rPr>
          <w:rFonts w:ascii="Times New Roman" w:hAnsi="Times New Roman" w:cs="Times New Roman"/>
          <w:i/>
          <w:iCs/>
          <w:sz w:val="28"/>
          <w:szCs w:val="28"/>
          <w:u w:val="single"/>
          <w:lang w:val="uk-UA"/>
        </w:rPr>
        <w:t>мулових карт</w:t>
      </w:r>
    </w:p>
    <w:p w:rsidR="00410E54" w:rsidRPr="00445148" w:rsidRDefault="00410E54" w:rsidP="00AE3D6D">
      <w:pPr>
        <w:spacing w:after="0"/>
        <w:ind w:firstLine="709"/>
        <w:jc w:val="both"/>
        <w:rPr>
          <w:rFonts w:ascii="Times New Roman" w:hAnsi="Times New Roman" w:cs="Times New Roman"/>
          <w:i/>
          <w:iCs/>
          <w:sz w:val="28"/>
          <w:szCs w:val="28"/>
          <w:u w:val="single"/>
          <w:lang w:val="uk-UA"/>
        </w:rPr>
      </w:pPr>
    </w:p>
    <w:p w:rsidR="00FF123F" w:rsidRPr="00445148" w:rsidRDefault="00FF123F" w:rsidP="008B21C4">
      <w:pPr>
        <w:spacing w:after="0"/>
        <w:rPr>
          <w:rFonts w:ascii="Times New Roman" w:hAnsi="Times New Roman" w:cs="Times New Roman"/>
          <w:sz w:val="28"/>
          <w:szCs w:val="28"/>
          <w:lang w:val="uk-UA"/>
        </w:rPr>
      </w:pPr>
      <w:r w:rsidRPr="00445148">
        <w:rPr>
          <w:rFonts w:ascii="Times New Roman" w:hAnsi="Times New Roman" w:cs="Times New Roman"/>
          <w:sz w:val="28"/>
          <w:szCs w:val="28"/>
          <w:lang w:val="uk-UA"/>
        </w:rPr>
        <w:t>щодо технічної альтернативи 2</w:t>
      </w:r>
      <w:r w:rsidR="00AE3D6D" w:rsidRPr="00445148">
        <w:rPr>
          <w:rFonts w:ascii="Times New Roman" w:hAnsi="Times New Roman" w:cs="Times New Roman"/>
          <w:sz w:val="28"/>
          <w:szCs w:val="28"/>
          <w:lang w:val="uk-UA"/>
        </w:rPr>
        <w:t>.</w:t>
      </w:r>
    </w:p>
    <w:p w:rsidR="00410E54" w:rsidRPr="00445148" w:rsidRDefault="00FF123F" w:rsidP="00AE3D6D">
      <w:pPr>
        <w:spacing w:after="0"/>
        <w:ind w:firstLine="851"/>
        <w:jc w:val="both"/>
        <w:rPr>
          <w:rFonts w:ascii="Times New Roman" w:hAnsi="Times New Roman" w:cs="Times New Roman"/>
          <w:i/>
          <w:iCs/>
          <w:sz w:val="28"/>
          <w:szCs w:val="28"/>
          <w:u w:val="single"/>
          <w:lang w:val="uk-UA"/>
        </w:rPr>
      </w:pPr>
      <w:bookmarkStart w:id="5" w:name="_Hlk113975634"/>
      <w:r w:rsidRPr="00445148">
        <w:rPr>
          <w:rFonts w:ascii="Times New Roman" w:hAnsi="Times New Roman" w:cs="Times New Roman"/>
          <w:i/>
          <w:iCs/>
          <w:sz w:val="28"/>
          <w:szCs w:val="28"/>
          <w:u w:val="single"/>
          <w:lang w:val="uk-UA"/>
        </w:rPr>
        <w:t xml:space="preserve">  Технічна альтернатива 2 аналогічна альтернативі 1, окрім збільшення викидів в </w:t>
      </w:r>
      <w:r w:rsidR="00E274F3" w:rsidRPr="00445148">
        <w:rPr>
          <w:rFonts w:ascii="Times New Roman" w:hAnsi="Times New Roman" w:cs="Times New Roman"/>
          <w:i/>
          <w:iCs/>
          <w:sz w:val="28"/>
          <w:szCs w:val="28"/>
          <w:u w:val="single"/>
          <w:lang w:val="uk-UA"/>
        </w:rPr>
        <w:t>атмосферне повітря</w:t>
      </w:r>
      <w:r w:rsidR="001123C7" w:rsidRPr="00445148">
        <w:rPr>
          <w:rFonts w:ascii="Times New Roman" w:hAnsi="Times New Roman" w:cs="Times New Roman"/>
          <w:i/>
          <w:iCs/>
          <w:sz w:val="28"/>
          <w:szCs w:val="28"/>
          <w:u w:val="single"/>
          <w:lang w:val="uk-UA"/>
        </w:rPr>
        <w:t xml:space="preserve"> від спецтранспорту</w:t>
      </w:r>
      <w:bookmarkEnd w:id="5"/>
    </w:p>
    <w:p w:rsidR="001123C7" w:rsidRPr="00445148" w:rsidRDefault="001123C7" w:rsidP="00AE3D6D">
      <w:pPr>
        <w:spacing w:after="0"/>
        <w:ind w:firstLine="851"/>
        <w:jc w:val="both"/>
        <w:rPr>
          <w:rFonts w:ascii="Times New Roman" w:hAnsi="Times New Roman" w:cs="Times New Roman"/>
          <w:i/>
          <w:iCs/>
          <w:sz w:val="28"/>
          <w:szCs w:val="28"/>
          <w:u w:val="single"/>
          <w:lang w:val="uk-UA"/>
        </w:rPr>
      </w:pPr>
    </w:p>
    <w:p w:rsidR="004E0148" w:rsidRPr="00445148" w:rsidRDefault="004E0148" w:rsidP="00AE3D6D">
      <w:pPr>
        <w:spacing w:after="0"/>
        <w:ind w:firstLine="851"/>
        <w:jc w:val="both"/>
        <w:rPr>
          <w:rFonts w:ascii="Times New Roman" w:hAnsi="Times New Roman" w:cs="Times New Roman"/>
          <w:i/>
          <w:iCs/>
          <w:sz w:val="28"/>
          <w:szCs w:val="28"/>
          <w:u w:val="single"/>
          <w:lang w:val="uk-UA"/>
        </w:rPr>
      </w:pPr>
    </w:p>
    <w:p w:rsidR="00D43A2E" w:rsidRPr="00445148" w:rsidRDefault="00FF123F" w:rsidP="00D43A2E">
      <w:pPr>
        <w:spacing w:after="0"/>
        <w:rPr>
          <w:rFonts w:ascii="Times New Roman" w:hAnsi="Times New Roman" w:cs="Times New Roman"/>
          <w:sz w:val="28"/>
          <w:szCs w:val="28"/>
          <w:lang w:val="uk-UA"/>
        </w:rPr>
      </w:pPr>
      <w:r w:rsidRPr="00445148">
        <w:rPr>
          <w:rFonts w:ascii="Times New Roman" w:hAnsi="Times New Roman" w:cs="Times New Roman"/>
          <w:sz w:val="28"/>
          <w:szCs w:val="28"/>
          <w:lang w:val="uk-UA"/>
        </w:rPr>
        <w:lastRenderedPageBreak/>
        <w:t>щодо територіальної альтернативи 1</w:t>
      </w:r>
    </w:p>
    <w:p w:rsidR="00D43A2E" w:rsidRPr="00445148" w:rsidRDefault="00D43A2E" w:rsidP="00D43A2E">
      <w:pPr>
        <w:spacing w:after="0"/>
        <w:ind w:firstLine="851"/>
        <w:jc w:val="both"/>
        <w:rPr>
          <w:rFonts w:ascii="Times New Roman" w:hAnsi="Times New Roman" w:cs="Times New Roman"/>
          <w:sz w:val="28"/>
          <w:szCs w:val="28"/>
          <w:lang w:val="uk-UA"/>
        </w:rPr>
      </w:pPr>
      <w:r w:rsidRPr="00445148">
        <w:rPr>
          <w:rFonts w:ascii="Times New Roman" w:hAnsi="Times New Roman" w:cs="Times New Roman"/>
          <w:i/>
          <w:iCs/>
          <w:sz w:val="28"/>
          <w:szCs w:val="28"/>
          <w:u w:val="single"/>
          <w:lang w:val="uk-UA"/>
        </w:rPr>
        <w:t>Дотримання розмірів нормативної СЗЗ згідно ДСП 173-96</w:t>
      </w:r>
    </w:p>
    <w:p w:rsidR="00D43A2E" w:rsidRPr="00445148" w:rsidRDefault="00D43A2E" w:rsidP="00D43A2E">
      <w:pPr>
        <w:spacing w:after="0"/>
        <w:ind w:firstLine="851"/>
        <w:jc w:val="both"/>
        <w:rPr>
          <w:rFonts w:ascii="Times New Roman" w:hAnsi="Times New Roman" w:cs="Times New Roman"/>
          <w:sz w:val="28"/>
          <w:szCs w:val="28"/>
          <w:lang w:val="uk-UA"/>
        </w:rPr>
      </w:pPr>
      <w:r w:rsidRPr="00445148">
        <w:rPr>
          <w:rFonts w:ascii="Times New Roman" w:hAnsi="Times New Roman" w:cs="Times New Roman"/>
          <w:i/>
          <w:iCs/>
          <w:sz w:val="28"/>
          <w:szCs w:val="28"/>
          <w:u w:val="single"/>
          <w:lang w:val="uk-UA"/>
        </w:rPr>
        <w:t>Дотримання містобудівних умов та обмежень</w:t>
      </w:r>
    </w:p>
    <w:p w:rsidR="00FF123F" w:rsidRPr="00445148" w:rsidRDefault="00D43A2E" w:rsidP="00AE3D6D">
      <w:pPr>
        <w:spacing w:after="0"/>
        <w:ind w:firstLine="851"/>
        <w:jc w:val="both"/>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Дотримання технічних умов щодо інженерного забезпечення</w:t>
      </w:r>
    </w:p>
    <w:p w:rsidR="00410E54" w:rsidRPr="00445148" w:rsidRDefault="00410E54" w:rsidP="00AE3D6D">
      <w:pPr>
        <w:spacing w:after="0"/>
        <w:ind w:firstLine="851"/>
        <w:jc w:val="both"/>
        <w:rPr>
          <w:rFonts w:ascii="Times New Roman" w:hAnsi="Times New Roman" w:cs="Times New Roman"/>
          <w:sz w:val="28"/>
          <w:szCs w:val="28"/>
          <w:lang w:val="uk-UA"/>
        </w:rPr>
      </w:pPr>
    </w:p>
    <w:p w:rsidR="00FF123F" w:rsidRPr="00445148" w:rsidRDefault="00FF123F" w:rsidP="008B21C4">
      <w:pPr>
        <w:spacing w:after="0"/>
        <w:rPr>
          <w:rFonts w:ascii="Times New Roman" w:hAnsi="Times New Roman" w:cs="Times New Roman"/>
          <w:sz w:val="28"/>
          <w:szCs w:val="28"/>
          <w:lang w:val="uk-UA"/>
        </w:rPr>
      </w:pPr>
      <w:r w:rsidRPr="00445148">
        <w:rPr>
          <w:rFonts w:ascii="Times New Roman" w:hAnsi="Times New Roman" w:cs="Times New Roman"/>
          <w:sz w:val="28"/>
          <w:szCs w:val="28"/>
          <w:lang w:val="uk-UA"/>
        </w:rPr>
        <w:t>щодо територіальної альтернативи 2</w:t>
      </w:r>
    </w:p>
    <w:p w:rsidR="00FF123F" w:rsidRPr="00445148" w:rsidRDefault="00D43A2E" w:rsidP="00AE3D6D">
      <w:pPr>
        <w:spacing w:after="0"/>
        <w:ind w:firstLine="851"/>
        <w:jc w:val="both"/>
        <w:rPr>
          <w:rFonts w:ascii="Times New Roman" w:hAnsi="Times New Roman" w:cs="Times New Roman"/>
          <w:i/>
          <w:iCs/>
          <w:sz w:val="28"/>
          <w:szCs w:val="28"/>
          <w:u w:val="single"/>
          <w:lang w:val="uk-UA"/>
        </w:rPr>
      </w:pPr>
      <w:bookmarkStart w:id="6" w:name="_Hlk117593562"/>
      <w:r w:rsidRPr="00445148">
        <w:rPr>
          <w:rFonts w:ascii="Times New Roman" w:hAnsi="Times New Roman" w:cs="Times New Roman"/>
          <w:i/>
          <w:iCs/>
          <w:sz w:val="28"/>
          <w:szCs w:val="28"/>
          <w:u w:val="single"/>
          <w:lang w:val="uk-UA"/>
        </w:rPr>
        <w:t>Не розглядається – див. п.3</w:t>
      </w:r>
      <w:bookmarkEnd w:id="6"/>
    </w:p>
    <w:p w:rsidR="00410E54" w:rsidRPr="00445148" w:rsidRDefault="00410E54" w:rsidP="00AE3D6D">
      <w:pPr>
        <w:spacing w:after="0"/>
        <w:ind w:firstLine="851"/>
        <w:jc w:val="both"/>
        <w:rPr>
          <w:rFonts w:ascii="Times New Roman" w:hAnsi="Times New Roman" w:cs="Times New Roman"/>
          <w:i/>
          <w:iCs/>
          <w:sz w:val="28"/>
          <w:szCs w:val="28"/>
          <w:u w:val="single"/>
          <w:lang w:val="uk-UA"/>
        </w:rPr>
      </w:pPr>
    </w:p>
    <w:p w:rsidR="00FF123F" w:rsidRPr="00445148" w:rsidRDefault="00FF123F" w:rsidP="00AE3D6D">
      <w:pPr>
        <w:spacing w:after="0"/>
        <w:jc w:val="both"/>
        <w:rPr>
          <w:rFonts w:ascii="Times New Roman" w:hAnsi="Times New Roman" w:cs="Times New Roman"/>
          <w:sz w:val="28"/>
          <w:szCs w:val="28"/>
          <w:lang w:val="uk-UA"/>
        </w:rPr>
      </w:pPr>
      <w:r w:rsidRPr="00445148">
        <w:rPr>
          <w:rFonts w:ascii="Times New Roman" w:hAnsi="Times New Roman" w:cs="Times New Roman"/>
          <w:sz w:val="28"/>
          <w:szCs w:val="28"/>
          <w:lang w:val="uk-UA"/>
        </w:rPr>
        <w:t>7. Необхідна еколого-інженерна підготовка і захист території за альтернативами:</w:t>
      </w:r>
    </w:p>
    <w:p w:rsidR="00FF123F" w:rsidRPr="00445148" w:rsidRDefault="00FF123F" w:rsidP="008B21C4">
      <w:pPr>
        <w:spacing w:after="0"/>
        <w:rPr>
          <w:rFonts w:ascii="Times New Roman" w:hAnsi="Times New Roman" w:cs="Times New Roman"/>
          <w:sz w:val="28"/>
          <w:szCs w:val="28"/>
          <w:lang w:val="uk-UA"/>
        </w:rPr>
      </w:pPr>
      <w:r w:rsidRPr="00445148">
        <w:rPr>
          <w:rFonts w:ascii="Times New Roman" w:hAnsi="Times New Roman" w:cs="Times New Roman"/>
          <w:sz w:val="28"/>
          <w:szCs w:val="28"/>
          <w:lang w:val="uk-UA"/>
        </w:rPr>
        <w:t>щодо технічної альтернативи 1</w:t>
      </w:r>
    </w:p>
    <w:p w:rsidR="00D21878" w:rsidRPr="00445148" w:rsidRDefault="00D21878" w:rsidP="00642DF7">
      <w:pPr>
        <w:spacing w:after="0"/>
        <w:ind w:firstLine="851"/>
        <w:jc w:val="both"/>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Інженерно-геологічні вишукування, топо-геодезичні вишукування</w:t>
      </w:r>
      <w:r w:rsidR="00D43A2E" w:rsidRPr="00445148">
        <w:rPr>
          <w:rFonts w:ascii="Times New Roman" w:hAnsi="Times New Roman" w:cs="Times New Roman"/>
          <w:i/>
          <w:iCs/>
          <w:sz w:val="28"/>
          <w:szCs w:val="28"/>
          <w:u w:val="single"/>
          <w:lang w:val="uk-UA"/>
        </w:rPr>
        <w:t xml:space="preserve">, прогноз зміни </w:t>
      </w:r>
      <w:r w:rsidR="00D43A2E" w:rsidRPr="00445148">
        <w:rPr>
          <w:rFonts w:ascii="Times New Roman" w:hAnsi="Times New Roman" w:cs="Times New Roman"/>
          <w:i/>
          <w:sz w:val="28"/>
          <w:szCs w:val="28"/>
          <w:u w:val="single"/>
          <w:lang w:val="uk-UA"/>
        </w:rPr>
        <w:t>інженерно-геологічних і гідрологічних умов (підтоплення, просідання, активізація інших екзогенних процесів)</w:t>
      </w:r>
    </w:p>
    <w:p w:rsidR="00D43A2E" w:rsidRPr="00445148" w:rsidRDefault="00D21878" w:rsidP="00D43A2E">
      <w:pPr>
        <w:spacing w:after="0"/>
        <w:ind w:firstLine="851"/>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 xml:space="preserve">Гідрологічний моніторинг </w:t>
      </w:r>
      <w:r w:rsidR="00D43A2E" w:rsidRPr="00445148">
        <w:rPr>
          <w:rFonts w:ascii="Times New Roman" w:hAnsi="Times New Roman" w:cs="Times New Roman"/>
          <w:i/>
          <w:iCs/>
          <w:sz w:val="28"/>
          <w:szCs w:val="28"/>
          <w:u w:val="single"/>
          <w:lang w:val="uk-UA"/>
        </w:rPr>
        <w:t>підземних</w:t>
      </w:r>
      <w:r w:rsidRPr="00445148">
        <w:rPr>
          <w:rFonts w:ascii="Times New Roman" w:hAnsi="Times New Roman" w:cs="Times New Roman"/>
          <w:i/>
          <w:iCs/>
          <w:sz w:val="28"/>
          <w:szCs w:val="28"/>
          <w:u w:val="single"/>
          <w:lang w:val="uk-UA"/>
        </w:rPr>
        <w:t xml:space="preserve"> вод</w:t>
      </w:r>
      <w:r w:rsidR="00D43A2E" w:rsidRPr="00445148">
        <w:rPr>
          <w:rFonts w:ascii="Times New Roman" w:hAnsi="Times New Roman" w:cs="Times New Roman"/>
          <w:i/>
          <w:iCs/>
          <w:sz w:val="28"/>
          <w:szCs w:val="28"/>
          <w:u w:val="single"/>
          <w:lang w:val="uk-UA"/>
        </w:rPr>
        <w:t xml:space="preserve">, моніторинг ґрунтів </w:t>
      </w:r>
    </w:p>
    <w:p w:rsidR="00D43A2E" w:rsidRPr="00445148" w:rsidRDefault="00D43A2E" w:rsidP="00642DF7">
      <w:pPr>
        <w:spacing w:after="0"/>
        <w:ind w:firstLine="851"/>
        <w:jc w:val="both"/>
        <w:rPr>
          <w:rFonts w:ascii="Times New Roman" w:hAnsi="Times New Roman" w:cs="Times New Roman"/>
          <w:i/>
          <w:sz w:val="28"/>
          <w:szCs w:val="28"/>
          <w:u w:val="single"/>
          <w:lang w:val="uk-UA"/>
        </w:rPr>
      </w:pPr>
      <w:r w:rsidRPr="00445148">
        <w:rPr>
          <w:rFonts w:ascii="Times New Roman" w:hAnsi="Times New Roman" w:cs="Times New Roman"/>
          <w:i/>
          <w:sz w:val="28"/>
          <w:szCs w:val="28"/>
          <w:u w:val="single"/>
          <w:lang w:val="uk-UA"/>
        </w:rPr>
        <w:t>Заходи захисту від несприятливих природних і антропогенних явищ</w:t>
      </w:r>
    </w:p>
    <w:p w:rsidR="00D43A2E" w:rsidRPr="00445148" w:rsidRDefault="00D43A2E" w:rsidP="00AE3D6D">
      <w:pPr>
        <w:spacing w:after="0"/>
        <w:ind w:firstLine="851"/>
        <w:rPr>
          <w:rFonts w:ascii="Times New Roman" w:hAnsi="Times New Roman" w:cs="Times New Roman"/>
          <w:i/>
          <w:sz w:val="28"/>
          <w:szCs w:val="28"/>
          <w:u w:val="single"/>
          <w:lang w:val="uk-UA"/>
        </w:rPr>
      </w:pPr>
      <w:r w:rsidRPr="00445148">
        <w:rPr>
          <w:rFonts w:ascii="Times New Roman" w:hAnsi="Times New Roman" w:cs="Times New Roman"/>
          <w:i/>
          <w:sz w:val="28"/>
          <w:szCs w:val="28"/>
          <w:u w:val="single"/>
          <w:lang w:val="uk-UA"/>
        </w:rPr>
        <w:t>Відновлювані та компенсаційні заходи</w:t>
      </w:r>
    </w:p>
    <w:p w:rsidR="00410E54" w:rsidRPr="00445148" w:rsidRDefault="00410E54" w:rsidP="005B452C">
      <w:pPr>
        <w:spacing w:after="0"/>
        <w:rPr>
          <w:rFonts w:ascii="Times New Roman" w:hAnsi="Times New Roman" w:cs="Times New Roman"/>
          <w:i/>
          <w:sz w:val="28"/>
          <w:szCs w:val="28"/>
          <w:u w:val="single"/>
          <w:lang w:val="uk-UA"/>
        </w:rPr>
      </w:pPr>
    </w:p>
    <w:p w:rsidR="00FF123F" w:rsidRPr="00445148" w:rsidRDefault="00FF123F" w:rsidP="008B21C4">
      <w:pPr>
        <w:spacing w:after="0"/>
        <w:rPr>
          <w:rFonts w:ascii="Times New Roman" w:hAnsi="Times New Roman" w:cs="Times New Roman"/>
          <w:sz w:val="28"/>
          <w:szCs w:val="28"/>
          <w:lang w:val="uk-UA"/>
        </w:rPr>
      </w:pPr>
      <w:r w:rsidRPr="00445148">
        <w:rPr>
          <w:rFonts w:ascii="Times New Roman" w:hAnsi="Times New Roman" w:cs="Times New Roman"/>
          <w:sz w:val="28"/>
          <w:szCs w:val="28"/>
          <w:lang w:val="uk-UA"/>
        </w:rPr>
        <w:t>щодо технічної альтернативи 2</w:t>
      </w:r>
    </w:p>
    <w:p w:rsidR="00FF123F" w:rsidRPr="00445148" w:rsidRDefault="00FF123F" w:rsidP="00AE3D6D">
      <w:pPr>
        <w:spacing w:after="0"/>
        <w:ind w:firstLine="851"/>
        <w:jc w:val="both"/>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 xml:space="preserve">Аналогічно до технічної альтернативи </w:t>
      </w:r>
      <w:r w:rsidR="002B07D4" w:rsidRPr="00445148">
        <w:rPr>
          <w:rFonts w:ascii="Times New Roman" w:hAnsi="Times New Roman" w:cs="Times New Roman"/>
          <w:i/>
          <w:iCs/>
          <w:sz w:val="28"/>
          <w:szCs w:val="28"/>
          <w:u w:val="single"/>
          <w:lang w:val="uk-UA"/>
        </w:rPr>
        <w:t>1, окрім додаткових заходів контролю викидів та стану атмосферного повітря</w:t>
      </w:r>
    </w:p>
    <w:p w:rsidR="00410E54" w:rsidRPr="00445148" w:rsidRDefault="00410E54" w:rsidP="00AE3D6D">
      <w:pPr>
        <w:spacing w:after="0"/>
        <w:ind w:firstLine="851"/>
        <w:jc w:val="both"/>
        <w:rPr>
          <w:rFonts w:ascii="Times New Roman" w:hAnsi="Times New Roman" w:cs="Times New Roman"/>
          <w:i/>
          <w:iCs/>
          <w:sz w:val="28"/>
          <w:szCs w:val="28"/>
          <w:u w:val="single"/>
          <w:lang w:val="uk-UA"/>
        </w:rPr>
      </w:pPr>
    </w:p>
    <w:p w:rsidR="00FF123F" w:rsidRPr="00445148" w:rsidRDefault="00FF123F" w:rsidP="008B21C4">
      <w:pPr>
        <w:spacing w:after="0"/>
        <w:rPr>
          <w:rFonts w:ascii="Times New Roman" w:hAnsi="Times New Roman" w:cs="Times New Roman"/>
          <w:sz w:val="28"/>
          <w:szCs w:val="28"/>
          <w:lang w:val="uk-UA"/>
        </w:rPr>
      </w:pPr>
      <w:r w:rsidRPr="00445148">
        <w:rPr>
          <w:rFonts w:ascii="Times New Roman" w:hAnsi="Times New Roman" w:cs="Times New Roman"/>
          <w:sz w:val="28"/>
          <w:szCs w:val="28"/>
          <w:lang w:val="uk-UA"/>
        </w:rPr>
        <w:t>щодо територіальної альтернативи 1</w:t>
      </w:r>
    </w:p>
    <w:p w:rsidR="00D21878" w:rsidRPr="00445148" w:rsidRDefault="00D21878" w:rsidP="00D21878">
      <w:pPr>
        <w:spacing w:after="0"/>
        <w:ind w:firstLine="851"/>
        <w:jc w:val="both"/>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 xml:space="preserve">Дотримання меж </w:t>
      </w:r>
      <w:r w:rsidR="00D43A2E" w:rsidRPr="00445148">
        <w:rPr>
          <w:rFonts w:ascii="Times New Roman" w:hAnsi="Times New Roman" w:cs="Times New Roman"/>
          <w:i/>
          <w:iCs/>
          <w:sz w:val="28"/>
          <w:szCs w:val="28"/>
          <w:u w:val="single"/>
          <w:lang w:val="uk-UA"/>
        </w:rPr>
        <w:t>СЗЗ</w:t>
      </w:r>
    </w:p>
    <w:p w:rsidR="00FF123F" w:rsidRPr="00445148" w:rsidRDefault="00D43A2E" w:rsidP="00AE3D6D">
      <w:pPr>
        <w:spacing w:after="0"/>
        <w:ind w:firstLine="851"/>
        <w:jc w:val="both"/>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Організація спостережних свердловин за станом підземних вод</w:t>
      </w:r>
    </w:p>
    <w:p w:rsidR="00410E54" w:rsidRPr="00445148" w:rsidRDefault="00410E54" w:rsidP="00AE3D6D">
      <w:pPr>
        <w:spacing w:after="0"/>
        <w:ind w:firstLine="851"/>
        <w:jc w:val="both"/>
        <w:rPr>
          <w:rFonts w:ascii="Times New Roman" w:hAnsi="Times New Roman" w:cs="Times New Roman"/>
          <w:i/>
          <w:iCs/>
          <w:sz w:val="28"/>
          <w:szCs w:val="28"/>
          <w:u w:val="single"/>
          <w:lang w:val="uk-UA"/>
        </w:rPr>
      </w:pPr>
    </w:p>
    <w:p w:rsidR="00FF123F" w:rsidRPr="00445148" w:rsidRDefault="00FF123F" w:rsidP="008B21C4">
      <w:pPr>
        <w:spacing w:after="0"/>
        <w:rPr>
          <w:rFonts w:ascii="Times New Roman" w:hAnsi="Times New Roman" w:cs="Times New Roman"/>
          <w:sz w:val="28"/>
          <w:szCs w:val="28"/>
          <w:lang w:val="uk-UA"/>
        </w:rPr>
      </w:pPr>
      <w:r w:rsidRPr="00445148">
        <w:rPr>
          <w:rFonts w:ascii="Times New Roman" w:hAnsi="Times New Roman" w:cs="Times New Roman"/>
          <w:sz w:val="28"/>
          <w:szCs w:val="28"/>
          <w:lang w:val="uk-UA"/>
        </w:rPr>
        <w:t>щодо територіальної альтернативи 2</w:t>
      </w:r>
    </w:p>
    <w:p w:rsidR="00D43A2E" w:rsidRPr="00445148" w:rsidRDefault="00D43A2E" w:rsidP="00AE3D6D">
      <w:pPr>
        <w:spacing w:after="0"/>
        <w:ind w:firstLine="851"/>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Не розглядається – див. п.3</w:t>
      </w:r>
    </w:p>
    <w:p w:rsidR="00410E54" w:rsidRPr="00445148" w:rsidRDefault="00410E54" w:rsidP="00AE3D6D">
      <w:pPr>
        <w:spacing w:after="0"/>
        <w:ind w:firstLine="851"/>
        <w:rPr>
          <w:rFonts w:ascii="Times New Roman" w:hAnsi="Times New Roman" w:cs="Times New Roman"/>
          <w:i/>
          <w:iCs/>
          <w:sz w:val="28"/>
          <w:szCs w:val="28"/>
          <w:u w:val="single"/>
          <w:lang w:val="uk-UA"/>
        </w:rPr>
      </w:pPr>
    </w:p>
    <w:p w:rsidR="00FF123F" w:rsidRPr="00445148" w:rsidRDefault="00FF123F" w:rsidP="00D21878">
      <w:pPr>
        <w:spacing w:after="0"/>
        <w:jc w:val="both"/>
        <w:rPr>
          <w:rFonts w:ascii="Times New Roman" w:hAnsi="Times New Roman" w:cs="Times New Roman"/>
          <w:sz w:val="28"/>
          <w:szCs w:val="28"/>
          <w:lang w:val="uk-UA"/>
        </w:rPr>
      </w:pPr>
      <w:r w:rsidRPr="00445148">
        <w:rPr>
          <w:rFonts w:ascii="Times New Roman" w:hAnsi="Times New Roman" w:cs="Times New Roman"/>
          <w:sz w:val="28"/>
          <w:szCs w:val="28"/>
          <w:lang w:val="uk-UA"/>
        </w:rPr>
        <w:t>8. Сфера, джерела та види можливого впливу на довкілля:</w:t>
      </w:r>
    </w:p>
    <w:p w:rsidR="00FF123F" w:rsidRPr="00445148" w:rsidRDefault="00FF123F" w:rsidP="00D21878">
      <w:pPr>
        <w:spacing w:after="0"/>
        <w:jc w:val="both"/>
        <w:rPr>
          <w:rFonts w:ascii="Times New Roman" w:hAnsi="Times New Roman" w:cs="Times New Roman"/>
          <w:sz w:val="28"/>
          <w:szCs w:val="28"/>
          <w:lang w:val="uk-UA"/>
        </w:rPr>
      </w:pPr>
      <w:r w:rsidRPr="00445148">
        <w:rPr>
          <w:rFonts w:ascii="Times New Roman" w:hAnsi="Times New Roman" w:cs="Times New Roman"/>
          <w:sz w:val="28"/>
          <w:szCs w:val="28"/>
          <w:lang w:val="uk-UA"/>
        </w:rPr>
        <w:t>щодо технічної альтернативи 1</w:t>
      </w:r>
    </w:p>
    <w:p w:rsidR="00D21878" w:rsidRPr="00445148" w:rsidRDefault="00D21878" w:rsidP="00D21878">
      <w:pPr>
        <w:spacing w:after="0"/>
        <w:ind w:firstLine="851"/>
        <w:jc w:val="both"/>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Клімат, мікроклімат – планована діяльність не призведе до змін клімату та мікроклімату.</w:t>
      </w:r>
    </w:p>
    <w:p w:rsidR="00D43A2E" w:rsidRPr="00445148" w:rsidRDefault="00D21878" w:rsidP="00D43A2E">
      <w:pPr>
        <w:spacing w:after="0"/>
        <w:ind w:firstLine="851"/>
        <w:jc w:val="both"/>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Атмосферне повітря –</w:t>
      </w:r>
      <w:r w:rsidR="00BF1665" w:rsidRPr="00445148">
        <w:rPr>
          <w:rFonts w:ascii="Times New Roman" w:hAnsi="Times New Roman" w:cs="Times New Roman"/>
          <w:i/>
          <w:iCs/>
          <w:sz w:val="28"/>
          <w:szCs w:val="28"/>
          <w:u w:val="single"/>
          <w:lang w:val="uk-UA"/>
        </w:rPr>
        <w:t xml:space="preserve"> в</w:t>
      </w:r>
      <w:r w:rsidR="00D43A2E" w:rsidRPr="00445148">
        <w:rPr>
          <w:rFonts w:ascii="Times New Roman" w:hAnsi="Times New Roman" w:cs="Times New Roman"/>
          <w:i/>
          <w:iCs/>
          <w:sz w:val="28"/>
          <w:szCs w:val="28"/>
          <w:u w:val="single"/>
          <w:lang w:val="uk-UA"/>
        </w:rPr>
        <w:t>икиди не перевищуватимуть норми ГДК.</w:t>
      </w:r>
    </w:p>
    <w:p w:rsidR="00D21878" w:rsidRPr="00445148" w:rsidRDefault="00D21878" w:rsidP="00D43A2E">
      <w:pPr>
        <w:spacing w:after="0"/>
        <w:ind w:firstLine="851"/>
        <w:jc w:val="both"/>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Водне середовище –</w:t>
      </w:r>
      <w:r w:rsidR="003D3D22" w:rsidRPr="00445148">
        <w:rPr>
          <w:rFonts w:ascii="Times New Roman" w:hAnsi="Times New Roman" w:cs="Times New Roman"/>
          <w:i/>
          <w:iCs/>
          <w:sz w:val="28"/>
          <w:szCs w:val="28"/>
          <w:u w:val="single"/>
          <w:lang w:val="uk-UA"/>
        </w:rPr>
        <w:t xml:space="preserve"> </w:t>
      </w:r>
      <w:bookmarkStart w:id="7" w:name="_Hlk155902919"/>
      <w:r w:rsidR="00D43A2E" w:rsidRPr="00445148">
        <w:rPr>
          <w:rFonts w:ascii="Times New Roman" w:hAnsi="Times New Roman" w:cs="Times New Roman"/>
          <w:i/>
          <w:iCs/>
          <w:sz w:val="28"/>
          <w:szCs w:val="28"/>
          <w:u w:val="single"/>
          <w:lang w:val="uk-UA"/>
        </w:rPr>
        <w:t>створення додаткових впливів не передбачається</w:t>
      </w:r>
      <w:r w:rsidRPr="00445148">
        <w:rPr>
          <w:rFonts w:ascii="Times New Roman" w:hAnsi="Times New Roman" w:cs="Times New Roman"/>
          <w:i/>
          <w:iCs/>
          <w:sz w:val="28"/>
          <w:szCs w:val="28"/>
          <w:u w:val="single"/>
          <w:lang w:val="uk-UA"/>
        </w:rPr>
        <w:t>.</w:t>
      </w:r>
    </w:p>
    <w:bookmarkEnd w:id="7"/>
    <w:p w:rsidR="00D43A2E" w:rsidRPr="00445148" w:rsidRDefault="00D21878" w:rsidP="009E1B2D">
      <w:pPr>
        <w:spacing w:after="0"/>
        <w:ind w:firstLine="851"/>
        <w:jc w:val="both"/>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 xml:space="preserve">Ґрунти – </w:t>
      </w:r>
      <w:r w:rsidR="009E1B2D" w:rsidRPr="00445148">
        <w:rPr>
          <w:rFonts w:ascii="Times New Roman" w:hAnsi="Times New Roman" w:cs="Times New Roman"/>
          <w:i/>
          <w:iCs/>
          <w:sz w:val="28"/>
          <w:szCs w:val="28"/>
          <w:u w:val="single"/>
          <w:lang w:val="uk-UA"/>
        </w:rPr>
        <w:t>створення додаткових впливів не передбачається</w:t>
      </w:r>
      <w:r w:rsidR="00D43A2E" w:rsidRPr="00445148">
        <w:rPr>
          <w:rFonts w:ascii="Times New Roman" w:hAnsi="Times New Roman" w:cs="Times New Roman"/>
          <w:i/>
          <w:iCs/>
          <w:sz w:val="28"/>
          <w:szCs w:val="28"/>
          <w:u w:val="single"/>
          <w:lang w:val="uk-UA"/>
        </w:rPr>
        <w:t>.</w:t>
      </w:r>
    </w:p>
    <w:p w:rsidR="00D21878" w:rsidRPr="00445148" w:rsidRDefault="00D21878" w:rsidP="00D21878">
      <w:pPr>
        <w:spacing w:after="0"/>
        <w:ind w:firstLine="851"/>
        <w:jc w:val="both"/>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Рослинний та тваринний світ – не передбачається, заповідні об’єкти в зоні впливу відсутні.</w:t>
      </w:r>
    </w:p>
    <w:p w:rsidR="00D43A2E" w:rsidRPr="00445148" w:rsidRDefault="00D43A2E" w:rsidP="00D21878">
      <w:pPr>
        <w:spacing w:after="0"/>
        <w:ind w:firstLine="851"/>
        <w:jc w:val="both"/>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Геологічне середовище</w:t>
      </w:r>
      <w:r w:rsidR="00D024C4" w:rsidRPr="00445148">
        <w:rPr>
          <w:rFonts w:ascii="Times New Roman" w:hAnsi="Times New Roman" w:cs="Times New Roman"/>
          <w:i/>
          <w:iCs/>
          <w:sz w:val="28"/>
          <w:szCs w:val="28"/>
          <w:u w:val="single"/>
          <w:lang w:val="uk-UA"/>
        </w:rPr>
        <w:t xml:space="preserve"> –</w:t>
      </w:r>
      <w:r w:rsidRPr="00445148">
        <w:rPr>
          <w:rFonts w:ascii="Times New Roman" w:hAnsi="Times New Roman" w:cs="Times New Roman"/>
          <w:i/>
          <w:iCs/>
          <w:sz w:val="28"/>
          <w:szCs w:val="28"/>
          <w:u w:val="single"/>
          <w:lang w:val="uk-UA"/>
        </w:rPr>
        <w:t xml:space="preserve"> вплив </w:t>
      </w:r>
      <w:r w:rsidR="002410A2" w:rsidRPr="00445148">
        <w:rPr>
          <w:rFonts w:ascii="Times New Roman" w:hAnsi="Times New Roman" w:cs="Times New Roman"/>
          <w:i/>
          <w:iCs/>
          <w:sz w:val="28"/>
          <w:szCs w:val="28"/>
          <w:u w:val="single"/>
          <w:lang w:val="uk-UA"/>
        </w:rPr>
        <w:t>відсутній.</w:t>
      </w:r>
    </w:p>
    <w:p w:rsidR="00D21878" w:rsidRPr="00445148" w:rsidRDefault="00D21878" w:rsidP="00D21878">
      <w:pPr>
        <w:spacing w:after="0"/>
        <w:ind w:firstLine="851"/>
        <w:jc w:val="both"/>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Шумовий вплив –</w:t>
      </w:r>
      <w:r w:rsidR="00D43A2E" w:rsidRPr="00445148">
        <w:rPr>
          <w:rFonts w:ascii="Times New Roman" w:hAnsi="Times New Roman" w:cs="Times New Roman"/>
          <w:i/>
          <w:iCs/>
          <w:sz w:val="28"/>
          <w:szCs w:val="28"/>
          <w:u w:val="single"/>
          <w:lang w:val="uk-UA"/>
        </w:rPr>
        <w:t xml:space="preserve"> від роботи техніки</w:t>
      </w:r>
      <w:r w:rsidRPr="00445148">
        <w:rPr>
          <w:rFonts w:ascii="Times New Roman" w:hAnsi="Times New Roman" w:cs="Times New Roman"/>
          <w:i/>
          <w:iCs/>
          <w:sz w:val="28"/>
          <w:szCs w:val="28"/>
          <w:u w:val="single"/>
          <w:lang w:val="uk-UA"/>
        </w:rPr>
        <w:t xml:space="preserve"> в межах допустимих норм.</w:t>
      </w:r>
    </w:p>
    <w:p w:rsidR="00FF123F" w:rsidRPr="00445148" w:rsidRDefault="00D21878" w:rsidP="00D21878">
      <w:pPr>
        <w:spacing w:after="0"/>
        <w:ind w:firstLine="851"/>
        <w:jc w:val="both"/>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lastRenderedPageBreak/>
        <w:t>Техногенне середовище – негативний вплив на промислові, житлово-цивільні і сільськогосподарські об’єкти, пам’ятки культури, архітектури, історії та інші елементи техногенного середовища не передбачається.</w:t>
      </w:r>
    </w:p>
    <w:p w:rsidR="00D21878" w:rsidRPr="00445148" w:rsidRDefault="00D43A2E" w:rsidP="00AE3D6D">
      <w:pPr>
        <w:spacing w:after="0"/>
        <w:ind w:firstLine="851"/>
        <w:jc w:val="both"/>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Навколишнє соціальне середовище (населення)</w:t>
      </w:r>
      <w:r w:rsidR="007C655A" w:rsidRPr="00445148">
        <w:rPr>
          <w:rFonts w:ascii="Times New Roman" w:hAnsi="Times New Roman" w:cs="Times New Roman"/>
          <w:i/>
          <w:iCs/>
          <w:sz w:val="28"/>
          <w:szCs w:val="28"/>
          <w:u w:val="single"/>
          <w:lang w:val="uk-UA"/>
        </w:rPr>
        <w:t xml:space="preserve"> –</w:t>
      </w:r>
      <w:r w:rsidRPr="00445148">
        <w:rPr>
          <w:rFonts w:ascii="Times New Roman" w:hAnsi="Times New Roman" w:cs="Times New Roman"/>
          <w:i/>
          <w:iCs/>
          <w:sz w:val="28"/>
          <w:szCs w:val="28"/>
          <w:u w:val="single"/>
          <w:lang w:val="uk-UA"/>
        </w:rPr>
        <w:t xml:space="preserve"> позитивний вплив, </w:t>
      </w:r>
      <w:r w:rsidR="00BF1665" w:rsidRPr="00445148">
        <w:rPr>
          <w:rFonts w:ascii="Times New Roman" w:hAnsi="Times New Roman" w:cs="Times New Roman"/>
          <w:i/>
          <w:iCs/>
          <w:sz w:val="28"/>
          <w:szCs w:val="28"/>
          <w:u w:val="single"/>
          <w:lang w:val="uk-UA"/>
        </w:rPr>
        <w:t>виключення можливості потрапляння неочищених стоків до водних об’єктів</w:t>
      </w:r>
      <w:r w:rsidRPr="00445148">
        <w:rPr>
          <w:rFonts w:ascii="Times New Roman" w:hAnsi="Times New Roman" w:cs="Times New Roman"/>
          <w:i/>
          <w:iCs/>
          <w:sz w:val="28"/>
          <w:szCs w:val="28"/>
          <w:u w:val="single"/>
          <w:lang w:val="uk-UA"/>
        </w:rPr>
        <w:t>.</w:t>
      </w:r>
    </w:p>
    <w:p w:rsidR="00410E54" w:rsidRPr="00445148" w:rsidRDefault="00BF1665" w:rsidP="00AE3D6D">
      <w:pPr>
        <w:spacing w:after="0"/>
        <w:ind w:firstLine="851"/>
        <w:jc w:val="both"/>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 xml:space="preserve"> </w:t>
      </w:r>
    </w:p>
    <w:p w:rsidR="00FF123F" w:rsidRPr="00445148" w:rsidRDefault="00FF123F" w:rsidP="008B21C4">
      <w:pPr>
        <w:spacing w:after="0"/>
        <w:rPr>
          <w:rFonts w:ascii="Times New Roman" w:hAnsi="Times New Roman" w:cs="Times New Roman"/>
          <w:sz w:val="28"/>
          <w:szCs w:val="28"/>
          <w:lang w:val="uk-UA"/>
        </w:rPr>
      </w:pPr>
      <w:r w:rsidRPr="00445148">
        <w:rPr>
          <w:rFonts w:ascii="Times New Roman" w:hAnsi="Times New Roman" w:cs="Times New Roman"/>
          <w:sz w:val="28"/>
          <w:szCs w:val="28"/>
          <w:lang w:val="uk-UA"/>
        </w:rPr>
        <w:t>щодо технічної альтернативи 2</w:t>
      </w:r>
      <w:r w:rsidR="00AE3D6D" w:rsidRPr="00445148">
        <w:rPr>
          <w:rFonts w:ascii="Times New Roman" w:hAnsi="Times New Roman" w:cs="Times New Roman"/>
          <w:sz w:val="28"/>
          <w:szCs w:val="28"/>
          <w:lang w:val="uk-UA"/>
        </w:rPr>
        <w:t>.</w:t>
      </w:r>
    </w:p>
    <w:p w:rsidR="00410E54" w:rsidRPr="00445148" w:rsidRDefault="00FF123F" w:rsidP="00AE3D6D">
      <w:pPr>
        <w:spacing w:after="0"/>
        <w:ind w:firstLine="851"/>
        <w:jc w:val="both"/>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 xml:space="preserve">  Технічна альтернатива 2 аналогічна альтернативі 1</w:t>
      </w:r>
      <w:r w:rsidR="00D024C4" w:rsidRPr="00445148">
        <w:rPr>
          <w:rFonts w:ascii="Times New Roman" w:hAnsi="Times New Roman" w:cs="Times New Roman"/>
          <w:i/>
          <w:iCs/>
          <w:sz w:val="28"/>
          <w:szCs w:val="28"/>
          <w:u w:val="single"/>
          <w:lang w:val="uk-UA"/>
        </w:rPr>
        <w:t xml:space="preserve">, окрім </w:t>
      </w:r>
      <w:r w:rsidR="001123C7" w:rsidRPr="00445148">
        <w:rPr>
          <w:rFonts w:ascii="Times New Roman" w:hAnsi="Times New Roman" w:cs="Times New Roman"/>
          <w:i/>
          <w:iCs/>
          <w:sz w:val="28"/>
          <w:szCs w:val="28"/>
          <w:u w:val="single"/>
          <w:lang w:val="uk-UA"/>
        </w:rPr>
        <w:t>додаткового</w:t>
      </w:r>
      <w:r w:rsidR="00976FD6" w:rsidRPr="00445148">
        <w:rPr>
          <w:rFonts w:ascii="Times New Roman" w:hAnsi="Times New Roman" w:cs="Times New Roman"/>
          <w:i/>
          <w:iCs/>
          <w:sz w:val="28"/>
          <w:szCs w:val="28"/>
          <w:u w:val="single"/>
          <w:lang w:val="uk-UA"/>
        </w:rPr>
        <w:t xml:space="preserve"> </w:t>
      </w:r>
      <w:r w:rsidR="00D024C4" w:rsidRPr="00445148">
        <w:rPr>
          <w:rFonts w:ascii="Times New Roman" w:hAnsi="Times New Roman" w:cs="Times New Roman"/>
          <w:i/>
          <w:iCs/>
          <w:sz w:val="28"/>
          <w:szCs w:val="28"/>
          <w:u w:val="single"/>
          <w:lang w:val="uk-UA"/>
        </w:rPr>
        <w:t>негативного впливу на атмосферне повітря</w:t>
      </w:r>
    </w:p>
    <w:p w:rsidR="001123C7" w:rsidRPr="00445148" w:rsidRDefault="001123C7" w:rsidP="00AE3D6D">
      <w:pPr>
        <w:spacing w:after="0"/>
        <w:ind w:firstLine="851"/>
        <w:jc w:val="both"/>
        <w:rPr>
          <w:rFonts w:ascii="Times New Roman" w:hAnsi="Times New Roman" w:cs="Times New Roman"/>
          <w:i/>
          <w:iCs/>
          <w:sz w:val="28"/>
          <w:szCs w:val="28"/>
          <w:u w:val="single"/>
          <w:lang w:val="uk-UA"/>
        </w:rPr>
      </w:pPr>
    </w:p>
    <w:p w:rsidR="00FF123F" w:rsidRPr="00445148" w:rsidRDefault="00FF123F" w:rsidP="008B21C4">
      <w:pPr>
        <w:spacing w:after="0"/>
        <w:rPr>
          <w:rFonts w:ascii="Times New Roman" w:hAnsi="Times New Roman" w:cs="Times New Roman"/>
          <w:sz w:val="28"/>
          <w:szCs w:val="28"/>
          <w:lang w:val="uk-UA"/>
        </w:rPr>
      </w:pPr>
      <w:r w:rsidRPr="00445148">
        <w:rPr>
          <w:rFonts w:ascii="Times New Roman" w:hAnsi="Times New Roman" w:cs="Times New Roman"/>
          <w:sz w:val="28"/>
          <w:szCs w:val="28"/>
          <w:lang w:val="uk-UA"/>
        </w:rPr>
        <w:t>щодо територіальної альтернативи 1</w:t>
      </w:r>
    </w:p>
    <w:p w:rsidR="00D21878" w:rsidRPr="00445148" w:rsidRDefault="00D21878" w:rsidP="00AE3D6D">
      <w:pPr>
        <w:spacing w:after="0"/>
        <w:ind w:firstLine="851"/>
        <w:jc w:val="both"/>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 xml:space="preserve">Дотримання </w:t>
      </w:r>
      <w:r w:rsidR="00D43A2E" w:rsidRPr="00445148">
        <w:rPr>
          <w:rFonts w:ascii="Times New Roman" w:hAnsi="Times New Roman" w:cs="Times New Roman"/>
          <w:i/>
          <w:iCs/>
          <w:sz w:val="28"/>
          <w:szCs w:val="28"/>
          <w:u w:val="single"/>
          <w:lang w:val="uk-UA"/>
        </w:rPr>
        <w:t>СЗЗ</w:t>
      </w:r>
      <w:r w:rsidR="002603F1" w:rsidRPr="00445148">
        <w:rPr>
          <w:rFonts w:ascii="Times New Roman" w:hAnsi="Times New Roman" w:cs="Times New Roman"/>
          <w:i/>
          <w:iCs/>
          <w:sz w:val="28"/>
          <w:szCs w:val="28"/>
          <w:u w:val="single"/>
          <w:lang w:val="uk-UA"/>
        </w:rPr>
        <w:t xml:space="preserve">, шумовий вплив </w:t>
      </w:r>
    </w:p>
    <w:p w:rsidR="00410E54" w:rsidRPr="00445148" w:rsidRDefault="00410E54" w:rsidP="00AE3D6D">
      <w:pPr>
        <w:spacing w:after="0"/>
        <w:ind w:firstLine="851"/>
        <w:jc w:val="both"/>
        <w:rPr>
          <w:rFonts w:ascii="Times New Roman" w:hAnsi="Times New Roman" w:cs="Times New Roman"/>
          <w:i/>
          <w:iCs/>
          <w:sz w:val="28"/>
          <w:szCs w:val="28"/>
          <w:u w:val="single"/>
          <w:lang w:val="uk-UA"/>
        </w:rPr>
      </w:pPr>
    </w:p>
    <w:p w:rsidR="00FF123F" w:rsidRPr="00445148" w:rsidRDefault="00FF123F" w:rsidP="00642DF7">
      <w:pPr>
        <w:spacing w:after="0"/>
        <w:jc w:val="both"/>
        <w:rPr>
          <w:rFonts w:ascii="Times New Roman" w:hAnsi="Times New Roman" w:cs="Times New Roman"/>
          <w:sz w:val="28"/>
          <w:szCs w:val="28"/>
          <w:lang w:val="uk-UA"/>
        </w:rPr>
      </w:pPr>
      <w:r w:rsidRPr="00445148">
        <w:rPr>
          <w:rFonts w:ascii="Times New Roman" w:hAnsi="Times New Roman" w:cs="Times New Roman"/>
          <w:sz w:val="28"/>
          <w:szCs w:val="28"/>
          <w:lang w:val="uk-UA"/>
        </w:rPr>
        <w:t>щодо територіальної альтернативи 2</w:t>
      </w:r>
    </w:p>
    <w:p w:rsidR="00010C21" w:rsidRPr="00445148" w:rsidRDefault="00D43A2E" w:rsidP="00642DF7">
      <w:pPr>
        <w:spacing w:after="0"/>
        <w:ind w:firstLine="851"/>
        <w:jc w:val="both"/>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Не розглядається – див. п.3</w:t>
      </w:r>
    </w:p>
    <w:p w:rsidR="00410E54" w:rsidRPr="00445148" w:rsidRDefault="00410E54" w:rsidP="00642DF7">
      <w:pPr>
        <w:spacing w:after="0"/>
        <w:ind w:firstLine="851"/>
        <w:jc w:val="both"/>
        <w:rPr>
          <w:rFonts w:ascii="Times New Roman" w:hAnsi="Times New Roman" w:cs="Times New Roman"/>
          <w:i/>
          <w:iCs/>
          <w:sz w:val="28"/>
          <w:szCs w:val="28"/>
          <w:u w:val="single"/>
          <w:lang w:val="uk-UA"/>
        </w:rPr>
      </w:pPr>
    </w:p>
    <w:p w:rsidR="00FF123F" w:rsidRPr="00445148" w:rsidRDefault="00FF123F" w:rsidP="00684EE8">
      <w:pPr>
        <w:spacing w:after="0"/>
        <w:jc w:val="both"/>
        <w:rPr>
          <w:rFonts w:ascii="Times New Roman" w:hAnsi="Times New Roman" w:cs="Times New Roman"/>
          <w:sz w:val="28"/>
          <w:szCs w:val="28"/>
          <w:lang w:val="uk-UA"/>
        </w:rPr>
      </w:pPr>
      <w:r w:rsidRPr="00445148">
        <w:rPr>
          <w:rFonts w:ascii="Times New Roman" w:hAnsi="Times New Roman" w:cs="Times New Roman"/>
          <w:sz w:val="28"/>
          <w:szCs w:val="28"/>
          <w:lang w:val="uk-UA"/>
        </w:rPr>
        <w:t xml:space="preserve">9. Належність планованої діяльності до першої чи другої категорії видів діяльності та об'єктів, які можуть мати значний вплив на довкілля та підлягають оцінці впливу на довкілля (зазначити відповідний пункт і частину статті 3 Закону України </w:t>
      </w:r>
      <w:r w:rsidR="00410E54" w:rsidRPr="00445148">
        <w:rPr>
          <w:rFonts w:ascii="Times New Roman" w:hAnsi="Times New Roman" w:cs="Times New Roman"/>
          <w:sz w:val="28"/>
          <w:szCs w:val="28"/>
          <w:lang w:val="uk-UA"/>
        </w:rPr>
        <w:t>«</w:t>
      </w:r>
      <w:r w:rsidRPr="00445148">
        <w:rPr>
          <w:rFonts w:ascii="Times New Roman" w:hAnsi="Times New Roman" w:cs="Times New Roman"/>
          <w:sz w:val="28"/>
          <w:szCs w:val="28"/>
          <w:lang w:val="uk-UA"/>
        </w:rPr>
        <w:t>Про оцінку впливу на довкілля</w:t>
      </w:r>
      <w:r w:rsidR="00410E54" w:rsidRPr="00445148">
        <w:rPr>
          <w:rFonts w:ascii="Times New Roman" w:hAnsi="Times New Roman" w:cs="Times New Roman"/>
          <w:sz w:val="28"/>
          <w:szCs w:val="28"/>
          <w:lang w:val="uk-UA"/>
        </w:rPr>
        <w:t>»</w:t>
      </w:r>
      <w:r w:rsidRPr="00445148">
        <w:rPr>
          <w:rFonts w:ascii="Times New Roman" w:hAnsi="Times New Roman" w:cs="Times New Roman"/>
          <w:sz w:val="28"/>
          <w:szCs w:val="28"/>
          <w:lang w:val="uk-UA"/>
        </w:rPr>
        <w:t>)</w:t>
      </w:r>
    </w:p>
    <w:p w:rsidR="005A37D5" w:rsidRPr="00445148" w:rsidRDefault="00E74689" w:rsidP="00642DF7">
      <w:pPr>
        <w:spacing w:after="0"/>
        <w:ind w:firstLine="851"/>
        <w:jc w:val="both"/>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 xml:space="preserve">Об’єкт планованої діяльності відноситься до </w:t>
      </w:r>
      <w:r w:rsidR="00116FE7" w:rsidRPr="00445148">
        <w:rPr>
          <w:rFonts w:ascii="Times New Roman" w:hAnsi="Times New Roman" w:cs="Times New Roman"/>
          <w:i/>
          <w:iCs/>
          <w:sz w:val="28"/>
          <w:szCs w:val="28"/>
          <w:u w:val="single"/>
          <w:lang w:val="uk-UA"/>
        </w:rPr>
        <w:t>другої</w:t>
      </w:r>
      <w:r w:rsidR="000B7922" w:rsidRPr="00445148">
        <w:rPr>
          <w:rFonts w:ascii="Times New Roman" w:hAnsi="Times New Roman" w:cs="Times New Roman"/>
          <w:i/>
          <w:iCs/>
          <w:sz w:val="28"/>
          <w:szCs w:val="28"/>
          <w:u w:val="single"/>
          <w:lang w:val="uk-UA"/>
        </w:rPr>
        <w:t xml:space="preserve"> </w:t>
      </w:r>
      <w:r w:rsidRPr="00445148">
        <w:rPr>
          <w:rFonts w:ascii="Times New Roman" w:hAnsi="Times New Roman" w:cs="Times New Roman"/>
          <w:i/>
          <w:iCs/>
          <w:sz w:val="28"/>
          <w:szCs w:val="28"/>
          <w:u w:val="single"/>
          <w:lang w:val="uk-UA"/>
        </w:rPr>
        <w:t xml:space="preserve">категорії видів планованої діяльності та об’єктів, які можуть мати значний вплив на довкілля та підлягають оцінці впливу на довкілля, </w:t>
      </w:r>
      <w:r w:rsidR="007C69D4" w:rsidRPr="00445148">
        <w:rPr>
          <w:rFonts w:ascii="Times New Roman" w:hAnsi="Times New Roman" w:cs="Times New Roman"/>
          <w:i/>
          <w:iCs/>
          <w:sz w:val="28"/>
          <w:szCs w:val="28"/>
          <w:u w:val="single"/>
          <w:lang w:val="uk-UA"/>
        </w:rPr>
        <w:t xml:space="preserve">абз. </w:t>
      </w:r>
      <w:r w:rsidR="00116FE7" w:rsidRPr="00445148">
        <w:rPr>
          <w:rFonts w:ascii="Times New Roman" w:hAnsi="Times New Roman" w:cs="Times New Roman"/>
          <w:i/>
          <w:iCs/>
          <w:sz w:val="28"/>
          <w:szCs w:val="28"/>
          <w:u w:val="single"/>
          <w:lang w:val="uk-UA"/>
        </w:rPr>
        <w:t>4</w:t>
      </w:r>
      <w:r w:rsidR="0086056A" w:rsidRPr="00445148">
        <w:rPr>
          <w:rFonts w:ascii="Times New Roman" w:hAnsi="Times New Roman" w:cs="Times New Roman"/>
          <w:i/>
          <w:iCs/>
          <w:sz w:val="28"/>
          <w:szCs w:val="28"/>
          <w:u w:val="single"/>
          <w:lang w:val="uk-UA"/>
        </w:rPr>
        <w:t>,</w:t>
      </w:r>
      <w:r w:rsidR="00116FE7" w:rsidRPr="00445148">
        <w:rPr>
          <w:rFonts w:ascii="Times New Roman" w:hAnsi="Times New Roman" w:cs="Times New Roman"/>
          <w:i/>
          <w:iCs/>
          <w:sz w:val="28"/>
          <w:szCs w:val="28"/>
          <w:u w:val="single"/>
          <w:lang w:val="uk-UA"/>
        </w:rPr>
        <w:t xml:space="preserve"> 6</w:t>
      </w:r>
      <w:r w:rsidR="007C69D4" w:rsidRPr="00445148">
        <w:rPr>
          <w:rFonts w:ascii="Times New Roman" w:hAnsi="Times New Roman" w:cs="Times New Roman"/>
          <w:i/>
          <w:iCs/>
          <w:sz w:val="28"/>
          <w:szCs w:val="28"/>
          <w:u w:val="single"/>
          <w:lang w:val="uk-UA"/>
        </w:rPr>
        <w:t xml:space="preserve"> </w:t>
      </w:r>
      <w:r w:rsidRPr="00445148">
        <w:rPr>
          <w:rFonts w:ascii="Times New Roman" w:hAnsi="Times New Roman" w:cs="Times New Roman"/>
          <w:i/>
          <w:iCs/>
          <w:sz w:val="28"/>
          <w:szCs w:val="28"/>
          <w:u w:val="single"/>
          <w:lang w:val="uk-UA"/>
        </w:rPr>
        <w:t>п.</w:t>
      </w:r>
      <w:r w:rsidR="0086056A" w:rsidRPr="00445148">
        <w:rPr>
          <w:rFonts w:ascii="Times New Roman" w:hAnsi="Times New Roman" w:cs="Times New Roman"/>
          <w:i/>
          <w:iCs/>
          <w:sz w:val="28"/>
          <w:szCs w:val="28"/>
          <w:u w:val="single"/>
          <w:lang w:val="uk-UA"/>
        </w:rPr>
        <w:t xml:space="preserve"> </w:t>
      </w:r>
      <w:r w:rsidR="00116FE7" w:rsidRPr="00445148">
        <w:rPr>
          <w:rFonts w:ascii="Times New Roman" w:hAnsi="Times New Roman" w:cs="Times New Roman"/>
          <w:i/>
          <w:iCs/>
          <w:sz w:val="28"/>
          <w:szCs w:val="28"/>
          <w:u w:val="single"/>
          <w:lang w:val="uk-UA"/>
        </w:rPr>
        <w:t>11</w:t>
      </w:r>
      <w:r w:rsidR="00D43A2E" w:rsidRPr="00445148">
        <w:rPr>
          <w:rFonts w:ascii="Times New Roman" w:hAnsi="Times New Roman" w:cs="Times New Roman"/>
          <w:i/>
          <w:iCs/>
          <w:sz w:val="28"/>
          <w:szCs w:val="28"/>
          <w:u w:val="single"/>
          <w:lang w:val="uk-UA"/>
        </w:rPr>
        <w:t>,</w:t>
      </w:r>
      <w:r w:rsidRPr="00445148">
        <w:rPr>
          <w:rFonts w:ascii="Times New Roman" w:hAnsi="Times New Roman" w:cs="Times New Roman"/>
          <w:i/>
          <w:iCs/>
          <w:sz w:val="28"/>
          <w:szCs w:val="28"/>
          <w:u w:val="single"/>
          <w:lang w:val="uk-UA"/>
        </w:rPr>
        <w:t xml:space="preserve"> ч. </w:t>
      </w:r>
      <w:r w:rsidR="00116FE7" w:rsidRPr="00445148">
        <w:rPr>
          <w:rFonts w:ascii="Times New Roman" w:hAnsi="Times New Roman" w:cs="Times New Roman"/>
          <w:i/>
          <w:iCs/>
          <w:sz w:val="28"/>
          <w:szCs w:val="28"/>
          <w:u w:val="single"/>
          <w:lang w:val="uk-UA"/>
        </w:rPr>
        <w:t>3</w:t>
      </w:r>
      <w:r w:rsidRPr="00445148">
        <w:rPr>
          <w:rFonts w:ascii="Times New Roman" w:hAnsi="Times New Roman" w:cs="Times New Roman"/>
          <w:i/>
          <w:iCs/>
          <w:sz w:val="28"/>
          <w:szCs w:val="28"/>
          <w:u w:val="single"/>
          <w:lang w:val="uk-UA"/>
        </w:rPr>
        <w:t>, ст.</w:t>
      </w:r>
      <w:r w:rsidR="0086056A" w:rsidRPr="00445148">
        <w:rPr>
          <w:rFonts w:ascii="Times New Roman" w:hAnsi="Times New Roman" w:cs="Times New Roman"/>
          <w:i/>
          <w:iCs/>
          <w:sz w:val="28"/>
          <w:szCs w:val="28"/>
          <w:u w:val="single"/>
          <w:lang w:val="uk-UA"/>
        </w:rPr>
        <w:t xml:space="preserve"> </w:t>
      </w:r>
      <w:r w:rsidRPr="00445148">
        <w:rPr>
          <w:rFonts w:ascii="Times New Roman" w:hAnsi="Times New Roman" w:cs="Times New Roman"/>
          <w:i/>
          <w:iCs/>
          <w:sz w:val="28"/>
          <w:szCs w:val="28"/>
          <w:u w:val="single"/>
          <w:lang w:val="uk-UA"/>
        </w:rPr>
        <w:t>3</w:t>
      </w:r>
      <w:r w:rsidR="005A37D5" w:rsidRPr="00445148">
        <w:rPr>
          <w:rFonts w:ascii="Times New Roman" w:hAnsi="Times New Roman" w:cs="Times New Roman"/>
          <w:i/>
          <w:iCs/>
          <w:sz w:val="28"/>
          <w:szCs w:val="28"/>
          <w:u w:val="single"/>
          <w:lang w:val="uk-UA"/>
        </w:rPr>
        <w:t xml:space="preserve"> </w:t>
      </w:r>
      <w:r w:rsidRPr="00445148">
        <w:rPr>
          <w:rFonts w:ascii="Times New Roman" w:hAnsi="Times New Roman" w:cs="Times New Roman"/>
          <w:i/>
          <w:iCs/>
          <w:sz w:val="28"/>
          <w:szCs w:val="28"/>
          <w:u w:val="single"/>
          <w:lang w:val="uk-UA"/>
        </w:rPr>
        <w:t>Закону України «Про оцінку впливу на довкілля» №2059-VIII від 23 травня 2017 року</w:t>
      </w:r>
    </w:p>
    <w:p w:rsidR="00410E54" w:rsidRPr="00445148" w:rsidRDefault="00410E54" w:rsidP="00642DF7">
      <w:pPr>
        <w:spacing w:after="0"/>
        <w:ind w:firstLine="851"/>
        <w:jc w:val="both"/>
        <w:rPr>
          <w:rFonts w:ascii="Times New Roman" w:hAnsi="Times New Roman" w:cs="Times New Roman"/>
          <w:i/>
          <w:iCs/>
          <w:sz w:val="28"/>
          <w:szCs w:val="28"/>
          <w:u w:val="single"/>
          <w:lang w:val="uk-UA"/>
        </w:rPr>
      </w:pPr>
    </w:p>
    <w:p w:rsidR="00FF123F" w:rsidRPr="00445148" w:rsidRDefault="00FF123F" w:rsidP="00684EE8">
      <w:pPr>
        <w:spacing w:after="0"/>
        <w:jc w:val="both"/>
        <w:rPr>
          <w:rFonts w:ascii="Times New Roman" w:hAnsi="Times New Roman" w:cs="Times New Roman"/>
          <w:sz w:val="28"/>
          <w:szCs w:val="28"/>
          <w:lang w:val="uk-UA"/>
        </w:rPr>
      </w:pPr>
      <w:r w:rsidRPr="00445148">
        <w:rPr>
          <w:rFonts w:ascii="Times New Roman" w:hAnsi="Times New Roman" w:cs="Times New Roman"/>
          <w:sz w:val="28"/>
          <w:szCs w:val="28"/>
          <w:lang w:val="uk-UA"/>
        </w:rPr>
        <w:t>10. Наявність підстав для здійснення оцінки транскордонного впливу на довкілля (в тому числі наявність значного негативного транскордонного впливу на довкілля та перелік держав, довкілля яких може зазнати значного негативного транскордонного впливу (зачеплених держав)</w:t>
      </w:r>
    </w:p>
    <w:p w:rsidR="00A82558" w:rsidRPr="00445148" w:rsidRDefault="00FF123F" w:rsidP="00642DF7">
      <w:pPr>
        <w:spacing w:after="0"/>
        <w:ind w:firstLine="851"/>
        <w:jc w:val="both"/>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 xml:space="preserve">Підстави для здійснення оцінки транскордонного впливу на довкілля – відсутні </w:t>
      </w:r>
    </w:p>
    <w:p w:rsidR="00410E54" w:rsidRPr="00445148" w:rsidRDefault="00410E54" w:rsidP="00642DF7">
      <w:pPr>
        <w:spacing w:after="0"/>
        <w:ind w:firstLine="851"/>
        <w:jc w:val="both"/>
        <w:rPr>
          <w:rFonts w:ascii="Times New Roman" w:hAnsi="Times New Roman" w:cs="Times New Roman"/>
          <w:i/>
          <w:iCs/>
          <w:sz w:val="28"/>
          <w:szCs w:val="28"/>
          <w:u w:val="single"/>
          <w:lang w:val="uk-UA"/>
        </w:rPr>
      </w:pPr>
    </w:p>
    <w:p w:rsidR="00FF123F" w:rsidRPr="00445148" w:rsidRDefault="00FF123F" w:rsidP="00E74689">
      <w:pPr>
        <w:spacing w:after="0"/>
        <w:jc w:val="both"/>
        <w:rPr>
          <w:rFonts w:ascii="Times New Roman" w:hAnsi="Times New Roman" w:cs="Times New Roman"/>
          <w:sz w:val="28"/>
          <w:szCs w:val="28"/>
          <w:lang w:val="uk-UA"/>
        </w:rPr>
      </w:pPr>
      <w:r w:rsidRPr="00445148">
        <w:rPr>
          <w:rFonts w:ascii="Times New Roman" w:hAnsi="Times New Roman" w:cs="Times New Roman"/>
          <w:sz w:val="28"/>
          <w:szCs w:val="28"/>
          <w:lang w:val="uk-UA"/>
        </w:rPr>
        <w:t>11. Планований обсяг досліджень та рівень деталізації інформації, що підлягає включенню до звіту з оцінки впливу на довкілля</w:t>
      </w:r>
    </w:p>
    <w:p w:rsidR="00FF123F" w:rsidRPr="00445148" w:rsidRDefault="00FF123F" w:rsidP="00642DF7">
      <w:pPr>
        <w:spacing w:after="0"/>
        <w:ind w:firstLine="851"/>
        <w:jc w:val="both"/>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Планований обсяг досліджень та рівень деталізації інформації, що підлягає включенню до звіту з ОВД у відповідності з ст.6 Закону України «Про оцінку впливу на довкілля» № 2059-VIII від 23 травня 2017 року.</w:t>
      </w:r>
    </w:p>
    <w:p w:rsidR="004E0148" w:rsidRPr="00445148" w:rsidRDefault="004E0148" w:rsidP="00642DF7">
      <w:pPr>
        <w:spacing w:after="0"/>
        <w:ind w:firstLine="851"/>
        <w:jc w:val="both"/>
        <w:rPr>
          <w:rFonts w:ascii="Times New Roman" w:hAnsi="Times New Roman" w:cs="Times New Roman"/>
          <w:i/>
          <w:iCs/>
          <w:sz w:val="28"/>
          <w:szCs w:val="28"/>
          <w:u w:val="single"/>
          <w:lang w:val="uk-UA"/>
        </w:rPr>
      </w:pPr>
    </w:p>
    <w:p w:rsidR="004E0148" w:rsidRPr="00445148" w:rsidRDefault="004E0148" w:rsidP="00642DF7">
      <w:pPr>
        <w:spacing w:after="0"/>
        <w:ind w:firstLine="851"/>
        <w:jc w:val="both"/>
        <w:rPr>
          <w:rFonts w:ascii="Times New Roman" w:hAnsi="Times New Roman" w:cs="Times New Roman"/>
          <w:i/>
          <w:iCs/>
          <w:sz w:val="28"/>
          <w:szCs w:val="28"/>
          <w:u w:val="single"/>
          <w:lang w:val="uk-UA"/>
        </w:rPr>
      </w:pPr>
    </w:p>
    <w:p w:rsidR="004E0148" w:rsidRPr="00445148" w:rsidRDefault="004E0148" w:rsidP="00642DF7">
      <w:pPr>
        <w:spacing w:after="0"/>
        <w:ind w:firstLine="851"/>
        <w:jc w:val="both"/>
        <w:rPr>
          <w:rFonts w:ascii="Times New Roman" w:hAnsi="Times New Roman" w:cs="Times New Roman"/>
          <w:i/>
          <w:iCs/>
          <w:sz w:val="28"/>
          <w:szCs w:val="28"/>
          <w:u w:val="single"/>
          <w:lang w:val="uk-UA"/>
        </w:rPr>
      </w:pPr>
    </w:p>
    <w:p w:rsidR="00FF123F" w:rsidRPr="00445148" w:rsidRDefault="00FF123F" w:rsidP="00642DF7">
      <w:pPr>
        <w:spacing w:after="0"/>
        <w:jc w:val="both"/>
        <w:rPr>
          <w:rFonts w:ascii="Times New Roman" w:hAnsi="Times New Roman" w:cs="Times New Roman"/>
          <w:sz w:val="28"/>
          <w:szCs w:val="28"/>
          <w:lang w:val="uk-UA"/>
        </w:rPr>
      </w:pPr>
      <w:r w:rsidRPr="00445148">
        <w:rPr>
          <w:rFonts w:ascii="Times New Roman" w:hAnsi="Times New Roman" w:cs="Times New Roman"/>
          <w:sz w:val="28"/>
          <w:szCs w:val="28"/>
          <w:lang w:val="uk-UA"/>
        </w:rPr>
        <w:lastRenderedPageBreak/>
        <w:t>12. Процедура оцінки впливу на довкілля та можливості для участі в ній громадськості</w:t>
      </w:r>
    </w:p>
    <w:p w:rsidR="00FF123F" w:rsidRPr="00445148" w:rsidRDefault="00FF123F" w:rsidP="00464C03">
      <w:pPr>
        <w:spacing w:after="0" w:line="240" w:lineRule="auto"/>
        <w:ind w:firstLine="851"/>
        <w:jc w:val="both"/>
        <w:rPr>
          <w:rFonts w:ascii="Times New Roman" w:hAnsi="Times New Roman" w:cs="Times New Roman"/>
          <w:sz w:val="28"/>
          <w:szCs w:val="28"/>
          <w:lang w:val="uk-UA"/>
        </w:rPr>
      </w:pPr>
      <w:r w:rsidRPr="00445148">
        <w:rPr>
          <w:rFonts w:ascii="Times New Roman" w:hAnsi="Times New Roman" w:cs="Times New Roman"/>
          <w:sz w:val="28"/>
          <w:szCs w:val="28"/>
          <w:lang w:val="uk-UA"/>
        </w:rPr>
        <w:t xml:space="preserve">Планована суб'єктом господарювання діяльність може мати значний вплив на довкілля і, отже, підлягає оцінці впливу на довкілля відповідно до Закону України </w:t>
      </w:r>
      <w:r w:rsidR="0086056A" w:rsidRPr="00445148">
        <w:rPr>
          <w:rFonts w:ascii="Times New Roman" w:hAnsi="Times New Roman" w:cs="Times New Roman"/>
          <w:sz w:val="28"/>
          <w:szCs w:val="28"/>
          <w:lang w:val="uk-UA"/>
        </w:rPr>
        <w:t>«</w:t>
      </w:r>
      <w:r w:rsidRPr="00445148">
        <w:rPr>
          <w:rFonts w:ascii="Times New Roman" w:hAnsi="Times New Roman" w:cs="Times New Roman"/>
          <w:sz w:val="28"/>
          <w:szCs w:val="28"/>
          <w:lang w:val="uk-UA"/>
        </w:rPr>
        <w:t>Про оцінку впливу на довкілля</w:t>
      </w:r>
      <w:r w:rsidR="0086056A" w:rsidRPr="00445148">
        <w:rPr>
          <w:rFonts w:ascii="Times New Roman" w:hAnsi="Times New Roman" w:cs="Times New Roman"/>
          <w:sz w:val="28"/>
          <w:szCs w:val="28"/>
          <w:lang w:val="uk-UA"/>
        </w:rPr>
        <w:t>»</w:t>
      </w:r>
      <w:r w:rsidRPr="00445148">
        <w:rPr>
          <w:rFonts w:ascii="Times New Roman" w:hAnsi="Times New Roman" w:cs="Times New Roman"/>
          <w:sz w:val="28"/>
          <w:szCs w:val="28"/>
          <w:lang w:val="uk-UA"/>
        </w:rPr>
        <w:t>. Оцінка впливу на довкілля - це процедура, що передбачає:</w:t>
      </w:r>
    </w:p>
    <w:p w:rsidR="00FF123F" w:rsidRPr="00445148" w:rsidRDefault="00FF123F" w:rsidP="00464C03">
      <w:pPr>
        <w:spacing w:after="0" w:line="240" w:lineRule="auto"/>
        <w:ind w:firstLine="851"/>
        <w:jc w:val="both"/>
        <w:rPr>
          <w:rFonts w:ascii="Times New Roman" w:hAnsi="Times New Roman" w:cs="Times New Roman"/>
          <w:sz w:val="28"/>
          <w:szCs w:val="28"/>
          <w:lang w:val="uk-UA"/>
        </w:rPr>
      </w:pPr>
      <w:r w:rsidRPr="00445148">
        <w:rPr>
          <w:rFonts w:ascii="Times New Roman" w:hAnsi="Times New Roman" w:cs="Times New Roman"/>
          <w:sz w:val="28"/>
          <w:szCs w:val="28"/>
          <w:lang w:val="uk-UA"/>
        </w:rPr>
        <w:t>підготовку суб'єктом господарювання звіту з оцінки впливу на довкілля;</w:t>
      </w:r>
    </w:p>
    <w:p w:rsidR="00FF123F" w:rsidRPr="00445148" w:rsidRDefault="00FF123F" w:rsidP="00464C03">
      <w:pPr>
        <w:spacing w:after="0" w:line="240" w:lineRule="auto"/>
        <w:ind w:firstLine="851"/>
        <w:jc w:val="both"/>
        <w:rPr>
          <w:rFonts w:ascii="Times New Roman" w:hAnsi="Times New Roman" w:cs="Times New Roman"/>
          <w:sz w:val="28"/>
          <w:szCs w:val="28"/>
          <w:lang w:val="uk-UA"/>
        </w:rPr>
      </w:pPr>
      <w:r w:rsidRPr="00445148">
        <w:rPr>
          <w:rFonts w:ascii="Times New Roman" w:hAnsi="Times New Roman" w:cs="Times New Roman"/>
          <w:sz w:val="28"/>
          <w:szCs w:val="28"/>
          <w:lang w:val="uk-UA"/>
        </w:rPr>
        <w:t>проведення громадського обговорення планованої діяльності;</w:t>
      </w:r>
    </w:p>
    <w:p w:rsidR="00FF123F" w:rsidRPr="00445148" w:rsidRDefault="00FF123F" w:rsidP="00464C03">
      <w:pPr>
        <w:spacing w:after="0" w:line="240" w:lineRule="auto"/>
        <w:ind w:firstLine="851"/>
        <w:jc w:val="both"/>
        <w:rPr>
          <w:rFonts w:ascii="Times New Roman" w:hAnsi="Times New Roman" w:cs="Times New Roman"/>
          <w:sz w:val="28"/>
          <w:szCs w:val="28"/>
          <w:lang w:val="uk-UA"/>
        </w:rPr>
      </w:pPr>
      <w:r w:rsidRPr="00445148">
        <w:rPr>
          <w:rFonts w:ascii="Times New Roman" w:hAnsi="Times New Roman" w:cs="Times New Roman"/>
          <w:sz w:val="28"/>
          <w:szCs w:val="28"/>
          <w:lang w:val="uk-UA"/>
        </w:rPr>
        <w:t>аналіз уповноваженим органом звіту з оцінки впливу на довкілля, будь-якої додаткової інформації, яку надає суб'єкт господарювання, а також інформації, отриманої від громадськості під час громадського обговорення, під час здійснення процедури оцінки транскордонного впливу, іншої інформації;</w:t>
      </w:r>
    </w:p>
    <w:p w:rsidR="00FF123F" w:rsidRPr="00445148" w:rsidRDefault="00FF123F" w:rsidP="00464C03">
      <w:pPr>
        <w:spacing w:after="0" w:line="240" w:lineRule="auto"/>
        <w:ind w:firstLine="851"/>
        <w:jc w:val="both"/>
        <w:rPr>
          <w:rFonts w:ascii="Times New Roman" w:hAnsi="Times New Roman" w:cs="Times New Roman"/>
          <w:sz w:val="28"/>
          <w:szCs w:val="28"/>
          <w:lang w:val="uk-UA"/>
        </w:rPr>
      </w:pPr>
      <w:r w:rsidRPr="00445148">
        <w:rPr>
          <w:rFonts w:ascii="Times New Roman" w:hAnsi="Times New Roman" w:cs="Times New Roman"/>
          <w:sz w:val="28"/>
          <w:szCs w:val="28"/>
          <w:lang w:val="uk-UA"/>
        </w:rPr>
        <w:t>надання уповноваженим органом мотивованого висновку з оцінки впливу на довкілля, що враховує результати аналізу, передбаченого абзацом п'ятим цього пункту;</w:t>
      </w:r>
    </w:p>
    <w:p w:rsidR="00FF123F" w:rsidRPr="00445148" w:rsidRDefault="00FF123F" w:rsidP="00464C03">
      <w:pPr>
        <w:spacing w:after="0" w:line="240" w:lineRule="auto"/>
        <w:ind w:firstLine="851"/>
        <w:jc w:val="both"/>
        <w:rPr>
          <w:rFonts w:ascii="Times New Roman" w:hAnsi="Times New Roman" w:cs="Times New Roman"/>
          <w:sz w:val="28"/>
          <w:szCs w:val="28"/>
          <w:lang w:val="uk-UA"/>
        </w:rPr>
      </w:pPr>
      <w:r w:rsidRPr="00445148">
        <w:rPr>
          <w:rFonts w:ascii="Times New Roman" w:hAnsi="Times New Roman" w:cs="Times New Roman"/>
          <w:sz w:val="28"/>
          <w:szCs w:val="28"/>
          <w:lang w:val="uk-UA"/>
        </w:rPr>
        <w:t>врахування висновку з оцінки впливу на довкілля у рішенні про провадження планованої діяльності, зазначеного у пункті 14 цього повідомлення.</w:t>
      </w:r>
    </w:p>
    <w:p w:rsidR="00FF123F" w:rsidRPr="00445148" w:rsidRDefault="00FF123F" w:rsidP="00464C03">
      <w:pPr>
        <w:spacing w:after="0" w:line="240" w:lineRule="auto"/>
        <w:ind w:firstLine="851"/>
        <w:jc w:val="both"/>
        <w:rPr>
          <w:rFonts w:ascii="Times New Roman" w:hAnsi="Times New Roman" w:cs="Times New Roman"/>
          <w:sz w:val="28"/>
          <w:szCs w:val="28"/>
          <w:lang w:val="uk-UA"/>
        </w:rPr>
      </w:pPr>
      <w:r w:rsidRPr="00445148">
        <w:rPr>
          <w:rFonts w:ascii="Times New Roman" w:hAnsi="Times New Roman" w:cs="Times New Roman"/>
          <w:sz w:val="28"/>
          <w:szCs w:val="28"/>
          <w:lang w:val="uk-UA"/>
        </w:rPr>
        <w:t>У висновку з оцінки впливу на довкілля уповноважений орган, виходячи з оцінки впливу на довкілля планованої діяльності, визначає допустимість чи обґрунтовує недопустимість провадження планованої діяльності та визначає екологічні умови її провадження.</w:t>
      </w:r>
    </w:p>
    <w:p w:rsidR="00FF123F" w:rsidRPr="00445148" w:rsidRDefault="00FF123F" w:rsidP="00464C03">
      <w:pPr>
        <w:spacing w:after="0" w:line="240" w:lineRule="auto"/>
        <w:ind w:firstLine="851"/>
        <w:jc w:val="both"/>
        <w:rPr>
          <w:rFonts w:ascii="Times New Roman" w:hAnsi="Times New Roman" w:cs="Times New Roman"/>
          <w:sz w:val="28"/>
          <w:szCs w:val="28"/>
          <w:lang w:val="uk-UA"/>
        </w:rPr>
      </w:pPr>
      <w:r w:rsidRPr="00445148">
        <w:rPr>
          <w:rFonts w:ascii="Times New Roman" w:hAnsi="Times New Roman" w:cs="Times New Roman"/>
          <w:sz w:val="28"/>
          <w:szCs w:val="28"/>
          <w:lang w:val="uk-UA"/>
        </w:rPr>
        <w:t>Забороняється розпочинати провадження планованої діяльності без оцінки впливу на довкілля та отримання рішення про провадження планованої діяльності.</w:t>
      </w:r>
    </w:p>
    <w:p w:rsidR="00FF123F" w:rsidRPr="00445148" w:rsidRDefault="00FF123F" w:rsidP="00976FD6">
      <w:pPr>
        <w:spacing w:after="0" w:line="240" w:lineRule="auto"/>
        <w:ind w:firstLine="851"/>
        <w:jc w:val="both"/>
        <w:rPr>
          <w:rFonts w:ascii="Times New Roman" w:hAnsi="Times New Roman" w:cs="Times New Roman"/>
          <w:sz w:val="28"/>
          <w:szCs w:val="28"/>
          <w:lang w:val="uk-UA"/>
        </w:rPr>
      </w:pPr>
      <w:r w:rsidRPr="00445148">
        <w:rPr>
          <w:rFonts w:ascii="Times New Roman" w:hAnsi="Times New Roman" w:cs="Times New Roman"/>
          <w:sz w:val="28"/>
          <w:szCs w:val="28"/>
          <w:lang w:val="uk-UA"/>
        </w:rPr>
        <w:t>Процедура оцінки впливу на довкілля передбачає право і можливості громадськості для участі у такій процедурі, зокрема на стадії обговорення обсягу досліджень та рівня деталізації інформації, що підлягає включенню до звіту з оцінки впливу на довкілля, а також на стадії розгляду уповноваженим органом поданого суб'єктом господарювання звіту з оцінки впливу на довкілля.</w:t>
      </w:r>
    </w:p>
    <w:p w:rsidR="00FF123F" w:rsidRPr="00445148" w:rsidRDefault="00FF123F" w:rsidP="00976FD6">
      <w:pPr>
        <w:spacing w:after="0" w:line="240" w:lineRule="auto"/>
        <w:ind w:firstLine="851"/>
        <w:jc w:val="both"/>
        <w:rPr>
          <w:rFonts w:ascii="Times New Roman" w:hAnsi="Times New Roman" w:cs="Times New Roman"/>
          <w:sz w:val="28"/>
          <w:szCs w:val="28"/>
          <w:lang w:val="uk-UA"/>
        </w:rPr>
      </w:pPr>
      <w:r w:rsidRPr="00445148">
        <w:rPr>
          <w:rFonts w:ascii="Times New Roman" w:hAnsi="Times New Roman" w:cs="Times New Roman"/>
          <w:sz w:val="28"/>
          <w:szCs w:val="28"/>
          <w:lang w:val="uk-UA"/>
        </w:rPr>
        <w:t>На стадії громадського обговорення звіту з оцінки впливу на довкілля протягом щонайменше 25 робочих днів громадськості надається можливість надавати будь-які зауваження і пропозиції до звіту з оцінки впливу на довкілля та планованої діяльності, а також взяти участь у громадських слуханнях. Детальніше про процедуру громадського обговорення звіту з оцінки впливу на довкілля буде повідомлено в оголошенні про початок громадського обговорення.</w:t>
      </w:r>
    </w:p>
    <w:p w:rsidR="000B7922" w:rsidRPr="00445148" w:rsidRDefault="000B7922" w:rsidP="00642DF7">
      <w:pPr>
        <w:tabs>
          <w:tab w:val="left" w:pos="426"/>
          <w:tab w:val="left" w:pos="567"/>
        </w:tabs>
        <w:ind w:firstLine="567"/>
        <w:jc w:val="both"/>
        <w:rPr>
          <w:rFonts w:ascii="Times New Roman" w:eastAsia="Times New Roman" w:hAnsi="Times New Roman" w:cs="Times New Roman"/>
          <w:sz w:val="28"/>
          <w:szCs w:val="28"/>
          <w:lang w:val="uk-UA"/>
        </w:rPr>
      </w:pPr>
      <w:r w:rsidRPr="00445148">
        <w:rPr>
          <w:rFonts w:ascii="Times New Roman" w:eastAsia="Times New Roman" w:hAnsi="Times New Roman" w:cs="Times New Roman"/>
          <w:sz w:val="28"/>
          <w:szCs w:val="28"/>
          <w:lang w:val="uk-UA"/>
        </w:rPr>
        <w:t>У період воєнного стану в Україні громадські слухання проводяться у режимі відеоконференції, про що зазначається в оголошенні про початок громадського обговорення звіту з оцінки впливу на довкілля та у звіті про громадське обговорення.</w:t>
      </w:r>
    </w:p>
    <w:p w:rsidR="00FF123F" w:rsidRPr="00445148" w:rsidRDefault="00FF123F" w:rsidP="00642DF7">
      <w:pPr>
        <w:spacing w:after="0" w:line="240" w:lineRule="auto"/>
        <w:jc w:val="both"/>
        <w:rPr>
          <w:rFonts w:ascii="Times New Roman" w:hAnsi="Times New Roman" w:cs="Times New Roman"/>
          <w:sz w:val="28"/>
          <w:szCs w:val="28"/>
          <w:lang w:val="uk-UA"/>
        </w:rPr>
      </w:pPr>
      <w:r w:rsidRPr="00445148">
        <w:rPr>
          <w:rFonts w:ascii="Times New Roman" w:hAnsi="Times New Roman" w:cs="Times New Roman"/>
          <w:sz w:val="28"/>
          <w:szCs w:val="28"/>
          <w:lang w:val="uk-UA"/>
        </w:rPr>
        <w:lastRenderedPageBreak/>
        <w:t>13. Громадське обговорення обсягу досліджень та рівня деталізації інформації, що підлягає включенню до звіту з оцінки впливу на довкілля</w:t>
      </w:r>
      <w:r w:rsidR="00642DF7" w:rsidRPr="00445148">
        <w:rPr>
          <w:rFonts w:ascii="Times New Roman" w:hAnsi="Times New Roman" w:cs="Times New Roman"/>
          <w:sz w:val="28"/>
          <w:szCs w:val="28"/>
          <w:lang w:val="uk-UA"/>
        </w:rPr>
        <w:t>.</w:t>
      </w:r>
    </w:p>
    <w:p w:rsidR="00FF123F" w:rsidRPr="00445148" w:rsidRDefault="00FF123F" w:rsidP="00464C03">
      <w:pPr>
        <w:spacing w:after="0" w:line="240" w:lineRule="auto"/>
        <w:ind w:firstLine="851"/>
        <w:jc w:val="both"/>
        <w:rPr>
          <w:rFonts w:ascii="Times New Roman" w:hAnsi="Times New Roman" w:cs="Times New Roman"/>
          <w:sz w:val="28"/>
          <w:szCs w:val="28"/>
          <w:lang w:val="uk-UA"/>
        </w:rPr>
      </w:pPr>
      <w:r w:rsidRPr="00445148">
        <w:rPr>
          <w:rFonts w:ascii="Times New Roman" w:hAnsi="Times New Roman" w:cs="Times New Roman"/>
          <w:sz w:val="28"/>
          <w:szCs w:val="28"/>
          <w:lang w:val="uk-UA"/>
        </w:rPr>
        <w:t>Протягом 20 робочих днів з дня оприлюднення цього повідомлення на офіційному веб-сайті уповноваженого органу громадськість має право надати уповноваженому органу, зазначеному у пункті 15 цього повідомлення, зауваження і пропозиції до планованої діяльності, обсягу досліджень та рівня деталізації інформації, що підлягає включенню до звіту з оцінки впливу на довкілля.</w:t>
      </w:r>
    </w:p>
    <w:p w:rsidR="00FF123F" w:rsidRPr="00445148" w:rsidRDefault="00FF123F" w:rsidP="00464C03">
      <w:pPr>
        <w:spacing w:after="0" w:line="240" w:lineRule="auto"/>
        <w:ind w:firstLine="851"/>
        <w:jc w:val="both"/>
        <w:rPr>
          <w:rFonts w:ascii="Times New Roman" w:hAnsi="Times New Roman" w:cs="Times New Roman"/>
          <w:sz w:val="28"/>
          <w:szCs w:val="28"/>
          <w:lang w:val="uk-UA"/>
        </w:rPr>
      </w:pPr>
      <w:r w:rsidRPr="00445148">
        <w:rPr>
          <w:rFonts w:ascii="Times New Roman" w:hAnsi="Times New Roman" w:cs="Times New Roman"/>
          <w:sz w:val="28"/>
          <w:szCs w:val="28"/>
          <w:lang w:val="uk-UA"/>
        </w:rPr>
        <w:t>Надаючи такі зауваженні і пропозиції, вкажіть реєстраційний номер справи про оцінку впливу на довкілля планованої діяльності в Єдиному реєстрі з оцінки впливу на довкілля (зазначений на першій сторінці цього повідомлення). Це значно спростить процес реєстрації та розгляду Ваших зауважень і пропозицій.</w:t>
      </w:r>
    </w:p>
    <w:p w:rsidR="00FF123F" w:rsidRPr="00445148" w:rsidRDefault="00FF123F" w:rsidP="00642DF7">
      <w:pPr>
        <w:spacing w:after="0" w:line="240" w:lineRule="auto"/>
        <w:ind w:firstLine="851"/>
        <w:jc w:val="both"/>
        <w:rPr>
          <w:rFonts w:ascii="Times New Roman" w:hAnsi="Times New Roman" w:cs="Times New Roman"/>
          <w:sz w:val="28"/>
          <w:szCs w:val="28"/>
          <w:lang w:val="uk-UA"/>
        </w:rPr>
      </w:pPr>
      <w:r w:rsidRPr="00445148">
        <w:rPr>
          <w:rFonts w:ascii="Times New Roman" w:hAnsi="Times New Roman" w:cs="Times New Roman"/>
          <w:sz w:val="28"/>
          <w:szCs w:val="28"/>
          <w:lang w:val="uk-UA"/>
        </w:rPr>
        <w:t xml:space="preserve">У разі отримання таких зауважень і пропозицій громадськості вони будуть розміщені в Єдиному реєстрі з оцінки впливу на довкілля та передані суб'єкту господарювання (протягом трьох робочих днів з дня їх отримання). Особи, що надають зауваження і пропозиції, своїм підписом засвідчують свою згоду на обробку їх персональних даних. Суб'єкт господарювання під час підготовки звіту з оцінки впливу на довкілля зобов'язаний врахувати повністю, врахувати частково або обґрунтовано відхилити зауваження і пропозиції громадськості, надані у процесі громадського обговорення обсягу досліджень та рівня деталізації інформації, що підлягає включенню до звіту з оцінки впливу на довкілля. Детальна інформація про це включається до звіту </w:t>
      </w:r>
      <w:r w:rsidRPr="00445148">
        <w:rPr>
          <w:rFonts w:ascii="Times New Roman" w:hAnsi="Times New Roman" w:cs="Times New Roman"/>
          <w:sz w:val="28"/>
          <w:szCs w:val="28"/>
          <w:u w:val="single"/>
          <w:lang w:val="uk-UA"/>
        </w:rPr>
        <w:t>з оцінки впливу на довкілля.</w:t>
      </w:r>
      <w:r w:rsidRPr="00445148">
        <w:rPr>
          <w:rFonts w:ascii="Times New Roman" w:hAnsi="Times New Roman" w:cs="Times New Roman"/>
          <w:sz w:val="28"/>
          <w:szCs w:val="28"/>
          <w:lang w:val="uk-UA"/>
        </w:rPr>
        <w:t>_________________________</w:t>
      </w:r>
      <w:r w:rsidRPr="00445148">
        <w:rPr>
          <w:rFonts w:ascii="Times New Roman" w:hAnsi="Times New Roman" w:cs="Times New Roman"/>
          <w:sz w:val="28"/>
          <w:szCs w:val="28"/>
          <w:lang w:val="uk-UA"/>
        </w:rPr>
        <w:softHyphen/>
        <w:t>________________</w:t>
      </w:r>
    </w:p>
    <w:p w:rsidR="00410E54" w:rsidRPr="00445148" w:rsidRDefault="00410E54" w:rsidP="008B21C4">
      <w:pPr>
        <w:spacing w:after="0"/>
        <w:rPr>
          <w:rFonts w:ascii="Times New Roman" w:hAnsi="Times New Roman" w:cs="Times New Roman"/>
          <w:sz w:val="28"/>
          <w:szCs w:val="28"/>
          <w:lang w:val="uk-UA"/>
        </w:rPr>
      </w:pPr>
    </w:p>
    <w:p w:rsidR="00FF123F" w:rsidRPr="00445148" w:rsidRDefault="00FF123F" w:rsidP="008B21C4">
      <w:pPr>
        <w:spacing w:after="0"/>
        <w:rPr>
          <w:rFonts w:ascii="Times New Roman" w:hAnsi="Times New Roman" w:cs="Times New Roman"/>
          <w:sz w:val="28"/>
          <w:szCs w:val="28"/>
          <w:lang w:val="uk-UA"/>
        </w:rPr>
      </w:pPr>
      <w:r w:rsidRPr="00445148">
        <w:rPr>
          <w:rFonts w:ascii="Times New Roman" w:hAnsi="Times New Roman" w:cs="Times New Roman"/>
          <w:sz w:val="28"/>
          <w:szCs w:val="28"/>
          <w:lang w:val="uk-UA"/>
        </w:rPr>
        <w:t>14. Рішення про провадження планованої діяльності</w:t>
      </w:r>
    </w:p>
    <w:p w:rsidR="00FF123F" w:rsidRPr="00445148" w:rsidRDefault="00FF123F" w:rsidP="00642DF7">
      <w:pPr>
        <w:spacing w:after="0"/>
        <w:jc w:val="both"/>
        <w:rPr>
          <w:rFonts w:ascii="Times New Roman" w:hAnsi="Times New Roman" w:cs="Times New Roman"/>
          <w:sz w:val="28"/>
          <w:szCs w:val="28"/>
          <w:lang w:val="uk-UA"/>
        </w:rPr>
      </w:pPr>
      <w:r w:rsidRPr="00445148">
        <w:rPr>
          <w:rFonts w:ascii="Times New Roman" w:hAnsi="Times New Roman" w:cs="Times New Roman"/>
          <w:sz w:val="28"/>
          <w:szCs w:val="28"/>
          <w:lang w:val="uk-UA"/>
        </w:rPr>
        <w:t>Відповідно до законодавства рішенням про провадження даної планованої діяльності буде</w:t>
      </w:r>
    </w:p>
    <w:p w:rsidR="00FF123F" w:rsidRPr="00445148" w:rsidRDefault="00652077" w:rsidP="00C857E3">
      <w:pPr>
        <w:pStyle w:val="a4"/>
        <w:numPr>
          <w:ilvl w:val="0"/>
          <w:numId w:val="4"/>
        </w:numPr>
        <w:spacing w:after="0"/>
        <w:jc w:val="both"/>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Дозвіл на</w:t>
      </w:r>
      <w:r w:rsidR="0086056A" w:rsidRPr="00445148">
        <w:rPr>
          <w:rFonts w:ascii="Times New Roman" w:hAnsi="Times New Roman" w:cs="Times New Roman"/>
          <w:i/>
          <w:iCs/>
          <w:sz w:val="28"/>
          <w:szCs w:val="28"/>
          <w:u w:val="single"/>
          <w:lang w:val="uk-UA"/>
        </w:rPr>
        <w:t xml:space="preserve"> здійснення операцій у сфері поводження з відходами</w:t>
      </w:r>
      <w:r w:rsidRPr="00445148">
        <w:rPr>
          <w:rFonts w:ascii="Times New Roman" w:hAnsi="Times New Roman" w:cs="Times New Roman"/>
          <w:i/>
          <w:iCs/>
          <w:sz w:val="28"/>
          <w:szCs w:val="28"/>
          <w:u w:val="single"/>
          <w:lang w:val="uk-UA"/>
        </w:rPr>
        <w:t xml:space="preserve"> </w:t>
      </w:r>
      <w:r w:rsidR="00FF123F" w:rsidRPr="00445148">
        <w:rPr>
          <w:rFonts w:ascii="Times New Roman" w:hAnsi="Times New Roman" w:cs="Times New Roman"/>
          <w:i/>
          <w:iCs/>
          <w:sz w:val="28"/>
          <w:szCs w:val="28"/>
          <w:u w:val="single"/>
          <w:lang w:val="uk-UA"/>
        </w:rPr>
        <w:t xml:space="preserve">                                                                      </w:t>
      </w:r>
    </w:p>
    <w:p w:rsidR="00FF123F" w:rsidRPr="00445148" w:rsidRDefault="00FF123F" w:rsidP="00642DF7">
      <w:pPr>
        <w:spacing w:after="0"/>
        <w:jc w:val="center"/>
        <w:rPr>
          <w:rFonts w:ascii="Times New Roman" w:hAnsi="Times New Roman" w:cs="Times New Roman"/>
          <w:sz w:val="18"/>
          <w:szCs w:val="18"/>
          <w:lang w:val="uk-UA"/>
        </w:rPr>
      </w:pPr>
      <w:r w:rsidRPr="00445148">
        <w:rPr>
          <w:rFonts w:ascii="Times New Roman" w:hAnsi="Times New Roman" w:cs="Times New Roman"/>
          <w:sz w:val="18"/>
          <w:szCs w:val="18"/>
          <w:lang w:val="uk-UA"/>
        </w:rPr>
        <w:t>(вид рішення відповідно до частини першої статті 11, Закону України "Про оцінку впливу на довкілля")</w:t>
      </w:r>
    </w:p>
    <w:p w:rsidR="00FF123F" w:rsidRPr="00445148" w:rsidRDefault="00FF123F" w:rsidP="00D41C7A">
      <w:pPr>
        <w:spacing w:after="0"/>
        <w:rPr>
          <w:rFonts w:ascii="Times New Roman" w:hAnsi="Times New Roman" w:cs="Times New Roman"/>
          <w:sz w:val="28"/>
          <w:szCs w:val="28"/>
          <w:lang w:val="uk-UA"/>
        </w:rPr>
      </w:pPr>
      <w:r w:rsidRPr="00445148">
        <w:rPr>
          <w:rFonts w:ascii="Times New Roman" w:hAnsi="Times New Roman" w:cs="Times New Roman"/>
          <w:sz w:val="28"/>
          <w:szCs w:val="28"/>
          <w:lang w:val="uk-UA"/>
        </w:rPr>
        <w:t xml:space="preserve">що видається </w:t>
      </w:r>
    </w:p>
    <w:p w:rsidR="00652077" w:rsidRPr="00445148" w:rsidRDefault="003D0C05" w:rsidP="00E74689">
      <w:pPr>
        <w:spacing w:after="0"/>
        <w:ind w:firstLine="851"/>
        <w:jc w:val="both"/>
        <w:rPr>
          <w:rFonts w:ascii="Times New Roman" w:hAnsi="Times New Roman" w:cs="Times New Roman"/>
          <w:i/>
          <w:sz w:val="28"/>
          <w:szCs w:val="28"/>
          <w:u w:val="single"/>
          <w:lang w:val="uk-UA"/>
        </w:rPr>
      </w:pPr>
      <w:r w:rsidRPr="00445148">
        <w:rPr>
          <w:rFonts w:ascii="Times New Roman" w:hAnsi="Times New Roman" w:cs="Times New Roman"/>
          <w:i/>
          <w:iCs/>
          <w:sz w:val="28"/>
          <w:szCs w:val="28"/>
          <w:u w:val="single"/>
          <w:lang w:val="uk-UA"/>
        </w:rPr>
        <w:t xml:space="preserve">- </w:t>
      </w:r>
      <w:r w:rsidR="00FF123F" w:rsidRPr="00445148">
        <w:rPr>
          <w:rFonts w:ascii="Times New Roman" w:hAnsi="Times New Roman" w:cs="Times New Roman"/>
          <w:i/>
          <w:iCs/>
          <w:sz w:val="28"/>
          <w:szCs w:val="28"/>
          <w:u w:val="single"/>
          <w:lang w:val="uk-UA"/>
        </w:rPr>
        <w:t xml:space="preserve"> </w:t>
      </w:r>
      <w:r w:rsidR="00652077" w:rsidRPr="00445148">
        <w:rPr>
          <w:rFonts w:ascii="Times New Roman" w:hAnsi="Times New Roman" w:cs="Times New Roman"/>
          <w:i/>
          <w:sz w:val="28"/>
          <w:szCs w:val="28"/>
          <w:u w:val="single"/>
          <w:lang w:val="uk-UA"/>
        </w:rPr>
        <w:t xml:space="preserve">Міністерством </w:t>
      </w:r>
      <w:r w:rsidR="0086056A" w:rsidRPr="00445148">
        <w:rPr>
          <w:rFonts w:ascii="Times New Roman" w:hAnsi="Times New Roman" w:cs="Times New Roman"/>
          <w:i/>
          <w:sz w:val="28"/>
          <w:szCs w:val="28"/>
          <w:u w:val="single"/>
          <w:lang w:val="uk-UA"/>
        </w:rPr>
        <w:t>захисту довкілля</w:t>
      </w:r>
      <w:r w:rsidR="00652077" w:rsidRPr="00445148">
        <w:rPr>
          <w:rFonts w:ascii="Times New Roman" w:hAnsi="Times New Roman" w:cs="Times New Roman"/>
          <w:i/>
          <w:sz w:val="28"/>
          <w:szCs w:val="28"/>
          <w:u w:val="single"/>
          <w:lang w:val="uk-UA"/>
        </w:rPr>
        <w:t xml:space="preserve"> та природних ресурсів України </w:t>
      </w:r>
    </w:p>
    <w:p w:rsidR="00FF123F" w:rsidRPr="00445148" w:rsidRDefault="00652077" w:rsidP="0014446A">
      <w:pPr>
        <w:spacing w:after="0"/>
        <w:jc w:val="center"/>
        <w:rPr>
          <w:rFonts w:ascii="Times New Roman" w:hAnsi="Times New Roman" w:cs="Times New Roman"/>
          <w:sz w:val="18"/>
          <w:szCs w:val="18"/>
          <w:lang w:val="uk-UA"/>
        </w:rPr>
      </w:pPr>
      <w:r w:rsidRPr="00445148">
        <w:rPr>
          <w:rFonts w:ascii="Times New Roman" w:hAnsi="Times New Roman" w:cs="Times New Roman"/>
          <w:sz w:val="18"/>
          <w:szCs w:val="18"/>
          <w:lang w:val="uk-UA"/>
        </w:rPr>
        <w:t xml:space="preserve"> </w:t>
      </w:r>
      <w:r w:rsidR="00FF123F" w:rsidRPr="00445148">
        <w:rPr>
          <w:rFonts w:ascii="Times New Roman" w:hAnsi="Times New Roman" w:cs="Times New Roman"/>
          <w:sz w:val="18"/>
          <w:szCs w:val="18"/>
          <w:lang w:val="uk-UA"/>
        </w:rPr>
        <w:t>(орган, до повноважень якого належить прийняття такого рішення)</w:t>
      </w:r>
    </w:p>
    <w:p w:rsidR="00FF123F" w:rsidRPr="00445148" w:rsidRDefault="00FF123F" w:rsidP="0014446A">
      <w:pPr>
        <w:spacing w:after="0"/>
        <w:jc w:val="center"/>
        <w:rPr>
          <w:rFonts w:ascii="Times New Roman" w:hAnsi="Times New Roman" w:cs="Times New Roman"/>
          <w:sz w:val="18"/>
          <w:szCs w:val="18"/>
          <w:lang w:val="uk-UA"/>
        </w:rPr>
      </w:pPr>
    </w:p>
    <w:p w:rsidR="00BF1665" w:rsidRPr="00445148" w:rsidRDefault="00FF123F" w:rsidP="00BF1665">
      <w:pPr>
        <w:spacing w:after="0"/>
        <w:rPr>
          <w:rFonts w:ascii="Times New Roman" w:hAnsi="Times New Roman" w:cs="Times New Roman"/>
          <w:sz w:val="28"/>
          <w:szCs w:val="28"/>
          <w:lang w:val="uk-UA"/>
        </w:rPr>
      </w:pPr>
      <w:r w:rsidRPr="00445148">
        <w:rPr>
          <w:rFonts w:ascii="Times New Roman" w:hAnsi="Times New Roman" w:cs="Times New Roman"/>
          <w:sz w:val="28"/>
          <w:szCs w:val="28"/>
          <w:lang w:val="uk-UA"/>
        </w:rPr>
        <w:t>15. Усі зауваження і пропозиції громадськості до планованої діяльності, обсягу досліджень та рівня деталізації інформації, що підлягає включенню до звіту з оцінки впливу на довкілля, необхідно надсилати до</w:t>
      </w:r>
    </w:p>
    <w:p w:rsidR="00BF1665" w:rsidRPr="00445148" w:rsidRDefault="00BF1665" w:rsidP="00BF1665">
      <w:pPr>
        <w:spacing w:after="0"/>
        <w:jc w:val="center"/>
        <w:rPr>
          <w:rFonts w:ascii="Times New Roman" w:hAnsi="Times New Roman" w:cs="Times New Roman"/>
          <w:i/>
          <w:iCs/>
          <w:sz w:val="28"/>
          <w:szCs w:val="28"/>
          <w:u w:val="single"/>
          <w:lang w:val="uk-UA"/>
        </w:rPr>
      </w:pPr>
      <w:r w:rsidRPr="00445148">
        <w:rPr>
          <w:rFonts w:ascii="Times New Roman" w:hAnsi="Times New Roman" w:cs="Times New Roman"/>
          <w:i/>
          <w:iCs/>
          <w:sz w:val="28"/>
          <w:szCs w:val="28"/>
          <w:lang w:val="uk-UA"/>
        </w:rPr>
        <w:t>______________</w:t>
      </w:r>
      <w:r w:rsidRPr="00445148">
        <w:rPr>
          <w:rFonts w:ascii="Times New Roman" w:hAnsi="Times New Roman" w:cs="Times New Roman"/>
          <w:i/>
          <w:iCs/>
          <w:sz w:val="28"/>
          <w:szCs w:val="28"/>
          <w:u w:val="single"/>
          <w:lang w:val="uk-UA"/>
        </w:rPr>
        <w:t>Департаменту екології та природних ресурсів</w:t>
      </w:r>
      <w:r w:rsidRPr="00445148">
        <w:rPr>
          <w:rFonts w:ascii="Times New Roman" w:hAnsi="Times New Roman" w:cs="Times New Roman"/>
          <w:i/>
          <w:iCs/>
          <w:sz w:val="28"/>
          <w:szCs w:val="28"/>
          <w:lang w:val="uk-UA"/>
        </w:rPr>
        <w:t>____________</w:t>
      </w:r>
    </w:p>
    <w:p w:rsidR="00BF1665" w:rsidRPr="00445148" w:rsidRDefault="00BF1665" w:rsidP="00BF1665">
      <w:pPr>
        <w:spacing w:after="0"/>
        <w:rPr>
          <w:rFonts w:ascii="Times New Roman" w:hAnsi="Times New Roman" w:cs="Times New Roman"/>
          <w:i/>
          <w:iCs/>
          <w:sz w:val="28"/>
          <w:szCs w:val="28"/>
          <w:u w:val="single"/>
          <w:lang w:val="uk-UA"/>
        </w:rPr>
      </w:pPr>
      <w:r w:rsidRPr="00445148">
        <w:rPr>
          <w:rFonts w:ascii="Times New Roman" w:hAnsi="Times New Roman" w:cs="Times New Roman"/>
          <w:i/>
          <w:iCs/>
          <w:sz w:val="28"/>
          <w:szCs w:val="28"/>
          <w:lang w:val="uk-UA"/>
        </w:rPr>
        <w:t>___________</w:t>
      </w:r>
      <w:r w:rsidRPr="00445148">
        <w:rPr>
          <w:rFonts w:ascii="Times New Roman" w:hAnsi="Times New Roman" w:cs="Times New Roman"/>
          <w:i/>
          <w:iCs/>
          <w:sz w:val="28"/>
          <w:szCs w:val="28"/>
          <w:u w:val="single"/>
          <w:lang w:val="uk-UA"/>
        </w:rPr>
        <w:t xml:space="preserve">Дніпропетровської обласної державної адміністрації                   </w:t>
      </w:r>
      <w:r w:rsidRPr="00445148">
        <w:rPr>
          <w:rFonts w:ascii="Times New Roman" w:hAnsi="Times New Roman" w:cs="Times New Roman"/>
          <w:i/>
          <w:iCs/>
          <w:sz w:val="28"/>
          <w:szCs w:val="28"/>
          <w:u w:val="single"/>
          <w:lang w:val="uk-UA"/>
        </w:rPr>
        <w:softHyphen/>
      </w:r>
    </w:p>
    <w:p w:rsidR="00BF1665" w:rsidRPr="00445148" w:rsidRDefault="00BF1665" w:rsidP="00BF1665">
      <w:pPr>
        <w:spacing w:after="0"/>
        <w:jc w:val="center"/>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 xml:space="preserve">    м. Дніпро, вул. Лабораторна, 69, тел. 096 512 94 24,</w:t>
      </w:r>
      <w:r w:rsidRPr="00445148">
        <w:rPr>
          <w:rFonts w:ascii="Times New Roman" w:hAnsi="Times New Roman" w:cs="Times New Roman"/>
          <w:i/>
          <w:iCs/>
          <w:sz w:val="28"/>
          <w:szCs w:val="28"/>
          <w:lang w:val="uk-UA"/>
        </w:rPr>
        <w:t xml:space="preserve">__  </w:t>
      </w:r>
      <w:r w:rsidRPr="00445148">
        <w:rPr>
          <w:rFonts w:ascii="Times New Roman" w:hAnsi="Times New Roman" w:cs="Times New Roman"/>
          <w:i/>
          <w:iCs/>
          <w:sz w:val="28"/>
          <w:szCs w:val="28"/>
          <w:u w:val="single"/>
          <w:lang w:val="uk-UA"/>
        </w:rPr>
        <w:t xml:space="preserve">                   </w:t>
      </w:r>
    </w:p>
    <w:p w:rsidR="00BF1665" w:rsidRPr="00445148" w:rsidRDefault="00BF1665" w:rsidP="00BF1665">
      <w:pPr>
        <w:spacing w:after="0"/>
        <w:jc w:val="center"/>
        <w:rPr>
          <w:rFonts w:ascii="Times New Roman" w:hAnsi="Times New Roman" w:cs="Times New Roman"/>
          <w:i/>
          <w:iCs/>
          <w:sz w:val="28"/>
          <w:szCs w:val="28"/>
          <w:u w:val="single"/>
          <w:lang w:val="uk-UA"/>
        </w:rPr>
      </w:pPr>
      <w:r w:rsidRPr="00445148">
        <w:rPr>
          <w:rFonts w:ascii="Times New Roman" w:hAnsi="Times New Roman" w:cs="Times New Roman"/>
          <w:i/>
          <w:iCs/>
          <w:sz w:val="28"/>
          <w:szCs w:val="28"/>
          <w:u w:val="single"/>
          <w:lang w:val="uk-UA"/>
        </w:rPr>
        <w:t xml:space="preserve">                                               e-mail:</w:t>
      </w:r>
      <w:r w:rsidRPr="00445148">
        <w:rPr>
          <w:lang w:val="uk-UA"/>
        </w:rPr>
        <w:t xml:space="preserve"> </w:t>
      </w:r>
      <w:hyperlink r:id="rId8" w:history="1">
        <w:r w:rsidRPr="00445148">
          <w:rPr>
            <w:rStyle w:val="a3"/>
            <w:rFonts w:ascii="Times New Roman" w:hAnsi="Times New Roman" w:cs="Times New Roman"/>
            <w:i/>
            <w:iCs/>
            <w:sz w:val="28"/>
            <w:szCs w:val="28"/>
            <w:lang w:val="uk-UA"/>
          </w:rPr>
          <w:t>ecology@adm.dp.gov.ua</w:t>
        </w:r>
      </w:hyperlink>
      <w:r w:rsidRPr="00445148">
        <w:rPr>
          <w:rFonts w:ascii="Times New Roman" w:hAnsi="Times New Roman" w:cs="Times New Roman"/>
          <w:i/>
          <w:iCs/>
          <w:sz w:val="28"/>
          <w:szCs w:val="28"/>
          <w:u w:val="single"/>
          <w:lang w:val="uk-UA"/>
        </w:rPr>
        <w:t xml:space="preserve">                                  </w:t>
      </w:r>
      <w:r w:rsidRPr="00445148">
        <w:rPr>
          <w:rFonts w:ascii="Times New Roman" w:hAnsi="Times New Roman" w:cs="Times New Roman"/>
          <w:i/>
          <w:iCs/>
          <w:sz w:val="28"/>
          <w:szCs w:val="28"/>
          <w:u w:val="single"/>
          <w:lang w:val="uk-UA"/>
        </w:rPr>
        <w:softHyphen/>
      </w:r>
    </w:p>
    <w:p w:rsidR="00FF123F" w:rsidRPr="0057608C" w:rsidRDefault="00BF1665" w:rsidP="00BF1665">
      <w:pPr>
        <w:spacing w:after="0"/>
        <w:jc w:val="center"/>
        <w:rPr>
          <w:rFonts w:ascii="Times New Roman" w:hAnsi="Times New Roman" w:cs="Times New Roman"/>
          <w:sz w:val="18"/>
          <w:szCs w:val="18"/>
          <w:lang w:val="uk-UA"/>
        </w:rPr>
      </w:pPr>
      <w:r w:rsidRPr="00445148">
        <w:rPr>
          <w:rFonts w:ascii="Times New Roman" w:hAnsi="Times New Roman" w:cs="Times New Roman"/>
          <w:sz w:val="18"/>
          <w:szCs w:val="18"/>
          <w:lang w:val="uk-UA"/>
        </w:rPr>
        <w:t xml:space="preserve"> </w:t>
      </w:r>
      <w:r w:rsidR="00FF123F" w:rsidRPr="00445148">
        <w:rPr>
          <w:rFonts w:ascii="Times New Roman" w:hAnsi="Times New Roman" w:cs="Times New Roman"/>
          <w:sz w:val="18"/>
          <w:szCs w:val="18"/>
          <w:lang w:val="uk-UA"/>
        </w:rPr>
        <w:t>(найменування уповноваженого органу, поштова адреса, електронна адреса, номер телефону та контактна особа)</w:t>
      </w:r>
    </w:p>
    <w:sectPr w:rsidR="00FF123F" w:rsidRPr="0057608C" w:rsidSect="00514B41">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CEB" w:rsidRDefault="00210CEB" w:rsidP="00514B41">
      <w:pPr>
        <w:spacing w:after="0" w:line="240" w:lineRule="auto"/>
      </w:pPr>
      <w:r>
        <w:separator/>
      </w:r>
    </w:p>
  </w:endnote>
  <w:endnote w:type="continuationSeparator" w:id="0">
    <w:p w:rsidR="00210CEB" w:rsidRDefault="00210CEB" w:rsidP="00514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B41" w:rsidRDefault="00514B4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B41" w:rsidRDefault="00514B4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B41" w:rsidRDefault="00514B4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CEB" w:rsidRDefault="00210CEB" w:rsidP="00514B41">
      <w:pPr>
        <w:spacing w:after="0" w:line="240" w:lineRule="auto"/>
      </w:pPr>
      <w:r>
        <w:separator/>
      </w:r>
    </w:p>
  </w:footnote>
  <w:footnote w:type="continuationSeparator" w:id="0">
    <w:p w:rsidR="00210CEB" w:rsidRDefault="00210CEB" w:rsidP="00514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B41" w:rsidRDefault="00514B4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314060"/>
      <w:docPartObj>
        <w:docPartGallery w:val="Page Numbers (Top of Page)"/>
        <w:docPartUnique/>
      </w:docPartObj>
    </w:sdtPr>
    <w:sdtEndPr/>
    <w:sdtContent>
      <w:p w:rsidR="00514B41" w:rsidRDefault="00514B41">
        <w:pPr>
          <w:pStyle w:val="a7"/>
          <w:jc w:val="right"/>
        </w:pPr>
        <w:r>
          <w:fldChar w:fldCharType="begin"/>
        </w:r>
        <w:r>
          <w:instrText>PAGE   \* MERGEFORMAT</w:instrText>
        </w:r>
        <w:r>
          <w:fldChar w:fldCharType="separate"/>
        </w:r>
        <w:r w:rsidR="00053BCA">
          <w:rPr>
            <w:noProof/>
          </w:rPr>
          <w:t>6</w:t>
        </w:r>
        <w:r>
          <w:fldChar w:fldCharType="end"/>
        </w:r>
      </w:p>
    </w:sdtContent>
  </w:sdt>
  <w:p w:rsidR="00514B41" w:rsidRDefault="00514B4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B41" w:rsidRDefault="00514B4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79A6"/>
    <w:multiLevelType w:val="hybridMultilevel"/>
    <w:tmpl w:val="1DEA205A"/>
    <w:lvl w:ilvl="0" w:tplc="E72AF8BE">
      <w:start w:val="4"/>
      <w:numFmt w:val="bullet"/>
      <w:lvlText w:val="-"/>
      <w:lvlJc w:val="left"/>
      <w:pPr>
        <w:ind w:left="1920" w:hanging="360"/>
      </w:pPr>
      <w:rPr>
        <w:rFonts w:ascii="Times New Roman" w:eastAsia="Times New Roman" w:hAnsi="Times New Roman" w:hint="default"/>
      </w:r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cs="Wingdings" w:hint="default"/>
      </w:rPr>
    </w:lvl>
    <w:lvl w:ilvl="3" w:tplc="04190001">
      <w:start w:val="1"/>
      <w:numFmt w:val="bullet"/>
      <w:lvlText w:val=""/>
      <w:lvlJc w:val="left"/>
      <w:pPr>
        <w:ind w:left="4080" w:hanging="360"/>
      </w:pPr>
      <w:rPr>
        <w:rFonts w:ascii="Symbol" w:hAnsi="Symbol" w:cs="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cs="Wingdings" w:hint="default"/>
      </w:rPr>
    </w:lvl>
    <w:lvl w:ilvl="6" w:tplc="04190001">
      <w:start w:val="1"/>
      <w:numFmt w:val="bullet"/>
      <w:lvlText w:val=""/>
      <w:lvlJc w:val="left"/>
      <w:pPr>
        <w:ind w:left="6240" w:hanging="360"/>
      </w:pPr>
      <w:rPr>
        <w:rFonts w:ascii="Symbol" w:hAnsi="Symbol" w:cs="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cs="Wingdings" w:hint="default"/>
      </w:rPr>
    </w:lvl>
  </w:abstractNum>
  <w:abstractNum w:abstractNumId="1" w15:restartNumberingAfterBreak="0">
    <w:nsid w:val="10FE014E"/>
    <w:multiLevelType w:val="hybridMultilevel"/>
    <w:tmpl w:val="E5EC4302"/>
    <w:lvl w:ilvl="0" w:tplc="FFD66012">
      <w:start w:val="3"/>
      <w:numFmt w:val="bullet"/>
      <w:lvlText w:val="-"/>
      <w:lvlJc w:val="left"/>
      <w:pPr>
        <w:ind w:left="1069" w:hanging="360"/>
      </w:pPr>
      <w:rPr>
        <w:rFonts w:ascii="Times New Roman" w:eastAsia="Calibri"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15:restartNumberingAfterBreak="0">
    <w:nsid w:val="1A0B5716"/>
    <w:multiLevelType w:val="hybridMultilevel"/>
    <w:tmpl w:val="8E4A31C4"/>
    <w:lvl w:ilvl="0" w:tplc="259C4FAA">
      <w:start w:val="3"/>
      <w:numFmt w:val="bullet"/>
      <w:lvlText w:val="-"/>
      <w:lvlJc w:val="left"/>
      <w:pPr>
        <w:ind w:left="1211" w:hanging="360"/>
      </w:pPr>
      <w:rPr>
        <w:rFonts w:ascii="Times New Roman" w:eastAsia="Calibri" w:hAnsi="Times New Roman" w:cs="Times New Roman"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 w15:restartNumberingAfterBreak="0">
    <w:nsid w:val="22584219"/>
    <w:multiLevelType w:val="hybridMultilevel"/>
    <w:tmpl w:val="FA425FEA"/>
    <w:lvl w:ilvl="0" w:tplc="6742E3F6">
      <w:start w:val="3"/>
      <w:numFmt w:val="bullet"/>
      <w:lvlText w:val="-"/>
      <w:lvlJc w:val="left"/>
      <w:pPr>
        <w:ind w:left="1069" w:hanging="360"/>
      </w:pPr>
      <w:rPr>
        <w:rFonts w:ascii="Times New Roman" w:eastAsia="Calibri"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78535E79"/>
    <w:multiLevelType w:val="hybridMultilevel"/>
    <w:tmpl w:val="CA0E0794"/>
    <w:lvl w:ilvl="0" w:tplc="BF86FE42">
      <w:start w:val="2"/>
      <w:numFmt w:val="bullet"/>
      <w:lvlText w:val="-"/>
      <w:lvlJc w:val="left"/>
      <w:pPr>
        <w:ind w:left="1069" w:hanging="360"/>
      </w:pPr>
      <w:rPr>
        <w:rFonts w:ascii="Times New Roman" w:eastAsia="Calibri" w:hAnsi="Times New Roman" w:cs="Times New Roman"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EC"/>
    <w:rsid w:val="00002B3A"/>
    <w:rsid w:val="00003916"/>
    <w:rsid w:val="000039D3"/>
    <w:rsid w:val="0000789E"/>
    <w:rsid w:val="00010C21"/>
    <w:rsid w:val="000134B0"/>
    <w:rsid w:val="00013BC6"/>
    <w:rsid w:val="00020029"/>
    <w:rsid w:val="000218E9"/>
    <w:rsid w:val="00022195"/>
    <w:rsid w:val="00053BCA"/>
    <w:rsid w:val="000558B5"/>
    <w:rsid w:val="000706C8"/>
    <w:rsid w:val="00070DFD"/>
    <w:rsid w:val="00072968"/>
    <w:rsid w:val="00080C06"/>
    <w:rsid w:val="00084B60"/>
    <w:rsid w:val="000A2BB1"/>
    <w:rsid w:val="000A543C"/>
    <w:rsid w:val="000B216B"/>
    <w:rsid w:val="000B6E29"/>
    <w:rsid w:val="000B7922"/>
    <w:rsid w:val="000B7F09"/>
    <w:rsid w:val="000C19CF"/>
    <w:rsid w:val="000C33F9"/>
    <w:rsid w:val="000C7D9A"/>
    <w:rsid w:val="000D1A5F"/>
    <w:rsid w:val="000E432F"/>
    <w:rsid w:val="000E72F0"/>
    <w:rsid w:val="000F3704"/>
    <w:rsid w:val="000F4776"/>
    <w:rsid w:val="001023D7"/>
    <w:rsid w:val="00110CD8"/>
    <w:rsid w:val="001123C7"/>
    <w:rsid w:val="00116FE7"/>
    <w:rsid w:val="00130B39"/>
    <w:rsid w:val="00140768"/>
    <w:rsid w:val="001439E1"/>
    <w:rsid w:val="0014446A"/>
    <w:rsid w:val="001444C6"/>
    <w:rsid w:val="00155115"/>
    <w:rsid w:val="00157464"/>
    <w:rsid w:val="00166C51"/>
    <w:rsid w:val="001678B5"/>
    <w:rsid w:val="00171256"/>
    <w:rsid w:val="00175E16"/>
    <w:rsid w:val="001A05D4"/>
    <w:rsid w:val="001A1559"/>
    <w:rsid w:val="001A4A72"/>
    <w:rsid w:val="001B1157"/>
    <w:rsid w:val="001B653F"/>
    <w:rsid w:val="001C2F3F"/>
    <w:rsid w:val="001C38DA"/>
    <w:rsid w:val="001C63C6"/>
    <w:rsid w:val="001C7537"/>
    <w:rsid w:val="001E18CB"/>
    <w:rsid w:val="001E6627"/>
    <w:rsid w:val="001F0D28"/>
    <w:rsid w:val="001F3199"/>
    <w:rsid w:val="0020353A"/>
    <w:rsid w:val="002109A6"/>
    <w:rsid w:val="00210CEB"/>
    <w:rsid w:val="00227DE3"/>
    <w:rsid w:val="002410A2"/>
    <w:rsid w:val="00247A52"/>
    <w:rsid w:val="002603F1"/>
    <w:rsid w:val="00265C83"/>
    <w:rsid w:val="00270A32"/>
    <w:rsid w:val="0028075E"/>
    <w:rsid w:val="00285651"/>
    <w:rsid w:val="002B07D4"/>
    <w:rsid w:val="002C1B32"/>
    <w:rsid w:val="002C45C0"/>
    <w:rsid w:val="002C566E"/>
    <w:rsid w:val="00310187"/>
    <w:rsid w:val="00320D80"/>
    <w:rsid w:val="00321592"/>
    <w:rsid w:val="003302EB"/>
    <w:rsid w:val="00334945"/>
    <w:rsid w:val="00342F3A"/>
    <w:rsid w:val="00357E8E"/>
    <w:rsid w:val="00366F13"/>
    <w:rsid w:val="00367256"/>
    <w:rsid w:val="0038613F"/>
    <w:rsid w:val="00393AB7"/>
    <w:rsid w:val="003949EF"/>
    <w:rsid w:val="00394BF1"/>
    <w:rsid w:val="00397CE9"/>
    <w:rsid w:val="003A0084"/>
    <w:rsid w:val="003A41BF"/>
    <w:rsid w:val="003B172A"/>
    <w:rsid w:val="003B68DE"/>
    <w:rsid w:val="003C52AF"/>
    <w:rsid w:val="003C52E0"/>
    <w:rsid w:val="003D0C05"/>
    <w:rsid w:val="003D3D22"/>
    <w:rsid w:val="003D5F95"/>
    <w:rsid w:val="003E566F"/>
    <w:rsid w:val="003F17F4"/>
    <w:rsid w:val="0040280F"/>
    <w:rsid w:val="00406A28"/>
    <w:rsid w:val="00410E54"/>
    <w:rsid w:val="004253DF"/>
    <w:rsid w:val="00445148"/>
    <w:rsid w:val="00460F60"/>
    <w:rsid w:val="00464C03"/>
    <w:rsid w:val="004A47C6"/>
    <w:rsid w:val="004C05A2"/>
    <w:rsid w:val="004D6A20"/>
    <w:rsid w:val="004E0148"/>
    <w:rsid w:val="004F5296"/>
    <w:rsid w:val="004F7A13"/>
    <w:rsid w:val="0050579D"/>
    <w:rsid w:val="00514B41"/>
    <w:rsid w:val="00525B00"/>
    <w:rsid w:val="00527ED8"/>
    <w:rsid w:val="00540A02"/>
    <w:rsid w:val="00543908"/>
    <w:rsid w:val="00551EFD"/>
    <w:rsid w:val="005525F0"/>
    <w:rsid w:val="005535A3"/>
    <w:rsid w:val="005575E1"/>
    <w:rsid w:val="005726B2"/>
    <w:rsid w:val="0057608C"/>
    <w:rsid w:val="005915BB"/>
    <w:rsid w:val="0059313F"/>
    <w:rsid w:val="00596AFD"/>
    <w:rsid w:val="005A05ED"/>
    <w:rsid w:val="005A37D5"/>
    <w:rsid w:val="005A629E"/>
    <w:rsid w:val="005A7723"/>
    <w:rsid w:val="005A7B00"/>
    <w:rsid w:val="005B0875"/>
    <w:rsid w:val="005B452C"/>
    <w:rsid w:val="005D2D70"/>
    <w:rsid w:val="005E19BD"/>
    <w:rsid w:val="005E67D7"/>
    <w:rsid w:val="005E70E0"/>
    <w:rsid w:val="005F5678"/>
    <w:rsid w:val="006058C6"/>
    <w:rsid w:val="006166FA"/>
    <w:rsid w:val="00642DF7"/>
    <w:rsid w:val="006430EA"/>
    <w:rsid w:val="00652077"/>
    <w:rsid w:val="00653665"/>
    <w:rsid w:val="00661D95"/>
    <w:rsid w:val="0066307E"/>
    <w:rsid w:val="00677A5B"/>
    <w:rsid w:val="00677F71"/>
    <w:rsid w:val="00684EE8"/>
    <w:rsid w:val="006854C9"/>
    <w:rsid w:val="006B1E4A"/>
    <w:rsid w:val="006B6F12"/>
    <w:rsid w:val="006E30EC"/>
    <w:rsid w:val="006E7894"/>
    <w:rsid w:val="006F1062"/>
    <w:rsid w:val="00705674"/>
    <w:rsid w:val="00733067"/>
    <w:rsid w:val="00734849"/>
    <w:rsid w:val="0073629E"/>
    <w:rsid w:val="007414CC"/>
    <w:rsid w:val="00765ED7"/>
    <w:rsid w:val="00766DC5"/>
    <w:rsid w:val="00771319"/>
    <w:rsid w:val="007770AE"/>
    <w:rsid w:val="00783E51"/>
    <w:rsid w:val="007872B2"/>
    <w:rsid w:val="00793761"/>
    <w:rsid w:val="00794178"/>
    <w:rsid w:val="007C4357"/>
    <w:rsid w:val="007C655A"/>
    <w:rsid w:val="007C69D4"/>
    <w:rsid w:val="007D6A24"/>
    <w:rsid w:val="007E550E"/>
    <w:rsid w:val="00806A5B"/>
    <w:rsid w:val="008116C5"/>
    <w:rsid w:val="00815140"/>
    <w:rsid w:val="00821DD1"/>
    <w:rsid w:val="0086056A"/>
    <w:rsid w:val="00862D33"/>
    <w:rsid w:val="00864301"/>
    <w:rsid w:val="00894C8B"/>
    <w:rsid w:val="008B21C4"/>
    <w:rsid w:val="008B3241"/>
    <w:rsid w:val="008B327E"/>
    <w:rsid w:val="008B7D23"/>
    <w:rsid w:val="008C1E36"/>
    <w:rsid w:val="008C218C"/>
    <w:rsid w:val="008C355B"/>
    <w:rsid w:val="008C59C3"/>
    <w:rsid w:val="008E1F4D"/>
    <w:rsid w:val="008E6D65"/>
    <w:rsid w:val="0090248E"/>
    <w:rsid w:val="0090773B"/>
    <w:rsid w:val="00907F9A"/>
    <w:rsid w:val="009139CC"/>
    <w:rsid w:val="00922F51"/>
    <w:rsid w:val="0093099A"/>
    <w:rsid w:val="00941461"/>
    <w:rsid w:val="00950AC1"/>
    <w:rsid w:val="00952A4B"/>
    <w:rsid w:val="00967D2B"/>
    <w:rsid w:val="0097446A"/>
    <w:rsid w:val="0097648B"/>
    <w:rsid w:val="00976FD6"/>
    <w:rsid w:val="00980D73"/>
    <w:rsid w:val="009852F3"/>
    <w:rsid w:val="0099166E"/>
    <w:rsid w:val="00993671"/>
    <w:rsid w:val="00994B8C"/>
    <w:rsid w:val="00997572"/>
    <w:rsid w:val="009976F1"/>
    <w:rsid w:val="009B5A75"/>
    <w:rsid w:val="009B7056"/>
    <w:rsid w:val="009C0B16"/>
    <w:rsid w:val="009D710C"/>
    <w:rsid w:val="009E1B2D"/>
    <w:rsid w:val="009F535E"/>
    <w:rsid w:val="00A16A1F"/>
    <w:rsid w:val="00A16FD6"/>
    <w:rsid w:val="00A217D6"/>
    <w:rsid w:val="00A44601"/>
    <w:rsid w:val="00A47668"/>
    <w:rsid w:val="00A50F30"/>
    <w:rsid w:val="00A520A1"/>
    <w:rsid w:val="00A52A95"/>
    <w:rsid w:val="00A60B85"/>
    <w:rsid w:val="00A614AF"/>
    <w:rsid w:val="00A63B9B"/>
    <w:rsid w:val="00A66A40"/>
    <w:rsid w:val="00A6769C"/>
    <w:rsid w:val="00A82558"/>
    <w:rsid w:val="00A85F4F"/>
    <w:rsid w:val="00AA06AC"/>
    <w:rsid w:val="00AA40D3"/>
    <w:rsid w:val="00AC5B60"/>
    <w:rsid w:val="00AD41EE"/>
    <w:rsid w:val="00AE3D6D"/>
    <w:rsid w:val="00B014F9"/>
    <w:rsid w:val="00B107DC"/>
    <w:rsid w:val="00B1517F"/>
    <w:rsid w:val="00B27869"/>
    <w:rsid w:val="00B50603"/>
    <w:rsid w:val="00B53EC2"/>
    <w:rsid w:val="00B64471"/>
    <w:rsid w:val="00B66A6E"/>
    <w:rsid w:val="00B73EAF"/>
    <w:rsid w:val="00B92D36"/>
    <w:rsid w:val="00BA6AAC"/>
    <w:rsid w:val="00BA7306"/>
    <w:rsid w:val="00BC34C1"/>
    <w:rsid w:val="00BC75BC"/>
    <w:rsid w:val="00BE25A1"/>
    <w:rsid w:val="00BF1665"/>
    <w:rsid w:val="00BF2C85"/>
    <w:rsid w:val="00BF4B65"/>
    <w:rsid w:val="00BF65B8"/>
    <w:rsid w:val="00C06B85"/>
    <w:rsid w:val="00C1012B"/>
    <w:rsid w:val="00C21B25"/>
    <w:rsid w:val="00C3592F"/>
    <w:rsid w:val="00C40A95"/>
    <w:rsid w:val="00C41A47"/>
    <w:rsid w:val="00C4687D"/>
    <w:rsid w:val="00C53C49"/>
    <w:rsid w:val="00C669C3"/>
    <w:rsid w:val="00C71C4A"/>
    <w:rsid w:val="00C72E9A"/>
    <w:rsid w:val="00C857E3"/>
    <w:rsid w:val="00C8712D"/>
    <w:rsid w:val="00C95933"/>
    <w:rsid w:val="00CA595F"/>
    <w:rsid w:val="00CB449D"/>
    <w:rsid w:val="00CB48DC"/>
    <w:rsid w:val="00CC62A3"/>
    <w:rsid w:val="00CE6795"/>
    <w:rsid w:val="00CF3E45"/>
    <w:rsid w:val="00D024C4"/>
    <w:rsid w:val="00D03D37"/>
    <w:rsid w:val="00D21878"/>
    <w:rsid w:val="00D3724D"/>
    <w:rsid w:val="00D40240"/>
    <w:rsid w:val="00D40802"/>
    <w:rsid w:val="00D41C7A"/>
    <w:rsid w:val="00D42975"/>
    <w:rsid w:val="00D43A2E"/>
    <w:rsid w:val="00D458E3"/>
    <w:rsid w:val="00D667D0"/>
    <w:rsid w:val="00D803E3"/>
    <w:rsid w:val="00D86E0D"/>
    <w:rsid w:val="00DA3786"/>
    <w:rsid w:val="00DA4F7C"/>
    <w:rsid w:val="00DA59C3"/>
    <w:rsid w:val="00DE2DEB"/>
    <w:rsid w:val="00DE3C12"/>
    <w:rsid w:val="00DE4872"/>
    <w:rsid w:val="00DE4A5B"/>
    <w:rsid w:val="00DE5840"/>
    <w:rsid w:val="00DF5888"/>
    <w:rsid w:val="00DF73C5"/>
    <w:rsid w:val="00E03200"/>
    <w:rsid w:val="00E103AD"/>
    <w:rsid w:val="00E17E6B"/>
    <w:rsid w:val="00E2300C"/>
    <w:rsid w:val="00E274F3"/>
    <w:rsid w:val="00E37F3F"/>
    <w:rsid w:val="00E45D48"/>
    <w:rsid w:val="00E46B42"/>
    <w:rsid w:val="00E63078"/>
    <w:rsid w:val="00E63A9E"/>
    <w:rsid w:val="00E64A9A"/>
    <w:rsid w:val="00E74689"/>
    <w:rsid w:val="00E83DCA"/>
    <w:rsid w:val="00E976BE"/>
    <w:rsid w:val="00EA29C9"/>
    <w:rsid w:val="00EA3BE7"/>
    <w:rsid w:val="00EA6310"/>
    <w:rsid w:val="00EC3D1C"/>
    <w:rsid w:val="00EC5B8E"/>
    <w:rsid w:val="00EE0685"/>
    <w:rsid w:val="00EE66D2"/>
    <w:rsid w:val="00EF79A4"/>
    <w:rsid w:val="00F06205"/>
    <w:rsid w:val="00F14090"/>
    <w:rsid w:val="00F16964"/>
    <w:rsid w:val="00F176D3"/>
    <w:rsid w:val="00F30171"/>
    <w:rsid w:val="00F305E5"/>
    <w:rsid w:val="00F31620"/>
    <w:rsid w:val="00F346CF"/>
    <w:rsid w:val="00F36549"/>
    <w:rsid w:val="00F40B7B"/>
    <w:rsid w:val="00F85E9B"/>
    <w:rsid w:val="00F908C5"/>
    <w:rsid w:val="00F91412"/>
    <w:rsid w:val="00F91DCD"/>
    <w:rsid w:val="00FA5E25"/>
    <w:rsid w:val="00FB14E6"/>
    <w:rsid w:val="00FB6C5B"/>
    <w:rsid w:val="00FC0887"/>
    <w:rsid w:val="00FC08A7"/>
    <w:rsid w:val="00FC6637"/>
    <w:rsid w:val="00FD22E6"/>
    <w:rsid w:val="00FD2E25"/>
    <w:rsid w:val="00FD673E"/>
    <w:rsid w:val="00FF123F"/>
    <w:rsid w:val="00FF363F"/>
    <w:rsid w:val="00FF3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5379DA3-4578-4004-9B48-C78CA099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6AC"/>
    <w:pPr>
      <w:spacing w:after="160" w:line="259" w:lineRule="auto"/>
    </w:pPr>
    <w:rPr>
      <w:rFonts w:cs="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4446A"/>
    <w:rPr>
      <w:color w:val="auto"/>
      <w:u w:val="single"/>
    </w:rPr>
  </w:style>
  <w:style w:type="paragraph" w:styleId="a4">
    <w:name w:val="List Paragraph"/>
    <w:basedOn w:val="a"/>
    <w:uiPriority w:val="99"/>
    <w:qFormat/>
    <w:rsid w:val="00661D95"/>
    <w:pPr>
      <w:ind w:left="720"/>
    </w:pPr>
  </w:style>
  <w:style w:type="paragraph" w:styleId="a5">
    <w:name w:val="Balloon Text"/>
    <w:basedOn w:val="a"/>
    <w:link w:val="a6"/>
    <w:uiPriority w:val="99"/>
    <w:semiHidden/>
    <w:unhideWhenUsed/>
    <w:rsid w:val="008B327E"/>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8B327E"/>
    <w:rPr>
      <w:rFonts w:ascii="Tahoma" w:hAnsi="Tahoma" w:cs="Tahoma"/>
      <w:sz w:val="16"/>
      <w:szCs w:val="16"/>
      <w:lang w:val="ru-RU" w:eastAsia="en-US"/>
    </w:rPr>
  </w:style>
  <w:style w:type="paragraph" w:styleId="a7">
    <w:name w:val="header"/>
    <w:basedOn w:val="a"/>
    <w:link w:val="a8"/>
    <w:uiPriority w:val="99"/>
    <w:unhideWhenUsed/>
    <w:rsid w:val="00514B41"/>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514B41"/>
    <w:rPr>
      <w:rFonts w:cs="Calibri"/>
      <w:sz w:val="22"/>
      <w:szCs w:val="22"/>
      <w:lang w:val="ru-RU" w:eastAsia="en-US"/>
    </w:rPr>
  </w:style>
  <w:style w:type="paragraph" w:styleId="a9">
    <w:name w:val="footer"/>
    <w:basedOn w:val="a"/>
    <w:link w:val="aa"/>
    <w:uiPriority w:val="99"/>
    <w:unhideWhenUsed/>
    <w:rsid w:val="00514B41"/>
    <w:pPr>
      <w:tabs>
        <w:tab w:val="center" w:pos="4677"/>
        <w:tab w:val="right" w:pos="9355"/>
      </w:tabs>
      <w:spacing w:after="0" w:line="240" w:lineRule="auto"/>
    </w:pPr>
  </w:style>
  <w:style w:type="character" w:customStyle="1" w:styleId="aa">
    <w:name w:val="Нижній колонтитул Знак"/>
    <w:basedOn w:val="a0"/>
    <w:link w:val="a9"/>
    <w:uiPriority w:val="99"/>
    <w:rsid w:val="00514B41"/>
    <w:rPr>
      <w:rFonts w:cs="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645786">
      <w:bodyDiv w:val="1"/>
      <w:marLeft w:val="0"/>
      <w:marRight w:val="0"/>
      <w:marTop w:val="0"/>
      <w:marBottom w:val="0"/>
      <w:divBdr>
        <w:top w:val="none" w:sz="0" w:space="0" w:color="auto"/>
        <w:left w:val="none" w:sz="0" w:space="0" w:color="auto"/>
        <w:bottom w:val="none" w:sz="0" w:space="0" w:color="auto"/>
        <w:right w:val="none" w:sz="0" w:space="0" w:color="auto"/>
      </w:divBdr>
    </w:div>
    <w:div w:id="1554845627">
      <w:bodyDiv w:val="1"/>
      <w:marLeft w:val="0"/>
      <w:marRight w:val="0"/>
      <w:marTop w:val="0"/>
      <w:marBottom w:val="0"/>
      <w:divBdr>
        <w:top w:val="none" w:sz="0" w:space="0" w:color="auto"/>
        <w:left w:val="none" w:sz="0" w:space="0" w:color="auto"/>
        <w:bottom w:val="none" w:sz="0" w:space="0" w:color="auto"/>
        <w:right w:val="none" w:sz="0" w:space="0" w:color="auto"/>
      </w:divBdr>
    </w:div>
    <w:div w:id="1700550003">
      <w:bodyDiv w:val="1"/>
      <w:marLeft w:val="0"/>
      <w:marRight w:val="0"/>
      <w:marTop w:val="0"/>
      <w:marBottom w:val="0"/>
      <w:divBdr>
        <w:top w:val="none" w:sz="0" w:space="0" w:color="auto"/>
        <w:left w:val="none" w:sz="0" w:space="0" w:color="auto"/>
        <w:bottom w:val="none" w:sz="0" w:space="0" w:color="auto"/>
        <w:right w:val="none" w:sz="0" w:space="0" w:color="auto"/>
      </w:divBdr>
      <w:divsChild>
        <w:div w:id="113526779">
          <w:marLeft w:val="0"/>
          <w:marRight w:val="0"/>
          <w:marTop w:val="0"/>
          <w:marBottom w:val="0"/>
          <w:divBdr>
            <w:top w:val="none" w:sz="0" w:space="0" w:color="auto"/>
            <w:left w:val="none" w:sz="0" w:space="0" w:color="auto"/>
            <w:bottom w:val="none" w:sz="0" w:space="0" w:color="auto"/>
            <w:right w:val="none" w:sz="0" w:space="0" w:color="auto"/>
          </w:divBdr>
        </w:div>
        <w:div w:id="2011522098">
          <w:marLeft w:val="0"/>
          <w:marRight w:val="0"/>
          <w:marTop w:val="225"/>
          <w:marBottom w:val="0"/>
          <w:divBdr>
            <w:top w:val="none" w:sz="0" w:space="0" w:color="auto"/>
            <w:left w:val="none" w:sz="0" w:space="0" w:color="auto"/>
            <w:bottom w:val="none" w:sz="0" w:space="0" w:color="auto"/>
            <w:right w:val="none" w:sz="0" w:space="0" w:color="auto"/>
          </w:divBdr>
        </w:div>
        <w:div w:id="1870802800">
          <w:marLeft w:val="0"/>
          <w:marRight w:val="0"/>
          <w:marTop w:val="225"/>
          <w:marBottom w:val="225"/>
          <w:divBdr>
            <w:top w:val="none" w:sz="0" w:space="0" w:color="auto"/>
            <w:left w:val="none" w:sz="0" w:space="0" w:color="auto"/>
            <w:bottom w:val="none" w:sz="0" w:space="0" w:color="auto"/>
            <w:right w:val="none" w:sz="0" w:space="0" w:color="auto"/>
          </w:divBdr>
        </w:div>
      </w:divsChild>
    </w:div>
    <w:div w:id="1816802325">
      <w:marLeft w:val="0"/>
      <w:marRight w:val="0"/>
      <w:marTop w:val="0"/>
      <w:marBottom w:val="0"/>
      <w:divBdr>
        <w:top w:val="none" w:sz="0" w:space="0" w:color="auto"/>
        <w:left w:val="none" w:sz="0" w:space="0" w:color="auto"/>
        <w:bottom w:val="none" w:sz="0" w:space="0" w:color="auto"/>
        <w:right w:val="none" w:sz="0" w:space="0" w:color="auto"/>
      </w:divBdr>
    </w:div>
    <w:div w:id="1816802326">
      <w:marLeft w:val="0"/>
      <w:marRight w:val="0"/>
      <w:marTop w:val="0"/>
      <w:marBottom w:val="0"/>
      <w:divBdr>
        <w:top w:val="none" w:sz="0" w:space="0" w:color="auto"/>
        <w:left w:val="none" w:sz="0" w:space="0" w:color="auto"/>
        <w:bottom w:val="none" w:sz="0" w:space="0" w:color="auto"/>
        <w:right w:val="none" w:sz="0" w:space="0" w:color="auto"/>
      </w:divBdr>
    </w:div>
    <w:div w:id="1816802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logy@adm.dp.gov.u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F1385-EAF9-47DD-8F6C-9DAC3856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9628</Words>
  <Characters>5488</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SPecialiST RePack</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Пользователь Windows</dc:creator>
  <cp:lastModifiedBy>Анна</cp:lastModifiedBy>
  <cp:revision>2</cp:revision>
  <cp:lastPrinted>2024-01-24T05:51:00Z</cp:lastPrinted>
  <dcterms:created xsi:type="dcterms:W3CDTF">2024-01-25T11:38:00Z</dcterms:created>
  <dcterms:modified xsi:type="dcterms:W3CDTF">2024-01-25T11:38:00Z</dcterms:modified>
</cp:coreProperties>
</file>