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F8" w:rsidRDefault="00883C5B" w:rsidP="00DD4234">
      <w:pPr>
        <w:pStyle w:val="11"/>
        <w:spacing w:before="0"/>
        <w:ind w:left="0" w:right="20" w:firstLine="709"/>
        <w:jc w:val="center"/>
        <w:rPr>
          <w:sz w:val="24"/>
          <w:szCs w:val="24"/>
          <w:lang w:val="uk-UA"/>
        </w:rPr>
      </w:pPr>
      <w:r w:rsidRPr="0093014B">
        <w:rPr>
          <w:sz w:val="24"/>
          <w:szCs w:val="24"/>
          <w:lang w:val="uk-UA"/>
        </w:rPr>
        <w:t>АНАЛІЗ РЕГУЛЯТОРНОГО ВПЛИВУ</w:t>
      </w:r>
    </w:p>
    <w:p w:rsidR="00DD4234" w:rsidRPr="0093014B" w:rsidRDefault="00DD4234" w:rsidP="00DD4234">
      <w:pPr>
        <w:pStyle w:val="11"/>
        <w:spacing w:before="0"/>
        <w:ind w:left="0" w:right="20" w:firstLine="709"/>
        <w:jc w:val="center"/>
        <w:rPr>
          <w:sz w:val="24"/>
          <w:szCs w:val="24"/>
          <w:lang w:val="uk-UA"/>
        </w:rPr>
      </w:pPr>
    </w:p>
    <w:p w:rsidR="00DD4234" w:rsidRDefault="002963F8" w:rsidP="00DD4234">
      <w:pPr>
        <w:pStyle w:val="11"/>
        <w:spacing w:before="0"/>
        <w:ind w:left="0" w:right="20" w:firstLine="709"/>
        <w:jc w:val="center"/>
        <w:rPr>
          <w:sz w:val="24"/>
          <w:szCs w:val="24"/>
          <w:lang w:val="ru-RU"/>
        </w:rPr>
      </w:pPr>
      <w:r w:rsidRPr="0093014B">
        <w:rPr>
          <w:sz w:val="24"/>
          <w:szCs w:val="24"/>
          <w:lang w:val="ru-RU"/>
        </w:rPr>
        <w:t xml:space="preserve">проекту </w:t>
      </w:r>
      <w:proofErr w:type="spellStart"/>
      <w:proofErr w:type="gramStart"/>
      <w:r w:rsidRPr="0093014B">
        <w:rPr>
          <w:sz w:val="24"/>
          <w:szCs w:val="24"/>
          <w:lang w:val="ru-RU"/>
        </w:rPr>
        <w:t>р</w:t>
      </w:r>
      <w:proofErr w:type="gramEnd"/>
      <w:r w:rsidRPr="0093014B">
        <w:rPr>
          <w:sz w:val="24"/>
          <w:szCs w:val="24"/>
          <w:lang w:val="ru-RU"/>
        </w:rPr>
        <w:t>іше</w:t>
      </w:r>
      <w:r w:rsidR="00DD4234">
        <w:rPr>
          <w:sz w:val="24"/>
          <w:szCs w:val="24"/>
          <w:lang w:val="ru-RU"/>
        </w:rPr>
        <w:t>ння</w:t>
      </w:r>
      <w:proofErr w:type="spellEnd"/>
      <w:r w:rsidR="00DD4234">
        <w:rPr>
          <w:sz w:val="24"/>
          <w:szCs w:val="24"/>
          <w:lang w:val="ru-RU"/>
        </w:rPr>
        <w:t xml:space="preserve"> </w:t>
      </w:r>
      <w:proofErr w:type="spellStart"/>
      <w:r w:rsidR="00DD4234">
        <w:rPr>
          <w:sz w:val="24"/>
          <w:szCs w:val="24"/>
          <w:lang w:val="ru-RU"/>
        </w:rPr>
        <w:t>Павлоградської</w:t>
      </w:r>
      <w:proofErr w:type="spellEnd"/>
      <w:r w:rsidR="00DD4234">
        <w:rPr>
          <w:sz w:val="24"/>
          <w:szCs w:val="24"/>
          <w:lang w:val="ru-RU"/>
        </w:rPr>
        <w:t xml:space="preserve"> </w:t>
      </w:r>
      <w:proofErr w:type="spellStart"/>
      <w:r w:rsidR="00DD4234">
        <w:rPr>
          <w:sz w:val="24"/>
          <w:szCs w:val="24"/>
          <w:lang w:val="ru-RU"/>
        </w:rPr>
        <w:t>міської</w:t>
      </w:r>
      <w:proofErr w:type="spellEnd"/>
      <w:r w:rsidR="00DD4234">
        <w:rPr>
          <w:sz w:val="24"/>
          <w:szCs w:val="24"/>
          <w:lang w:val="ru-RU"/>
        </w:rPr>
        <w:t xml:space="preserve"> ради</w:t>
      </w:r>
    </w:p>
    <w:p w:rsidR="002963F8" w:rsidRPr="0093014B" w:rsidRDefault="002963F8" w:rsidP="00DD4234">
      <w:pPr>
        <w:pStyle w:val="11"/>
        <w:spacing w:before="0"/>
        <w:ind w:left="0" w:right="20" w:firstLine="709"/>
        <w:jc w:val="center"/>
        <w:rPr>
          <w:sz w:val="24"/>
          <w:szCs w:val="24"/>
          <w:lang w:val="ru-RU"/>
        </w:rPr>
      </w:pPr>
      <w:r w:rsidRPr="0093014B">
        <w:rPr>
          <w:sz w:val="24"/>
          <w:szCs w:val="24"/>
          <w:lang w:val="ru-RU"/>
        </w:rPr>
        <w:t xml:space="preserve">«Про </w:t>
      </w:r>
      <w:proofErr w:type="spellStart"/>
      <w:r w:rsidRPr="0093014B">
        <w:rPr>
          <w:sz w:val="24"/>
          <w:szCs w:val="24"/>
          <w:lang w:val="ru-RU"/>
        </w:rPr>
        <w:t>затвердження</w:t>
      </w:r>
      <w:proofErr w:type="spellEnd"/>
      <w:r w:rsidRPr="0093014B">
        <w:rPr>
          <w:sz w:val="24"/>
          <w:szCs w:val="24"/>
          <w:lang w:val="ru-RU"/>
        </w:rPr>
        <w:t xml:space="preserve"> </w:t>
      </w:r>
      <w:r w:rsidR="00341FCC">
        <w:rPr>
          <w:sz w:val="24"/>
          <w:szCs w:val="24"/>
          <w:lang w:val="ru-RU"/>
        </w:rPr>
        <w:t>Порядку</w:t>
      </w:r>
      <w:bookmarkStart w:id="0" w:name="_GoBack"/>
      <w:bookmarkEnd w:id="0"/>
      <w:r w:rsidRPr="0093014B">
        <w:rPr>
          <w:sz w:val="24"/>
          <w:szCs w:val="24"/>
          <w:lang w:val="ru-RU"/>
        </w:rPr>
        <w:t xml:space="preserve"> </w:t>
      </w:r>
      <w:proofErr w:type="spellStart"/>
      <w:r w:rsidRPr="0093014B">
        <w:rPr>
          <w:sz w:val="24"/>
          <w:szCs w:val="24"/>
          <w:lang w:val="ru-RU"/>
        </w:rPr>
        <w:t>проведення</w:t>
      </w:r>
      <w:proofErr w:type="spellEnd"/>
      <w:r w:rsidRPr="0093014B">
        <w:rPr>
          <w:sz w:val="24"/>
          <w:szCs w:val="24"/>
          <w:lang w:val="ru-RU"/>
        </w:rPr>
        <w:t xml:space="preserve"> </w:t>
      </w:r>
      <w:proofErr w:type="spellStart"/>
      <w:r w:rsidRPr="0093014B">
        <w:rPr>
          <w:sz w:val="24"/>
          <w:szCs w:val="24"/>
          <w:lang w:val="ru-RU"/>
        </w:rPr>
        <w:t>інвестиційних</w:t>
      </w:r>
      <w:proofErr w:type="spellEnd"/>
      <w:r w:rsidRPr="0093014B">
        <w:rPr>
          <w:sz w:val="24"/>
          <w:szCs w:val="24"/>
          <w:lang w:val="ru-RU"/>
        </w:rPr>
        <w:t xml:space="preserve"> </w:t>
      </w:r>
      <w:proofErr w:type="spellStart"/>
      <w:r w:rsidRPr="0093014B">
        <w:rPr>
          <w:sz w:val="24"/>
          <w:szCs w:val="24"/>
          <w:lang w:val="ru-RU"/>
        </w:rPr>
        <w:t>конкурсі</w:t>
      </w:r>
      <w:proofErr w:type="gramStart"/>
      <w:r w:rsidRPr="0093014B">
        <w:rPr>
          <w:sz w:val="24"/>
          <w:szCs w:val="24"/>
          <w:lang w:val="ru-RU"/>
        </w:rPr>
        <w:t>в</w:t>
      </w:r>
      <w:proofErr w:type="spellEnd"/>
      <w:proofErr w:type="gramEnd"/>
    </w:p>
    <w:p w:rsidR="002963F8" w:rsidRPr="0093014B" w:rsidRDefault="002963F8" w:rsidP="00DD4234">
      <w:pPr>
        <w:pStyle w:val="11"/>
        <w:spacing w:before="0"/>
        <w:ind w:left="0" w:right="20" w:firstLine="709"/>
        <w:jc w:val="center"/>
        <w:rPr>
          <w:sz w:val="24"/>
          <w:szCs w:val="24"/>
          <w:lang w:val="ru-RU"/>
        </w:rPr>
      </w:pPr>
      <w:r w:rsidRPr="0093014B">
        <w:rPr>
          <w:sz w:val="24"/>
          <w:szCs w:val="24"/>
          <w:lang w:val="ru-RU"/>
        </w:rPr>
        <w:t xml:space="preserve">для </w:t>
      </w:r>
      <w:proofErr w:type="spellStart"/>
      <w:r w:rsidRPr="0093014B">
        <w:rPr>
          <w:sz w:val="24"/>
          <w:szCs w:val="24"/>
          <w:lang w:val="ru-RU"/>
        </w:rPr>
        <w:t>будівництва</w:t>
      </w:r>
      <w:proofErr w:type="spellEnd"/>
      <w:r w:rsidRPr="0093014B">
        <w:rPr>
          <w:sz w:val="24"/>
          <w:szCs w:val="24"/>
          <w:lang w:val="ru-RU"/>
        </w:rPr>
        <w:t xml:space="preserve">, </w:t>
      </w:r>
      <w:proofErr w:type="spellStart"/>
      <w:r w:rsidRPr="0093014B">
        <w:rPr>
          <w:sz w:val="24"/>
          <w:szCs w:val="24"/>
          <w:lang w:val="ru-RU"/>
        </w:rPr>
        <w:t>реконструкції</w:t>
      </w:r>
      <w:proofErr w:type="spellEnd"/>
      <w:r w:rsidRPr="0093014B">
        <w:rPr>
          <w:sz w:val="24"/>
          <w:szCs w:val="24"/>
          <w:lang w:val="ru-RU"/>
        </w:rPr>
        <w:t xml:space="preserve">, </w:t>
      </w:r>
      <w:proofErr w:type="spellStart"/>
      <w:r w:rsidRPr="0093014B">
        <w:rPr>
          <w:sz w:val="24"/>
          <w:szCs w:val="24"/>
          <w:lang w:val="ru-RU"/>
        </w:rPr>
        <w:t>реставрації</w:t>
      </w:r>
      <w:proofErr w:type="spellEnd"/>
      <w:r w:rsidRPr="0093014B">
        <w:rPr>
          <w:sz w:val="24"/>
          <w:szCs w:val="24"/>
          <w:lang w:val="ru-RU"/>
        </w:rPr>
        <w:t xml:space="preserve"> </w:t>
      </w:r>
      <w:proofErr w:type="spellStart"/>
      <w:r w:rsidRPr="0093014B">
        <w:rPr>
          <w:sz w:val="24"/>
          <w:szCs w:val="24"/>
          <w:lang w:val="ru-RU"/>
        </w:rPr>
        <w:t>тощо</w:t>
      </w:r>
      <w:proofErr w:type="spellEnd"/>
      <w:r w:rsidRPr="0093014B">
        <w:rPr>
          <w:sz w:val="24"/>
          <w:szCs w:val="24"/>
          <w:lang w:val="ru-RU"/>
        </w:rPr>
        <w:t xml:space="preserve"> </w:t>
      </w:r>
      <w:proofErr w:type="spellStart"/>
      <w:r w:rsidRPr="0093014B">
        <w:rPr>
          <w:sz w:val="24"/>
          <w:szCs w:val="24"/>
          <w:lang w:val="ru-RU"/>
        </w:rPr>
        <w:t>об’єктів</w:t>
      </w:r>
      <w:proofErr w:type="spellEnd"/>
      <w:r w:rsidRPr="0093014B">
        <w:rPr>
          <w:sz w:val="24"/>
          <w:szCs w:val="24"/>
          <w:lang w:val="ru-RU"/>
        </w:rPr>
        <w:t xml:space="preserve"> </w:t>
      </w:r>
      <w:proofErr w:type="spellStart"/>
      <w:r w:rsidRPr="0093014B">
        <w:rPr>
          <w:sz w:val="24"/>
          <w:szCs w:val="24"/>
          <w:lang w:val="ru-RU"/>
        </w:rPr>
        <w:t>житлового</w:t>
      </w:r>
      <w:proofErr w:type="spellEnd"/>
    </w:p>
    <w:p w:rsidR="002963F8" w:rsidRPr="0093014B" w:rsidRDefault="002963F8" w:rsidP="00DD4234">
      <w:pPr>
        <w:pStyle w:val="11"/>
        <w:spacing w:before="0"/>
        <w:ind w:left="0" w:right="20" w:firstLine="709"/>
        <w:jc w:val="center"/>
        <w:rPr>
          <w:sz w:val="24"/>
          <w:szCs w:val="24"/>
          <w:lang w:val="ru-RU"/>
        </w:rPr>
      </w:pPr>
      <w:r w:rsidRPr="0093014B">
        <w:rPr>
          <w:sz w:val="24"/>
          <w:szCs w:val="24"/>
          <w:lang w:val="ru-RU"/>
        </w:rPr>
        <w:t xml:space="preserve">та </w:t>
      </w:r>
      <w:proofErr w:type="spellStart"/>
      <w:r w:rsidRPr="0093014B">
        <w:rPr>
          <w:sz w:val="24"/>
          <w:szCs w:val="24"/>
          <w:lang w:val="ru-RU"/>
        </w:rPr>
        <w:t>нежитлового</w:t>
      </w:r>
      <w:proofErr w:type="spellEnd"/>
      <w:r w:rsidRPr="0093014B">
        <w:rPr>
          <w:sz w:val="24"/>
          <w:szCs w:val="24"/>
          <w:lang w:val="ru-RU"/>
        </w:rPr>
        <w:t xml:space="preserve"> </w:t>
      </w:r>
      <w:proofErr w:type="spellStart"/>
      <w:r w:rsidRPr="0093014B">
        <w:rPr>
          <w:sz w:val="24"/>
          <w:szCs w:val="24"/>
          <w:lang w:val="ru-RU"/>
        </w:rPr>
        <w:t>призначення</w:t>
      </w:r>
      <w:proofErr w:type="spellEnd"/>
      <w:r w:rsidRPr="0093014B">
        <w:rPr>
          <w:sz w:val="24"/>
          <w:szCs w:val="24"/>
          <w:lang w:val="ru-RU"/>
        </w:rPr>
        <w:t xml:space="preserve">, </w:t>
      </w:r>
      <w:proofErr w:type="spellStart"/>
      <w:r w:rsidRPr="0093014B">
        <w:rPr>
          <w:sz w:val="24"/>
          <w:szCs w:val="24"/>
          <w:lang w:val="ru-RU"/>
        </w:rPr>
        <w:t>незавершеного</w:t>
      </w:r>
      <w:proofErr w:type="spellEnd"/>
      <w:r w:rsidRPr="0093014B">
        <w:rPr>
          <w:sz w:val="24"/>
          <w:szCs w:val="24"/>
          <w:lang w:val="ru-RU"/>
        </w:rPr>
        <w:t xml:space="preserve"> </w:t>
      </w:r>
      <w:proofErr w:type="spellStart"/>
      <w:r w:rsidRPr="0093014B">
        <w:rPr>
          <w:sz w:val="24"/>
          <w:szCs w:val="24"/>
          <w:lang w:val="ru-RU"/>
        </w:rPr>
        <w:t>будівництва</w:t>
      </w:r>
      <w:proofErr w:type="spellEnd"/>
      <w:r w:rsidRPr="0093014B">
        <w:rPr>
          <w:sz w:val="24"/>
          <w:szCs w:val="24"/>
          <w:lang w:val="ru-RU"/>
        </w:rPr>
        <w:t>,</w:t>
      </w:r>
    </w:p>
    <w:p w:rsidR="00C173D0" w:rsidRPr="0093014B" w:rsidRDefault="002963F8" w:rsidP="00DD4234">
      <w:pPr>
        <w:pStyle w:val="11"/>
        <w:spacing w:before="0"/>
        <w:ind w:left="0" w:right="20" w:firstLine="709"/>
        <w:jc w:val="center"/>
        <w:rPr>
          <w:sz w:val="24"/>
          <w:szCs w:val="24"/>
          <w:lang w:val="ru-RU"/>
        </w:rPr>
      </w:pPr>
      <w:proofErr w:type="spellStart"/>
      <w:r w:rsidRPr="0093014B">
        <w:rPr>
          <w:sz w:val="24"/>
          <w:szCs w:val="24"/>
          <w:lang w:val="ru-RU"/>
        </w:rPr>
        <w:t>інженерно-транспортної</w:t>
      </w:r>
      <w:proofErr w:type="spellEnd"/>
      <w:r w:rsidRPr="0093014B">
        <w:rPr>
          <w:sz w:val="24"/>
          <w:szCs w:val="24"/>
          <w:lang w:val="ru-RU"/>
        </w:rPr>
        <w:t xml:space="preserve"> </w:t>
      </w:r>
      <w:proofErr w:type="spellStart"/>
      <w:r w:rsidRPr="0093014B">
        <w:rPr>
          <w:sz w:val="24"/>
          <w:szCs w:val="24"/>
          <w:lang w:val="ru-RU"/>
        </w:rPr>
        <w:t>інфраструктури</w:t>
      </w:r>
      <w:proofErr w:type="spellEnd"/>
      <w:r w:rsidRPr="0093014B">
        <w:rPr>
          <w:sz w:val="24"/>
          <w:szCs w:val="24"/>
          <w:lang w:val="ru-RU"/>
        </w:rPr>
        <w:t xml:space="preserve"> </w:t>
      </w:r>
      <w:proofErr w:type="spellStart"/>
      <w:r w:rsidRPr="0093014B">
        <w:rPr>
          <w:sz w:val="24"/>
          <w:szCs w:val="24"/>
          <w:lang w:val="ru-RU"/>
        </w:rPr>
        <w:t>міста</w:t>
      </w:r>
      <w:proofErr w:type="spellEnd"/>
      <w:r w:rsidRPr="0093014B">
        <w:rPr>
          <w:sz w:val="24"/>
          <w:szCs w:val="24"/>
          <w:lang w:val="ru-RU"/>
        </w:rPr>
        <w:t xml:space="preserve"> Павлоград»</w:t>
      </w:r>
    </w:p>
    <w:p w:rsidR="002963F8" w:rsidRPr="0093014B" w:rsidRDefault="002963F8" w:rsidP="0093014B">
      <w:pPr>
        <w:pStyle w:val="11"/>
        <w:spacing w:before="0"/>
        <w:ind w:left="0" w:right="20" w:firstLine="709"/>
        <w:jc w:val="both"/>
        <w:rPr>
          <w:b w:val="0"/>
          <w:sz w:val="24"/>
          <w:szCs w:val="24"/>
          <w:lang w:val="ru-RU"/>
        </w:rPr>
      </w:pPr>
    </w:p>
    <w:p w:rsidR="00C173D0" w:rsidRPr="003A4F47" w:rsidRDefault="00883C5B" w:rsidP="006B5256">
      <w:pPr>
        <w:pStyle w:val="11"/>
        <w:spacing w:before="0" w:after="240"/>
        <w:ind w:left="0" w:right="20" w:firstLine="709"/>
        <w:jc w:val="both"/>
        <w:rPr>
          <w:b w:val="0"/>
          <w:sz w:val="24"/>
          <w:szCs w:val="24"/>
          <w:lang w:val="ru-RU"/>
        </w:rPr>
      </w:pPr>
      <w:proofErr w:type="spellStart"/>
      <w:r w:rsidRPr="003A4F47">
        <w:rPr>
          <w:b w:val="0"/>
          <w:sz w:val="24"/>
          <w:szCs w:val="24"/>
          <w:lang w:val="ru-RU"/>
        </w:rPr>
        <w:t>А</w:t>
      </w:r>
      <w:r w:rsidR="00C173D0" w:rsidRPr="003A4F47">
        <w:rPr>
          <w:b w:val="0"/>
          <w:sz w:val="24"/>
          <w:szCs w:val="24"/>
          <w:lang w:val="ru-RU"/>
        </w:rPr>
        <w:t>наліз</w:t>
      </w:r>
      <w:proofErr w:type="spellEnd"/>
      <w:r w:rsidR="00C173D0" w:rsidRPr="003A4F47">
        <w:rPr>
          <w:b w:val="0"/>
          <w:sz w:val="24"/>
          <w:szCs w:val="24"/>
          <w:lang w:val="ru-RU"/>
        </w:rPr>
        <w:t xml:space="preserve"> регуляторного </w:t>
      </w:r>
      <w:proofErr w:type="spellStart"/>
      <w:r w:rsidR="00C173D0" w:rsidRPr="003A4F47">
        <w:rPr>
          <w:b w:val="0"/>
          <w:sz w:val="24"/>
          <w:szCs w:val="24"/>
          <w:lang w:val="ru-RU"/>
        </w:rPr>
        <w:t>впливу</w:t>
      </w:r>
      <w:proofErr w:type="spellEnd"/>
      <w:r w:rsidR="00C173D0" w:rsidRPr="003A4F47">
        <w:rPr>
          <w:b w:val="0"/>
          <w:sz w:val="24"/>
          <w:szCs w:val="24"/>
          <w:lang w:val="ru-RU"/>
        </w:rPr>
        <w:t xml:space="preserve"> </w:t>
      </w:r>
      <w:proofErr w:type="spellStart"/>
      <w:r w:rsidR="00C173D0" w:rsidRPr="003A4F47">
        <w:rPr>
          <w:b w:val="0"/>
          <w:sz w:val="24"/>
          <w:szCs w:val="24"/>
          <w:lang w:val="ru-RU"/>
        </w:rPr>
        <w:t>розроблено</w:t>
      </w:r>
      <w:proofErr w:type="spellEnd"/>
      <w:r w:rsidR="00C173D0" w:rsidRPr="003A4F47">
        <w:rPr>
          <w:b w:val="0"/>
          <w:sz w:val="24"/>
          <w:szCs w:val="24"/>
          <w:lang w:val="ru-RU"/>
        </w:rPr>
        <w:t xml:space="preserve"> </w:t>
      </w:r>
      <w:proofErr w:type="spellStart"/>
      <w:r w:rsidR="00C173D0" w:rsidRPr="003A4F47">
        <w:rPr>
          <w:b w:val="0"/>
          <w:sz w:val="24"/>
          <w:szCs w:val="24"/>
          <w:lang w:val="ru-RU"/>
        </w:rPr>
        <w:t>відповідно</w:t>
      </w:r>
      <w:proofErr w:type="spellEnd"/>
      <w:r w:rsidR="00C173D0" w:rsidRPr="003A4F47">
        <w:rPr>
          <w:b w:val="0"/>
          <w:sz w:val="24"/>
          <w:szCs w:val="24"/>
          <w:lang w:val="ru-RU"/>
        </w:rPr>
        <w:t xml:space="preserve"> до </w:t>
      </w:r>
      <w:proofErr w:type="spellStart"/>
      <w:r w:rsidR="00C173D0" w:rsidRPr="003A4F47">
        <w:rPr>
          <w:b w:val="0"/>
          <w:sz w:val="24"/>
          <w:szCs w:val="24"/>
          <w:lang w:val="ru-RU"/>
        </w:rPr>
        <w:t>вимог</w:t>
      </w:r>
      <w:proofErr w:type="spellEnd"/>
      <w:r w:rsidR="00C173D0" w:rsidRPr="003A4F47">
        <w:rPr>
          <w:b w:val="0"/>
          <w:sz w:val="24"/>
          <w:szCs w:val="24"/>
          <w:lang w:val="ru-RU"/>
        </w:rPr>
        <w:t xml:space="preserve"> Закону </w:t>
      </w:r>
      <w:proofErr w:type="spellStart"/>
      <w:r w:rsidR="00C173D0" w:rsidRPr="003A4F47">
        <w:rPr>
          <w:b w:val="0"/>
          <w:sz w:val="24"/>
          <w:szCs w:val="24"/>
          <w:lang w:val="ru-RU"/>
        </w:rPr>
        <w:t>України</w:t>
      </w:r>
      <w:proofErr w:type="spellEnd"/>
      <w:r w:rsidR="00C173D0" w:rsidRPr="003A4F47">
        <w:rPr>
          <w:b w:val="0"/>
          <w:sz w:val="24"/>
          <w:szCs w:val="24"/>
          <w:lang w:val="ru-RU"/>
        </w:rPr>
        <w:t xml:space="preserve"> «Про засади </w:t>
      </w:r>
      <w:proofErr w:type="spellStart"/>
      <w:r w:rsidR="00C173D0" w:rsidRPr="003A4F47">
        <w:rPr>
          <w:b w:val="0"/>
          <w:sz w:val="24"/>
          <w:szCs w:val="24"/>
          <w:lang w:val="ru-RU"/>
        </w:rPr>
        <w:t>державної</w:t>
      </w:r>
      <w:proofErr w:type="spellEnd"/>
      <w:r w:rsidR="00C173D0" w:rsidRPr="003A4F47">
        <w:rPr>
          <w:b w:val="0"/>
          <w:sz w:val="24"/>
          <w:szCs w:val="24"/>
          <w:lang w:val="ru-RU"/>
        </w:rPr>
        <w:t xml:space="preserve"> </w:t>
      </w:r>
      <w:proofErr w:type="spellStart"/>
      <w:r w:rsidR="00C173D0" w:rsidRPr="003A4F47">
        <w:rPr>
          <w:b w:val="0"/>
          <w:sz w:val="24"/>
          <w:szCs w:val="24"/>
          <w:lang w:val="ru-RU"/>
        </w:rPr>
        <w:t>регуляторної</w:t>
      </w:r>
      <w:proofErr w:type="spellEnd"/>
      <w:r w:rsidR="00C173D0" w:rsidRPr="003A4F47">
        <w:rPr>
          <w:b w:val="0"/>
          <w:sz w:val="24"/>
          <w:szCs w:val="24"/>
          <w:lang w:val="ru-RU"/>
        </w:rPr>
        <w:t xml:space="preserve"> </w:t>
      </w:r>
      <w:proofErr w:type="spellStart"/>
      <w:r w:rsidR="00C173D0" w:rsidRPr="003A4F47">
        <w:rPr>
          <w:b w:val="0"/>
          <w:sz w:val="24"/>
          <w:szCs w:val="24"/>
          <w:lang w:val="ru-RU"/>
        </w:rPr>
        <w:t>політики</w:t>
      </w:r>
      <w:proofErr w:type="spellEnd"/>
      <w:r w:rsidR="00C173D0" w:rsidRPr="003A4F47">
        <w:rPr>
          <w:b w:val="0"/>
          <w:sz w:val="24"/>
          <w:szCs w:val="24"/>
          <w:lang w:val="ru-RU"/>
        </w:rPr>
        <w:t xml:space="preserve"> у </w:t>
      </w:r>
      <w:proofErr w:type="spellStart"/>
      <w:r w:rsidR="00C173D0" w:rsidRPr="003A4F47">
        <w:rPr>
          <w:b w:val="0"/>
          <w:sz w:val="24"/>
          <w:szCs w:val="24"/>
          <w:lang w:val="ru-RU"/>
        </w:rPr>
        <w:t>сфері</w:t>
      </w:r>
      <w:proofErr w:type="spellEnd"/>
      <w:r w:rsidR="00C173D0" w:rsidRPr="003A4F47">
        <w:rPr>
          <w:b w:val="0"/>
          <w:sz w:val="24"/>
          <w:szCs w:val="24"/>
          <w:lang w:val="ru-RU"/>
        </w:rPr>
        <w:t xml:space="preserve"> </w:t>
      </w:r>
      <w:proofErr w:type="spellStart"/>
      <w:r w:rsidR="00C173D0" w:rsidRPr="003A4F47">
        <w:rPr>
          <w:b w:val="0"/>
          <w:sz w:val="24"/>
          <w:szCs w:val="24"/>
          <w:lang w:val="ru-RU"/>
        </w:rPr>
        <w:t>господарської</w:t>
      </w:r>
      <w:proofErr w:type="spellEnd"/>
      <w:r w:rsidR="00C173D0" w:rsidRPr="003A4F47">
        <w:rPr>
          <w:b w:val="0"/>
          <w:sz w:val="24"/>
          <w:szCs w:val="24"/>
          <w:lang w:val="ru-RU"/>
        </w:rPr>
        <w:t xml:space="preserve"> </w:t>
      </w:r>
      <w:proofErr w:type="spellStart"/>
      <w:r w:rsidR="00C173D0" w:rsidRPr="003A4F47">
        <w:rPr>
          <w:b w:val="0"/>
          <w:sz w:val="24"/>
          <w:szCs w:val="24"/>
          <w:lang w:val="ru-RU"/>
        </w:rPr>
        <w:t>діяльності</w:t>
      </w:r>
      <w:proofErr w:type="spellEnd"/>
      <w:r w:rsidR="00C173D0" w:rsidRPr="003A4F47">
        <w:rPr>
          <w:b w:val="0"/>
          <w:sz w:val="24"/>
          <w:szCs w:val="24"/>
          <w:lang w:val="ru-RU"/>
        </w:rPr>
        <w:t xml:space="preserve">» </w:t>
      </w:r>
      <w:proofErr w:type="spellStart"/>
      <w:r w:rsidR="00C173D0" w:rsidRPr="003A4F47">
        <w:rPr>
          <w:b w:val="0"/>
          <w:sz w:val="24"/>
          <w:szCs w:val="24"/>
          <w:lang w:val="ru-RU"/>
        </w:rPr>
        <w:t>і</w:t>
      </w:r>
      <w:proofErr w:type="spellEnd"/>
      <w:r w:rsidR="00C173D0" w:rsidRPr="003A4F47">
        <w:rPr>
          <w:b w:val="0"/>
          <w:sz w:val="24"/>
          <w:szCs w:val="24"/>
          <w:lang w:val="ru-RU"/>
        </w:rPr>
        <w:t xml:space="preserve"> Методики </w:t>
      </w:r>
      <w:proofErr w:type="spellStart"/>
      <w:r w:rsidR="00C173D0" w:rsidRPr="003A4F47">
        <w:rPr>
          <w:b w:val="0"/>
          <w:sz w:val="24"/>
          <w:szCs w:val="24"/>
          <w:lang w:val="ru-RU"/>
        </w:rPr>
        <w:t>прове</w:t>
      </w:r>
      <w:r w:rsidRPr="003A4F47">
        <w:rPr>
          <w:b w:val="0"/>
          <w:sz w:val="24"/>
          <w:szCs w:val="24"/>
          <w:lang w:val="ru-RU"/>
        </w:rPr>
        <w:t>дення</w:t>
      </w:r>
      <w:proofErr w:type="spellEnd"/>
      <w:r w:rsidRPr="003A4F47">
        <w:rPr>
          <w:b w:val="0"/>
          <w:sz w:val="24"/>
          <w:szCs w:val="24"/>
          <w:lang w:val="ru-RU"/>
        </w:rPr>
        <w:t xml:space="preserve"> </w:t>
      </w:r>
      <w:proofErr w:type="spellStart"/>
      <w:r w:rsidRPr="003A4F47">
        <w:rPr>
          <w:b w:val="0"/>
          <w:sz w:val="24"/>
          <w:szCs w:val="24"/>
          <w:lang w:val="ru-RU"/>
        </w:rPr>
        <w:t>аналізу</w:t>
      </w:r>
      <w:proofErr w:type="spellEnd"/>
      <w:r w:rsidRPr="003A4F47">
        <w:rPr>
          <w:b w:val="0"/>
          <w:sz w:val="24"/>
          <w:szCs w:val="24"/>
          <w:lang w:val="ru-RU"/>
        </w:rPr>
        <w:t xml:space="preserve"> </w:t>
      </w:r>
      <w:proofErr w:type="spellStart"/>
      <w:r w:rsidRPr="003A4F47">
        <w:rPr>
          <w:b w:val="0"/>
          <w:sz w:val="24"/>
          <w:szCs w:val="24"/>
          <w:lang w:val="ru-RU"/>
        </w:rPr>
        <w:t>впливу</w:t>
      </w:r>
      <w:proofErr w:type="spellEnd"/>
      <w:r w:rsidRPr="003A4F47">
        <w:rPr>
          <w:b w:val="0"/>
          <w:sz w:val="24"/>
          <w:szCs w:val="24"/>
          <w:lang w:val="ru-RU"/>
        </w:rPr>
        <w:t xml:space="preserve"> регулятор</w:t>
      </w:r>
      <w:r w:rsidR="00C173D0" w:rsidRPr="003A4F47">
        <w:rPr>
          <w:b w:val="0"/>
          <w:sz w:val="24"/>
          <w:szCs w:val="24"/>
          <w:lang w:val="ru-RU"/>
        </w:rPr>
        <w:t xml:space="preserve">ного акта, </w:t>
      </w:r>
      <w:proofErr w:type="spellStart"/>
      <w:r w:rsidR="00C173D0" w:rsidRPr="003A4F47">
        <w:rPr>
          <w:b w:val="0"/>
          <w:sz w:val="24"/>
          <w:szCs w:val="24"/>
          <w:lang w:val="ru-RU"/>
        </w:rPr>
        <w:t>затвердженої</w:t>
      </w:r>
      <w:proofErr w:type="spellEnd"/>
      <w:r w:rsidR="00C173D0" w:rsidRPr="003A4F47">
        <w:rPr>
          <w:b w:val="0"/>
          <w:sz w:val="24"/>
          <w:szCs w:val="24"/>
          <w:lang w:val="ru-RU"/>
        </w:rPr>
        <w:t xml:space="preserve"> </w:t>
      </w:r>
      <w:proofErr w:type="spellStart"/>
      <w:r w:rsidR="00C173D0" w:rsidRPr="003A4F47">
        <w:rPr>
          <w:b w:val="0"/>
          <w:sz w:val="24"/>
          <w:szCs w:val="24"/>
          <w:lang w:val="ru-RU"/>
        </w:rPr>
        <w:t>Постановою</w:t>
      </w:r>
      <w:proofErr w:type="spellEnd"/>
      <w:r w:rsidR="00C173D0" w:rsidRPr="003A4F47">
        <w:rPr>
          <w:b w:val="0"/>
          <w:sz w:val="24"/>
          <w:szCs w:val="24"/>
          <w:lang w:val="ru-RU"/>
        </w:rPr>
        <w:t xml:space="preserve"> </w:t>
      </w:r>
      <w:proofErr w:type="spellStart"/>
      <w:r w:rsidR="00C173D0" w:rsidRPr="003A4F47">
        <w:rPr>
          <w:b w:val="0"/>
          <w:sz w:val="24"/>
          <w:szCs w:val="24"/>
          <w:lang w:val="ru-RU"/>
        </w:rPr>
        <w:t>Кабінету</w:t>
      </w:r>
      <w:proofErr w:type="spellEnd"/>
      <w:r w:rsidR="00C173D0" w:rsidRPr="003A4F47">
        <w:rPr>
          <w:b w:val="0"/>
          <w:sz w:val="24"/>
          <w:szCs w:val="24"/>
          <w:lang w:val="ru-RU"/>
        </w:rPr>
        <w:t xml:space="preserve"> </w:t>
      </w:r>
      <w:proofErr w:type="spellStart"/>
      <w:r w:rsidR="00C173D0" w:rsidRPr="003A4F47">
        <w:rPr>
          <w:b w:val="0"/>
          <w:sz w:val="24"/>
          <w:szCs w:val="24"/>
          <w:lang w:val="ru-RU"/>
        </w:rPr>
        <w:t>Міні</w:t>
      </w:r>
      <w:proofErr w:type="gramStart"/>
      <w:r w:rsidR="00C173D0" w:rsidRPr="003A4F47">
        <w:rPr>
          <w:b w:val="0"/>
          <w:sz w:val="24"/>
          <w:szCs w:val="24"/>
          <w:lang w:val="ru-RU"/>
        </w:rPr>
        <w:t>стр</w:t>
      </w:r>
      <w:proofErr w:type="gramEnd"/>
      <w:r w:rsidR="00C173D0" w:rsidRPr="003A4F47">
        <w:rPr>
          <w:b w:val="0"/>
          <w:sz w:val="24"/>
          <w:szCs w:val="24"/>
          <w:lang w:val="ru-RU"/>
        </w:rPr>
        <w:t>ів</w:t>
      </w:r>
      <w:proofErr w:type="spellEnd"/>
      <w:r w:rsidR="00C173D0" w:rsidRPr="003A4F47">
        <w:rPr>
          <w:b w:val="0"/>
          <w:sz w:val="24"/>
          <w:szCs w:val="24"/>
          <w:lang w:val="ru-RU"/>
        </w:rPr>
        <w:t xml:space="preserve"> </w:t>
      </w:r>
      <w:proofErr w:type="spellStart"/>
      <w:r w:rsidR="00C173D0" w:rsidRPr="003A4F47">
        <w:rPr>
          <w:b w:val="0"/>
          <w:sz w:val="24"/>
          <w:szCs w:val="24"/>
          <w:lang w:val="ru-RU"/>
        </w:rPr>
        <w:t>України</w:t>
      </w:r>
      <w:proofErr w:type="spellEnd"/>
      <w:r w:rsidR="00C173D0" w:rsidRPr="003A4F47">
        <w:rPr>
          <w:b w:val="0"/>
          <w:sz w:val="24"/>
          <w:szCs w:val="24"/>
          <w:lang w:val="ru-RU"/>
        </w:rPr>
        <w:t xml:space="preserve"> </w:t>
      </w:r>
      <w:proofErr w:type="spellStart"/>
      <w:r w:rsidR="00C173D0" w:rsidRPr="003A4F47">
        <w:rPr>
          <w:b w:val="0"/>
          <w:sz w:val="24"/>
          <w:szCs w:val="24"/>
          <w:lang w:val="ru-RU"/>
        </w:rPr>
        <w:t>від</w:t>
      </w:r>
      <w:proofErr w:type="spellEnd"/>
      <w:r w:rsidR="00C173D0" w:rsidRPr="003A4F47">
        <w:rPr>
          <w:b w:val="0"/>
          <w:sz w:val="24"/>
          <w:szCs w:val="24"/>
          <w:lang w:val="ru-RU"/>
        </w:rPr>
        <w:t xml:space="preserve"> 11.03.2004</w:t>
      </w:r>
      <w:r w:rsidRPr="003A4F47">
        <w:rPr>
          <w:b w:val="0"/>
          <w:sz w:val="24"/>
          <w:szCs w:val="24"/>
          <w:lang w:val="ru-RU"/>
        </w:rPr>
        <w:t xml:space="preserve"> року </w:t>
      </w:r>
      <w:r w:rsidR="00C173D0" w:rsidRPr="003A4F47">
        <w:rPr>
          <w:b w:val="0"/>
          <w:sz w:val="24"/>
          <w:szCs w:val="24"/>
          <w:lang w:val="ru-RU"/>
        </w:rPr>
        <w:t>№ 308 (</w:t>
      </w:r>
      <w:proofErr w:type="spellStart"/>
      <w:r w:rsidR="00C173D0" w:rsidRPr="003A4F47">
        <w:rPr>
          <w:b w:val="0"/>
          <w:sz w:val="24"/>
          <w:szCs w:val="24"/>
          <w:lang w:val="ru-RU"/>
        </w:rPr>
        <w:t>зі</w:t>
      </w:r>
      <w:proofErr w:type="spellEnd"/>
      <w:r w:rsidR="00C173D0" w:rsidRPr="003A4F47">
        <w:rPr>
          <w:b w:val="0"/>
          <w:sz w:val="24"/>
          <w:szCs w:val="24"/>
          <w:lang w:val="ru-RU"/>
        </w:rPr>
        <w:t xml:space="preserve"> </w:t>
      </w:r>
      <w:proofErr w:type="spellStart"/>
      <w:r w:rsidR="00C173D0" w:rsidRPr="003A4F47">
        <w:rPr>
          <w:b w:val="0"/>
          <w:sz w:val="24"/>
          <w:szCs w:val="24"/>
          <w:lang w:val="ru-RU"/>
        </w:rPr>
        <w:t>змінами</w:t>
      </w:r>
      <w:proofErr w:type="spellEnd"/>
      <w:r w:rsidR="00C173D0" w:rsidRPr="003A4F47">
        <w:rPr>
          <w:b w:val="0"/>
          <w:sz w:val="24"/>
          <w:szCs w:val="24"/>
          <w:lang w:val="ru-RU"/>
        </w:rPr>
        <w:t xml:space="preserve"> </w:t>
      </w:r>
      <w:proofErr w:type="spellStart"/>
      <w:r w:rsidR="00C173D0" w:rsidRPr="003A4F47">
        <w:rPr>
          <w:b w:val="0"/>
          <w:sz w:val="24"/>
          <w:szCs w:val="24"/>
          <w:lang w:val="ru-RU"/>
        </w:rPr>
        <w:t>від</w:t>
      </w:r>
      <w:proofErr w:type="spellEnd"/>
      <w:r w:rsidR="00C173D0" w:rsidRPr="003A4F47">
        <w:rPr>
          <w:b w:val="0"/>
          <w:sz w:val="24"/>
          <w:szCs w:val="24"/>
          <w:lang w:val="ru-RU"/>
        </w:rPr>
        <w:t xml:space="preserve"> 16.12.2015 №1151) та </w:t>
      </w:r>
      <w:proofErr w:type="spellStart"/>
      <w:r w:rsidR="00C173D0" w:rsidRPr="003A4F47">
        <w:rPr>
          <w:b w:val="0"/>
          <w:sz w:val="24"/>
          <w:szCs w:val="24"/>
          <w:lang w:val="ru-RU"/>
        </w:rPr>
        <w:t>визначає</w:t>
      </w:r>
      <w:proofErr w:type="spellEnd"/>
      <w:r w:rsidR="00C173D0" w:rsidRPr="003A4F47">
        <w:rPr>
          <w:b w:val="0"/>
          <w:sz w:val="24"/>
          <w:szCs w:val="24"/>
          <w:lang w:val="ru-RU"/>
        </w:rPr>
        <w:t xml:space="preserve"> </w:t>
      </w:r>
      <w:proofErr w:type="spellStart"/>
      <w:r w:rsidR="00C173D0" w:rsidRPr="003A4F47">
        <w:rPr>
          <w:b w:val="0"/>
          <w:sz w:val="24"/>
          <w:szCs w:val="24"/>
          <w:lang w:val="ru-RU"/>
        </w:rPr>
        <w:t>правові</w:t>
      </w:r>
      <w:proofErr w:type="spellEnd"/>
      <w:r w:rsidR="00C173D0" w:rsidRPr="003A4F47">
        <w:rPr>
          <w:b w:val="0"/>
          <w:sz w:val="24"/>
          <w:szCs w:val="24"/>
          <w:lang w:val="ru-RU"/>
        </w:rPr>
        <w:t xml:space="preserve"> </w:t>
      </w:r>
      <w:proofErr w:type="spellStart"/>
      <w:r w:rsidR="00C173D0" w:rsidRPr="003A4F47">
        <w:rPr>
          <w:b w:val="0"/>
          <w:sz w:val="24"/>
          <w:szCs w:val="24"/>
          <w:lang w:val="ru-RU"/>
        </w:rPr>
        <w:t>і</w:t>
      </w:r>
      <w:proofErr w:type="spellEnd"/>
      <w:r w:rsidR="00C173D0" w:rsidRPr="003A4F47">
        <w:rPr>
          <w:b w:val="0"/>
          <w:sz w:val="24"/>
          <w:szCs w:val="24"/>
          <w:lang w:val="ru-RU"/>
        </w:rPr>
        <w:t xml:space="preserve"> </w:t>
      </w:r>
      <w:proofErr w:type="spellStart"/>
      <w:r w:rsidR="00C173D0" w:rsidRPr="003A4F47">
        <w:rPr>
          <w:b w:val="0"/>
          <w:sz w:val="24"/>
          <w:szCs w:val="24"/>
          <w:lang w:val="ru-RU"/>
        </w:rPr>
        <w:t>організаційні</w:t>
      </w:r>
      <w:proofErr w:type="spellEnd"/>
      <w:r w:rsidR="00C173D0" w:rsidRPr="003A4F47">
        <w:rPr>
          <w:b w:val="0"/>
          <w:sz w:val="24"/>
          <w:szCs w:val="24"/>
          <w:lang w:val="ru-RU"/>
        </w:rPr>
        <w:t xml:space="preserve"> заходи </w:t>
      </w:r>
      <w:proofErr w:type="spellStart"/>
      <w:r w:rsidR="00C173D0" w:rsidRPr="003A4F47">
        <w:rPr>
          <w:b w:val="0"/>
          <w:sz w:val="24"/>
          <w:szCs w:val="24"/>
          <w:lang w:val="ru-RU"/>
        </w:rPr>
        <w:t>реалізації</w:t>
      </w:r>
      <w:proofErr w:type="spellEnd"/>
      <w:r w:rsidR="00C173D0" w:rsidRPr="003A4F47">
        <w:rPr>
          <w:b w:val="0"/>
          <w:sz w:val="24"/>
          <w:szCs w:val="24"/>
          <w:lang w:val="ru-RU"/>
        </w:rPr>
        <w:t xml:space="preserve"> проекту </w:t>
      </w:r>
      <w:proofErr w:type="spellStart"/>
      <w:proofErr w:type="gramStart"/>
      <w:r w:rsidR="00C173D0" w:rsidRPr="003A4F47">
        <w:rPr>
          <w:b w:val="0"/>
          <w:sz w:val="24"/>
          <w:szCs w:val="24"/>
          <w:lang w:val="ru-RU"/>
        </w:rPr>
        <w:t>р</w:t>
      </w:r>
      <w:proofErr w:type="gramEnd"/>
      <w:r w:rsidR="00C173D0" w:rsidRPr="003A4F47">
        <w:rPr>
          <w:b w:val="0"/>
          <w:sz w:val="24"/>
          <w:szCs w:val="24"/>
          <w:lang w:val="ru-RU"/>
        </w:rPr>
        <w:t>ішення</w:t>
      </w:r>
      <w:proofErr w:type="spellEnd"/>
      <w:r w:rsidR="00C173D0" w:rsidRPr="003A4F47">
        <w:rPr>
          <w:b w:val="0"/>
          <w:sz w:val="24"/>
          <w:szCs w:val="24"/>
          <w:lang w:val="ru-RU"/>
        </w:rPr>
        <w:t xml:space="preserve"> </w:t>
      </w:r>
      <w:proofErr w:type="spellStart"/>
      <w:r w:rsidR="002963F8" w:rsidRPr="003A4F47">
        <w:rPr>
          <w:b w:val="0"/>
          <w:sz w:val="24"/>
          <w:szCs w:val="24"/>
          <w:lang w:val="ru-RU"/>
        </w:rPr>
        <w:t>Павлоградської</w:t>
      </w:r>
      <w:proofErr w:type="spellEnd"/>
      <w:r w:rsidR="00C173D0" w:rsidRPr="003A4F47">
        <w:rPr>
          <w:b w:val="0"/>
          <w:sz w:val="24"/>
          <w:szCs w:val="24"/>
          <w:lang w:val="ru-RU"/>
        </w:rPr>
        <w:t xml:space="preserve"> </w:t>
      </w:r>
      <w:proofErr w:type="spellStart"/>
      <w:r w:rsidR="00C173D0" w:rsidRPr="003A4F47">
        <w:rPr>
          <w:b w:val="0"/>
          <w:sz w:val="24"/>
          <w:szCs w:val="24"/>
          <w:lang w:val="ru-RU"/>
        </w:rPr>
        <w:t>міської</w:t>
      </w:r>
      <w:proofErr w:type="spellEnd"/>
      <w:r w:rsidR="00C173D0" w:rsidRPr="003A4F47">
        <w:rPr>
          <w:b w:val="0"/>
          <w:sz w:val="24"/>
          <w:szCs w:val="24"/>
          <w:lang w:val="ru-RU"/>
        </w:rPr>
        <w:t xml:space="preserve"> ради «</w:t>
      </w:r>
      <w:r w:rsidR="003A4F47" w:rsidRPr="003A4F47">
        <w:rPr>
          <w:b w:val="0"/>
          <w:sz w:val="24"/>
          <w:szCs w:val="24"/>
          <w:lang w:val="ru-RU"/>
        </w:rPr>
        <w:t xml:space="preserve">Про </w:t>
      </w:r>
      <w:proofErr w:type="spellStart"/>
      <w:r w:rsidR="003A4F47" w:rsidRPr="003A4F47">
        <w:rPr>
          <w:b w:val="0"/>
          <w:sz w:val="24"/>
          <w:szCs w:val="24"/>
          <w:lang w:val="ru-RU"/>
        </w:rPr>
        <w:t>затвердження</w:t>
      </w:r>
      <w:proofErr w:type="spellEnd"/>
      <w:r w:rsidR="003A4F47" w:rsidRPr="003A4F47">
        <w:rPr>
          <w:b w:val="0"/>
          <w:sz w:val="24"/>
          <w:szCs w:val="24"/>
          <w:lang w:val="ru-RU"/>
        </w:rPr>
        <w:t xml:space="preserve"> Порядку </w:t>
      </w:r>
      <w:proofErr w:type="spellStart"/>
      <w:r w:rsidR="003A4F47" w:rsidRPr="003A4F47">
        <w:rPr>
          <w:b w:val="0"/>
          <w:sz w:val="24"/>
          <w:szCs w:val="24"/>
          <w:lang w:val="ru-RU"/>
        </w:rPr>
        <w:t>проведення</w:t>
      </w:r>
      <w:proofErr w:type="spellEnd"/>
      <w:r w:rsidR="003A4F47" w:rsidRPr="003A4F47">
        <w:rPr>
          <w:b w:val="0"/>
          <w:sz w:val="24"/>
          <w:szCs w:val="24"/>
          <w:lang w:val="ru-RU"/>
        </w:rPr>
        <w:t xml:space="preserve"> </w:t>
      </w:r>
      <w:proofErr w:type="spellStart"/>
      <w:r w:rsidR="003A4F47" w:rsidRPr="003A4F47">
        <w:rPr>
          <w:b w:val="0"/>
          <w:sz w:val="24"/>
          <w:szCs w:val="24"/>
          <w:lang w:val="ru-RU"/>
        </w:rPr>
        <w:t>інвестиційних</w:t>
      </w:r>
      <w:proofErr w:type="spellEnd"/>
      <w:r w:rsidR="003A4F47" w:rsidRPr="003A4F47">
        <w:rPr>
          <w:b w:val="0"/>
          <w:sz w:val="24"/>
          <w:szCs w:val="24"/>
          <w:lang w:val="ru-RU"/>
        </w:rPr>
        <w:t xml:space="preserve"> </w:t>
      </w:r>
      <w:proofErr w:type="spellStart"/>
      <w:r w:rsidR="003A4F47" w:rsidRPr="003A4F47">
        <w:rPr>
          <w:b w:val="0"/>
          <w:sz w:val="24"/>
          <w:szCs w:val="24"/>
          <w:lang w:val="ru-RU"/>
        </w:rPr>
        <w:t>конкурсів</w:t>
      </w:r>
      <w:proofErr w:type="spellEnd"/>
      <w:r w:rsidR="003A4F47">
        <w:rPr>
          <w:b w:val="0"/>
          <w:sz w:val="24"/>
          <w:szCs w:val="24"/>
          <w:lang w:val="ru-RU"/>
        </w:rPr>
        <w:t xml:space="preserve"> </w:t>
      </w:r>
      <w:r w:rsidR="003A4F47" w:rsidRPr="003A4F47">
        <w:rPr>
          <w:b w:val="0"/>
          <w:sz w:val="24"/>
          <w:szCs w:val="24"/>
          <w:lang w:val="ru-RU"/>
        </w:rPr>
        <w:t xml:space="preserve">для </w:t>
      </w:r>
      <w:proofErr w:type="spellStart"/>
      <w:r w:rsidR="003A4F47" w:rsidRPr="003A4F47">
        <w:rPr>
          <w:b w:val="0"/>
          <w:sz w:val="24"/>
          <w:szCs w:val="24"/>
          <w:lang w:val="ru-RU"/>
        </w:rPr>
        <w:t>будівництва</w:t>
      </w:r>
      <w:proofErr w:type="spellEnd"/>
      <w:r w:rsidR="003A4F47" w:rsidRPr="003A4F47">
        <w:rPr>
          <w:b w:val="0"/>
          <w:sz w:val="24"/>
          <w:szCs w:val="24"/>
          <w:lang w:val="ru-RU"/>
        </w:rPr>
        <w:t xml:space="preserve">, </w:t>
      </w:r>
      <w:proofErr w:type="spellStart"/>
      <w:r w:rsidR="003A4F47" w:rsidRPr="003A4F47">
        <w:rPr>
          <w:b w:val="0"/>
          <w:sz w:val="24"/>
          <w:szCs w:val="24"/>
          <w:lang w:val="ru-RU"/>
        </w:rPr>
        <w:t>реконструкції</w:t>
      </w:r>
      <w:proofErr w:type="spellEnd"/>
      <w:r w:rsidR="003A4F47" w:rsidRPr="003A4F47">
        <w:rPr>
          <w:b w:val="0"/>
          <w:sz w:val="24"/>
          <w:szCs w:val="24"/>
          <w:lang w:val="ru-RU"/>
        </w:rPr>
        <w:t xml:space="preserve">, </w:t>
      </w:r>
      <w:proofErr w:type="spellStart"/>
      <w:r w:rsidR="003A4F47" w:rsidRPr="003A4F47">
        <w:rPr>
          <w:b w:val="0"/>
          <w:sz w:val="24"/>
          <w:szCs w:val="24"/>
          <w:lang w:val="ru-RU"/>
        </w:rPr>
        <w:t>рес</w:t>
      </w:r>
      <w:r w:rsidR="003A4F47">
        <w:rPr>
          <w:b w:val="0"/>
          <w:sz w:val="24"/>
          <w:szCs w:val="24"/>
          <w:lang w:val="ru-RU"/>
        </w:rPr>
        <w:t>таврації</w:t>
      </w:r>
      <w:proofErr w:type="spellEnd"/>
      <w:r w:rsidR="003A4F47">
        <w:rPr>
          <w:b w:val="0"/>
          <w:sz w:val="24"/>
          <w:szCs w:val="24"/>
          <w:lang w:val="ru-RU"/>
        </w:rPr>
        <w:t xml:space="preserve"> </w:t>
      </w:r>
      <w:proofErr w:type="spellStart"/>
      <w:r w:rsidR="003A4F47">
        <w:rPr>
          <w:b w:val="0"/>
          <w:sz w:val="24"/>
          <w:szCs w:val="24"/>
          <w:lang w:val="ru-RU"/>
        </w:rPr>
        <w:t>тощо</w:t>
      </w:r>
      <w:proofErr w:type="spellEnd"/>
      <w:r w:rsidR="003A4F47">
        <w:rPr>
          <w:b w:val="0"/>
          <w:sz w:val="24"/>
          <w:szCs w:val="24"/>
          <w:lang w:val="ru-RU"/>
        </w:rPr>
        <w:t xml:space="preserve"> </w:t>
      </w:r>
      <w:proofErr w:type="spellStart"/>
      <w:r w:rsidR="003A4F47">
        <w:rPr>
          <w:b w:val="0"/>
          <w:sz w:val="24"/>
          <w:szCs w:val="24"/>
          <w:lang w:val="ru-RU"/>
        </w:rPr>
        <w:t>об’єктів</w:t>
      </w:r>
      <w:proofErr w:type="spellEnd"/>
      <w:r w:rsidR="003A4F47">
        <w:rPr>
          <w:b w:val="0"/>
          <w:sz w:val="24"/>
          <w:szCs w:val="24"/>
          <w:lang w:val="ru-RU"/>
        </w:rPr>
        <w:t xml:space="preserve"> </w:t>
      </w:r>
      <w:proofErr w:type="spellStart"/>
      <w:r w:rsidR="003A4F47">
        <w:rPr>
          <w:b w:val="0"/>
          <w:sz w:val="24"/>
          <w:szCs w:val="24"/>
          <w:lang w:val="ru-RU"/>
        </w:rPr>
        <w:t>житлового</w:t>
      </w:r>
      <w:proofErr w:type="spellEnd"/>
      <w:r w:rsidR="003A4F47">
        <w:rPr>
          <w:b w:val="0"/>
          <w:sz w:val="24"/>
          <w:szCs w:val="24"/>
          <w:lang w:val="ru-RU"/>
        </w:rPr>
        <w:t xml:space="preserve"> </w:t>
      </w:r>
      <w:r w:rsidR="003A4F47" w:rsidRPr="003A4F47">
        <w:rPr>
          <w:b w:val="0"/>
          <w:sz w:val="24"/>
          <w:szCs w:val="24"/>
          <w:lang w:val="ru-RU"/>
        </w:rPr>
        <w:t xml:space="preserve">та </w:t>
      </w:r>
      <w:proofErr w:type="spellStart"/>
      <w:r w:rsidR="003A4F47" w:rsidRPr="003A4F47">
        <w:rPr>
          <w:b w:val="0"/>
          <w:sz w:val="24"/>
          <w:szCs w:val="24"/>
          <w:lang w:val="ru-RU"/>
        </w:rPr>
        <w:t>нежитлового</w:t>
      </w:r>
      <w:proofErr w:type="spellEnd"/>
      <w:r w:rsidR="003A4F47" w:rsidRPr="003A4F47">
        <w:rPr>
          <w:b w:val="0"/>
          <w:sz w:val="24"/>
          <w:szCs w:val="24"/>
          <w:lang w:val="ru-RU"/>
        </w:rPr>
        <w:t xml:space="preserve"> </w:t>
      </w:r>
      <w:proofErr w:type="spellStart"/>
      <w:r w:rsidR="003A4F47" w:rsidRPr="003A4F47">
        <w:rPr>
          <w:b w:val="0"/>
          <w:sz w:val="24"/>
          <w:szCs w:val="24"/>
          <w:lang w:val="ru-RU"/>
        </w:rPr>
        <w:t>призначення</w:t>
      </w:r>
      <w:proofErr w:type="spellEnd"/>
      <w:r w:rsidR="003A4F47" w:rsidRPr="003A4F47">
        <w:rPr>
          <w:b w:val="0"/>
          <w:sz w:val="24"/>
          <w:szCs w:val="24"/>
          <w:lang w:val="ru-RU"/>
        </w:rPr>
        <w:t xml:space="preserve">, </w:t>
      </w:r>
      <w:proofErr w:type="spellStart"/>
      <w:r w:rsidR="003A4F47" w:rsidRPr="003A4F47">
        <w:rPr>
          <w:b w:val="0"/>
          <w:sz w:val="24"/>
          <w:szCs w:val="24"/>
          <w:lang w:val="ru-RU"/>
        </w:rPr>
        <w:t>незавершеного</w:t>
      </w:r>
      <w:proofErr w:type="spellEnd"/>
      <w:r w:rsidR="003A4F47" w:rsidRPr="003A4F47">
        <w:rPr>
          <w:b w:val="0"/>
          <w:sz w:val="24"/>
          <w:szCs w:val="24"/>
          <w:lang w:val="ru-RU"/>
        </w:rPr>
        <w:t xml:space="preserve"> </w:t>
      </w:r>
      <w:proofErr w:type="spellStart"/>
      <w:r w:rsidR="003A4F47" w:rsidRPr="003A4F47">
        <w:rPr>
          <w:b w:val="0"/>
          <w:sz w:val="24"/>
          <w:szCs w:val="24"/>
          <w:lang w:val="ru-RU"/>
        </w:rPr>
        <w:t>будівництва</w:t>
      </w:r>
      <w:proofErr w:type="spellEnd"/>
      <w:r w:rsidR="003A4F47" w:rsidRPr="003A4F47">
        <w:rPr>
          <w:b w:val="0"/>
          <w:sz w:val="24"/>
          <w:szCs w:val="24"/>
          <w:lang w:val="ru-RU"/>
        </w:rPr>
        <w:t>,</w:t>
      </w:r>
      <w:r w:rsidR="003A4F47">
        <w:rPr>
          <w:b w:val="0"/>
          <w:sz w:val="24"/>
          <w:szCs w:val="24"/>
          <w:lang w:val="ru-RU"/>
        </w:rPr>
        <w:t xml:space="preserve"> </w:t>
      </w:r>
      <w:proofErr w:type="spellStart"/>
      <w:r w:rsidR="003A4F47" w:rsidRPr="003A4F47">
        <w:rPr>
          <w:b w:val="0"/>
          <w:sz w:val="24"/>
          <w:szCs w:val="24"/>
          <w:lang w:val="ru-RU"/>
        </w:rPr>
        <w:t>інженерно-транспортної</w:t>
      </w:r>
      <w:proofErr w:type="spellEnd"/>
      <w:r w:rsidR="003A4F47" w:rsidRPr="003A4F47">
        <w:rPr>
          <w:b w:val="0"/>
          <w:sz w:val="24"/>
          <w:szCs w:val="24"/>
          <w:lang w:val="ru-RU"/>
        </w:rPr>
        <w:t xml:space="preserve"> </w:t>
      </w:r>
      <w:proofErr w:type="spellStart"/>
      <w:r w:rsidR="003A4F47" w:rsidRPr="003A4F47">
        <w:rPr>
          <w:b w:val="0"/>
          <w:sz w:val="24"/>
          <w:szCs w:val="24"/>
          <w:lang w:val="ru-RU"/>
        </w:rPr>
        <w:t>інфраструктури</w:t>
      </w:r>
      <w:proofErr w:type="spellEnd"/>
      <w:r w:rsidR="003A4F47" w:rsidRPr="003A4F47">
        <w:rPr>
          <w:b w:val="0"/>
          <w:sz w:val="24"/>
          <w:szCs w:val="24"/>
          <w:lang w:val="ru-RU"/>
        </w:rPr>
        <w:t xml:space="preserve"> </w:t>
      </w:r>
      <w:proofErr w:type="spellStart"/>
      <w:r w:rsidR="003A4F47" w:rsidRPr="003A4F47">
        <w:rPr>
          <w:b w:val="0"/>
          <w:sz w:val="24"/>
          <w:szCs w:val="24"/>
          <w:lang w:val="ru-RU"/>
        </w:rPr>
        <w:t>міста</w:t>
      </w:r>
      <w:proofErr w:type="spellEnd"/>
      <w:r w:rsidR="003A4F47" w:rsidRPr="003A4F47">
        <w:rPr>
          <w:b w:val="0"/>
          <w:sz w:val="24"/>
          <w:szCs w:val="24"/>
          <w:lang w:val="ru-RU"/>
        </w:rPr>
        <w:t xml:space="preserve"> Павлоград</w:t>
      </w:r>
      <w:r w:rsidR="002963F8" w:rsidRPr="003A4F47">
        <w:rPr>
          <w:b w:val="0"/>
          <w:sz w:val="24"/>
          <w:szCs w:val="24"/>
          <w:lang w:val="ru-RU"/>
        </w:rPr>
        <w:t>».</w:t>
      </w:r>
    </w:p>
    <w:p w:rsidR="00C173D0" w:rsidRPr="0093014B" w:rsidRDefault="00C173D0" w:rsidP="006B5256">
      <w:pPr>
        <w:pStyle w:val="11"/>
        <w:spacing w:after="240"/>
        <w:ind w:left="0" w:right="20" w:firstLine="709"/>
        <w:jc w:val="both"/>
        <w:rPr>
          <w:sz w:val="24"/>
          <w:szCs w:val="24"/>
          <w:lang w:val="uk-UA"/>
        </w:rPr>
      </w:pPr>
      <w:r w:rsidRPr="0093014B">
        <w:rPr>
          <w:sz w:val="24"/>
          <w:szCs w:val="24"/>
          <w:lang w:val="uk-UA"/>
        </w:rPr>
        <w:t>І. Визначення проблеми</w:t>
      </w:r>
    </w:p>
    <w:p w:rsidR="00C173D0" w:rsidRPr="0093014B" w:rsidRDefault="00C173D0" w:rsidP="006B5256">
      <w:pPr>
        <w:pStyle w:val="11"/>
        <w:spacing w:before="0" w:after="240"/>
        <w:ind w:left="0" w:right="20" w:firstLine="709"/>
        <w:jc w:val="both"/>
        <w:rPr>
          <w:sz w:val="24"/>
          <w:szCs w:val="24"/>
          <w:lang w:val="uk-UA"/>
        </w:rPr>
      </w:pPr>
      <w:r w:rsidRPr="0093014B">
        <w:rPr>
          <w:b w:val="0"/>
          <w:sz w:val="24"/>
          <w:szCs w:val="24"/>
          <w:lang w:val="uk-UA"/>
        </w:rPr>
        <w:t xml:space="preserve">Проблема полягає у відсутності на місцевому рівні нормативно-правового акта, яким затверджено чіткий та прозорий порядок підготовки та проведення інвестиційних конкурсів, визначено процедуру укладання інвестиційних договорів на залучення інвесторів до </w:t>
      </w:r>
      <w:r w:rsidRPr="00DD4234">
        <w:rPr>
          <w:b w:val="0"/>
          <w:sz w:val="24"/>
          <w:szCs w:val="24"/>
          <w:lang w:val="uk-UA"/>
        </w:rPr>
        <w:t xml:space="preserve">фінансування будівництва, реконструкції, реставрації тощо </w:t>
      </w:r>
      <w:r w:rsidR="002963F8" w:rsidRPr="00DD4234">
        <w:rPr>
          <w:b w:val="0"/>
          <w:sz w:val="24"/>
          <w:szCs w:val="24"/>
          <w:lang w:val="uk-UA"/>
        </w:rPr>
        <w:t>об’єктів житлового та нежитлового призначення, незавершеного будівництва, інженерно-транспортної інфраструктури міста</w:t>
      </w:r>
      <w:r w:rsidRPr="00DD4234">
        <w:rPr>
          <w:b w:val="0"/>
          <w:sz w:val="24"/>
          <w:szCs w:val="24"/>
          <w:lang w:val="uk-UA"/>
        </w:rPr>
        <w:t>, у тому числі соціальної</w:t>
      </w:r>
      <w:r w:rsidRPr="00DD4234">
        <w:rPr>
          <w:b w:val="0"/>
          <w:spacing w:val="-19"/>
          <w:sz w:val="24"/>
          <w:szCs w:val="24"/>
          <w:lang w:val="uk-UA"/>
        </w:rPr>
        <w:t xml:space="preserve"> </w:t>
      </w:r>
      <w:r w:rsidRPr="00DD4234">
        <w:rPr>
          <w:b w:val="0"/>
          <w:sz w:val="24"/>
          <w:szCs w:val="24"/>
          <w:lang w:val="uk-UA"/>
        </w:rPr>
        <w:t>інфраструктури</w:t>
      </w:r>
      <w:r w:rsidRPr="00DD4234">
        <w:rPr>
          <w:b w:val="0"/>
          <w:spacing w:val="-19"/>
          <w:sz w:val="24"/>
          <w:szCs w:val="24"/>
          <w:lang w:val="uk-UA"/>
        </w:rPr>
        <w:t xml:space="preserve"> </w:t>
      </w:r>
      <w:r w:rsidRPr="00DD4234">
        <w:rPr>
          <w:b w:val="0"/>
          <w:sz w:val="24"/>
          <w:szCs w:val="24"/>
          <w:lang w:val="uk-UA"/>
        </w:rPr>
        <w:t>міста,</w:t>
      </w:r>
      <w:r w:rsidRPr="00DD4234">
        <w:rPr>
          <w:b w:val="0"/>
          <w:spacing w:val="-20"/>
          <w:sz w:val="24"/>
          <w:szCs w:val="24"/>
          <w:lang w:val="uk-UA"/>
        </w:rPr>
        <w:t xml:space="preserve"> </w:t>
      </w:r>
      <w:r w:rsidRPr="00DD4234">
        <w:rPr>
          <w:b w:val="0"/>
          <w:sz w:val="24"/>
          <w:szCs w:val="24"/>
          <w:lang w:val="uk-UA"/>
        </w:rPr>
        <w:t>об'єктів</w:t>
      </w:r>
      <w:r w:rsidRPr="00DD4234">
        <w:rPr>
          <w:b w:val="0"/>
          <w:spacing w:val="-21"/>
          <w:sz w:val="24"/>
          <w:szCs w:val="24"/>
          <w:lang w:val="uk-UA"/>
        </w:rPr>
        <w:t xml:space="preserve"> </w:t>
      </w:r>
      <w:r w:rsidRPr="00DD4234">
        <w:rPr>
          <w:b w:val="0"/>
          <w:sz w:val="24"/>
          <w:szCs w:val="24"/>
          <w:lang w:val="uk-UA"/>
        </w:rPr>
        <w:t>незавершеного</w:t>
      </w:r>
      <w:r w:rsidRPr="0093014B">
        <w:rPr>
          <w:b w:val="0"/>
          <w:spacing w:val="-18"/>
          <w:sz w:val="24"/>
          <w:szCs w:val="24"/>
          <w:lang w:val="uk-UA"/>
        </w:rPr>
        <w:t xml:space="preserve"> </w:t>
      </w:r>
      <w:r w:rsidRPr="0093014B">
        <w:rPr>
          <w:b w:val="0"/>
          <w:sz w:val="24"/>
          <w:szCs w:val="24"/>
          <w:lang w:val="uk-UA"/>
        </w:rPr>
        <w:t>будівництва,</w:t>
      </w:r>
      <w:r w:rsidRPr="0093014B">
        <w:rPr>
          <w:b w:val="0"/>
          <w:spacing w:val="-20"/>
          <w:sz w:val="24"/>
          <w:szCs w:val="24"/>
          <w:lang w:val="uk-UA"/>
        </w:rPr>
        <w:t xml:space="preserve"> </w:t>
      </w:r>
      <w:r w:rsidRPr="0093014B">
        <w:rPr>
          <w:b w:val="0"/>
          <w:sz w:val="24"/>
          <w:szCs w:val="24"/>
          <w:lang w:val="uk-UA"/>
        </w:rPr>
        <w:t>площ та інших об'єктів, на конкурентних</w:t>
      </w:r>
      <w:r w:rsidRPr="0093014B">
        <w:rPr>
          <w:b w:val="0"/>
          <w:spacing w:val="-15"/>
          <w:sz w:val="24"/>
          <w:szCs w:val="24"/>
          <w:lang w:val="uk-UA"/>
        </w:rPr>
        <w:t xml:space="preserve"> </w:t>
      </w:r>
      <w:r w:rsidRPr="0093014B">
        <w:rPr>
          <w:b w:val="0"/>
          <w:sz w:val="24"/>
          <w:szCs w:val="24"/>
          <w:lang w:val="uk-UA"/>
        </w:rPr>
        <w:t>умовах.</w:t>
      </w:r>
    </w:p>
    <w:p w:rsidR="00C173D0" w:rsidRPr="0093014B" w:rsidRDefault="00C173D0" w:rsidP="006B5256">
      <w:pPr>
        <w:pStyle w:val="a3"/>
        <w:tabs>
          <w:tab w:val="left" w:pos="9639"/>
        </w:tabs>
        <w:spacing w:after="240"/>
        <w:ind w:left="0" w:right="20" w:firstLine="709"/>
        <w:jc w:val="both"/>
        <w:rPr>
          <w:sz w:val="24"/>
          <w:szCs w:val="24"/>
          <w:lang w:val="uk-UA"/>
        </w:rPr>
      </w:pPr>
      <w:r w:rsidRPr="0093014B">
        <w:rPr>
          <w:sz w:val="24"/>
          <w:szCs w:val="24"/>
          <w:lang w:val="uk-UA"/>
        </w:rPr>
        <w:t>Вищ</w:t>
      </w:r>
      <w:r w:rsidR="00883C5B" w:rsidRPr="0093014B">
        <w:rPr>
          <w:sz w:val="24"/>
          <w:szCs w:val="24"/>
          <w:lang w:val="uk-UA"/>
        </w:rPr>
        <w:t>езазначене питання регулюється З</w:t>
      </w:r>
      <w:r w:rsidRPr="0093014B">
        <w:rPr>
          <w:sz w:val="24"/>
          <w:szCs w:val="24"/>
          <w:lang w:val="uk-UA"/>
        </w:rPr>
        <w:t xml:space="preserve">аконами України «Про місцеве самоврядування в Україні», «Про інвестиційну діяльність», «Про </w:t>
      </w:r>
      <w:r w:rsidR="002963F8" w:rsidRPr="0093014B">
        <w:rPr>
          <w:sz w:val="24"/>
          <w:szCs w:val="24"/>
          <w:lang w:val="uk-UA"/>
        </w:rPr>
        <w:t>державно-приватне партнерство»</w:t>
      </w:r>
      <w:r w:rsidR="00883C5B" w:rsidRPr="0093014B">
        <w:rPr>
          <w:sz w:val="24"/>
          <w:szCs w:val="24"/>
          <w:lang w:val="uk-UA"/>
        </w:rPr>
        <w:t>.</w:t>
      </w:r>
    </w:p>
    <w:p w:rsidR="00C173D0" w:rsidRPr="0093014B" w:rsidRDefault="00C173D0" w:rsidP="006B5256">
      <w:pPr>
        <w:spacing w:after="240" w:line="240" w:lineRule="auto"/>
        <w:ind w:right="20" w:firstLine="709"/>
        <w:jc w:val="both"/>
        <w:rPr>
          <w:rFonts w:ascii="Times New Roman" w:hAnsi="Times New Roman" w:cs="Times New Roman"/>
          <w:sz w:val="24"/>
          <w:szCs w:val="24"/>
        </w:rPr>
      </w:pPr>
      <w:r w:rsidRPr="0093014B">
        <w:rPr>
          <w:rFonts w:ascii="Times New Roman" w:hAnsi="Times New Roman" w:cs="Times New Roman"/>
          <w:sz w:val="24"/>
          <w:szCs w:val="24"/>
        </w:rPr>
        <w:t xml:space="preserve">Підготовка та ухвалення проекту </w:t>
      </w:r>
      <w:r w:rsidR="003A4F47">
        <w:rPr>
          <w:rFonts w:ascii="Times New Roman" w:hAnsi="Times New Roman" w:cs="Times New Roman"/>
          <w:sz w:val="24"/>
          <w:szCs w:val="24"/>
        </w:rPr>
        <w:t>«</w:t>
      </w:r>
      <w:r w:rsidR="003A4F47" w:rsidRPr="003A4F47">
        <w:rPr>
          <w:rFonts w:ascii="Times New Roman" w:hAnsi="Times New Roman" w:cs="Times New Roman"/>
          <w:sz w:val="24"/>
          <w:szCs w:val="24"/>
        </w:rPr>
        <w:t>Про затвердження Порядку проведення інвестиційних конкурсів</w:t>
      </w:r>
      <w:r w:rsidR="003A4F47" w:rsidRPr="003A4F47">
        <w:rPr>
          <w:b/>
          <w:sz w:val="24"/>
          <w:szCs w:val="24"/>
        </w:rPr>
        <w:t xml:space="preserve"> </w:t>
      </w:r>
      <w:r w:rsidR="003A4F47" w:rsidRPr="003A4F47">
        <w:rPr>
          <w:rFonts w:ascii="Times New Roman" w:hAnsi="Times New Roman" w:cs="Times New Roman"/>
          <w:sz w:val="24"/>
          <w:szCs w:val="24"/>
        </w:rPr>
        <w:t>для будівництва, реконструкції, реставрації тощо об’єктів житлового</w:t>
      </w:r>
      <w:r w:rsidR="003A4F47" w:rsidRPr="003A4F47">
        <w:rPr>
          <w:b/>
          <w:sz w:val="24"/>
          <w:szCs w:val="24"/>
        </w:rPr>
        <w:t xml:space="preserve"> </w:t>
      </w:r>
      <w:r w:rsidR="003A4F47" w:rsidRPr="003A4F47">
        <w:rPr>
          <w:rFonts w:ascii="Times New Roman" w:hAnsi="Times New Roman" w:cs="Times New Roman"/>
          <w:sz w:val="24"/>
          <w:szCs w:val="24"/>
        </w:rPr>
        <w:t>та нежитлового призначення, незавершеного будівництва,</w:t>
      </w:r>
      <w:r w:rsidR="003A4F47" w:rsidRPr="003A4F47">
        <w:rPr>
          <w:b/>
          <w:sz w:val="24"/>
          <w:szCs w:val="24"/>
        </w:rPr>
        <w:t xml:space="preserve"> </w:t>
      </w:r>
      <w:r w:rsidR="003A4F47" w:rsidRPr="003A4F47">
        <w:rPr>
          <w:rFonts w:ascii="Times New Roman" w:hAnsi="Times New Roman" w:cs="Times New Roman"/>
          <w:sz w:val="24"/>
          <w:szCs w:val="24"/>
        </w:rPr>
        <w:t>інженерно-транспортної інфраструктури міста Павлоград</w:t>
      </w:r>
      <w:r w:rsidR="003A4F47">
        <w:rPr>
          <w:rFonts w:ascii="Times New Roman" w:hAnsi="Times New Roman" w:cs="Times New Roman"/>
          <w:sz w:val="24"/>
          <w:szCs w:val="24"/>
        </w:rPr>
        <w:t>»</w:t>
      </w:r>
      <w:r w:rsidRPr="0093014B">
        <w:rPr>
          <w:rFonts w:ascii="Times New Roman" w:hAnsi="Times New Roman" w:cs="Times New Roman"/>
          <w:sz w:val="24"/>
          <w:szCs w:val="24"/>
        </w:rPr>
        <w:t xml:space="preserve"> зумовлено необхідністю затвердження єдиного порядку проведення інвестиційних конкурсів </w:t>
      </w:r>
      <w:r w:rsidR="00883C5B" w:rsidRPr="0093014B">
        <w:rPr>
          <w:rFonts w:ascii="Times New Roman" w:hAnsi="Times New Roman" w:cs="Times New Roman"/>
          <w:sz w:val="24"/>
          <w:szCs w:val="24"/>
        </w:rPr>
        <w:t xml:space="preserve">на території </w:t>
      </w:r>
      <w:proofErr w:type="spellStart"/>
      <w:r w:rsidR="002963F8" w:rsidRPr="0093014B">
        <w:rPr>
          <w:rFonts w:ascii="Times New Roman" w:hAnsi="Times New Roman" w:cs="Times New Roman"/>
          <w:sz w:val="24"/>
          <w:szCs w:val="24"/>
        </w:rPr>
        <w:t>Павлоградської</w:t>
      </w:r>
      <w:proofErr w:type="spellEnd"/>
      <w:r w:rsidR="002963F8" w:rsidRPr="0093014B">
        <w:rPr>
          <w:rFonts w:ascii="Times New Roman" w:hAnsi="Times New Roman" w:cs="Times New Roman"/>
          <w:sz w:val="24"/>
          <w:szCs w:val="24"/>
        </w:rPr>
        <w:t xml:space="preserve"> міської територіальної громади</w:t>
      </w:r>
      <w:r w:rsidR="00883C5B" w:rsidRPr="0093014B">
        <w:rPr>
          <w:rFonts w:ascii="Times New Roman" w:hAnsi="Times New Roman" w:cs="Times New Roman"/>
          <w:sz w:val="24"/>
          <w:szCs w:val="24"/>
        </w:rPr>
        <w:t xml:space="preserve"> </w:t>
      </w:r>
      <w:r w:rsidRPr="0093014B">
        <w:rPr>
          <w:rFonts w:ascii="Times New Roman" w:hAnsi="Times New Roman" w:cs="Times New Roman"/>
          <w:sz w:val="24"/>
          <w:szCs w:val="24"/>
        </w:rPr>
        <w:t>відповідно до вимог чинного законодавства України.</w:t>
      </w:r>
    </w:p>
    <w:p w:rsidR="00C173D0" w:rsidRPr="0093014B" w:rsidRDefault="00C173D0" w:rsidP="006B5256">
      <w:pPr>
        <w:pStyle w:val="a3"/>
        <w:spacing w:after="240"/>
        <w:ind w:left="0" w:right="20" w:firstLine="709"/>
        <w:jc w:val="both"/>
        <w:rPr>
          <w:sz w:val="24"/>
          <w:szCs w:val="24"/>
          <w:lang w:val="uk-UA"/>
        </w:rPr>
      </w:pPr>
      <w:r w:rsidRPr="0093014B">
        <w:rPr>
          <w:sz w:val="24"/>
          <w:szCs w:val="24"/>
          <w:lang w:val="uk-UA"/>
        </w:rPr>
        <w:t>Порядок визначає, що інвестиційний конкурс проводиться на конкурентних засадах в умовах відкритості, публічності та прозорості з метою залучення</w:t>
      </w:r>
      <w:r w:rsidRPr="0093014B">
        <w:rPr>
          <w:spacing w:val="-16"/>
          <w:sz w:val="24"/>
          <w:szCs w:val="24"/>
          <w:lang w:val="uk-UA"/>
        </w:rPr>
        <w:t xml:space="preserve"> </w:t>
      </w:r>
      <w:r w:rsidRPr="0093014B">
        <w:rPr>
          <w:sz w:val="24"/>
          <w:szCs w:val="24"/>
          <w:lang w:val="uk-UA"/>
        </w:rPr>
        <w:t>інвестицій</w:t>
      </w:r>
      <w:r w:rsidRPr="0093014B">
        <w:rPr>
          <w:spacing w:val="-15"/>
          <w:sz w:val="24"/>
          <w:szCs w:val="24"/>
          <w:lang w:val="uk-UA"/>
        </w:rPr>
        <w:t xml:space="preserve"> </w:t>
      </w:r>
      <w:r w:rsidRPr="0093014B">
        <w:rPr>
          <w:sz w:val="24"/>
          <w:szCs w:val="24"/>
          <w:lang w:val="uk-UA"/>
        </w:rPr>
        <w:t>та</w:t>
      </w:r>
      <w:r w:rsidRPr="0093014B">
        <w:rPr>
          <w:spacing w:val="-16"/>
          <w:sz w:val="24"/>
          <w:szCs w:val="24"/>
          <w:lang w:val="uk-UA"/>
        </w:rPr>
        <w:t xml:space="preserve"> </w:t>
      </w:r>
      <w:r w:rsidRPr="0093014B">
        <w:rPr>
          <w:sz w:val="24"/>
          <w:szCs w:val="24"/>
          <w:lang w:val="uk-UA"/>
        </w:rPr>
        <w:t>забезпечення</w:t>
      </w:r>
      <w:r w:rsidRPr="0093014B">
        <w:rPr>
          <w:spacing w:val="-17"/>
          <w:sz w:val="24"/>
          <w:szCs w:val="24"/>
          <w:lang w:val="uk-UA"/>
        </w:rPr>
        <w:t xml:space="preserve"> </w:t>
      </w:r>
      <w:r w:rsidRPr="0093014B">
        <w:rPr>
          <w:sz w:val="24"/>
          <w:szCs w:val="24"/>
          <w:lang w:val="uk-UA"/>
        </w:rPr>
        <w:t>збалансованого</w:t>
      </w:r>
      <w:r w:rsidRPr="0093014B">
        <w:rPr>
          <w:spacing w:val="-15"/>
          <w:sz w:val="24"/>
          <w:szCs w:val="24"/>
          <w:lang w:val="uk-UA"/>
        </w:rPr>
        <w:t xml:space="preserve"> </w:t>
      </w:r>
      <w:r w:rsidRPr="0093014B">
        <w:rPr>
          <w:sz w:val="24"/>
          <w:szCs w:val="24"/>
          <w:lang w:val="uk-UA"/>
        </w:rPr>
        <w:t>економічного,</w:t>
      </w:r>
      <w:r w:rsidRPr="0093014B">
        <w:rPr>
          <w:spacing w:val="-16"/>
          <w:sz w:val="24"/>
          <w:szCs w:val="24"/>
          <w:lang w:val="uk-UA"/>
        </w:rPr>
        <w:t xml:space="preserve"> </w:t>
      </w:r>
      <w:r w:rsidRPr="0093014B">
        <w:rPr>
          <w:sz w:val="24"/>
          <w:szCs w:val="24"/>
          <w:lang w:val="uk-UA"/>
        </w:rPr>
        <w:t>соціального розвитку міста, створення сприятливих умов для провадження інвестиційної діяльності, наповнення місцевого</w:t>
      </w:r>
      <w:r w:rsidRPr="0093014B">
        <w:rPr>
          <w:spacing w:val="-4"/>
          <w:sz w:val="24"/>
          <w:szCs w:val="24"/>
          <w:lang w:val="uk-UA"/>
        </w:rPr>
        <w:t xml:space="preserve"> </w:t>
      </w:r>
      <w:r w:rsidRPr="0093014B">
        <w:rPr>
          <w:sz w:val="24"/>
          <w:szCs w:val="24"/>
          <w:lang w:val="uk-UA"/>
        </w:rPr>
        <w:t>бюджету.</w:t>
      </w:r>
    </w:p>
    <w:p w:rsidR="00C173D0" w:rsidRPr="0093014B" w:rsidRDefault="00C173D0" w:rsidP="006B5256">
      <w:pPr>
        <w:pStyle w:val="a3"/>
        <w:spacing w:after="240"/>
        <w:ind w:left="0" w:right="20" w:firstLine="709"/>
        <w:jc w:val="both"/>
        <w:rPr>
          <w:sz w:val="24"/>
          <w:szCs w:val="24"/>
          <w:lang w:val="uk-UA"/>
        </w:rPr>
      </w:pPr>
      <w:r w:rsidRPr="0093014B">
        <w:rPr>
          <w:sz w:val="24"/>
          <w:szCs w:val="24"/>
          <w:lang w:val="uk-UA"/>
        </w:rPr>
        <w:t>Головне завдання інвестиційного конкурсу - визначення на конкурсних засадах юридичної чи фізичної особи, яка забезпечить найкращі умови здійснення інвестиційної діяльності з будівництва, реконструкції, реставрації тощо об'єктів житлового та нежитлового призначення, у тому числі соціальної інфраструктури</w:t>
      </w:r>
      <w:r w:rsidRPr="0093014B">
        <w:rPr>
          <w:spacing w:val="-17"/>
          <w:sz w:val="24"/>
          <w:szCs w:val="24"/>
          <w:lang w:val="uk-UA"/>
        </w:rPr>
        <w:t xml:space="preserve"> </w:t>
      </w:r>
      <w:r w:rsidRPr="0093014B">
        <w:rPr>
          <w:sz w:val="24"/>
          <w:szCs w:val="24"/>
          <w:lang w:val="uk-UA"/>
        </w:rPr>
        <w:t>міста,</w:t>
      </w:r>
      <w:r w:rsidRPr="0093014B">
        <w:rPr>
          <w:spacing w:val="-18"/>
          <w:sz w:val="24"/>
          <w:szCs w:val="24"/>
          <w:lang w:val="uk-UA"/>
        </w:rPr>
        <w:t xml:space="preserve"> </w:t>
      </w:r>
      <w:r w:rsidRPr="0093014B">
        <w:rPr>
          <w:sz w:val="24"/>
          <w:szCs w:val="24"/>
          <w:lang w:val="uk-UA"/>
        </w:rPr>
        <w:t>об'єктів</w:t>
      </w:r>
      <w:r w:rsidRPr="0093014B">
        <w:rPr>
          <w:spacing w:val="-20"/>
          <w:sz w:val="24"/>
          <w:szCs w:val="24"/>
          <w:lang w:val="uk-UA"/>
        </w:rPr>
        <w:t xml:space="preserve"> </w:t>
      </w:r>
      <w:r w:rsidRPr="0093014B">
        <w:rPr>
          <w:sz w:val="24"/>
          <w:szCs w:val="24"/>
          <w:lang w:val="uk-UA"/>
        </w:rPr>
        <w:t>незавершеного</w:t>
      </w:r>
      <w:r w:rsidRPr="0093014B">
        <w:rPr>
          <w:spacing w:val="-18"/>
          <w:sz w:val="24"/>
          <w:szCs w:val="24"/>
          <w:lang w:val="uk-UA"/>
        </w:rPr>
        <w:t xml:space="preserve"> </w:t>
      </w:r>
      <w:r w:rsidRPr="0093014B">
        <w:rPr>
          <w:sz w:val="24"/>
          <w:szCs w:val="24"/>
          <w:lang w:val="uk-UA"/>
        </w:rPr>
        <w:t>будівництва, площ та інших об'єктів, на умовах проведення інвестиційного конкурсу.</w:t>
      </w:r>
    </w:p>
    <w:p w:rsidR="00C173D0" w:rsidRPr="0093014B" w:rsidRDefault="00C173D0" w:rsidP="006B5256">
      <w:pPr>
        <w:pStyle w:val="a3"/>
        <w:spacing w:after="240"/>
        <w:ind w:left="0" w:right="20" w:firstLine="709"/>
        <w:jc w:val="both"/>
        <w:rPr>
          <w:sz w:val="24"/>
          <w:szCs w:val="24"/>
          <w:lang w:val="uk-UA"/>
        </w:rPr>
      </w:pPr>
      <w:r w:rsidRPr="0093014B">
        <w:rPr>
          <w:sz w:val="24"/>
          <w:szCs w:val="24"/>
          <w:lang w:val="uk-UA"/>
        </w:rPr>
        <w:t xml:space="preserve">Сфера дії проекту </w:t>
      </w:r>
      <w:r w:rsidR="003A4F47">
        <w:rPr>
          <w:sz w:val="24"/>
          <w:szCs w:val="24"/>
          <w:lang w:val="uk-UA"/>
        </w:rPr>
        <w:t>«</w:t>
      </w:r>
      <w:r w:rsidR="003A4F47" w:rsidRPr="003A4F47">
        <w:rPr>
          <w:sz w:val="24"/>
          <w:szCs w:val="24"/>
          <w:lang w:val="uk-UA"/>
        </w:rPr>
        <w:t>Про затвердження Порядку проведення інвестиційних конкурсів</w:t>
      </w:r>
      <w:r w:rsidR="003A4F47" w:rsidRPr="003A4F47">
        <w:rPr>
          <w:b/>
          <w:sz w:val="24"/>
          <w:szCs w:val="24"/>
          <w:lang w:val="uk-UA"/>
        </w:rPr>
        <w:t xml:space="preserve"> </w:t>
      </w:r>
      <w:r w:rsidR="003A4F47" w:rsidRPr="003A4F47">
        <w:rPr>
          <w:sz w:val="24"/>
          <w:szCs w:val="24"/>
          <w:lang w:val="uk-UA"/>
        </w:rPr>
        <w:t>для будівництва, реконструкції, реставрації тощо об’єктів житлового</w:t>
      </w:r>
      <w:r w:rsidR="003A4F47" w:rsidRPr="003A4F47">
        <w:rPr>
          <w:b/>
          <w:sz w:val="24"/>
          <w:szCs w:val="24"/>
          <w:lang w:val="uk-UA"/>
        </w:rPr>
        <w:t xml:space="preserve"> </w:t>
      </w:r>
      <w:r w:rsidR="003A4F47" w:rsidRPr="003A4F47">
        <w:rPr>
          <w:sz w:val="24"/>
          <w:szCs w:val="24"/>
          <w:lang w:val="uk-UA"/>
        </w:rPr>
        <w:t>та нежитлового призначення, незавершеного будівництва,</w:t>
      </w:r>
      <w:r w:rsidR="003A4F47" w:rsidRPr="003A4F47">
        <w:rPr>
          <w:b/>
          <w:sz w:val="24"/>
          <w:szCs w:val="24"/>
          <w:lang w:val="uk-UA"/>
        </w:rPr>
        <w:t xml:space="preserve"> </w:t>
      </w:r>
      <w:r w:rsidR="003A4F47" w:rsidRPr="003A4F47">
        <w:rPr>
          <w:sz w:val="24"/>
          <w:szCs w:val="24"/>
          <w:lang w:val="uk-UA"/>
        </w:rPr>
        <w:t>інженерно-транспортної інфраструктури міста Павлоград</w:t>
      </w:r>
      <w:r w:rsidR="003A4F47">
        <w:rPr>
          <w:sz w:val="24"/>
          <w:szCs w:val="24"/>
          <w:lang w:val="uk-UA"/>
        </w:rPr>
        <w:t>»</w:t>
      </w:r>
      <w:r w:rsidRPr="0093014B">
        <w:rPr>
          <w:sz w:val="24"/>
          <w:szCs w:val="24"/>
          <w:lang w:val="uk-UA"/>
        </w:rPr>
        <w:t xml:space="preserve"> розповсюджується на суб’єктів господарювання: фізичних або юридичних осіб, </w:t>
      </w:r>
      <w:r w:rsidRPr="0093014B">
        <w:rPr>
          <w:sz w:val="24"/>
          <w:szCs w:val="24"/>
          <w:lang w:val="uk-UA"/>
        </w:rPr>
        <w:lastRenderedPageBreak/>
        <w:t>суб’єктів підприємницької діяльності України та іноземних держав, які зареєстрували заяву на участь в інвестиційному конкурсі та</w:t>
      </w:r>
      <w:r w:rsidRPr="0093014B">
        <w:rPr>
          <w:spacing w:val="-16"/>
          <w:sz w:val="24"/>
          <w:szCs w:val="24"/>
          <w:lang w:val="uk-UA"/>
        </w:rPr>
        <w:t xml:space="preserve"> </w:t>
      </w:r>
      <w:r w:rsidRPr="0093014B">
        <w:rPr>
          <w:sz w:val="24"/>
          <w:szCs w:val="24"/>
          <w:lang w:val="uk-UA"/>
        </w:rPr>
        <w:t>подали</w:t>
      </w:r>
      <w:r w:rsidRPr="0093014B">
        <w:rPr>
          <w:spacing w:val="-18"/>
          <w:sz w:val="24"/>
          <w:szCs w:val="24"/>
          <w:lang w:val="uk-UA"/>
        </w:rPr>
        <w:t xml:space="preserve"> </w:t>
      </w:r>
      <w:r w:rsidRPr="0093014B">
        <w:rPr>
          <w:sz w:val="24"/>
          <w:szCs w:val="24"/>
          <w:lang w:val="uk-UA"/>
        </w:rPr>
        <w:t>документи</w:t>
      </w:r>
      <w:r w:rsidRPr="0093014B">
        <w:rPr>
          <w:spacing w:val="-15"/>
          <w:sz w:val="24"/>
          <w:szCs w:val="24"/>
          <w:lang w:val="uk-UA"/>
        </w:rPr>
        <w:t xml:space="preserve"> </w:t>
      </w:r>
      <w:r w:rsidRPr="0093014B">
        <w:rPr>
          <w:sz w:val="24"/>
          <w:szCs w:val="24"/>
          <w:lang w:val="uk-UA"/>
        </w:rPr>
        <w:t>відповідно</w:t>
      </w:r>
      <w:r w:rsidRPr="0093014B">
        <w:rPr>
          <w:spacing w:val="-14"/>
          <w:sz w:val="24"/>
          <w:szCs w:val="24"/>
          <w:lang w:val="uk-UA"/>
        </w:rPr>
        <w:t xml:space="preserve"> </w:t>
      </w:r>
      <w:r w:rsidRPr="0093014B">
        <w:rPr>
          <w:sz w:val="24"/>
          <w:szCs w:val="24"/>
          <w:lang w:val="uk-UA"/>
        </w:rPr>
        <w:t>до</w:t>
      </w:r>
      <w:r w:rsidRPr="0093014B">
        <w:rPr>
          <w:spacing w:val="-15"/>
          <w:sz w:val="24"/>
          <w:szCs w:val="24"/>
          <w:lang w:val="uk-UA"/>
        </w:rPr>
        <w:t xml:space="preserve"> </w:t>
      </w:r>
      <w:r w:rsidRPr="0093014B">
        <w:rPr>
          <w:sz w:val="24"/>
          <w:szCs w:val="24"/>
          <w:lang w:val="uk-UA"/>
        </w:rPr>
        <w:t>Положення</w:t>
      </w:r>
      <w:r w:rsidRPr="0093014B">
        <w:rPr>
          <w:spacing w:val="-15"/>
          <w:sz w:val="24"/>
          <w:szCs w:val="24"/>
          <w:lang w:val="uk-UA"/>
        </w:rPr>
        <w:t xml:space="preserve"> </w:t>
      </w:r>
      <w:r w:rsidRPr="0093014B">
        <w:rPr>
          <w:sz w:val="24"/>
          <w:szCs w:val="24"/>
          <w:lang w:val="uk-UA"/>
        </w:rPr>
        <w:t>та</w:t>
      </w:r>
      <w:r w:rsidRPr="0093014B">
        <w:rPr>
          <w:spacing w:val="-15"/>
          <w:sz w:val="24"/>
          <w:szCs w:val="24"/>
          <w:lang w:val="uk-UA"/>
        </w:rPr>
        <w:t xml:space="preserve"> </w:t>
      </w:r>
      <w:r w:rsidRPr="0093014B">
        <w:rPr>
          <w:sz w:val="24"/>
          <w:szCs w:val="24"/>
          <w:lang w:val="uk-UA"/>
        </w:rPr>
        <w:t>умов</w:t>
      </w:r>
      <w:r w:rsidRPr="0093014B">
        <w:rPr>
          <w:spacing w:val="-19"/>
          <w:sz w:val="24"/>
          <w:szCs w:val="24"/>
          <w:lang w:val="uk-UA"/>
        </w:rPr>
        <w:t xml:space="preserve"> </w:t>
      </w:r>
      <w:r w:rsidRPr="0093014B">
        <w:rPr>
          <w:sz w:val="24"/>
          <w:szCs w:val="24"/>
          <w:lang w:val="uk-UA"/>
        </w:rPr>
        <w:t>інвестиційного</w:t>
      </w:r>
      <w:r w:rsidRPr="0093014B">
        <w:rPr>
          <w:spacing w:val="-15"/>
          <w:sz w:val="24"/>
          <w:szCs w:val="24"/>
          <w:lang w:val="uk-UA"/>
        </w:rPr>
        <w:t xml:space="preserve"> </w:t>
      </w:r>
      <w:r w:rsidRPr="0093014B">
        <w:rPr>
          <w:sz w:val="24"/>
          <w:szCs w:val="24"/>
          <w:lang w:val="uk-UA"/>
        </w:rPr>
        <w:t>конкурсу.</w:t>
      </w:r>
    </w:p>
    <w:p w:rsidR="00807E25" w:rsidRPr="0093014B" w:rsidRDefault="00807E25" w:rsidP="006B5256">
      <w:pPr>
        <w:pStyle w:val="a3"/>
        <w:spacing w:after="240"/>
        <w:ind w:left="0" w:right="20" w:firstLine="709"/>
        <w:jc w:val="both"/>
        <w:rPr>
          <w:sz w:val="24"/>
          <w:szCs w:val="24"/>
          <w:lang w:val="uk-UA"/>
        </w:rPr>
      </w:pPr>
      <w:r w:rsidRPr="0093014B">
        <w:rPr>
          <w:rStyle w:val="2601"/>
          <w:color w:val="000000"/>
          <w:sz w:val="24"/>
          <w:szCs w:val="24"/>
          <w:lang w:val="uk-UA"/>
        </w:rPr>
        <w:t xml:space="preserve">Вирішення цієї проблеми дасть можливість забезпечити створення сприятливих умов для </w:t>
      </w:r>
      <w:r w:rsidRPr="0093014B">
        <w:rPr>
          <w:color w:val="000000"/>
          <w:sz w:val="24"/>
          <w:szCs w:val="24"/>
          <w:lang w:val="uk-UA"/>
        </w:rPr>
        <w:t>впровадження інвестиційної діяльності та стимулювання притоку інвестиційних вкладень для соціально-економічного, екологічного та культурного розвитку міста Павлоград.</w:t>
      </w:r>
    </w:p>
    <w:p w:rsidR="00C173D0" w:rsidRPr="0093014B" w:rsidRDefault="00C173D0" w:rsidP="006B5256">
      <w:pPr>
        <w:pStyle w:val="a3"/>
        <w:spacing w:after="240"/>
        <w:ind w:left="0" w:right="20" w:firstLine="709"/>
        <w:jc w:val="both"/>
        <w:rPr>
          <w:sz w:val="24"/>
          <w:szCs w:val="24"/>
          <w:lang w:val="uk-UA"/>
        </w:rPr>
      </w:pPr>
      <w:r w:rsidRPr="0093014B">
        <w:rPr>
          <w:sz w:val="24"/>
          <w:szCs w:val="24"/>
          <w:lang w:val="uk-UA"/>
        </w:rPr>
        <w:t>Визначення основних груп (підгруп), на які проблема справляє вплив:</w:t>
      </w:r>
    </w:p>
    <w:p w:rsidR="00C173D0" w:rsidRPr="0093014B" w:rsidRDefault="00C173D0" w:rsidP="0093014B">
      <w:pPr>
        <w:pStyle w:val="a3"/>
        <w:spacing w:after="1"/>
        <w:ind w:left="0" w:right="20" w:firstLine="709"/>
        <w:jc w:val="both"/>
        <w:rPr>
          <w:sz w:val="24"/>
          <w:szCs w:val="24"/>
          <w:lang w:val="uk-UA"/>
        </w:rPr>
      </w:pPr>
    </w:p>
    <w:tbl>
      <w:tblPr>
        <w:tblStyle w:val="TableNormal"/>
        <w:tblW w:w="9494"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57"/>
        <w:gridCol w:w="2269"/>
        <w:gridCol w:w="2268"/>
      </w:tblGrid>
      <w:tr w:rsidR="00C173D0" w:rsidRPr="0093014B" w:rsidTr="00307D1B">
        <w:trPr>
          <w:trHeight w:val="563"/>
        </w:trPr>
        <w:tc>
          <w:tcPr>
            <w:tcW w:w="4957" w:type="dxa"/>
            <w:vAlign w:val="center"/>
          </w:tcPr>
          <w:p w:rsidR="00C173D0" w:rsidRPr="0093014B" w:rsidRDefault="00C173D0" w:rsidP="00307D1B">
            <w:pPr>
              <w:pStyle w:val="TableParagraph"/>
              <w:ind w:right="20"/>
              <w:jc w:val="center"/>
              <w:rPr>
                <w:b/>
                <w:sz w:val="24"/>
                <w:szCs w:val="24"/>
                <w:lang w:val="uk-UA"/>
              </w:rPr>
            </w:pPr>
            <w:r w:rsidRPr="0093014B">
              <w:rPr>
                <w:b/>
                <w:sz w:val="24"/>
                <w:szCs w:val="24"/>
                <w:lang w:val="uk-UA"/>
              </w:rPr>
              <w:t>Групи (підгрупи)</w:t>
            </w:r>
          </w:p>
        </w:tc>
        <w:tc>
          <w:tcPr>
            <w:tcW w:w="2269" w:type="dxa"/>
            <w:vAlign w:val="center"/>
          </w:tcPr>
          <w:p w:rsidR="00C173D0" w:rsidRPr="0093014B" w:rsidRDefault="00C173D0" w:rsidP="00307D1B">
            <w:pPr>
              <w:pStyle w:val="TableParagraph"/>
              <w:ind w:right="20"/>
              <w:jc w:val="center"/>
              <w:rPr>
                <w:b/>
                <w:sz w:val="24"/>
                <w:szCs w:val="24"/>
                <w:lang w:val="uk-UA"/>
              </w:rPr>
            </w:pPr>
            <w:r w:rsidRPr="0093014B">
              <w:rPr>
                <w:b/>
                <w:sz w:val="24"/>
                <w:szCs w:val="24"/>
                <w:lang w:val="uk-UA"/>
              </w:rPr>
              <w:t>Так</w:t>
            </w:r>
          </w:p>
        </w:tc>
        <w:tc>
          <w:tcPr>
            <w:tcW w:w="2268" w:type="dxa"/>
            <w:vAlign w:val="center"/>
          </w:tcPr>
          <w:p w:rsidR="00C173D0" w:rsidRPr="0093014B" w:rsidRDefault="00C173D0" w:rsidP="00307D1B">
            <w:pPr>
              <w:pStyle w:val="TableParagraph"/>
              <w:ind w:right="20"/>
              <w:jc w:val="center"/>
              <w:rPr>
                <w:b/>
                <w:sz w:val="24"/>
                <w:szCs w:val="24"/>
                <w:lang w:val="uk-UA"/>
              </w:rPr>
            </w:pPr>
            <w:r w:rsidRPr="0093014B">
              <w:rPr>
                <w:b/>
                <w:sz w:val="24"/>
                <w:szCs w:val="24"/>
                <w:lang w:val="uk-UA"/>
              </w:rPr>
              <w:t>Ні</w:t>
            </w:r>
          </w:p>
        </w:tc>
      </w:tr>
      <w:tr w:rsidR="00353892" w:rsidRPr="0093014B" w:rsidTr="00307D1B">
        <w:trPr>
          <w:trHeight w:val="467"/>
        </w:trPr>
        <w:tc>
          <w:tcPr>
            <w:tcW w:w="4957" w:type="dxa"/>
            <w:tcBorders>
              <w:bottom w:val="single" w:sz="4" w:space="0" w:color="auto"/>
            </w:tcBorders>
          </w:tcPr>
          <w:p w:rsidR="00353892" w:rsidRPr="0093014B" w:rsidRDefault="00353892" w:rsidP="00307D1B">
            <w:pPr>
              <w:pStyle w:val="TableParagraph"/>
              <w:ind w:right="20" w:firstLine="123"/>
              <w:jc w:val="both"/>
              <w:rPr>
                <w:sz w:val="24"/>
                <w:szCs w:val="24"/>
                <w:lang w:val="uk-UA"/>
              </w:rPr>
            </w:pPr>
            <w:r w:rsidRPr="0093014B">
              <w:rPr>
                <w:sz w:val="24"/>
                <w:szCs w:val="24"/>
                <w:lang w:val="uk-UA"/>
              </w:rPr>
              <w:t>Громадяни</w:t>
            </w:r>
          </w:p>
        </w:tc>
        <w:tc>
          <w:tcPr>
            <w:tcW w:w="2269" w:type="dxa"/>
            <w:tcBorders>
              <w:bottom w:val="single" w:sz="4" w:space="0" w:color="auto"/>
            </w:tcBorders>
            <w:vAlign w:val="center"/>
          </w:tcPr>
          <w:p w:rsidR="00353892" w:rsidRPr="0093014B" w:rsidRDefault="00327003" w:rsidP="00307D1B">
            <w:pPr>
              <w:pStyle w:val="TableParagraph"/>
              <w:ind w:right="20"/>
              <w:jc w:val="center"/>
              <w:rPr>
                <w:sz w:val="24"/>
                <w:szCs w:val="24"/>
                <w:lang w:val="uk-UA"/>
              </w:rPr>
            </w:pPr>
            <w:r w:rsidRPr="0093014B">
              <w:rPr>
                <w:sz w:val="24"/>
                <w:szCs w:val="24"/>
                <w:lang w:val="uk-UA"/>
              </w:rPr>
              <w:t>так</w:t>
            </w:r>
          </w:p>
        </w:tc>
        <w:tc>
          <w:tcPr>
            <w:tcW w:w="2268" w:type="dxa"/>
            <w:tcBorders>
              <w:bottom w:val="single" w:sz="4" w:space="0" w:color="auto"/>
            </w:tcBorders>
            <w:vAlign w:val="center"/>
          </w:tcPr>
          <w:p w:rsidR="00353892" w:rsidRPr="0093014B" w:rsidRDefault="00353892" w:rsidP="00307D1B">
            <w:pPr>
              <w:pStyle w:val="TableParagraph"/>
              <w:ind w:right="20"/>
              <w:jc w:val="center"/>
              <w:rPr>
                <w:sz w:val="24"/>
                <w:szCs w:val="24"/>
                <w:lang w:val="uk-UA"/>
              </w:rPr>
            </w:pPr>
            <w:r w:rsidRPr="0093014B">
              <w:rPr>
                <w:sz w:val="24"/>
                <w:szCs w:val="24"/>
                <w:lang w:val="uk-UA"/>
              </w:rPr>
              <w:t>-</w:t>
            </w:r>
          </w:p>
        </w:tc>
      </w:tr>
      <w:tr w:rsidR="00353892" w:rsidRPr="0093014B" w:rsidTr="00307D1B">
        <w:trPr>
          <w:trHeight w:val="396"/>
        </w:trPr>
        <w:tc>
          <w:tcPr>
            <w:tcW w:w="4957" w:type="dxa"/>
            <w:tcBorders>
              <w:top w:val="single" w:sz="4" w:space="0" w:color="auto"/>
            </w:tcBorders>
          </w:tcPr>
          <w:p w:rsidR="00353892" w:rsidRPr="0093014B" w:rsidRDefault="00327003" w:rsidP="00307D1B">
            <w:pPr>
              <w:pStyle w:val="TableParagraph"/>
              <w:ind w:right="20" w:firstLine="123"/>
              <w:jc w:val="both"/>
              <w:rPr>
                <w:sz w:val="24"/>
                <w:szCs w:val="24"/>
                <w:lang w:val="uk-UA"/>
              </w:rPr>
            </w:pPr>
            <w:r w:rsidRPr="0093014B">
              <w:rPr>
                <w:sz w:val="24"/>
                <w:szCs w:val="24"/>
                <w:lang w:val="uk-UA"/>
              </w:rPr>
              <w:t>Держава</w:t>
            </w:r>
          </w:p>
        </w:tc>
        <w:tc>
          <w:tcPr>
            <w:tcW w:w="2269" w:type="dxa"/>
            <w:tcBorders>
              <w:top w:val="single" w:sz="4" w:space="0" w:color="auto"/>
            </w:tcBorders>
            <w:vAlign w:val="center"/>
          </w:tcPr>
          <w:p w:rsidR="00353892" w:rsidRPr="0093014B" w:rsidRDefault="00327003" w:rsidP="00307D1B">
            <w:pPr>
              <w:pStyle w:val="TableParagraph"/>
              <w:ind w:right="20"/>
              <w:jc w:val="center"/>
              <w:rPr>
                <w:sz w:val="24"/>
                <w:szCs w:val="24"/>
                <w:lang w:val="uk-UA"/>
              </w:rPr>
            </w:pPr>
            <w:r w:rsidRPr="0093014B">
              <w:rPr>
                <w:sz w:val="24"/>
                <w:szCs w:val="24"/>
                <w:lang w:val="uk-UA"/>
              </w:rPr>
              <w:t>так</w:t>
            </w:r>
          </w:p>
        </w:tc>
        <w:tc>
          <w:tcPr>
            <w:tcW w:w="2268" w:type="dxa"/>
            <w:tcBorders>
              <w:top w:val="single" w:sz="4" w:space="0" w:color="auto"/>
            </w:tcBorders>
            <w:vAlign w:val="center"/>
          </w:tcPr>
          <w:p w:rsidR="00353892" w:rsidRPr="0093014B" w:rsidRDefault="00327003" w:rsidP="00307D1B">
            <w:pPr>
              <w:pStyle w:val="TableParagraph"/>
              <w:ind w:right="20"/>
              <w:jc w:val="center"/>
              <w:rPr>
                <w:sz w:val="24"/>
                <w:szCs w:val="24"/>
                <w:lang w:val="uk-UA"/>
              </w:rPr>
            </w:pPr>
            <w:r w:rsidRPr="0093014B">
              <w:rPr>
                <w:sz w:val="24"/>
                <w:szCs w:val="24"/>
                <w:lang w:val="uk-UA"/>
              </w:rPr>
              <w:t>-</w:t>
            </w:r>
          </w:p>
        </w:tc>
      </w:tr>
      <w:tr w:rsidR="00C173D0" w:rsidRPr="0093014B" w:rsidTr="00307D1B">
        <w:trPr>
          <w:trHeight w:val="455"/>
        </w:trPr>
        <w:tc>
          <w:tcPr>
            <w:tcW w:w="4957" w:type="dxa"/>
          </w:tcPr>
          <w:p w:rsidR="00C173D0" w:rsidRPr="0093014B" w:rsidRDefault="00327003" w:rsidP="00307D1B">
            <w:pPr>
              <w:pStyle w:val="TableParagraph"/>
              <w:ind w:right="20" w:firstLine="123"/>
              <w:jc w:val="both"/>
              <w:rPr>
                <w:sz w:val="24"/>
                <w:szCs w:val="24"/>
                <w:lang w:val="uk-UA"/>
              </w:rPr>
            </w:pPr>
            <w:r w:rsidRPr="0093014B">
              <w:rPr>
                <w:sz w:val="24"/>
                <w:szCs w:val="24"/>
                <w:lang w:val="uk-UA"/>
              </w:rPr>
              <w:t>Суб’єкти господарювання</w:t>
            </w:r>
          </w:p>
        </w:tc>
        <w:tc>
          <w:tcPr>
            <w:tcW w:w="2269" w:type="dxa"/>
            <w:vAlign w:val="center"/>
          </w:tcPr>
          <w:p w:rsidR="00C173D0" w:rsidRPr="0093014B" w:rsidRDefault="00327003" w:rsidP="00307D1B">
            <w:pPr>
              <w:pStyle w:val="TableParagraph"/>
              <w:ind w:right="20"/>
              <w:jc w:val="center"/>
              <w:rPr>
                <w:sz w:val="24"/>
                <w:szCs w:val="24"/>
                <w:lang w:val="uk-UA"/>
              </w:rPr>
            </w:pPr>
            <w:r w:rsidRPr="0093014B">
              <w:rPr>
                <w:sz w:val="24"/>
                <w:szCs w:val="24"/>
                <w:lang w:val="uk-UA"/>
              </w:rPr>
              <w:t>так</w:t>
            </w:r>
          </w:p>
        </w:tc>
        <w:tc>
          <w:tcPr>
            <w:tcW w:w="2268" w:type="dxa"/>
            <w:vAlign w:val="center"/>
          </w:tcPr>
          <w:p w:rsidR="00C173D0" w:rsidRPr="0093014B" w:rsidRDefault="00327003" w:rsidP="00307D1B">
            <w:pPr>
              <w:pStyle w:val="TableParagraph"/>
              <w:ind w:right="20"/>
              <w:jc w:val="center"/>
              <w:rPr>
                <w:sz w:val="24"/>
                <w:szCs w:val="24"/>
                <w:lang w:val="uk-UA"/>
              </w:rPr>
            </w:pPr>
            <w:r w:rsidRPr="0093014B">
              <w:rPr>
                <w:sz w:val="24"/>
                <w:szCs w:val="24"/>
                <w:lang w:val="uk-UA"/>
              </w:rPr>
              <w:t>-</w:t>
            </w:r>
          </w:p>
        </w:tc>
      </w:tr>
      <w:tr w:rsidR="00C173D0" w:rsidRPr="0093014B" w:rsidTr="00307D1B">
        <w:trPr>
          <w:trHeight w:val="479"/>
        </w:trPr>
        <w:tc>
          <w:tcPr>
            <w:tcW w:w="4957" w:type="dxa"/>
          </w:tcPr>
          <w:p w:rsidR="00C173D0" w:rsidRPr="0093014B" w:rsidRDefault="00327003" w:rsidP="00307D1B">
            <w:pPr>
              <w:pStyle w:val="TableParagraph"/>
              <w:ind w:right="20" w:firstLine="123"/>
              <w:jc w:val="both"/>
              <w:rPr>
                <w:sz w:val="24"/>
                <w:szCs w:val="24"/>
                <w:lang w:val="uk-UA"/>
              </w:rPr>
            </w:pPr>
            <w:r w:rsidRPr="0093014B">
              <w:rPr>
                <w:sz w:val="24"/>
                <w:szCs w:val="24"/>
                <w:lang w:val="uk-UA"/>
              </w:rPr>
              <w:t xml:space="preserve">В тому числі </w:t>
            </w:r>
            <w:proofErr w:type="spellStart"/>
            <w:r w:rsidRPr="0093014B">
              <w:rPr>
                <w:sz w:val="24"/>
                <w:szCs w:val="24"/>
                <w:lang w:val="uk-UA"/>
              </w:rPr>
              <w:t>суб᾽єкти</w:t>
            </w:r>
            <w:proofErr w:type="spellEnd"/>
            <w:r w:rsidRPr="0093014B">
              <w:rPr>
                <w:sz w:val="24"/>
                <w:szCs w:val="24"/>
                <w:lang w:val="uk-UA"/>
              </w:rPr>
              <w:t xml:space="preserve"> малого підприємництва</w:t>
            </w:r>
          </w:p>
        </w:tc>
        <w:tc>
          <w:tcPr>
            <w:tcW w:w="2269" w:type="dxa"/>
            <w:vAlign w:val="center"/>
          </w:tcPr>
          <w:p w:rsidR="00C173D0" w:rsidRPr="0093014B" w:rsidRDefault="00327003" w:rsidP="00307D1B">
            <w:pPr>
              <w:pStyle w:val="TableParagraph"/>
              <w:ind w:right="20"/>
              <w:jc w:val="center"/>
              <w:rPr>
                <w:sz w:val="24"/>
                <w:szCs w:val="24"/>
                <w:lang w:val="uk-UA"/>
              </w:rPr>
            </w:pPr>
            <w:r w:rsidRPr="0093014B">
              <w:rPr>
                <w:sz w:val="24"/>
                <w:szCs w:val="24"/>
                <w:lang w:val="uk-UA"/>
              </w:rPr>
              <w:t>так</w:t>
            </w:r>
          </w:p>
        </w:tc>
        <w:tc>
          <w:tcPr>
            <w:tcW w:w="2268" w:type="dxa"/>
            <w:vAlign w:val="center"/>
          </w:tcPr>
          <w:p w:rsidR="00C173D0" w:rsidRPr="0093014B" w:rsidRDefault="00C173D0" w:rsidP="00307D1B">
            <w:pPr>
              <w:pStyle w:val="TableParagraph"/>
              <w:ind w:right="20"/>
              <w:jc w:val="center"/>
              <w:rPr>
                <w:sz w:val="24"/>
                <w:szCs w:val="24"/>
                <w:lang w:val="uk-UA"/>
              </w:rPr>
            </w:pPr>
            <w:r w:rsidRPr="0093014B">
              <w:rPr>
                <w:sz w:val="24"/>
                <w:szCs w:val="24"/>
                <w:lang w:val="uk-UA"/>
              </w:rPr>
              <w:t>-</w:t>
            </w:r>
          </w:p>
        </w:tc>
      </w:tr>
    </w:tbl>
    <w:p w:rsidR="00C173D0" w:rsidRPr="0093014B" w:rsidRDefault="00C173D0" w:rsidP="00DD4234">
      <w:pPr>
        <w:pStyle w:val="11"/>
        <w:spacing w:after="240"/>
        <w:ind w:left="0" w:right="20" w:firstLine="709"/>
        <w:jc w:val="both"/>
        <w:rPr>
          <w:sz w:val="24"/>
          <w:szCs w:val="24"/>
          <w:lang w:val="uk-UA"/>
        </w:rPr>
      </w:pPr>
      <w:r w:rsidRPr="0093014B">
        <w:rPr>
          <w:sz w:val="24"/>
          <w:szCs w:val="24"/>
          <w:lang w:val="uk-UA"/>
        </w:rPr>
        <w:t>ІІ. Цілі державного регулювання</w:t>
      </w:r>
    </w:p>
    <w:p w:rsidR="00807E25" w:rsidRPr="0093014B" w:rsidRDefault="00807E25" w:rsidP="00DD4234">
      <w:pPr>
        <w:pStyle w:val="docdata"/>
        <w:shd w:val="clear" w:color="auto" w:fill="FFFFFF"/>
        <w:spacing w:before="72" w:beforeAutospacing="0" w:after="240" w:afterAutospacing="0"/>
        <w:ind w:right="20" w:firstLine="709"/>
        <w:jc w:val="both"/>
      </w:pPr>
      <w:r w:rsidRPr="0093014B">
        <w:rPr>
          <w:color w:val="000000"/>
        </w:rPr>
        <w:t>Основними цілями прийняття проєкту даного рішення є:</w:t>
      </w:r>
    </w:p>
    <w:p w:rsidR="00807E25" w:rsidRPr="0093014B" w:rsidRDefault="00807E25" w:rsidP="0093014B">
      <w:pPr>
        <w:pStyle w:val="a7"/>
        <w:shd w:val="clear" w:color="auto" w:fill="FFFFFF"/>
        <w:spacing w:before="0" w:beforeAutospacing="0" w:after="0" w:afterAutospacing="0"/>
        <w:ind w:right="20" w:firstLine="709"/>
        <w:jc w:val="both"/>
      </w:pPr>
      <w:r w:rsidRPr="0093014B">
        <w:rPr>
          <w:color w:val="000000"/>
        </w:rPr>
        <w:t xml:space="preserve">- стимулювання залучення інвестицій для впровадження </w:t>
      </w:r>
      <w:proofErr w:type="spellStart"/>
      <w:r w:rsidRPr="0093014B">
        <w:rPr>
          <w:color w:val="000000"/>
        </w:rPr>
        <w:t>проєктів</w:t>
      </w:r>
      <w:proofErr w:type="spellEnd"/>
      <w:r w:rsidRPr="0093014B">
        <w:rPr>
          <w:color w:val="000000"/>
        </w:rPr>
        <w:t xml:space="preserve"> щодо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Павлоград;</w:t>
      </w:r>
    </w:p>
    <w:p w:rsidR="00807E25" w:rsidRPr="0093014B" w:rsidRDefault="00807E25" w:rsidP="0093014B">
      <w:pPr>
        <w:pStyle w:val="a7"/>
        <w:shd w:val="clear" w:color="auto" w:fill="FFFFFF"/>
        <w:spacing w:before="0" w:beforeAutospacing="0" w:after="0" w:afterAutospacing="0"/>
        <w:ind w:right="20" w:firstLine="709"/>
        <w:jc w:val="both"/>
      </w:pPr>
      <w:r w:rsidRPr="0093014B">
        <w:rPr>
          <w:color w:val="000000"/>
        </w:rPr>
        <w:t xml:space="preserve">- зменшення витрат бюджетних коштів на підготовку інвестиційних </w:t>
      </w:r>
      <w:proofErr w:type="spellStart"/>
      <w:r w:rsidRPr="0093014B">
        <w:rPr>
          <w:color w:val="000000"/>
        </w:rPr>
        <w:t>проєктів</w:t>
      </w:r>
      <w:proofErr w:type="spellEnd"/>
      <w:r w:rsidRPr="0093014B">
        <w:rPr>
          <w:color w:val="000000"/>
        </w:rPr>
        <w:t>;</w:t>
      </w:r>
    </w:p>
    <w:p w:rsidR="00807E25" w:rsidRPr="0093014B" w:rsidRDefault="00807E25" w:rsidP="0093014B">
      <w:pPr>
        <w:pStyle w:val="a7"/>
        <w:shd w:val="clear" w:color="auto" w:fill="FFFFFF"/>
        <w:spacing w:before="0" w:beforeAutospacing="0" w:after="0" w:afterAutospacing="0"/>
        <w:ind w:right="20" w:firstLine="709"/>
        <w:jc w:val="both"/>
      </w:pPr>
      <w:r w:rsidRPr="0093014B">
        <w:rPr>
          <w:color w:val="000000"/>
        </w:rPr>
        <w:t>- підвищення ділової активності у сфері інвестування в місті Павлоград;</w:t>
      </w:r>
    </w:p>
    <w:p w:rsidR="00807E25" w:rsidRPr="0093014B" w:rsidRDefault="00807E25" w:rsidP="0093014B">
      <w:pPr>
        <w:pStyle w:val="a7"/>
        <w:shd w:val="clear" w:color="auto" w:fill="FFFFFF"/>
        <w:spacing w:before="0" w:beforeAutospacing="0" w:after="0" w:afterAutospacing="0"/>
        <w:ind w:right="20" w:firstLine="709"/>
        <w:jc w:val="both"/>
      </w:pPr>
      <w:r w:rsidRPr="0093014B">
        <w:rPr>
          <w:color w:val="000000"/>
        </w:rPr>
        <w:t>- мінімі</w:t>
      </w:r>
      <w:r w:rsidR="00DD4234">
        <w:rPr>
          <w:color w:val="000000"/>
        </w:rPr>
        <w:t>зація</w:t>
      </w:r>
      <w:r w:rsidRPr="0093014B">
        <w:rPr>
          <w:color w:val="000000"/>
        </w:rPr>
        <w:t xml:space="preserve"> корупційної складової;</w:t>
      </w:r>
    </w:p>
    <w:p w:rsidR="00807E25" w:rsidRPr="0093014B" w:rsidRDefault="00807E25" w:rsidP="006B5256">
      <w:pPr>
        <w:pStyle w:val="a7"/>
        <w:shd w:val="clear" w:color="auto" w:fill="FFFFFF"/>
        <w:spacing w:before="0" w:beforeAutospacing="0" w:after="240" w:afterAutospacing="0"/>
        <w:ind w:right="20" w:firstLine="709"/>
        <w:jc w:val="both"/>
      </w:pPr>
      <w:r w:rsidRPr="0093014B">
        <w:rPr>
          <w:color w:val="000000"/>
        </w:rPr>
        <w:t>- встановлення чіткого порядку дій для зацікавлених осіб</w:t>
      </w:r>
      <w:r w:rsidR="00DD4234">
        <w:rPr>
          <w:color w:val="000000"/>
        </w:rPr>
        <w:t xml:space="preserve"> </w:t>
      </w:r>
      <w:r w:rsidRPr="0093014B">
        <w:rPr>
          <w:color w:val="000000"/>
        </w:rPr>
        <w:t>(потенційних інвесторів) щодо участі в інвестиційних конкурсах.</w:t>
      </w:r>
    </w:p>
    <w:p w:rsidR="00807E25" w:rsidRDefault="00807E25" w:rsidP="006B5256">
      <w:pPr>
        <w:pStyle w:val="11"/>
        <w:spacing w:before="0" w:after="240"/>
        <w:ind w:left="0" w:right="20" w:firstLine="709"/>
        <w:jc w:val="both"/>
        <w:rPr>
          <w:b w:val="0"/>
          <w:color w:val="000000"/>
          <w:sz w:val="24"/>
          <w:szCs w:val="24"/>
          <w:lang w:val="uk-UA"/>
        </w:rPr>
      </w:pPr>
      <w:r w:rsidRPr="0093014B">
        <w:rPr>
          <w:b w:val="0"/>
          <w:color w:val="000000"/>
          <w:sz w:val="24"/>
          <w:szCs w:val="24"/>
          <w:lang w:val="uk-UA"/>
        </w:rPr>
        <w:t>У разі прийняття даного рішення, це дасть змогу місцевій владі вести постійний контроль за перебігом інвестиційних процесів на території міста Павлоград, ефективного використання місцевої інфраструктури та майна спільної власності, вирішити проблему ефективного відбору інвестиційних проектів, усунення перешкод та запровадження стимулів для інвестування, і тим самим, створення нових робочих місць.</w:t>
      </w:r>
    </w:p>
    <w:p w:rsidR="00DD4234" w:rsidRPr="0093014B" w:rsidRDefault="00DD4234" w:rsidP="0093014B">
      <w:pPr>
        <w:pStyle w:val="11"/>
        <w:spacing w:before="0"/>
        <w:ind w:left="0" w:right="20" w:firstLine="709"/>
        <w:jc w:val="both"/>
        <w:rPr>
          <w:b w:val="0"/>
          <w:sz w:val="24"/>
          <w:szCs w:val="24"/>
          <w:lang w:val="uk-UA"/>
        </w:rPr>
      </w:pPr>
    </w:p>
    <w:p w:rsidR="00807E25" w:rsidRPr="0093014B" w:rsidRDefault="00807E25" w:rsidP="00930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0" w:firstLine="709"/>
        <w:jc w:val="both"/>
        <w:rPr>
          <w:rFonts w:ascii="Times New Roman" w:hAnsi="Times New Roman" w:cs="Times New Roman"/>
          <w:b/>
          <w:sz w:val="24"/>
          <w:szCs w:val="24"/>
        </w:rPr>
      </w:pPr>
      <w:r w:rsidRPr="0093014B">
        <w:rPr>
          <w:rFonts w:ascii="Times New Roman" w:hAnsi="Times New Roman" w:cs="Times New Roman"/>
          <w:b/>
          <w:sz w:val="24"/>
          <w:szCs w:val="24"/>
        </w:rPr>
        <w:t>ІІІ.</w:t>
      </w:r>
      <w:r w:rsidRPr="0093014B">
        <w:rPr>
          <w:rFonts w:ascii="Times New Roman" w:hAnsi="Times New Roman" w:cs="Times New Roman"/>
          <w:sz w:val="24"/>
          <w:szCs w:val="24"/>
        </w:rPr>
        <w:t xml:space="preserve"> </w:t>
      </w:r>
      <w:r w:rsidRPr="0093014B">
        <w:rPr>
          <w:rFonts w:ascii="Times New Roman" w:hAnsi="Times New Roman" w:cs="Times New Roman"/>
          <w:b/>
          <w:sz w:val="24"/>
          <w:szCs w:val="24"/>
        </w:rPr>
        <w:t>Визначення та оцінка прийнятих альтернативних способів досягнення цілі.</w:t>
      </w:r>
    </w:p>
    <w:p w:rsidR="00807E25" w:rsidRPr="00DD4234" w:rsidRDefault="00807E25" w:rsidP="00DD423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20" w:firstLine="709"/>
        <w:jc w:val="both"/>
        <w:rPr>
          <w:rFonts w:ascii="Times New Roman" w:hAnsi="Times New Roman" w:cs="Times New Roman"/>
          <w:b/>
          <w:sz w:val="24"/>
          <w:szCs w:val="24"/>
        </w:rPr>
      </w:pPr>
      <w:r w:rsidRPr="0093014B">
        <w:rPr>
          <w:rFonts w:ascii="Times New Roman" w:hAnsi="Times New Roman" w:cs="Times New Roman"/>
          <w:b/>
          <w:sz w:val="24"/>
          <w:szCs w:val="24"/>
        </w:rPr>
        <w:t>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176"/>
      </w:tblGrid>
      <w:tr w:rsidR="00807E25" w:rsidRPr="0093014B" w:rsidTr="00762C80">
        <w:tc>
          <w:tcPr>
            <w:tcW w:w="3652" w:type="dxa"/>
            <w:shd w:val="clear" w:color="auto" w:fill="auto"/>
          </w:tcPr>
          <w:p w:rsidR="00807E25" w:rsidRPr="0093014B" w:rsidRDefault="00807E25" w:rsidP="003A4F47">
            <w:pPr>
              <w:spacing w:before="240" w:line="240" w:lineRule="auto"/>
              <w:ind w:right="20"/>
              <w:jc w:val="center"/>
              <w:rPr>
                <w:rFonts w:ascii="Times New Roman" w:hAnsi="Times New Roman" w:cs="Times New Roman"/>
                <w:b/>
                <w:sz w:val="24"/>
                <w:szCs w:val="24"/>
              </w:rPr>
            </w:pPr>
            <w:r w:rsidRPr="0093014B">
              <w:rPr>
                <w:rFonts w:ascii="Times New Roman" w:hAnsi="Times New Roman" w:cs="Times New Roman"/>
                <w:b/>
                <w:sz w:val="24"/>
                <w:szCs w:val="24"/>
              </w:rPr>
              <w:t>Вид альтернативи</w:t>
            </w:r>
          </w:p>
        </w:tc>
        <w:tc>
          <w:tcPr>
            <w:tcW w:w="6176" w:type="dxa"/>
            <w:shd w:val="clear" w:color="auto" w:fill="auto"/>
          </w:tcPr>
          <w:p w:rsidR="00807E25" w:rsidRPr="0093014B" w:rsidRDefault="00807E25" w:rsidP="003A4F47">
            <w:pPr>
              <w:spacing w:before="240" w:line="240" w:lineRule="auto"/>
              <w:ind w:right="20"/>
              <w:jc w:val="center"/>
              <w:rPr>
                <w:rFonts w:ascii="Times New Roman" w:hAnsi="Times New Roman" w:cs="Times New Roman"/>
                <w:b/>
                <w:sz w:val="24"/>
                <w:szCs w:val="24"/>
              </w:rPr>
            </w:pPr>
            <w:r w:rsidRPr="0093014B">
              <w:rPr>
                <w:rFonts w:ascii="Times New Roman" w:hAnsi="Times New Roman" w:cs="Times New Roman"/>
                <w:b/>
                <w:sz w:val="24"/>
                <w:szCs w:val="24"/>
              </w:rPr>
              <w:t>Опис альтернативи</w:t>
            </w:r>
          </w:p>
        </w:tc>
      </w:tr>
      <w:tr w:rsidR="00807E25" w:rsidRPr="0093014B" w:rsidTr="00762C80">
        <w:tc>
          <w:tcPr>
            <w:tcW w:w="3652" w:type="dxa"/>
            <w:shd w:val="clear" w:color="auto" w:fill="auto"/>
          </w:tcPr>
          <w:p w:rsidR="00807E25" w:rsidRPr="0093014B" w:rsidRDefault="00807E25" w:rsidP="00307D1B">
            <w:pPr>
              <w:spacing w:before="240" w:line="240" w:lineRule="auto"/>
              <w:ind w:right="20"/>
              <w:rPr>
                <w:rFonts w:ascii="Times New Roman" w:hAnsi="Times New Roman" w:cs="Times New Roman"/>
                <w:sz w:val="24"/>
                <w:szCs w:val="24"/>
              </w:rPr>
            </w:pPr>
            <w:r w:rsidRPr="0093014B">
              <w:rPr>
                <w:rFonts w:ascii="Times New Roman" w:hAnsi="Times New Roman" w:cs="Times New Roman"/>
                <w:sz w:val="24"/>
                <w:szCs w:val="24"/>
              </w:rPr>
              <w:t>Альтернатива 1</w:t>
            </w:r>
          </w:p>
          <w:p w:rsidR="00807E25" w:rsidRPr="0093014B" w:rsidRDefault="00807E25" w:rsidP="00307D1B">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Залишити існуючу ситуацію без змін</w:t>
            </w:r>
          </w:p>
        </w:tc>
        <w:tc>
          <w:tcPr>
            <w:tcW w:w="6176" w:type="dxa"/>
            <w:shd w:val="clear" w:color="auto" w:fill="auto"/>
          </w:tcPr>
          <w:p w:rsidR="00807E25" w:rsidRPr="0093014B" w:rsidRDefault="00807E25" w:rsidP="003A4F47">
            <w:pPr>
              <w:spacing w:line="240" w:lineRule="auto"/>
              <w:ind w:right="20"/>
              <w:jc w:val="both"/>
              <w:rPr>
                <w:rFonts w:ascii="Times New Roman" w:hAnsi="Times New Roman" w:cs="Times New Roman"/>
                <w:color w:val="000000"/>
                <w:sz w:val="24"/>
                <w:szCs w:val="24"/>
                <w:shd w:val="clear" w:color="auto" w:fill="FFFFFF"/>
              </w:rPr>
            </w:pPr>
            <w:r w:rsidRPr="0093014B">
              <w:rPr>
                <w:rFonts w:ascii="Times New Roman" w:hAnsi="Times New Roman" w:cs="Times New Roman"/>
                <w:color w:val="000000"/>
                <w:sz w:val="24"/>
                <w:szCs w:val="24"/>
                <w:shd w:val="clear" w:color="auto" w:fill="FFFFFF"/>
              </w:rPr>
              <w:t xml:space="preserve">Правове регулювання наразі не можна вважати придатним до потреб </w:t>
            </w:r>
            <w:proofErr w:type="spellStart"/>
            <w:r w:rsidRPr="0093014B">
              <w:rPr>
                <w:rFonts w:ascii="Times New Roman" w:hAnsi="Times New Roman" w:cs="Times New Roman"/>
                <w:color w:val="000000"/>
                <w:sz w:val="24"/>
                <w:szCs w:val="24"/>
                <w:shd w:val="clear" w:color="auto" w:fill="FFFFFF"/>
              </w:rPr>
              <w:t>Павлоградської</w:t>
            </w:r>
            <w:proofErr w:type="spellEnd"/>
            <w:r w:rsidRPr="0093014B">
              <w:rPr>
                <w:rFonts w:ascii="Times New Roman" w:hAnsi="Times New Roman" w:cs="Times New Roman"/>
                <w:color w:val="000000"/>
                <w:sz w:val="24"/>
                <w:szCs w:val="24"/>
                <w:shd w:val="clear" w:color="auto" w:fill="FFFFFF"/>
              </w:rPr>
              <w:t xml:space="preserve"> міської територіальної громади.</w:t>
            </w:r>
          </w:p>
          <w:p w:rsidR="00807E25" w:rsidRPr="0093014B" w:rsidRDefault="00807E25" w:rsidP="003A4F47">
            <w:pPr>
              <w:spacing w:line="240" w:lineRule="auto"/>
              <w:ind w:right="20"/>
              <w:jc w:val="both"/>
              <w:rPr>
                <w:rFonts w:ascii="Times New Roman" w:hAnsi="Times New Roman" w:cs="Times New Roman"/>
                <w:color w:val="FF0000"/>
                <w:sz w:val="24"/>
                <w:szCs w:val="24"/>
              </w:rPr>
            </w:pPr>
            <w:r w:rsidRPr="0093014B">
              <w:rPr>
                <w:rFonts w:ascii="Times New Roman" w:hAnsi="Times New Roman" w:cs="Times New Roman"/>
                <w:sz w:val="24"/>
                <w:szCs w:val="24"/>
              </w:rPr>
              <w:t xml:space="preserve">Альтернатива є неприйнятною, оскільки не забезпечує </w:t>
            </w:r>
            <w:r w:rsidRPr="0093014B">
              <w:rPr>
                <w:rFonts w:ascii="Times New Roman" w:hAnsi="Times New Roman" w:cs="Times New Roman"/>
                <w:sz w:val="24"/>
                <w:szCs w:val="24"/>
              </w:rPr>
              <w:lastRenderedPageBreak/>
              <w:t>досягнення поставленої мети.</w:t>
            </w:r>
          </w:p>
        </w:tc>
      </w:tr>
      <w:tr w:rsidR="00807E25" w:rsidRPr="0093014B" w:rsidTr="00762C80">
        <w:tc>
          <w:tcPr>
            <w:tcW w:w="3652" w:type="dxa"/>
            <w:shd w:val="clear" w:color="auto" w:fill="auto"/>
          </w:tcPr>
          <w:p w:rsidR="00807E25" w:rsidRPr="0093014B" w:rsidRDefault="00807E25" w:rsidP="00307D1B">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lastRenderedPageBreak/>
              <w:t>Альтернатива 2</w:t>
            </w:r>
          </w:p>
          <w:p w:rsidR="00807E25" w:rsidRPr="0093014B" w:rsidRDefault="00807E25" w:rsidP="00307D1B">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Розв’язання зазначеної проблеми за допомогою ринкових механізмів</w:t>
            </w:r>
          </w:p>
        </w:tc>
        <w:tc>
          <w:tcPr>
            <w:tcW w:w="6176" w:type="dxa"/>
            <w:shd w:val="clear" w:color="auto" w:fill="auto"/>
          </w:tcPr>
          <w:p w:rsidR="00807E25" w:rsidRPr="0093014B" w:rsidRDefault="00807E25" w:rsidP="003A4F47">
            <w:pPr>
              <w:spacing w:line="240" w:lineRule="auto"/>
              <w:ind w:right="20"/>
              <w:jc w:val="both"/>
              <w:rPr>
                <w:rStyle w:val="2"/>
                <w:rFonts w:ascii="Times New Roman" w:hAnsi="Times New Roman" w:cs="Times New Roman"/>
                <w:sz w:val="24"/>
                <w:szCs w:val="24"/>
              </w:rPr>
            </w:pPr>
            <w:r w:rsidRPr="0093014B">
              <w:rPr>
                <w:rFonts w:ascii="Times New Roman" w:hAnsi="Times New Roman" w:cs="Times New Roman"/>
                <w:color w:val="000000"/>
                <w:sz w:val="24"/>
                <w:szCs w:val="24"/>
                <w:shd w:val="clear" w:color="auto" w:fill="FFFFFF"/>
              </w:rPr>
              <w:t xml:space="preserve">Проблема, яку пропонується врегулювати в результаті прийняття регуляторного акта, не може бути розв’язана за допомогою ринкових механізмів, оскільки існуватиме загроза врахування, перш за все, інтересів суб’єктів господарювання, а не </w:t>
            </w:r>
            <w:proofErr w:type="spellStart"/>
            <w:r w:rsidRPr="0093014B">
              <w:rPr>
                <w:rFonts w:ascii="Times New Roman" w:hAnsi="Times New Roman" w:cs="Times New Roman"/>
                <w:color w:val="000000"/>
                <w:sz w:val="24"/>
                <w:szCs w:val="24"/>
                <w:shd w:val="clear" w:color="auto" w:fill="FFFFFF"/>
              </w:rPr>
              <w:t>Павлоградської</w:t>
            </w:r>
            <w:proofErr w:type="spellEnd"/>
            <w:r w:rsidRPr="0093014B">
              <w:rPr>
                <w:rFonts w:ascii="Times New Roman" w:hAnsi="Times New Roman" w:cs="Times New Roman"/>
                <w:color w:val="000000"/>
                <w:sz w:val="24"/>
                <w:szCs w:val="24"/>
                <w:shd w:val="clear" w:color="auto" w:fill="FFFFFF"/>
              </w:rPr>
              <w:t xml:space="preserve"> міської територіальної громади.</w:t>
            </w:r>
          </w:p>
        </w:tc>
      </w:tr>
      <w:tr w:rsidR="00807E25" w:rsidRPr="0093014B" w:rsidTr="00762C80">
        <w:tc>
          <w:tcPr>
            <w:tcW w:w="3652" w:type="dxa"/>
            <w:shd w:val="clear" w:color="auto" w:fill="auto"/>
          </w:tcPr>
          <w:p w:rsidR="00807E25" w:rsidRPr="0093014B" w:rsidRDefault="00807E25" w:rsidP="00307D1B">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Альтернатива 3</w:t>
            </w:r>
          </w:p>
          <w:p w:rsidR="00807E25" w:rsidRPr="0093014B" w:rsidRDefault="00807E25" w:rsidP="00307D1B">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Прийняття запропонованого проєкту рішення</w:t>
            </w:r>
          </w:p>
        </w:tc>
        <w:tc>
          <w:tcPr>
            <w:tcW w:w="6176" w:type="dxa"/>
            <w:shd w:val="clear" w:color="auto" w:fill="auto"/>
          </w:tcPr>
          <w:p w:rsidR="00807E25" w:rsidRPr="0093014B" w:rsidRDefault="00807E25" w:rsidP="003A4F47">
            <w:pPr>
              <w:spacing w:line="240" w:lineRule="auto"/>
              <w:ind w:right="20"/>
              <w:jc w:val="both"/>
              <w:rPr>
                <w:rFonts w:ascii="Times New Roman" w:hAnsi="Times New Roman" w:cs="Times New Roman"/>
                <w:color w:val="000000"/>
                <w:sz w:val="24"/>
                <w:szCs w:val="24"/>
                <w:shd w:val="clear" w:color="auto" w:fill="FFFFFF"/>
              </w:rPr>
            </w:pPr>
            <w:r w:rsidRPr="0093014B">
              <w:rPr>
                <w:rFonts w:ascii="Times New Roman" w:hAnsi="Times New Roman" w:cs="Times New Roman"/>
                <w:sz w:val="24"/>
                <w:szCs w:val="24"/>
              </w:rPr>
              <w:t xml:space="preserve">Встановлює законодавчо обґрунтовані та прозорі умови щодо питань проведення інвестиційних конкурсів, створює умови підвищення інвестиційної активності, сприяє забезпеченню зайнятості населення, збільшенню надходжень до бюджету, покращенню соціальних умов життєдіяльності </w:t>
            </w:r>
            <w:proofErr w:type="spellStart"/>
            <w:r w:rsidRPr="0093014B">
              <w:rPr>
                <w:rFonts w:ascii="Times New Roman" w:hAnsi="Times New Roman" w:cs="Times New Roman"/>
                <w:color w:val="000000"/>
                <w:sz w:val="24"/>
                <w:szCs w:val="24"/>
                <w:shd w:val="clear" w:color="auto" w:fill="FFFFFF"/>
              </w:rPr>
              <w:t>Павлоградської</w:t>
            </w:r>
            <w:proofErr w:type="spellEnd"/>
            <w:r w:rsidRPr="0093014B">
              <w:rPr>
                <w:rFonts w:ascii="Times New Roman" w:hAnsi="Times New Roman" w:cs="Times New Roman"/>
                <w:color w:val="000000"/>
                <w:sz w:val="24"/>
                <w:szCs w:val="24"/>
                <w:shd w:val="clear" w:color="auto" w:fill="FFFFFF"/>
              </w:rPr>
              <w:t xml:space="preserve"> міської територіальної громади</w:t>
            </w:r>
            <w:r w:rsidRPr="0093014B">
              <w:rPr>
                <w:rFonts w:ascii="Times New Roman" w:hAnsi="Times New Roman" w:cs="Times New Roman"/>
                <w:sz w:val="24"/>
                <w:szCs w:val="24"/>
              </w:rPr>
              <w:t>, зростанню довіри інвесторів до влади.</w:t>
            </w:r>
          </w:p>
        </w:tc>
      </w:tr>
    </w:tbl>
    <w:p w:rsidR="00807E25" w:rsidRPr="0093014B" w:rsidRDefault="00807E25" w:rsidP="0093014B">
      <w:pPr>
        <w:pStyle w:val="a8"/>
        <w:spacing w:before="0" w:beforeAutospacing="0" w:after="0" w:afterAutospacing="0"/>
        <w:ind w:right="20" w:firstLine="709"/>
        <w:jc w:val="both"/>
        <w:rPr>
          <w:b/>
        </w:rPr>
      </w:pPr>
    </w:p>
    <w:p w:rsidR="00807E25" w:rsidRPr="0093014B" w:rsidRDefault="00807E25" w:rsidP="0093014B">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0" w:firstLine="709"/>
        <w:jc w:val="both"/>
        <w:rPr>
          <w:rFonts w:ascii="Times New Roman" w:hAnsi="Times New Roman" w:cs="Times New Roman"/>
          <w:b/>
          <w:sz w:val="24"/>
          <w:szCs w:val="24"/>
        </w:rPr>
      </w:pPr>
      <w:r w:rsidRPr="0093014B">
        <w:rPr>
          <w:rFonts w:ascii="Times New Roman" w:hAnsi="Times New Roman" w:cs="Times New Roman"/>
          <w:b/>
          <w:sz w:val="24"/>
          <w:szCs w:val="24"/>
        </w:rPr>
        <w:t>2. Оцінка вибраних альтернативних способів досягнення цілей</w:t>
      </w:r>
    </w:p>
    <w:p w:rsidR="00807E25" w:rsidRPr="0093014B" w:rsidRDefault="00807E25" w:rsidP="0093014B">
      <w:pPr>
        <w:pStyle w:val="a8"/>
        <w:spacing w:before="0" w:beforeAutospacing="0" w:after="0" w:afterAutospacing="0"/>
        <w:ind w:right="20" w:firstLine="709"/>
        <w:jc w:val="both"/>
        <w:rPr>
          <w:b/>
        </w:rPr>
      </w:pPr>
    </w:p>
    <w:p w:rsidR="00807E25" w:rsidRPr="0093014B" w:rsidRDefault="00807E25" w:rsidP="0093014B">
      <w:pPr>
        <w:pStyle w:val="a8"/>
        <w:spacing w:before="0" w:beforeAutospacing="0" w:after="0" w:afterAutospacing="0"/>
        <w:ind w:right="20" w:firstLine="709"/>
        <w:jc w:val="both"/>
        <w:rPr>
          <w:b/>
        </w:rPr>
      </w:pPr>
      <w:r w:rsidRPr="0093014B">
        <w:rPr>
          <w:b/>
        </w:rPr>
        <w:t>Оцінка впливу на сферу інтересів держави/органу місцевого самоврядування</w:t>
      </w:r>
    </w:p>
    <w:p w:rsidR="00807E25" w:rsidRPr="0093014B" w:rsidRDefault="00807E25" w:rsidP="0093014B">
      <w:pPr>
        <w:pStyle w:val="a8"/>
        <w:spacing w:before="0" w:beforeAutospacing="0" w:after="0" w:afterAutospacing="0"/>
        <w:ind w:right="20" w:firstLine="709"/>
        <w:jc w:val="both"/>
      </w:pPr>
    </w:p>
    <w:tbl>
      <w:tblPr>
        <w:tblW w:w="9838" w:type="dxa"/>
        <w:tblInd w:w="-10" w:type="dxa"/>
        <w:tblLayout w:type="fixed"/>
        <w:tblLook w:val="0000"/>
      </w:tblPr>
      <w:tblGrid>
        <w:gridCol w:w="2528"/>
        <w:gridCol w:w="3530"/>
        <w:gridCol w:w="3780"/>
      </w:tblGrid>
      <w:tr w:rsidR="00807E25" w:rsidRPr="0093014B" w:rsidTr="00762C80">
        <w:tc>
          <w:tcPr>
            <w:tcW w:w="2528" w:type="dxa"/>
            <w:tcBorders>
              <w:top w:val="single" w:sz="4" w:space="0" w:color="000000"/>
              <w:left w:val="single" w:sz="4" w:space="0" w:color="000000"/>
              <w:bottom w:val="single" w:sz="4" w:space="0" w:color="000000"/>
            </w:tcBorders>
            <w:shd w:val="clear" w:color="auto" w:fill="auto"/>
          </w:tcPr>
          <w:p w:rsidR="00807E25" w:rsidRPr="0093014B" w:rsidRDefault="00807E25" w:rsidP="003A4F47">
            <w:pPr>
              <w:pStyle w:val="a8"/>
              <w:spacing w:before="240" w:beforeAutospacing="0" w:after="240" w:afterAutospacing="0"/>
              <w:ind w:right="20" w:firstLine="10"/>
              <w:jc w:val="center"/>
              <w:rPr>
                <w:b/>
              </w:rPr>
            </w:pPr>
            <w:r w:rsidRPr="0093014B">
              <w:rPr>
                <w:b/>
              </w:rPr>
              <w:t>Вид альтернативи</w:t>
            </w:r>
          </w:p>
        </w:tc>
        <w:tc>
          <w:tcPr>
            <w:tcW w:w="3530" w:type="dxa"/>
            <w:tcBorders>
              <w:top w:val="single" w:sz="4" w:space="0" w:color="000000"/>
              <w:left w:val="single" w:sz="4" w:space="0" w:color="000000"/>
              <w:bottom w:val="single" w:sz="4" w:space="0" w:color="000000"/>
            </w:tcBorders>
            <w:shd w:val="clear" w:color="auto" w:fill="auto"/>
          </w:tcPr>
          <w:p w:rsidR="00807E25" w:rsidRPr="0093014B" w:rsidRDefault="00807E25" w:rsidP="003A4F47">
            <w:pPr>
              <w:pStyle w:val="a8"/>
              <w:spacing w:before="240" w:beforeAutospacing="0" w:after="240" w:afterAutospacing="0"/>
              <w:ind w:right="20"/>
              <w:jc w:val="center"/>
              <w:rPr>
                <w:b/>
              </w:rPr>
            </w:pPr>
            <w:r w:rsidRPr="0093014B">
              <w:rPr>
                <w:b/>
              </w:rPr>
              <w:t>Вигоди</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807E25" w:rsidRPr="0093014B" w:rsidRDefault="00807E25" w:rsidP="003A4F47">
            <w:pPr>
              <w:pStyle w:val="a8"/>
              <w:spacing w:before="240" w:beforeAutospacing="0" w:after="240" w:afterAutospacing="0"/>
              <w:ind w:right="20"/>
              <w:jc w:val="center"/>
              <w:rPr>
                <w:b/>
              </w:rPr>
            </w:pPr>
            <w:r w:rsidRPr="0093014B">
              <w:rPr>
                <w:b/>
              </w:rPr>
              <w:t>Витрати</w:t>
            </w:r>
          </w:p>
        </w:tc>
      </w:tr>
      <w:tr w:rsidR="00807E25" w:rsidRPr="0093014B" w:rsidTr="00762C80">
        <w:tc>
          <w:tcPr>
            <w:tcW w:w="2528" w:type="dxa"/>
            <w:tcBorders>
              <w:top w:val="single" w:sz="4" w:space="0" w:color="000000"/>
              <w:left w:val="single" w:sz="4" w:space="0" w:color="000000"/>
              <w:bottom w:val="single" w:sz="4" w:space="0" w:color="000000"/>
            </w:tcBorders>
            <w:shd w:val="clear" w:color="auto" w:fill="auto"/>
          </w:tcPr>
          <w:p w:rsidR="003A4F47" w:rsidRDefault="003A4F47" w:rsidP="003A4F47">
            <w:pPr>
              <w:spacing w:after="240" w:line="240" w:lineRule="auto"/>
              <w:ind w:right="20" w:firstLine="10"/>
              <w:rPr>
                <w:rFonts w:ascii="Times New Roman" w:hAnsi="Times New Roman" w:cs="Times New Roman"/>
                <w:sz w:val="24"/>
                <w:szCs w:val="24"/>
              </w:rPr>
            </w:pPr>
            <w:r>
              <w:rPr>
                <w:rFonts w:ascii="Times New Roman" w:hAnsi="Times New Roman" w:cs="Times New Roman"/>
                <w:sz w:val="24"/>
                <w:szCs w:val="24"/>
              </w:rPr>
              <w:t>Альтернатива 1</w:t>
            </w:r>
          </w:p>
          <w:p w:rsidR="00807E25" w:rsidRPr="0093014B" w:rsidRDefault="00807E25" w:rsidP="003A4F47">
            <w:pPr>
              <w:spacing w:after="240" w:line="240" w:lineRule="auto"/>
              <w:ind w:right="20" w:firstLine="10"/>
              <w:rPr>
                <w:rFonts w:ascii="Times New Roman" w:hAnsi="Times New Roman" w:cs="Times New Roman"/>
                <w:sz w:val="24"/>
                <w:szCs w:val="24"/>
              </w:rPr>
            </w:pPr>
            <w:r w:rsidRPr="0093014B">
              <w:rPr>
                <w:rFonts w:ascii="Times New Roman" w:hAnsi="Times New Roman" w:cs="Times New Roman"/>
                <w:sz w:val="24"/>
                <w:szCs w:val="24"/>
              </w:rPr>
              <w:t>Залишити існуючу ситуацію без змін</w:t>
            </w:r>
          </w:p>
        </w:tc>
        <w:tc>
          <w:tcPr>
            <w:tcW w:w="3530" w:type="dxa"/>
            <w:tcBorders>
              <w:top w:val="single" w:sz="4" w:space="0" w:color="000000"/>
              <w:left w:val="single" w:sz="4" w:space="0" w:color="000000"/>
              <w:bottom w:val="single" w:sz="4" w:space="0" w:color="000000"/>
            </w:tcBorders>
            <w:shd w:val="clear" w:color="auto" w:fill="auto"/>
          </w:tcPr>
          <w:p w:rsidR="00807E25" w:rsidRPr="0093014B" w:rsidRDefault="00807E25" w:rsidP="003A4F47">
            <w:pPr>
              <w:pStyle w:val="a8"/>
              <w:spacing w:before="0" w:beforeAutospacing="0"/>
              <w:ind w:right="20"/>
              <w:jc w:val="both"/>
            </w:pPr>
            <w:r w:rsidRPr="0093014B">
              <w:t xml:space="preserve">Відсутні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Альтернатива є неприйнятною, оскільки не забезпечує досягнення поставленої мети.</w:t>
            </w:r>
          </w:p>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 xml:space="preserve">Не сприятиме збільшенню надходжень коштів бюджету </w:t>
            </w:r>
            <w:proofErr w:type="spellStart"/>
            <w:r w:rsidRPr="0093014B">
              <w:rPr>
                <w:rFonts w:ascii="Times New Roman" w:hAnsi="Times New Roman" w:cs="Times New Roman"/>
                <w:sz w:val="24"/>
                <w:szCs w:val="24"/>
              </w:rPr>
              <w:t>Павлоградської</w:t>
            </w:r>
            <w:proofErr w:type="spellEnd"/>
            <w:r w:rsidRPr="0093014B">
              <w:rPr>
                <w:rFonts w:ascii="Times New Roman" w:hAnsi="Times New Roman" w:cs="Times New Roman"/>
                <w:sz w:val="24"/>
                <w:szCs w:val="24"/>
              </w:rPr>
              <w:t xml:space="preserve"> міської територіальної громади.</w:t>
            </w:r>
          </w:p>
        </w:tc>
      </w:tr>
      <w:tr w:rsidR="00807E25" w:rsidRPr="0093014B" w:rsidTr="00762C80">
        <w:tc>
          <w:tcPr>
            <w:tcW w:w="2528" w:type="dxa"/>
            <w:tcBorders>
              <w:top w:val="single" w:sz="4" w:space="0" w:color="000000"/>
              <w:left w:val="single" w:sz="4" w:space="0" w:color="000000"/>
              <w:bottom w:val="single" w:sz="4" w:space="0" w:color="000000"/>
            </w:tcBorders>
            <w:shd w:val="clear" w:color="auto" w:fill="auto"/>
          </w:tcPr>
          <w:p w:rsidR="00807E25" w:rsidRPr="0093014B" w:rsidRDefault="00807E25" w:rsidP="003A4F47">
            <w:pPr>
              <w:spacing w:line="240" w:lineRule="auto"/>
              <w:ind w:right="20" w:firstLine="10"/>
              <w:jc w:val="both"/>
              <w:rPr>
                <w:rFonts w:ascii="Times New Roman" w:hAnsi="Times New Roman" w:cs="Times New Roman"/>
                <w:sz w:val="24"/>
                <w:szCs w:val="24"/>
              </w:rPr>
            </w:pPr>
            <w:r w:rsidRPr="0093014B">
              <w:rPr>
                <w:rFonts w:ascii="Times New Roman" w:hAnsi="Times New Roman" w:cs="Times New Roman"/>
                <w:sz w:val="24"/>
                <w:szCs w:val="24"/>
              </w:rPr>
              <w:t>Альтернатива 2</w:t>
            </w:r>
          </w:p>
          <w:p w:rsidR="00807E25" w:rsidRPr="0093014B" w:rsidRDefault="00807E25" w:rsidP="003A4F47">
            <w:pPr>
              <w:spacing w:line="240" w:lineRule="auto"/>
              <w:ind w:right="20" w:firstLine="10"/>
              <w:rPr>
                <w:rFonts w:ascii="Times New Roman" w:hAnsi="Times New Roman" w:cs="Times New Roman"/>
                <w:sz w:val="24"/>
                <w:szCs w:val="24"/>
              </w:rPr>
            </w:pPr>
            <w:r w:rsidRPr="0093014B">
              <w:rPr>
                <w:rFonts w:ascii="Times New Roman" w:hAnsi="Times New Roman" w:cs="Times New Roman"/>
                <w:sz w:val="24"/>
                <w:szCs w:val="24"/>
              </w:rPr>
              <w:t>Розв’язання зазначеної проблеми за допомогою ринкових механізмів</w:t>
            </w:r>
          </w:p>
        </w:tc>
        <w:tc>
          <w:tcPr>
            <w:tcW w:w="3530" w:type="dxa"/>
            <w:tcBorders>
              <w:top w:val="single" w:sz="4" w:space="0" w:color="000000"/>
              <w:left w:val="single" w:sz="4" w:space="0" w:color="000000"/>
              <w:bottom w:val="single" w:sz="4" w:space="0" w:color="000000"/>
            </w:tcBorders>
            <w:shd w:val="clear" w:color="auto" w:fill="auto"/>
          </w:tcPr>
          <w:p w:rsidR="00807E25" w:rsidRPr="0093014B" w:rsidRDefault="00807E25" w:rsidP="003A4F47">
            <w:pPr>
              <w:spacing w:line="240" w:lineRule="auto"/>
              <w:ind w:right="20"/>
              <w:jc w:val="both"/>
              <w:rPr>
                <w:rFonts w:ascii="Times New Roman" w:hAnsi="Times New Roman" w:cs="Times New Roman"/>
                <w:sz w:val="24"/>
                <w:szCs w:val="24"/>
              </w:rPr>
            </w:pPr>
            <w:r w:rsidRPr="0093014B">
              <w:rPr>
                <w:rFonts w:ascii="Times New Roman" w:hAnsi="Times New Roman" w:cs="Times New Roman"/>
                <w:sz w:val="24"/>
                <w:szCs w:val="24"/>
              </w:rPr>
              <w:t>Відсутні</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807E25" w:rsidRPr="0093014B" w:rsidRDefault="00807E25" w:rsidP="003A4F47">
            <w:pPr>
              <w:pStyle w:val="a8"/>
              <w:snapToGrid w:val="0"/>
              <w:spacing w:before="0" w:beforeAutospacing="0" w:after="0" w:afterAutospacing="0"/>
              <w:ind w:right="20"/>
            </w:pPr>
            <w:r w:rsidRPr="0093014B">
              <w:t>Альтернатива є неприйнятною, оскільки не забезпечує досягнення поставленої мети.</w:t>
            </w:r>
          </w:p>
          <w:p w:rsidR="00807E25" w:rsidRPr="0093014B" w:rsidRDefault="00807E25" w:rsidP="003A4F47">
            <w:pPr>
              <w:pStyle w:val="a8"/>
              <w:snapToGrid w:val="0"/>
              <w:spacing w:before="0" w:beforeAutospacing="0" w:after="240" w:afterAutospacing="0"/>
              <w:ind w:right="20"/>
            </w:pPr>
            <w:r w:rsidRPr="0093014B">
              <w:t xml:space="preserve">Не сприятиме збільшенню надходжень коштів бюджету </w:t>
            </w:r>
            <w:proofErr w:type="spellStart"/>
            <w:r w:rsidRPr="0093014B">
              <w:t>Павлоградської</w:t>
            </w:r>
            <w:proofErr w:type="spellEnd"/>
            <w:r w:rsidRPr="0093014B">
              <w:t xml:space="preserve"> міської територіальної громади.</w:t>
            </w:r>
          </w:p>
        </w:tc>
      </w:tr>
      <w:tr w:rsidR="00807E25" w:rsidRPr="0093014B" w:rsidTr="00762C80">
        <w:tc>
          <w:tcPr>
            <w:tcW w:w="2528" w:type="dxa"/>
            <w:tcBorders>
              <w:top w:val="single" w:sz="4" w:space="0" w:color="000000"/>
              <w:left w:val="single" w:sz="4" w:space="0" w:color="000000"/>
              <w:bottom w:val="single" w:sz="4" w:space="0" w:color="000000"/>
            </w:tcBorders>
            <w:shd w:val="clear" w:color="auto" w:fill="auto"/>
          </w:tcPr>
          <w:p w:rsidR="00807E25" w:rsidRPr="0093014B" w:rsidRDefault="00807E25" w:rsidP="003A4F47">
            <w:pPr>
              <w:spacing w:line="240" w:lineRule="auto"/>
              <w:ind w:right="20" w:firstLine="10"/>
              <w:jc w:val="both"/>
              <w:rPr>
                <w:rFonts w:ascii="Times New Roman" w:hAnsi="Times New Roman" w:cs="Times New Roman"/>
                <w:sz w:val="24"/>
                <w:szCs w:val="24"/>
              </w:rPr>
            </w:pPr>
            <w:r w:rsidRPr="0093014B">
              <w:rPr>
                <w:rFonts w:ascii="Times New Roman" w:hAnsi="Times New Roman" w:cs="Times New Roman"/>
                <w:sz w:val="24"/>
                <w:szCs w:val="24"/>
              </w:rPr>
              <w:t>Альтернатива 3</w:t>
            </w:r>
          </w:p>
          <w:p w:rsidR="00807E25" w:rsidRPr="0093014B" w:rsidRDefault="00807E25" w:rsidP="003A4F47">
            <w:pPr>
              <w:spacing w:line="240" w:lineRule="auto"/>
              <w:ind w:right="20" w:firstLine="10"/>
              <w:jc w:val="both"/>
              <w:rPr>
                <w:rFonts w:ascii="Times New Roman" w:hAnsi="Times New Roman" w:cs="Times New Roman"/>
                <w:sz w:val="24"/>
                <w:szCs w:val="24"/>
              </w:rPr>
            </w:pPr>
            <w:r w:rsidRPr="0093014B">
              <w:rPr>
                <w:rFonts w:ascii="Times New Roman" w:hAnsi="Times New Roman" w:cs="Times New Roman"/>
                <w:sz w:val="24"/>
                <w:szCs w:val="24"/>
              </w:rPr>
              <w:t>Прийняття запропонованого проєкту рішення</w:t>
            </w:r>
          </w:p>
        </w:tc>
        <w:tc>
          <w:tcPr>
            <w:tcW w:w="3530" w:type="dxa"/>
            <w:tcBorders>
              <w:top w:val="single" w:sz="4" w:space="0" w:color="000000"/>
              <w:left w:val="single" w:sz="4" w:space="0" w:color="000000"/>
              <w:bottom w:val="single" w:sz="4" w:space="0" w:color="auto"/>
            </w:tcBorders>
            <w:shd w:val="clear" w:color="auto" w:fill="auto"/>
          </w:tcPr>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 xml:space="preserve">Формування </w:t>
            </w:r>
            <w:proofErr w:type="spellStart"/>
            <w:r w:rsidRPr="0093014B">
              <w:rPr>
                <w:rFonts w:ascii="Times New Roman" w:hAnsi="Times New Roman" w:cs="Times New Roman"/>
                <w:sz w:val="24"/>
                <w:szCs w:val="24"/>
              </w:rPr>
              <w:t>інвестиційно</w:t>
            </w:r>
            <w:proofErr w:type="spellEnd"/>
            <w:r w:rsidRPr="0093014B">
              <w:rPr>
                <w:rFonts w:ascii="Times New Roman" w:hAnsi="Times New Roman" w:cs="Times New Roman"/>
                <w:sz w:val="24"/>
                <w:szCs w:val="24"/>
              </w:rPr>
              <w:t xml:space="preserve"> привабливого іміджу </w:t>
            </w:r>
            <w:proofErr w:type="spellStart"/>
            <w:r w:rsidRPr="0093014B">
              <w:rPr>
                <w:rFonts w:ascii="Times New Roman" w:hAnsi="Times New Roman" w:cs="Times New Roman"/>
                <w:sz w:val="24"/>
                <w:szCs w:val="24"/>
              </w:rPr>
              <w:t>Павлоградської</w:t>
            </w:r>
            <w:proofErr w:type="spellEnd"/>
            <w:r w:rsidRPr="0093014B">
              <w:rPr>
                <w:rFonts w:ascii="Times New Roman" w:hAnsi="Times New Roman" w:cs="Times New Roman"/>
                <w:sz w:val="24"/>
                <w:szCs w:val="24"/>
              </w:rPr>
              <w:t xml:space="preserve"> міської територіальної громади, збільшення надходжень до бюджету, створення нових об’єктів інфраструктури та додаткових робочих місць,  сприяння підвищенню довіри </w:t>
            </w:r>
            <w:r w:rsidRPr="0093014B">
              <w:rPr>
                <w:rFonts w:ascii="Times New Roman" w:hAnsi="Times New Roman" w:cs="Times New Roman"/>
                <w:sz w:val="24"/>
                <w:szCs w:val="24"/>
              </w:rPr>
              <w:lastRenderedPageBreak/>
              <w:t>до влади.</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807E25" w:rsidRPr="0093014B" w:rsidRDefault="00807E25" w:rsidP="003A4F47">
            <w:pPr>
              <w:pStyle w:val="a8"/>
              <w:snapToGrid w:val="0"/>
              <w:spacing w:before="0" w:beforeAutospacing="0" w:after="0"/>
              <w:ind w:right="20"/>
              <w:rPr>
                <w:lang w:val="ru-RU"/>
              </w:rPr>
            </w:pPr>
            <w:r w:rsidRPr="0093014B">
              <w:lastRenderedPageBreak/>
              <w:t>Витрати на адміністрування заходів з проведення інвестиційних конкурсів</w:t>
            </w:r>
            <w:r w:rsidR="003A4F47">
              <w:rPr>
                <w:lang w:val="ru-RU"/>
              </w:rPr>
              <w:t>.</w:t>
            </w:r>
          </w:p>
        </w:tc>
      </w:tr>
    </w:tbl>
    <w:p w:rsidR="00807E25" w:rsidRPr="0093014B" w:rsidRDefault="00807E25" w:rsidP="0093014B">
      <w:pPr>
        <w:pStyle w:val="a8"/>
        <w:spacing w:before="0" w:beforeAutospacing="0" w:after="0" w:afterAutospacing="0"/>
        <w:ind w:right="20" w:firstLine="709"/>
        <w:jc w:val="both"/>
        <w:rPr>
          <w:b/>
        </w:rPr>
      </w:pPr>
    </w:p>
    <w:p w:rsidR="00807E25" w:rsidRPr="0093014B" w:rsidRDefault="00807E25" w:rsidP="0093014B">
      <w:pPr>
        <w:pStyle w:val="a8"/>
        <w:spacing w:before="0" w:beforeAutospacing="0" w:after="0" w:afterAutospacing="0"/>
        <w:ind w:right="20" w:firstLine="709"/>
        <w:jc w:val="both"/>
        <w:rPr>
          <w:b/>
        </w:rPr>
      </w:pPr>
      <w:r w:rsidRPr="0093014B">
        <w:rPr>
          <w:b/>
        </w:rPr>
        <w:t>Оцінка впливу на сферу інтересів громадян</w:t>
      </w:r>
    </w:p>
    <w:p w:rsidR="00807E25" w:rsidRPr="0093014B" w:rsidRDefault="00807E25" w:rsidP="0093014B">
      <w:pPr>
        <w:pStyle w:val="a8"/>
        <w:spacing w:before="0" w:beforeAutospacing="0" w:after="0" w:afterAutospacing="0"/>
        <w:ind w:right="20" w:firstLine="709"/>
        <w:jc w:val="both"/>
        <w:rPr>
          <w:b/>
        </w:rPr>
      </w:pPr>
    </w:p>
    <w:tbl>
      <w:tblPr>
        <w:tblW w:w="4987" w:type="pct"/>
        <w:tblLook w:val="0000"/>
      </w:tblPr>
      <w:tblGrid>
        <w:gridCol w:w="2896"/>
        <w:gridCol w:w="3150"/>
        <w:gridCol w:w="3785"/>
      </w:tblGrid>
      <w:tr w:rsidR="00807E25" w:rsidRPr="0093014B" w:rsidTr="00762C80">
        <w:tc>
          <w:tcPr>
            <w:tcW w:w="1473" w:type="pct"/>
            <w:tcBorders>
              <w:top w:val="single" w:sz="4" w:space="0" w:color="000000"/>
              <w:left w:val="single" w:sz="4" w:space="0" w:color="000000"/>
              <w:bottom w:val="single" w:sz="4" w:space="0" w:color="000000"/>
            </w:tcBorders>
            <w:shd w:val="clear" w:color="auto" w:fill="auto"/>
          </w:tcPr>
          <w:p w:rsidR="00807E25" w:rsidRPr="0093014B" w:rsidRDefault="00807E25" w:rsidP="003A4F47">
            <w:pPr>
              <w:pStyle w:val="a8"/>
              <w:spacing w:before="240" w:beforeAutospacing="0" w:after="240" w:afterAutospacing="0"/>
              <w:ind w:right="20"/>
              <w:jc w:val="center"/>
              <w:rPr>
                <w:b/>
              </w:rPr>
            </w:pPr>
            <w:r w:rsidRPr="0093014B">
              <w:rPr>
                <w:b/>
              </w:rPr>
              <w:t>Вид альтернативи</w:t>
            </w:r>
          </w:p>
        </w:tc>
        <w:tc>
          <w:tcPr>
            <w:tcW w:w="1602" w:type="pct"/>
            <w:tcBorders>
              <w:top w:val="single" w:sz="4" w:space="0" w:color="000000"/>
              <w:left w:val="single" w:sz="4" w:space="0" w:color="000000"/>
              <w:bottom w:val="single" w:sz="4" w:space="0" w:color="000000"/>
            </w:tcBorders>
            <w:shd w:val="clear" w:color="auto" w:fill="auto"/>
          </w:tcPr>
          <w:p w:rsidR="00807E25" w:rsidRPr="0093014B" w:rsidRDefault="00807E25" w:rsidP="003A4F47">
            <w:pPr>
              <w:pStyle w:val="a8"/>
              <w:spacing w:before="240" w:beforeAutospacing="0" w:after="240" w:afterAutospacing="0"/>
              <w:ind w:right="20"/>
              <w:jc w:val="center"/>
              <w:rPr>
                <w:b/>
              </w:rPr>
            </w:pPr>
            <w:r w:rsidRPr="0093014B">
              <w:rPr>
                <w:b/>
              </w:rPr>
              <w:t>Вигоди</w:t>
            </w:r>
          </w:p>
        </w:tc>
        <w:tc>
          <w:tcPr>
            <w:tcW w:w="1925" w:type="pct"/>
            <w:tcBorders>
              <w:top w:val="single" w:sz="4" w:space="0" w:color="000000"/>
              <w:left w:val="single" w:sz="4" w:space="0" w:color="000000"/>
              <w:bottom w:val="single" w:sz="4" w:space="0" w:color="000000"/>
              <w:right w:val="single" w:sz="4" w:space="0" w:color="000000"/>
            </w:tcBorders>
            <w:shd w:val="clear" w:color="auto" w:fill="auto"/>
          </w:tcPr>
          <w:p w:rsidR="00807E25" w:rsidRPr="0093014B" w:rsidRDefault="00807E25" w:rsidP="003A4F47">
            <w:pPr>
              <w:pStyle w:val="a8"/>
              <w:spacing w:before="240" w:beforeAutospacing="0" w:after="240" w:afterAutospacing="0"/>
              <w:ind w:right="20"/>
              <w:jc w:val="center"/>
              <w:rPr>
                <w:b/>
              </w:rPr>
            </w:pPr>
            <w:r w:rsidRPr="0093014B">
              <w:rPr>
                <w:b/>
              </w:rPr>
              <w:t>Витрати</w:t>
            </w:r>
          </w:p>
        </w:tc>
      </w:tr>
      <w:tr w:rsidR="00807E25" w:rsidRPr="0093014B" w:rsidTr="00762C80">
        <w:trPr>
          <w:trHeight w:val="404"/>
        </w:trPr>
        <w:tc>
          <w:tcPr>
            <w:tcW w:w="1473" w:type="pct"/>
            <w:tcBorders>
              <w:top w:val="single" w:sz="4" w:space="0" w:color="000000"/>
              <w:left w:val="single" w:sz="4" w:space="0" w:color="000000"/>
              <w:bottom w:val="single" w:sz="4" w:space="0" w:color="000000"/>
            </w:tcBorders>
            <w:shd w:val="clear" w:color="auto" w:fill="auto"/>
          </w:tcPr>
          <w:p w:rsidR="003A4F47" w:rsidRDefault="003A4F47" w:rsidP="003A4F47">
            <w:pPr>
              <w:spacing w:after="240" w:line="240" w:lineRule="auto"/>
              <w:ind w:right="20"/>
              <w:rPr>
                <w:rFonts w:ascii="Times New Roman" w:hAnsi="Times New Roman" w:cs="Times New Roman"/>
                <w:sz w:val="24"/>
                <w:szCs w:val="24"/>
              </w:rPr>
            </w:pPr>
            <w:r>
              <w:rPr>
                <w:rFonts w:ascii="Times New Roman" w:hAnsi="Times New Roman" w:cs="Times New Roman"/>
                <w:sz w:val="24"/>
                <w:szCs w:val="24"/>
              </w:rPr>
              <w:t>Альтернатива 1</w:t>
            </w:r>
          </w:p>
          <w:p w:rsidR="00807E25" w:rsidRPr="0093014B" w:rsidRDefault="003A4F47" w:rsidP="003A4F47">
            <w:pPr>
              <w:spacing w:before="240" w:after="240" w:line="240" w:lineRule="auto"/>
              <w:ind w:right="20"/>
              <w:rPr>
                <w:rFonts w:ascii="Times New Roman" w:hAnsi="Times New Roman" w:cs="Times New Roman"/>
                <w:sz w:val="24"/>
                <w:szCs w:val="24"/>
              </w:rPr>
            </w:pPr>
            <w:r>
              <w:rPr>
                <w:rFonts w:ascii="Times New Roman" w:hAnsi="Times New Roman" w:cs="Times New Roman"/>
                <w:sz w:val="24"/>
                <w:szCs w:val="24"/>
              </w:rPr>
              <w:t>З</w:t>
            </w:r>
            <w:r w:rsidR="00807E25" w:rsidRPr="0093014B">
              <w:rPr>
                <w:rFonts w:ascii="Times New Roman" w:hAnsi="Times New Roman" w:cs="Times New Roman"/>
                <w:sz w:val="24"/>
                <w:szCs w:val="24"/>
              </w:rPr>
              <w:t>алишити існуючу ситуацію без змін</w:t>
            </w:r>
          </w:p>
        </w:tc>
        <w:tc>
          <w:tcPr>
            <w:tcW w:w="1602" w:type="pct"/>
            <w:tcBorders>
              <w:top w:val="single" w:sz="4" w:space="0" w:color="000000"/>
              <w:left w:val="single" w:sz="4" w:space="0" w:color="000000"/>
              <w:bottom w:val="single" w:sz="4" w:space="0" w:color="000000"/>
            </w:tcBorders>
            <w:shd w:val="clear" w:color="auto" w:fill="auto"/>
          </w:tcPr>
          <w:p w:rsidR="00807E25" w:rsidRPr="0093014B" w:rsidRDefault="00807E25" w:rsidP="003A4F47">
            <w:pPr>
              <w:pStyle w:val="a8"/>
              <w:spacing w:before="0" w:beforeAutospacing="0" w:after="0"/>
              <w:ind w:right="20"/>
            </w:pPr>
            <w:r w:rsidRPr="0093014B">
              <w:t>Відсутні</w:t>
            </w:r>
          </w:p>
        </w:tc>
        <w:tc>
          <w:tcPr>
            <w:tcW w:w="1925" w:type="pct"/>
            <w:tcBorders>
              <w:top w:val="single" w:sz="4" w:space="0" w:color="000000"/>
              <w:left w:val="single" w:sz="4" w:space="0" w:color="000000"/>
              <w:bottom w:val="single" w:sz="4" w:space="0" w:color="000000"/>
              <w:right w:val="single" w:sz="4" w:space="0" w:color="000000"/>
            </w:tcBorders>
            <w:shd w:val="clear" w:color="auto" w:fill="auto"/>
          </w:tcPr>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 xml:space="preserve">Відсутність прозорого та чіткого механізму з питань організації та </w:t>
            </w:r>
            <w:r w:rsidR="003A4F47">
              <w:rPr>
                <w:rFonts w:ascii="Times New Roman" w:hAnsi="Times New Roman" w:cs="Times New Roman"/>
                <w:sz w:val="24"/>
                <w:szCs w:val="24"/>
              </w:rPr>
              <w:t>проведення інвестиційних конкур</w:t>
            </w:r>
            <w:r w:rsidRPr="0093014B">
              <w:rPr>
                <w:rFonts w:ascii="Times New Roman" w:hAnsi="Times New Roman" w:cs="Times New Roman"/>
                <w:sz w:val="24"/>
                <w:szCs w:val="24"/>
              </w:rPr>
              <w:t xml:space="preserve">сів на території </w:t>
            </w:r>
            <w:proofErr w:type="spellStart"/>
            <w:r w:rsidRPr="0093014B">
              <w:rPr>
                <w:rFonts w:ascii="Times New Roman" w:hAnsi="Times New Roman" w:cs="Times New Roman"/>
                <w:sz w:val="24"/>
                <w:szCs w:val="24"/>
              </w:rPr>
              <w:t>Павлоградської</w:t>
            </w:r>
            <w:proofErr w:type="spellEnd"/>
            <w:r w:rsidRPr="0093014B">
              <w:rPr>
                <w:rFonts w:ascii="Times New Roman" w:hAnsi="Times New Roman" w:cs="Times New Roman"/>
                <w:sz w:val="24"/>
                <w:szCs w:val="24"/>
              </w:rPr>
              <w:t xml:space="preserve"> міської територіальної громади. Недонадходження коштів у бюджет міської територіальної громади.</w:t>
            </w:r>
          </w:p>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 xml:space="preserve">Неотримання  громадянами важливих соціальних та </w:t>
            </w:r>
            <w:proofErr w:type="spellStart"/>
            <w:r w:rsidRPr="0093014B">
              <w:rPr>
                <w:rFonts w:ascii="Times New Roman" w:hAnsi="Times New Roman" w:cs="Times New Roman"/>
                <w:sz w:val="24"/>
                <w:szCs w:val="24"/>
              </w:rPr>
              <w:t>еколо-гічних</w:t>
            </w:r>
            <w:proofErr w:type="spellEnd"/>
            <w:r w:rsidRPr="0093014B">
              <w:rPr>
                <w:rFonts w:ascii="Times New Roman" w:hAnsi="Times New Roman" w:cs="Times New Roman"/>
                <w:sz w:val="24"/>
                <w:szCs w:val="24"/>
              </w:rPr>
              <w:t xml:space="preserve"> наслідків від впровадження відповідних інвестиційних </w:t>
            </w:r>
            <w:proofErr w:type="spellStart"/>
            <w:r w:rsidRPr="0093014B">
              <w:rPr>
                <w:rFonts w:ascii="Times New Roman" w:hAnsi="Times New Roman" w:cs="Times New Roman"/>
                <w:sz w:val="24"/>
                <w:szCs w:val="24"/>
              </w:rPr>
              <w:t>проєктів</w:t>
            </w:r>
            <w:proofErr w:type="spellEnd"/>
            <w:r w:rsidRPr="0093014B">
              <w:rPr>
                <w:rFonts w:ascii="Times New Roman" w:hAnsi="Times New Roman" w:cs="Times New Roman"/>
                <w:sz w:val="24"/>
                <w:szCs w:val="24"/>
              </w:rPr>
              <w:t>.</w:t>
            </w:r>
          </w:p>
        </w:tc>
      </w:tr>
      <w:tr w:rsidR="00807E25" w:rsidRPr="0093014B" w:rsidTr="00762C80">
        <w:tc>
          <w:tcPr>
            <w:tcW w:w="1473" w:type="pct"/>
            <w:tcBorders>
              <w:top w:val="single" w:sz="4" w:space="0" w:color="000000"/>
              <w:left w:val="single" w:sz="4" w:space="0" w:color="000000"/>
              <w:bottom w:val="single" w:sz="4" w:space="0" w:color="000000"/>
            </w:tcBorders>
            <w:shd w:val="clear" w:color="auto" w:fill="auto"/>
          </w:tcPr>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Альтернатива 2</w:t>
            </w:r>
          </w:p>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Розв’язання зазначеної проблеми за допомогою ринкових механізмів</w:t>
            </w:r>
          </w:p>
        </w:tc>
        <w:tc>
          <w:tcPr>
            <w:tcW w:w="1602" w:type="pct"/>
            <w:tcBorders>
              <w:top w:val="single" w:sz="4" w:space="0" w:color="000000"/>
              <w:left w:val="single" w:sz="4" w:space="0" w:color="000000"/>
              <w:bottom w:val="single" w:sz="4" w:space="0" w:color="000000"/>
            </w:tcBorders>
            <w:shd w:val="clear" w:color="auto" w:fill="auto"/>
          </w:tcPr>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Відсутні</w:t>
            </w:r>
          </w:p>
          <w:p w:rsidR="00807E25" w:rsidRPr="0093014B" w:rsidRDefault="00807E25" w:rsidP="003A4F47">
            <w:pPr>
              <w:spacing w:line="240" w:lineRule="auto"/>
              <w:ind w:right="20"/>
              <w:rPr>
                <w:rFonts w:ascii="Times New Roman" w:hAnsi="Times New Roman" w:cs="Times New Roman"/>
                <w:sz w:val="24"/>
                <w:szCs w:val="24"/>
              </w:rPr>
            </w:pPr>
          </w:p>
          <w:p w:rsidR="00807E25" w:rsidRPr="0093014B" w:rsidRDefault="00807E25" w:rsidP="003A4F47">
            <w:pPr>
              <w:spacing w:line="240" w:lineRule="auto"/>
              <w:ind w:right="20"/>
              <w:rPr>
                <w:rFonts w:ascii="Times New Roman" w:hAnsi="Times New Roman" w:cs="Times New Roman"/>
                <w:sz w:val="24"/>
                <w:szCs w:val="24"/>
              </w:rPr>
            </w:pPr>
          </w:p>
          <w:p w:rsidR="00807E25" w:rsidRPr="0093014B" w:rsidRDefault="00807E25" w:rsidP="003A4F47">
            <w:pPr>
              <w:spacing w:line="240" w:lineRule="auto"/>
              <w:ind w:right="20"/>
              <w:rPr>
                <w:rFonts w:ascii="Times New Roman" w:hAnsi="Times New Roman" w:cs="Times New Roman"/>
                <w:sz w:val="24"/>
                <w:szCs w:val="24"/>
              </w:rPr>
            </w:pPr>
          </w:p>
          <w:p w:rsidR="00807E25" w:rsidRPr="0093014B" w:rsidRDefault="00807E25" w:rsidP="003A4F47">
            <w:pPr>
              <w:spacing w:line="240" w:lineRule="auto"/>
              <w:ind w:right="20"/>
              <w:rPr>
                <w:rFonts w:ascii="Times New Roman" w:hAnsi="Times New Roman" w:cs="Times New Roman"/>
                <w:sz w:val="24"/>
                <w:szCs w:val="24"/>
              </w:rPr>
            </w:pPr>
          </w:p>
        </w:tc>
        <w:tc>
          <w:tcPr>
            <w:tcW w:w="1925" w:type="pct"/>
            <w:tcBorders>
              <w:top w:val="single" w:sz="4" w:space="0" w:color="000000"/>
              <w:left w:val="single" w:sz="4" w:space="0" w:color="000000"/>
              <w:bottom w:val="single" w:sz="4" w:space="0" w:color="000000"/>
              <w:right w:val="single" w:sz="4" w:space="0" w:color="000000"/>
            </w:tcBorders>
            <w:shd w:val="clear" w:color="auto" w:fill="auto"/>
          </w:tcPr>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 xml:space="preserve">Відсутність прозорого та чіткого механізму з питань організації та </w:t>
            </w:r>
            <w:r w:rsidR="003A4F47">
              <w:rPr>
                <w:rFonts w:ascii="Times New Roman" w:hAnsi="Times New Roman" w:cs="Times New Roman"/>
                <w:sz w:val="24"/>
                <w:szCs w:val="24"/>
              </w:rPr>
              <w:t>проведення інвестиційних конкур</w:t>
            </w:r>
            <w:r w:rsidRPr="0093014B">
              <w:rPr>
                <w:rFonts w:ascii="Times New Roman" w:hAnsi="Times New Roman" w:cs="Times New Roman"/>
                <w:sz w:val="24"/>
                <w:szCs w:val="24"/>
              </w:rPr>
              <w:t xml:space="preserve">сів на території </w:t>
            </w:r>
            <w:proofErr w:type="spellStart"/>
            <w:r w:rsidRPr="0093014B">
              <w:rPr>
                <w:rFonts w:ascii="Times New Roman" w:hAnsi="Times New Roman" w:cs="Times New Roman"/>
                <w:sz w:val="24"/>
                <w:szCs w:val="24"/>
              </w:rPr>
              <w:t>Павлоградської</w:t>
            </w:r>
            <w:proofErr w:type="spellEnd"/>
            <w:r w:rsidRPr="0093014B">
              <w:rPr>
                <w:rFonts w:ascii="Times New Roman" w:hAnsi="Times New Roman" w:cs="Times New Roman"/>
                <w:sz w:val="24"/>
                <w:szCs w:val="24"/>
              </w:rPr>
              <w:t xml:space="preserve"> міської територіальної громади. Недонадходження коштів у бюджет міської територіальної громади.</w:t>
            </w:r>
          </w:p>
          <w:p w:rsidR="00807E25" w:rsidRPr="0093014B" w:rsidRDefault="00807E25" w:rsidP="003A4F47">
            <w:pPr>
              <w:spacing w:line="240" w:lineRule="auto"/>
              <w:ind w:right="20"/>
              <w:rPr>
                <w:rStyle w:val="2"/>
                <w:rFonts w:ascii="Times New Roman" w:hAnsi="Times New Roman" w:cs="Times New Roman"/>
                <w:sz w:val="24"/>
                <w:szCs w:val="24"/>
              </w:rPr>
            </w:pPr>
            <w:r w:rsidRPr="0093014B">
              <w:rPr>
                <w:rFonts w:ascii="Times New Roman" w:hAnsi="Times New Roman" w:cs="Times New Roman"/>
                <w:sz w:val="24"/>
                <w:szCs w:val="24"/>
              </w:rPr>
              <w:t>Неотримання  громадяна</w:t>
            </w:r>
            <w:r w:rsidR="003A4F47">
              <w:rPr>
                <w:rFonts w:ascii="Times New Roman" w:hAnsi="Times New Roman" w:cs="Times New Roman"/>
                <w:sz w:val="24"/>
                <w:szCs w:val="24"/>
              </w:rPr>
              <w:t>ми важливих соціальних та еколо</w:t>
            </w:r>
            <w:r w:rsidRPr="0093014B">
              <w:rPr>
                <w:rFonts w:ascii="Times New Roman" w:hAnsi="Times New Roman" w:cs="Times New Roman"/>
                <w:sz w:val="24"/>
                <w:szCs w:val="24"/>
              </w:rPr>
              <w:t xml:space="preserve">гічних наслідків від впровадження відповідних інвестиційних </w:t>
            </w:r>
            <w:proofErr w:type="spellStart"/>
            <w:r w:rsidRPr="0093014B">
              <w:rPr>
                <w:rFonts w:ascii="Times New Roman" w:hAnsi="Times New Roman" w:cs="Times New Roman"/>
                <w:sz w:val="24"/>
                <w:szCs w:val="24"/>
              </w:rPr>
              <w:t>проєктів</w:t>
            </w:r>
            <w:proofErr w:type="spellEnd"/>
            <w:r w:rsidRPr="0093014B">
              <w:rPr>
                <w:rFonts w:ascii="Times New Roman" w:hAnsi="Times New Roman" w:cs="Times New Roman"/>
                <w:sz w:val="24"/>
                <w:szCs w:val="24"/>
              </w:rPr>
              <w:t>.</w:t>
            </w:r>
          </w:p>
        </w:tc>
      </w:tr>
      <w:tr w:rsidR="00807E25" w:rsidRPr="0093014B" w:rsidTr="00762C80">
        <w:tc>
          <w:tcPr>
            <w:tcW w:w="1473" w:type="pct"/>
            <w:tcBorders>
              <w:top w:val="single" w:sz="4" w:space="0" w:color="000000"/>
              <w:left w:val="single" w:sz="4" w:space="0" w:color="000000"/>
              <w:bottom w:val="single" w:sz="4" w:space="0" w:color="000000"/>
            </w:tcBorders>
            <w:shd w:val="clear" w:color="auto" w:fill="auto"/>
          </w:tcPr>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Альтернатива 3</w:t>
            </w:r>
          </w:p>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Прийняття запропонованого проєкту рішення</w:t>
            </w:r>
          </w:p>
        </w:tc>
        <w:tc>
          <w:tcPr>
            <w:tcW w:w="1602" w:type="pct"/>
            <w:tcBorders>
              <w:top w:val="single" w:sz="4" w:space="0" w:color="000000"/>
              <w:left w:val="single" w:sz="4" w:space="0" w:color="000000"/>
              <w:bottom w:val="single" w:sz="4" w:space="0" w:color="000000"/>
            </w:tcBorders>
            <w:shd w:val="clear" w:color="auto" w:fill="auto"/>
          </w:tcPr>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 xml:space="preserve">Формування </w:t>
            </w:r>
            <w:proofErr w:type="spellStart"/>
            <w:r w:rsidRPr="0093014B">
              <w:rPr>
                <w:rFonts w:ascii="Times New Roman" w:hAnsi="Times New Roman" w:cs="Times New Roman"/>
                <w:sz w:val="24"/>
                <w:szCs w:val="24"/>
              </w:rPr>
              <w:t>інвестиційно</w:t>
            </w:r>
            <w:proofErr w:type="spellEnd"/>
            <w:r w:rsidRPr="0093014B">
              <w:rPr>
                <w:rFonts w:ascii="Times New Roman" w:hAnsi="Times New Roman" w:cs="Times New Roman"/>
                <w:sz w:val="24"/>
                <w:szCs w:val="24"/>
              </w:rPr>
              <w:t xml:space="preserve"> привабливого іміджу </w:t>
            </w:r>
            <w:proofErr w:type="spellStart"/>
            <w:r w:rsidRPr="0093014B">
              <w:rPr>
                <w:rFonts w:ascii="Times New Roman" w:hAnsi="Times New Roman" w:cs="Times New Roman"/>
                <w:sz w:val="24"/>
                <w:szCs w:val="24"/>
              </w:rPr>
              <w:t>Павлоградської</w:t>
            </w:r>
            <w:proofErr w:type="spellEnd"/>
            <w:r w:rsidRPr="0093014B">
              <w:rPr>
                <w:rFonts w:ascii="Times New Roman" w:hAnsi="Times New Roman" w:cs="Times New Roman"/>
                <w:sz w:val="24"/>
                <w:szCs w:val="24"/>
              </w:rPr>
              <w:t xml:space="preserve"> міської територіальної громади, що сприятиме розвитку житлового і нежитлового будівництва та покращення соціальної інфраструктури населених пунктів міської територіальної громади шляхом залучення інвестицій, збільшенню надходжень до бюджету, </w:t>
            </w:r>
            <w:r w:rsidRPr="0093014B">
              <w:rPr>
                <w:rFonts w:ascii="Times New Roman" w:hAnsi="Times New Roman" w:cs="Times New Roman"/>
                <w:sz w:val="24"/>
                <w:szCs w:val="24"/>
              </w:rPr>
              <w:lastRenderedPageBreak/>
              <w:t xml:space="preserve">створенню нових робочих місць, </w:t>
            </w:r>
            <w:r w:rsidRPr="0093014B">
              <w:rPr>
                <w:rStyle w:val="2"/>
                <w:rFonts w:ascii="Times New Roman" w:hAnsi="Times New Roman" w:cs="Times New Roman"/>
                <w:sz w:val="24"/>
                <w:szCs w:val="24"/>
              </w:rPr>
              <w:t>підвищенню рівня соціальних стандартів.</w:t>
            </w:r>
          </w:p>
        </w:tc>
        <w:tc>
          <w:tcPr>
            <w:tcW w:w="1925" w:type="pct"/>
            <w:tcBorders>
              <w:top w:val="single" w:sz="4" w:space="0" w:color="000000"/>
              <w:left w:val="single" w:sz="4" w:space="0" w:color="000000"/>
              <w:bottom w:val="single" w:sz="4" w:space="0" w:color="000000"/>
              <w:right w:val="single" w:sz="4" w:space="0" w:color="000000"/>
            </w:tcBorders>
            <w:shd w:val="clear" w:color="auto" w:fill="auto"/>
          </w:tcPr>
          <w:p w:rsidR="00807E25" w:rsidRPr="0093014B" w:rsidRDefault="00807E25" w:rsidP="003A4F47">
            <w:pPr>
              <w:pStyle w:val="a8"/>
              <w:snapToGrid w:val="0"/>
              <w:spacing w:before="0" w:beforeAutospacing="0" w:after="0"/>
              <w:ind w:right="20"/>
            </w:pPr>
            <w:r w:rsidRPr="0093014B">
              <w:lastRenderedPageBreak/>
              <w:t>Витрати часу на ознайомлення з регуляторним актом. Інші витрати для громадян не вбачаються.</w:t>
            </w:r>
          </w:p>
        </w:tc>
      </w:tr>
    </w:tbl>
    <w:p w:rsidR="00F47BC9" w:rsidRPr="0093014B" w:rsidRDefault="00F47BC9" w:rsidP="00DD4234">
      <w:pPr>
        <w:pStyle w:val="a8"/>
        <w:spacing w:before="0" w:beforeAutospacing="0" w:after="0" w:afterAutospacing="0"/>
        <w:ind w:right="20"/>
        <w:jc w:val="both"/>
        <w:rPr>
          <w:b/>
        </w:rPr>
      </w:pPr>
    </w:p>
    <w:p w:rsidR="00F47BC9" w:rsidRPr="0093014B" w:rsidRDefault="00F47BC9" w:rsidP="0093014B">
      <w:pPr>
        <w:pStyle w:val="a8"/>
        <w:spacing w:before="0" w:beforeAutospacing="0" w:after="0" w:afterAutospacing="0"/>
        <w:ind w:right="20" w:firstLine="709"/>
        <w:jc w:val="both"/>
        <w:rPr>
          <w:b/>
        </w:rPr>
      </w:pPr>
      <w:r w:rsidRPr="0093014B">
        <w:rPr>
          <w:b/>
        </w:rPr>
        <w:t>Оцінка впливу на сферу інтересів суб'єктів господарювання</w:t>
      </w:r>
    </w:p>
    <w:p w:rsidR="00807E25" w:rsidRPr="0093014B" w:rsidRDefault="00807E25" w:rsidP="0093014B">
      <w:pPr>
        <w:pStyle w:val="a8"/>
        <w:spacing w:before="0" w:beforeAutospacing="0" w:after="0" w:afterAutospacing="0"/>
        <w:ind w:right="20" w:firstLine="709"/>
        <w:jc w:val="both"/>
        <w:rPr>
          <w:b/>
        </w:rPr>
      </w:pPr>
    </w:p>
    <w:p w:rsidR="00807E25" w:rsidRPr="0093014B" w:rsidRDefault="00807E25" w:rsidP="00307D1B">
      <w:pPr>
        <w:pStyle w:val="a8"/>
        <w:spacing w:before="0" w:beforeAutospacing="0" w:after="0" w:afterAutospacing="0"/>
        <w:ind w:right="20"/>
        <w:jc w:val="both"/>
        <w:rPr>
          <w:b/>
        </w:rPr>
      </w:pPr>
    </w:p>
    <w:tbl>
      <w:tblPr>
        <w:tblStyle w:val="TableNormal"/>
        <w:tblpPr w:leftFromText="180" w:rightFromText="180" w:vertAnchor="text" w:horzAnchor="margin" w:tblpX="-137" w:tblpY="-310"/>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4"/>
        <w:gridCol w:w="1450"/>
        <w:gridCol w:w="1396"/>
        <w:gridCol w:w="1304"/>
        <w:gridCol w:w="1404"/>
        <w:gridCol w:w="1850"/>
      </w:tblGrid>
      <w:tr w:rsidR="003A4F47" w:rsidRPr="0093014B" w:rsidTr="00F86CF5">
        <w:trPr>
          <w:trHeight w:val="630"/>
        </w:trPr>
        <w:tc>
          <w:tcPr>
            <w:tcW w:w="2524" w:type="dxa"/>
            <w:vMerge w:val="restart"/>
            <w:shd w:val="clear" w:color="auto" w:fill="FFFFFF" w:themeFill="background1"/>
            <w:vAlign w:val="center"/>
          </w:tcPr>
          <w:p w:rsidR="003A4F47" w:rsidRPr="0093014B" w:rsidRDefault="003A4F47" w:rsidP="00F86CF5">
            <w:pPr>
              <w:pStyle w:val="TableParagraph"/>
              <w:shd w:val="clear" w:color="auto" w:fill="FFFFFF" w:themeFill="background1"/>
              <w:ind w:right="20" w:firstLine="5"/>
              <w:jc w:val="center"/>
              <w:rPr>
                <w:b/>
                <w:sz w:val="24"/>
                <w:szCs w:val="24"/>
                <w:lang w:val="uk-UA"/>
              </w:rPr>
            </w:pPr>
            <w:r w:rsidRPr="0093014B">
              <w:rPr>
                <w:b/>
                <w:sz w:val="24"/>
                <w:szCs w:val="24"/>
                <w:lang w:val="uk-UA"/>
              </w:rPr>
              <w:t>Показник</w:t>
            </w:r>
          </w:p>
        </w:tc>
        <w:tc>
          <w:tcPr>
            <w:tcW w:w="1450" w:type="dxa"/>
            <w:vMerge w:val="restart"/>
            <w:shd w:val="clear" w:color="auto" w:fill="FFFFFF" w:themeFill="background1"/>
            <w:vAlign w:val="center"/>
          </w:tcPr>
          <w:p w:rsidR="003A4F47" w:rsidRPr="0093014B" w:rsidRDefault="003A4F47" w:rsidP="00F86CF5">
            <w:pPr>
              <w:pStyle w:val="TableParagraph"/>
              <w:shd w:val="clear" w:color="auto" w:fill="FFFFFF" w:themeFill="background1"/>
              <w:ind w:right="20" w:firstLine="17"/>
              <w:jc w:val="center"/>
              <w:rPr>
                <w:b/>
                <w:sz w:val="24"/>
                <w:szCs w:val="24"/>
                <w:lang w:val="uk-UA"/>
              </w:rPr>
            </w:pPr>
            <w:r w:rsidRPr="0093014B">
              <w:rPr>
                <w:b/>
                <w:sz w:val="24"/>
                <w:szCs w:val="24"/>
                <w:lang w:val="uk-UA"/>
              </w:rPr>
              <w:t>Великі</w:t>
            </w:r>
          </w:p>
        </w:tc>
        <w:tc>
          <w:tcPr>
            <w:tcW w:w="1396" w:type="dxa"/>
            <w:vMerge w:val="restart"/>
            <w:shd w:val="clear" w:color="auto" w:fill="FFFFFF" w:themeFill="background1"/>
            <w:vAlign w:val="center"/>
          </w:tcPr>
          <w:p w:rsidR="003A4F47" w:rsidRPr="0093014B" w:rsidRDefault="003A4F47" w:rsidP="00F86CF5">
            <w:pPr>
              <w:pStyle w:val="TableParagraph"/>
              <w:shd w:val="clear" w:color="auto" w:fill="FFFFFF" w:themeFill="background1"/>
              <w:ind w:right="20"/>
              <w:jc w:val="center"/>
              <w:rPr>
                <w:b/>
                <w:sz w:val="24"/>
                <w:szCs w:val="24"/>
                <w:lang w:val="uk-UA"/>
              </w:rPr>
            </w:pPr>
            <w:r w:rsidRPr="0093014B">
              <w:rPr>
                <w:b/>
                <w:sz w:val="24"/>
                <w:szCs w:val="24"/>
                <w:lang w:val="uk-UA"/>
              </w:rPr>
              <w:t>Середні</w:t>
            </w:r>
          </w:p>
        </w:tc>
        <w:tc>
          <w:tcPr>
            <w:tcW w:w="2708" w:type="dxa"/>
            <w:gridSpan w:val="2"/>
            <w:shd w:val="clear" w:color="auto" w:fill="FFFFFF" w:themeFill="background1"/>
            <w:vAlign w:val="center"/>
          </w:tcPr>
          <w:p w:rsidR="003A4F47" w:rsidRPr="0093014B" w:rsidRDefault="003A4F47" w:rsidP="00F86CF5">
            <w:pPr>
              <w:pStyle w:val="TableParagraph"/>
              <w:shd w:val="clear" w:color="auto" w:fill="FFFFFF" w:themeFill="background1"/>
              <w:ind w:right="20"/>
              <w:jc w:val="center"/>
              <w:rPr>
                <w:b/>
                <w:sz w:val="24"/>
                <w:szCs w:val="24"/>
                <w:lang w:val="uk-UA"/>
              </w:rPr>
            </w:pPr>
            <w:r w:rsidRPr="0093014B">
              <w:rPr>
                <w:b/>
                <w:sz w:val="24"/>
                <w:szCs w:val="24"/>
                <w:lang w:val="uk-UA"/>
              </w:rPr>
              <w:t>Малі</w:t>
            </w:r>
          </w:p>
        </w:tc>
        <w:tc>
          <w:tcPr>
            <w:tcW w:w="1850" w:type="dxa"/>
            <w:vMerge w:val="restart"/>
            <w:shd w:val="clear" w:color="auto" w:fill="FFFFFF" w:themeFill="background1"/>
            <w:vAlign w:val="center"/>
          </w:tcPr>
          <w:p w:rsidR="003A4F47" w:rsidRPr="0093014B" w:rsidRDefault="003A4F47" w:rsidP="00F86CF5">
            <w:pPr>
              <w:pStyle w:val="TableParagraph"/>
              <w:shd w:val="clear" w:color="auto" w:fill="FFFFFF" w:themeFill="background1"/>
              <w:ind w:right="20"/>
              <w:jc w:val="center"/>
              <w:rPr>
                <w:b/>
                <w:sz w:val="24"/>
                <w:szCs w:val="24"/>
                <w:lang w:val="uk-UA"/>
              </w:rPr>
            </w:pPr>
            <w:r w:rsidRPr="0093014B">
              <w:rPr>
                <w:b/>
                <w:sz w:val="24"/>
                <w:szCs w:val="24"/>
                <w:lang w:val="uk-UA"/>
              </w:rPr>
              <w:t>Разом</w:t>
            </w:r>
          </w:p>
        </w:tc>
      </w:tr>
      <w:tr w:rsidR="003A4F47" w:rsidRPr="0093014B" w:rsidTr="00F86CF5">
        <w:trPr>
          <w:trHeight w:val="630"/>
        </w:trPr>
        <w:tc>
          <w:tcPr>
            <w:tcW w:w="2524" w:type="dxa"/>
            <w:vMerge/>
            <w:shd w:val="clear" w:color="auto" w:fill="FFFFFF" w:themeFill="background1"/>
            <w:vAlign w:val="center"/>
          </w:tcPr>
          <w:p w:rsidR="003A4F47" w:rsidRPr="0093014B" w:rsidRDefault="003A4F47" w:rsidP="00F86CF5">
            <w:pPr>
              <w:pStyle w:val="TableParagraph"/>
              <w:shd w:val="clear" w:color="auto" w:fill="FFFFFF" w:themeFill="background1"/>
              <w:ind w:right="20" w:firstLine="5"/>
              <w:jc w:val="center"/>
              <w:rPr>
                <w:b/>
                <w:sz w:val="24"/>
                <w:szCs w:val="24"/>
                <w:lang w:val="uk-UA"/>
              </w:rPr>
            </w:pPr>
          </w:p>
        </w:tc>
        <w:tc>
          <w:tcPr>
            <w:tcW w:w="1450" w:type="dxa"/>
            <w:vMerge/>
            <w:shd w:val="clear" w:color="auto" w:fill="FFFFFF" w:themeFill="background1"/>
            <w:vAlign w:val="center"/>
          </w:tcPr>
          <w:p w:rsidR="003A4F47" w:rsidRPr="0093014B" w:rsidRDefault="003A4F47" w:rsidP="00F86CF5">
            <w:pPr>
              <w:pStyle w:val="TableParagraph"/>
              <w:shd w:val="clear" w:color="auto" w:fill="FFFFFF" w:themeFill="background1"/>
              <w:ind w:right="20" w:firstLine="17"/>
              <w:jc w:val="center"/>
              <w:rPr>
                <w:b/>
                <w:sz w:val="24"/>
                <w:szCs w:val="24"/>
                <w:lang w:val="uk-UA"/>
              </w:rPr>
            </w:pPr>
          </w:p>
        </w:tc>
        <w:tc>
          <w:tcPr>
            <w:tcW w:w="1396" w:type="dxa"/>
            <w:vMerge/>
            <w:shd w:val="clear" w:color="auto" w:fill="FFFFFF" w:themeFill="background1"/>
            <w:vAlign w:val="center"/>
          </w:tcPr>
          <w:p w:rsidR="003A4F47" w:rsidRPr="0093014B" w:rsidRDefault="003A4F47" w:rsidP="00F86CF5">
            <w:pPr>
              <w:pStyle w:val="TableParagraph"/>
              <w:shd w:val="clear" w:color="auto" w:fill="FFFFFF" w:themeFill="background1"/>
              <w:ind w:right="20"/>
              <w:jc w:val="center"/>
              <w:rPr>
                <w:b/>
                <w:sz w:val="24"/>
                <w:szCs w:val="24"/>
                <w:lang w:val="uk-UA"/>
              </w:rPr>
            </w:pPr>
          </w:p>
        </w:tc>
        <w:tc>
          <w:tcPr>
            <w:tcW w:w="1304" w:type="dxa"/>
            <w:shd w:val="clear" w:color="auto" w:fill="FFFFFF" w:themeFill="background1"/>
            <w:vAlign w:val="center"/>
          </w:tcPr>
          <w:p w:rsidR="003A4F47" w:rsidRPr="00F86CF5" w:rsidRDefault="003A4F47" w:rsidP="00F86CF5">
            <w:pPr>
              <w:pStyle w:val="TableParagraph"/>
              <w:shd w:val="clear" w:color="auto" w:fill="FFFFFF" w:themeFill="background1"/>
              <w:ind w:right="20"/>
              <w:jc w:val="center"/>
              <w:rPr>
                <w:b/>
                <w:sz w:val="24"/>
                <w:szCs w:val="24"/>
                <w:lang w:val="uk-UA"/>
              </w:rPr>
            </w:pPr>
            <w:r w:rsidRPr="00F86CF5">
              <w:rPr>
                <w:b/>
                <w:sz w:val="24"/>
                <w:szCs w:val="24"/>
                <w:lang w:val="uk-UA"/>
              </w:rPr>
              <w:t>Юридичні особи</w:t>
            </w:r>
          </w:p>
        </w:tc>
        <w:tc>
          <w:tcPr>
            <w:tcW w:w="1404" w:type="dxa"/>
            <w:shd w:val="clear" w:color="auto" w:fill="FFFFFF" w:themeFill="background1"/>
            <w:vAlign w:val="center"/>
          </w:tcPr>
          <w:p w:rsidR="003A4F47" w:rsidRPr="00F86CF5" w:rsidRDefault="003A4F47" w:rsidP="00F86CF5">
            <w:pPr>
              <w:pStyle w:val="TableParagraph"/>
              <w:shd w:val="clear" w:color="auto" w:fill="FFFFFF" w:themeFill="background1"/>
              <w:ind w:right="20"/>
              <w:jc w:val="center"/>
              <w:rPr>
                <w:b/>
                <w:sz w:val="24"/>
                <w:szCs w:val="24"/>
                <w:lang w:val="uk-UA"/>
              </w:rPr>
            </w:pPr>
            <w:r w:rsidRPr="00F86CF5">
              <w:rPr>
                <w:b/>
                <w:sz w:val="24"/>
                <w:szCs w:val="24"/>
                <w:lang w:val="uk-UA"/>
              </w:rPr>
              <w:t xml:space="preserve">Фізичні </w:t>
            </w:r>
          </w:p>
          <w:p w:rsidR="003A4F47" w:rsidRPr="00F86CF5" w:rsidRDefault="003A4F47" w:rsidP="00F86CF5">
            <w:pPr>
              <w:pStyle w:val="TableParagraph"/>
              <w:shd w:val="clear" w:color="auto" w:fill="FFFFFF" w:themeFill="background1"/>
              <w:ind w:right="20"/>
              <w:jc w:val="center"/>
              <w:rPr>
                <w:b/>
                <w:sz w:val="24"/>
                <w:szCs w:val="24"/>
                <w:lang w:val="uk-UA"/>
              </w:rPr>
            </w:pPr>
            <w:r w:rsidRPr="00F86CF5">
              <w:rPr>
                <w:b/>
                <w:sz w:val="24"/>
                <w:szCs w:val="24"/>
                <w:lang w:val="uk-UA"/>
              </w:rPr>
              <w:t>особи</w:t>
            </w:r>
          </w:p>
        </w:tc>
        <w:tc>
          <w:tcPr>
            <w:tcW w:w="1850" w:type="dxa"/>
            <w:vMerge/>
            <w:shd w:val="clear" w:color="auto" w:fill="FFFFFF" w:themeFill="background1"/>
            <w:vAlign w:val="center"/>
          </w:tcPr>
          <w:p w:rsidR="003A4F47" w:rsidRPr="0093014B" w:rsidRDefault="003A4F47" w:rsidP="00F86CF5">
            <w:pPr>
              <w:pStyle w:val="TableParagraph"/>
              <w:shd w:val="clear" w:color="auto" w:fill="FFFFFF" w:themeFill="background1"/>
              <w:ind w:right="20" w:firstLine="135"/>
              <w:jc w:val="center"/>
              <w:rPr>
                <w:b/>
                <w:sz w:val="24"/>
                <w:szCs w:val="24"/>
                <w:lang w:val="uk-UA"/>
              </w:rPr>
            </w:pPr>
          </w:p>
        </w:tc>
      </w:tr>
      <w:tr w:rsidR="00F86CF5" w:rsidRPr="0093014B" w:rsidTr="00DD4234">
        <w:trPr>
          <w:trHeight w:val="1402"/>
        </w:trPr>
        <w:tc>
          <w:tcPr>
            <w:tcW w:w="2524" w:type="dxa"/>
            <w:shd w:val="clear" w:color="auto" w:fill="auto"/>
            <w:vAlign w:val="center"/>
          </w:tcPr>
          <w:p w:rsidR="00F86CF5" w:rsidRPr="00DD4234" w:rsidRDefault="00F86CF5" w:rsidP="00F86CF5">
            <w:pPr>
              <w:pStyle w:val="TableParagraph"/>
              <w:shd w:val="clear" w:color="auto" w:fill="FFFFFF" w:themeFill="background1"/>
              <w:ind w:left="147" w:right="20" w:firstLine="284"/>
              <w:rPr>
                <w:sz w:val="24"/>
                <w:szCs w:val="24"/>
                <w:lang w:val="uk-UA"/>
              </w:rPr>
            </w:pPr>
            <w:r w:rsidRPr="00DD4234">
              <w:rPr>
                <w:sz w:val="24"/>
                <w:szCs w:val="24"/>
                <w:lang w:val="uk-UA"/>
              </w:rPr>
              <w:t>Кількість суб’єктів господарювання, що підпадають під дію регулювання, одиниць</w:t>
            </w:r>
          </w:p>
        </w:tc>
        <w:tc>
          <w:tcPr>
            <w:tcW w:w="1450" w:type="dxa"/>
            <w:shd w:val="clear" w:color="auto" w:fill="auto"/>
            <w:vAlign w:val="center"/>
          </w:tcPr>
          <w:p w:rsidR="00F86CF5" w:rsidRPr="00DD4234" w:rsidRDefault="00F86CF5" w:rsidP="00F86CF5">
            <w:pPr>
              <w:pStyle w:val="TableParagraph"/>
              <w:shd w:val="clear" w:color="auto" w:fill="FFFFFF" w:themeFill="background1"/>
              <w:ind w:right="20" w:firstLine="17"/>
              <w:jc w:val="center"/>
              <w:rPr>
                <w:i/>
                <w:sz w:val="24"/>
                <w:szCs w:val="24"/>
                <w:lang w:val="uk-UA"/>
              </w:rPr>
            </w:pPr>
            <w:r w:rsidRPr="00DD4234">
              <w:rPr>
                <w:i/>
                <w:w w:val="99"/>
                <w:sz w:val="24"/>
                <w:szCs w:val="24"/>
                <w:lang w:val="uk-UA"/>
              </w:rPr>
              <w:t>-</w:t>
            </w:r>
          </w:p>
        </w:tc>
        <w:tc>
          <w:tcPr>
            <w:tcW w:w="1396" w:type="dxa"/>
            <w:shd w:val="clear" w:color="auto" w:fill="auto"/>
            <w:vAlign w:val="center"/>
          </w:tcPr>
          <w:p w:rsidR="00F86CF5" w:rsidRPr="00DD4234" w:rsidRDefault="00F86CF5" w:rsidP="00F86CF5">
            <w:pPr>
              <w:pStyle w:val="TableParagraph"/>
              <w:shd w:val="clear" w:color="auto" w:fill="FFFFFF" w:themeFill="background1"/>
              <w:ind w:right="20"/>
              <w:jc w:val="center"/>
              <w:rPr>
                <w:sz w:val="24"/>
                <w:szCs w:val="24"/>
              </w:rPr>
            </w:pPr>
            <w:r w:rsidRPr="00DD4234">
              <w:rPr>
                <w:sz w:val="24"/>
                <w:szCs w:val="24"/>
              </w:rPr>
              <w:t>20</w:t>
            </w:r>
          </w:p>
        </w:tc>
        <w:tc>
          <w:tcPr>
            <w:tcW w:w="1304" w:type="dxa"/>
            <w:tcBorders>
              <w:right w:val="single" w:sz="4" w:space="0" w:color="auto"/>
            </w:tcBorders>
            <w:shd w:val="clear" w:color="auto" w:fill="auto"/>
            <w:vAlign w:val="center"/>
          </w:tcPr>
          <w:p w:rsidR="00F86CF5" w:rsidRPr="00DD4234" w:rsidRDefault="00F86CF5" w:rsidP="00F86CF5">
            <w:pPr>
              <w:pStyle w:val="TableParagraph"/>
              <w:shd w:val="clear" w:color="auto" w:fill="FFFFFF" w:themeFill="background1"/>
              <w:ind w:right="20"/>
              <w:jc w:val="center"/>
              <w:rPr>
                <w:sz w:val="24"/>
                <w:szCs w:val="24"/>
                <w:lang w:val="uk-UA"/>
              </w:rPr>
            </w:pPr>
            <w:r w:rsidRPr="00DD4234">
              <w:rPr>
                <w:sz w:val="24"/>
                <w:szCs w:val="24"/>
                <w:lang w:val="uk-UA"/>
              </w:rPr>
              <w:t>2350</w:t>
            </w:r>
          </w:p>
        </w:tc>
        <w:tc>
          <w:tcPr>
            <w:tcW w:w="1404" w:type="dxa"/>
            <w:tcBorders>
              <w:left w:val="single" w:sz="4" w:space="0" w:color="auto"/>
            </w:tcBorders>
            <w:shd w:val="clear" w:color="auto" w:fill="auto"/>
            <w:vAlign w:val="center"/>
          </w:tcPr>
          <w:p w:rsidR="00F86CF5" w:rsidRPr="00DD4234" w:rsidRDefault="00F86CF5" w:rsidP="00F86CF5">
            <w:pPr>
              <w:pStyle w:val="TableParagraph"/>
              <w:shd w:val="clear" w:color="auto" w:fill="FFFFFF" w:themeFill="background1"/>
              <w:ind w:right="20"/>
              <w:jc w:val="center"/>
              <w:rPr>
                <w:sz w:val="24"/>
                <w:szCs w:val="24"/>
                <w:lang w:val="uk-UA"/>
              </w:rPr>
            </w:pPr>
            <w:r w:rsidRPr="00DD4234">
              <w:rPr>
                <w:sz w:val="24"/>
                <w:szCs w:val="24"/>
                <w:lang w:val="uk-UA"/>
              </w:rPr>
              <w:t>5000</w:t>
            </w:r>
          </w:p>
        </w:tc>
        <w:tc>
          <w:tcPr>
            <w:tcW w:w="1850" w:type="dxa"/>
            <w:shd w:val="clear" w:color="auto" w:fill="auto"/>
            <w:vAlign w:val="center"/>
          </w:tcPr>
          <w:p w:rsidR="00F86CF5" w:rsidRPr="00DD4234" w:rsidRDefault="00F86CF5" w:rsidP="00F86CF5">
            <w:pPr>
              <w:pStyle w:val="TableParagraph"/>
              <w:shd w:val="clear" w:color="auto" w:fill="FFFFFF" w:themeFill="background1"/>
              <w:ind w:right="20"/>
              <w:jc w:val="center"/>
              <w:rPr>
                <w:sz w:val="24"/>
                <w:szCs w:val="24"/>
                <w:lang w:val="uk-UA"/>
              </w:rPr>
            </w:pPr>
            <w:r w:rsidRPr="00DD4234">
              <w:rPr>
                <w:sz w:val="24"/>
                <w:szCs w:val="24"/>
                <w:lang w:val="uk-UA"/>
              </w:rPr>
              <w:t>7370</w:t>
            </w:r>
          </w:p>
        </w:tc>
      </w:tr>
      <w:tr w:rsidR="00F86CF5" w:rsidRPr="0093014B" w:rsidTr="003A4F47">
        <w:trPr>
          <w:trHeight w:val="855"/>
        </w:trPr>
        <w:tc>
          <w:tcPr>
            <w:tcW w:w="2524" w:type="dxa"/>
            <w:shd w:val="clear" w:color="auto" w:fill="auto"/>
            <w:vAlign w:val="center"/>
          </w:tcPr>
          <w:p w:rsidR="00F86CF5" w:rsidRPr="00DD4234" w:rsidRDefault="00F86CF5" w:rsidP="00F86CF5">
            <w:pPr>
              <w:pStyle w:val="TableParagraph"/>
              <w:shd w:val="clear" w:color="auto" w:fill="FFFFFF" w:themeFill="background1"/>
              <w:ind w:left="147" w:right="20" w:firstLine="284"/>
              <w:rPr>
                <w:sz w:val="24"/>
                <w:szCs w:val="24"/>
                <w:lang w:val="uk-UA"/>
              </w:rPr>
            </w:pPr>
            <w:r w:rsidRPr="00DD4234">
              <w:rPr>
                <w:sz w:val="24"/>
                <w:szCs w:val="24"/>
                <w:lang w:val="uk-UA"/>
              </w:rPr>
              <w:t>Питома вага груп в загальній кількості,  %</w:t>
            </w:r>
          </w:p>
        </w:tc>
        <w:tc>
          <w:tcPr>
            <w:tcW w:w="1450" w:type="dxa"/>
            <w:shd w:val="clear" w:color="auto" w:fill="auto"/>
            <w:vAlign w:val="center"/>
          </w:tcPr>
          <w:p w:rsidR="00F86CF5" w:rsidRPr="00DD4234" w:rsidRDefault="00F86CF5" w:rsidP="00F86CF5">
            <w:pPr>
              <w:pStyle w:val="TableParagraph"/>
              <w:shd w:val="clear" w:color="auto" w:fill="FFFFFF" w:themeFill="background1"/>
              <w:ind w:right="20" w:firstLine="17"/>
              <w:jc w:val="center"/>
              <w:rPr>
                <w:sz w:val="24"/>
                <w:szCs w:val="24"/>
                <w:lang w:val="uk-UA"/>
              </w:rPr>
            </w:pPr>
            <w:r w:rsidRPr="00DD4234">
              <w:rPr>
                <w:sz w:val="24"/>
                <w:szCs w:val="24"/>
                <w:lang w:val="uk-UA"/>
              </w:rPr>
              <w:t>-</w:t>
            </w:r>
          </w:p>
        </w:tc>
        <w:tc>
          <w:tcPr>
            <w:tcW w:w="1396" w:type="dxa"/>
            <w:shd w:val="clear" w:color="auto" w:fill="auto"/>
            <w:vAlign w:val="center"/>
          </w:tcPr>
          <w:p w:rsidR="00F86CF5" w:rsidRPr="00DD4234" w:rsidRDefault="00F86CF5" w:rsidP="00F86CF5">
            <w:pPr>
              <w:pStyle w:val="TableParagraph"/>
              <w:shd w:val="clear" w:color="auto" w:fill="FFFFFF" w:themeFill="background1"/>
              <w:ind w:right="20"/>
              <w:jc w:val="center"/>
              <w:rPr>
                <w:sz w:val="24"/>
                <w:szCs w:val="24"/>
                <w:lang w:val="uk-UA"/>
              </w:rPr>
            </w:pPr>
            <w:r w:rsidRPr="00DD4234">
              <w:rPr>
                <w:sz w:val="24"/>
                <w:szCs w:val="24"/>
                <w:lang w:val="uk-UA"/>
              </w:rPr>
              <w:t>0,27</w:t>
            </w:r>
          </w:p>
        </w:tc>
        <w:tc>
          <w:tcPr>
            <w:tcW w:w="1304" w:type="dxa"/>
            <w:tcBorders>
              <w:right w:val="single" w:sz="4" w:space="0" w:color="auto"/>
            </w:tcBorders>
            <w:shd w:val="clear" w:color="auto" w:fill="auto"/>
            <w:vAlign w:val="center"/>
          </w:tcPr>
          <w:p w:rsidR="00F86CF5" w:rsidRPr="00DD4234" w:rsidRDefault="00F86CF5" w:rsidP="00F86CF5">
            <w:pPr>
              <w:pStyle w:val="TableParagraph"/>
              <w:shd w:val="clear" w:color="auto" w:fill="FFFFFF" w:themeFill="background1"/>
              <w:ind w:right="20"/>
              <w:jc w:val="center"/>
              <w:rPr>
                <w:sz w:val="24"/>
                <w:szCs w:val="24"/>
                <w:lang w:val="uk-UA"/>
              </w:rPr>
            </w:pPr>
            <w:r w:rsidRPr="00DD4234">
              <w:rPr>
                <w:sz w:val="24"/>
                <w:szCs w:val="24"/>
                <w:lang w:val="uk-UA"/>
              </w:rPr>
              <w:t>31,8</w:t>
            </w:r>
            <w:r w:rsidR="00DD4234" w:rsidRPr="00DD4234">
              <w:rPr>
                <w:sz w:val="24"/>
                <w:szCs w:val="24"/>
                <w:lang w:val="uk-UA"/>
              </w:rPr>
              <w:t>9</w:t>
            </w:r>
          </w:p>
        </w:tc>
        <w:tc>
          <w:tcPr>
            <w:tcW w:w="1404" w:type="dxa"/>
            <w:tcBorders>
              <w:left w:val="single" w:sz="4" w:space="0" w:color="auto"/>
            </w:tcBorders>
            <w:shd w:val="clear" w:color="auto" w:fill="auto"/>
            <w:vAlign w:val="center"/>
          </w:tcPr>
          <w:p w:rsidR="00F86CF5" w:rsidRPr="00DD4234" w:rsidRDefault="00DD4234" w:rsidP="00F86CF5">
            <w:pPr>
              <w:pStyle w:val="TableParagraph"/>
              <w:shd w:val="clear" w:color="auto" w:fill="FFFFFF" w:themeFill="background1"/>
              <w:ind w:right="20"/>
              <w:jc w:val="center"/>
              <w:rPr>
                <w:sz w:val="24"/>
                <w:szCs w:val="24"/>
                <w:lang w:val="uk-UA"/>
              </w:rPr>
            </w:pPr>
            <w:r w:rsidRPr="00DD4234">
              <w:rPr>
                <w:sz w:val="24"/>
                <w:szCs w:val="24"/>
                <w:lang w:val="uk-UA"/>
              </w:rPr>
              <w:t>67,84</w:t>
            </w:r>
          </w:p>
        </w:tc>
        <w:tc>
          <w:tcPr>
            <w:tcW w:w="1850" w:type="dxa"/>
            <w:shd w:val="clear" w:color="auto" w:fill="auto"/>
            <w:vAlign w:val="center"/>
          </w:tcPr>
          <w:p w:rsidR="00F86CF5" w:rsidRPr="00DD4234" w:rsidRDefault="00F86CF5" w:rsidP="00F86CF5">
            <w:pPr>
              <w:pStyle w:val="TableParagraph"/>
              <w:shd w:val="clear" w:color="auto" w:fill="FFFFFF" w:themeFill="background1"/>
              <w:ind w:right="20"/>
              <w:jc w:val="center"/>
              <w:rPr>
                <w:sz w:val="24"/>
                <w:szCs w:val="24"/>
                <w:lang w:val="uk-UA"/>
              </w:rPr>
            </w:pPr>
            <w:r w:rsidRPr="00DD4234">
              <w:rPr>
                <w:sz w:val="24"/>
                <w:szCs w:val="24"/>
                <w:lang w:val="uk-UA"/>
              </w:rPr>
              <w:t>100</w:t>
            </w:r>
          </w:p>
        </w:tc>
      </w:tr>
    </w:tbl>
    <w:p w:rsidR="00E37A01" w:rsidRPr="0093014B" w:rsidRDefault="00E37A01" w:rsidP="00DD4234">
      <w:pPr>
        <w:spacing w:line="240" w:lineRule="auto"/>
        <w:ind w:right="20"/>
        <w:jc w:val="both"/>
        <w:rPr>
          <w:rFonts w:ascii="Times New Roman" w:hAnsi="Times New Roman" w:cs="Times New Roman"/>
          <w:color w:val="FF0000"/>
          <w:sz w:val="24"/>
          <w:szCs w:val="24"/>
        </w:rPr>
      </w:pPr>
    </w:p>
    <w:tbl>
      <w:tblPr>
        <w:tblW w:w="4992" w:type="pct"/>
        <w:tblInd w:w="-10" w:type="dxa"/>
        <w:tblLook w:val="0000"/>
      </w:tblPr>
      <w:tblGrid>
        <w:gridCol w:w="3096"/>
        <w:gridCol w:w="2978"/>
        <w:gridCol w:w="3767"/>
      </w:tblGrid>
      <w:tr w:rsidR="00807E25" w:rsidRPr="0093014B" w:rsidTr="00762C80">
        <w:tc>
          <w:tcPr>
            <w:tcW w:w="1573" w:type="pct"/>
            <w:tcBorders>
              <w:top w:val="single" w:sz="4" w:space="0" w:color="000000"/>
              <w:left w:val="single" w:sz="4" w:space="0" w:color="000000"/>
              <w:bottom w:val="single" w:sz="4" w:space="0" w:color="000000"/>
            </w:tcBorders>
            <w:shd w:val="clear" w:color="auto" w:fill="auto"/>
          </w:tcPr>
          <w:p w:rsidR="00807E25" w:rsidRPr="0093014B" w:rsidRDefault="00807E25" w:rsidP="00DD4234">
            <w:pPr>
              <w:pStyle w:val="a8"/>
              <w:spacing w:before="0" w:beforeAutospacing="0" w:after="0"/>
              <w:ind w:right="20" w:firstLine="10"/>
              <w:jc w:val="center"/>
              <w:rPr>
                <w:b/>
              </w:rPr>
            </w:pPr>
            <w:r w:rsidRPr="0093014B">
              <w:rPr>
                <w:b/>
              </w:rPr>
              <w:t>Вид альтернативи</w:t>
            </w:r>
          </w:p>
        </w:tc>
        <w:tc>
          <w:tcPr>
            <w:tcW w:w="1513" w:type="pct"/>
            <w:tcBorders>
              <w:top w:val="single" w:sz="4" w:space="0" w:color="000000"/>
              <w:left w:val="single" w:sz="4" w:space="0" w:color="000000"/>
              <w:bottom w:val="single" w:sz="4" w:space="0" w:color="000000"/>
            </w:tcBorders>
            <w:shd w:val="clear" w:color="auto" w:fill="auto"/>
          </w:tcPr>
          <w:p w:rsidR="00807E25" w:rsidRPr="0093014B" w:rsidRDefault="00807E25" w:rsidP="00DD4234">
            <w:pPr>
              <w:pStyle w:val="a8"/>
              <w:spacing w:before="0" w:beforeAutospacing="0" w:after="0"/>
              <w:ind w:right="20"/>
              <w:jc w:val="center"/>
              <w:rPr>
                <w:b/>
              </w:rPr>
            </w:pPr>
            <w:r w:rsidRPr="0093014B">
              <w:rPr>
                <w:b/>
              </w:rPr>
              <w:t>Вигоди</w:t>
            </w:r>
          </w:p>
        </w:tc>
        <w:tc>
          <w:tcPr>
            <w:tcW w:w="1914" w:type="pct"/>
            <w:tcBorders>
              <w:top w:val="single" w:sz="4" w:space="0" w:color="000000"/>
              <w:left w:val="single" w:sz="4" w:space="0" w:color="000000"/>
              <w:bottom w:val="single" w:sz="4" w:space="0" w:color="000000"/>
              <w:right w:val="single" w:sz="4" w:space="0" w:color="000000"/>
            </w:tcBorders>
            <w:shd w:val="clear" w:color="auto" w:fill="auto"/>
          </w:tcPr>
          <w:p w:rsidR="00807E25" w:rsidRPr="0093014B" w:rsidRDefault="00807E25" w:rsidP="00DD4234">
            <w:pPr>
              <w:pStyle w:val="a8"/>
              <w:spacing w:before="0" w:beforeAutospacing="0" w:after="0"/>
              <w:ind w:right="20"/>
              <w:jc w:val="center"/>
              <w:rPr>
                <w:b/>
              </w:rPr>
            </w:pPr>
            <w:r w:rsidRPr="0093014B">
              <w:rPr>
                <w:b/>
              </w:rPr>
              <w:t>Витрати</w:t>
            </w:r>
          </w:p>
        </w:tc>
      </w:tr>
      <w:tr w:rsidR="00807E25" w:rsidRPr="0093014B" w:rsidTr="00762C80">
        <w:trPr>
          <w:trHeight w:val="1375"/>
        </w:trPr>
        <w:tc>
          <w:tcPr>
            <w:tcW w:w="1573" w:type="pct"/>
            <w:tcBorders>
              <w:top w:val="single" w:sz="4" w:space="0" w:color="000000"/>
              <w:left w:val="single" w:sz="4" w:space="0" w:color="000000"/>
              <w:bottom w:val="single" w:sz="4" w:space="0" w:color="000000"/>
            </w:tcBorders>
            <w:shd w:val="clear" w:color="auto" w:fill="auto"/>
          </w:tcPr>
          <w:p w:rsidR="00807E25" w:rsidRPr="0093014B" w:rsidRDefault="00807E25" w:rsidP="00307D1B">
            <w:pPr>
              <w:spacing w:line="240" w:lineRule="auto"/>
              <w:ind w:right="20" w:firstLine="10"/>
              <w:rPr>
                <w:rFonts w:ascii="Times New Roman" w:hAnsi="Times New Roman" w:cs="Times New Roman"/>
                <w:sz w:val="24"/>
                <w:szCs w:val="24"/>
              </w:rPr>
            </w:pPr>
            <w:r w:rsidRPr="0093014B">
              <w:rPr>
                <w:rFonts w:ascii="Times New Roman" w:hAnsi="Times New Roman" w:cs="Times New Roman"/>
                <w:sz w:val="24"/>
                <w:szCs w:val="24"/>
              </w:rPr>
              <w:t xml:space="preserve">Альтернатива 1 </w:t>
            </w:r>
          </w:p>
          <w:p w:rsidR="00807E25" w:rsidRPr="0093014B" w:rsidRDefault="00807E25" w:rsidP="00307D1B">
            <w:pPr>
              <w:spacing w:line="240" w:lineRule="auto"/>
              <w:ind w:right="20" w:firstLine="10"/>
              <w:rPr>
                <w:rFonts w:ascii="Times New Roman" w:hAnsi="Times New Roman" w:cs="Times New Roman"/>
                <w:sz w:val="24"/>
                <w:szCs w:val="24"/>
              </w:rPr>
            </w:pPr>
            <w:r w:rsidRPr="0093014B">
              <w:rPr>
                <w:rFonts w:ascii="Times New Roman" w:hAnsi="Times New Roman" w:cs="Times New Roman"/>
                <w:sz w:val="24"/>
                <w:szCs w:val="24"/>
              </w:rPr>
              <w:t>Залишити існуючу ситуацію без змін</w:t>
            </w:r>
          </w:p>
        </w:tc>
        <w:tc>
          <w:tcPr>
            <w:tcW w:w="1513" w:type="pct"/>
            <w:tcBorders>
              <w:top w:val="single" w:sz="4" w:space="0" w:color="000000"/>
              <w:left w:val="single" w:sz="4" w:space="0" w:color="000000"/>
              <w:bottom w:val="single" w:sz="4" w:space="0" w:color="000000"/>
            </w:tcBorders>
            <w:shd w:val="clear" w:color="auto" w:fill="auto"/>
          </w:tcPr>
          <w:p w:rsidR="00807E25" w:rsidRPr="0093014B" w:rsidRDefault="00807E25" w:rsidP="003A4F47">
            <w:pPr>
              <w:pStyle w:val="a8"/>
              <w:spacing w:before="0" w:beforeAutospacing="0"/>
              <w:ind w:right="20"/>
            </w:pPr>
            <w:r w:rsidRPr="0093014B">
              <w:t xml:space="preserve">Відсутні </w:t>
            </w:r>
          </w:p>
        </w:tc>
        <w:tc>
          <w:tcPr>
            <w:tcW w:w="1914" w:type="pct"/>
            <w:tcBorders>
              <w:top w:val="single" w:sz="4" w:space="0" w:color="000000"/>
              <w:left w:val="single" w:sz="4" w:space="0" w:color="000000"/>
              <w:bottom w:val="single" w:sz="4" w:space="0" w:color="000000"/>
              <w:right w:val="single" w:sz="4" w:space="0" w:color="000000"/>
            </w:tcBorders>
            <w:shd w:val="clear" w:color="auto" w:fill="auto"/>
          </w:tcPr>
          <w:p w:rsidR="00807E25" w:rsidRPr="0093014B" w:rsidRDefault="00807E25" w:rsidP="003A4F47">
            <w:pPr>
              <w:pStyle w:val="a8"/>
              <w:spacing w:before="0" w:beforeAutospacing="0" w:after="0"/>
              <w:ind w:right="20"/>
            </w:pPr>
            <w:r w:rsidRPr="0093014B">
              <w:rPr>
                <w:rStyle w:val="2"/>
              </w:rPr>
              <w:t xml:space="preserve">Відсутність </w:t>
            </w:r>
            <w:r w:rsidRPr="0093014B">
              <w:t xml:space="preserve">прозорих та законодавчо обґрунтованих умов  для проведення інвестиційних конкурсів на території </w:t>
            </w:r>
            <w:proofErr w:type="spellStart"/>
            <w:r w:rsidRPr="0093014B">
              <w:t>Павлоградської</w:t>
            </w:r>
            <w:proofErr w:type="spellEnd"/>
            <w:r w:rsidRPr="0093014B">
              <w:t xml:space="preserve"> міської територіальної громади.</w:t>
            </w:r>
          </w:p>
        </w:tc>
      </w:tr>
      <w:tr w:rsidR="00807E25" w:rsidRPr="0093014B" w:rsidTr="00762C80">
        <w:trPr>
          <w:trHeight w:val="1711"/>
        </w:trPr>
        <w:tc>
          <w:tcPr>
            <w:tcW w:w="1573" w:type="pct"/>
            <w:tcBorders>
              <w:top w:val="single" w:sz="4" w:space="0" w:color="000000"/>
              <w:left w:val="single" w:sz="4" w:space="0" w:color="000000"/>
              <w:bottom w:val="single" w:sz="4" w:space="0" w:color="000000"/>
            </w:tcBorders>
            <w:shd w:val="clear" w:color="auto" w:fill="auto"/>
          </w:tcPr>
          <w:p w:rsidR="00807E25" w:rsidRPr="0093014B" w:rsidRDefault="00807E25" w:rsidP="00307D1B">
            <w:pPr>
              <w:spacing w:line="240" w:lineRule="auto"/>
              <w:ind w:right="20" w:firstLine="10"/>
              <w:rPr>
                <w:rFonts w:ascii="Times New Roman" w:hAnsi="Times New Roman" w:cs="Times New Roman"/>
                <w:sz w:val="24"/>
                <w:szCs w:val="24"/>
              </w:rPr>
            </w:pPr>
            <w:r w:rsidRPr="0093014B">
              <w:rPr>
                <w:rFonts w:ascii="Times New Roman" w:hAnsi="Times New Roman" w:cs="Times New Roman"/>
                <w:sz w:val="24"/>
                <w:szCs w:val="24"/>
              </w:rPr>
              <w:t>Альтернатива 2</w:t>
            </w:r>
          </w:p>
          <w:p w:rsidR="00807E25" w:rsidRPr="0093014B" w:rsidRDefault="00807E25" w:rsidP="00307D1B">
            <w:pPr>
              <w:spacing w:line="240" w:lineRule="auto"/>
              <w:ind w:right="20" w:firstLine="10"/>
              <w:rPr>
                <w:rFonts w:ascii="Times New Roman" w:hAnsi="Times New Roman" w:cs="Times New Roman"/>
                <w:sz w:val="24"/>
                <w:szCs w:val="24"/>
              </w:rPr>
            </w:pPr>
            <w:r w:rsidRPr="0093014B">
              <w:rPr>
                <w:rFonts w:ascii="Times New Roman" w:hAnsi="Times New Roman" w:cs="Times New Roman"/>
                <w:sz w:val="24"/>
                <w:szCs w:val="24"/>
              </w:rPr>
              <w:t>Розв’язання зазначеної проблеми за допомогою ринкових механізмів</w:t>
            </w:r>
          </w:p>
        </w:tc>
        <w:tc>
          <w:tcPr>
            <w:tcW w:w="1513" w:type="pct"/>
            <w:tcBorders>
              <w:top w:val="single" w:sz="4" w:space="0" w:color="000000"/>
              <w:left w:val="single" w:sz="4" w:space="0" w:color="000000"/>
              <w:bottom w:val="single" w:sz="4" w:space="0" w:color="000000"/>
            </w:tcBorders>
            <w:shd w:val="clear" w:color="auto" w:fill="auto"/>
          </w:tcPr>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Відсутні</w:t>
            </w:r>
          </w:p>
        </w:tc>
        <w:tc>
          <w:tcPr>
            <w:tcW w:w="1914" w:type="pct"/>
            <w:tcBorders>
              <w:top w:val="single" w:sz="4" w:space="0" w:color="000000"/>
              <w:left w:val="single" w:sz="4" w:space="0" w:color="000000"/>
              <w:bottom w:val="single" w:sz="4" w:space="0" w:color="000000"/>
              <w:right w:val="single" w:sz="4" w:space="0" w:color="000000"/>
            </w:tcBorders>
            <w:shd w:val="clear" w:color="auto" w:fill="auto"/>
          </w:tcPr>
          <w:p w:rsidR="00807E25" w:rsidRPr="0093014B" w:rsidRDefault="00807E25" w:rsidP="003A4F47">
            <w:pPr>
              <w:spacing w:line="240" w:lineRule="auto"/>
              <w:ind w:right="20"/>
              <w:rPr>
                <w:rStyle w:val="2"/>
                <w:rFonts w:ascii="Times New Roman" w:hAnsi="Times New Roman" w:cs="Times New Roman"/>
                <w:sz w:val="24"/>
                <w:szCs w:val="24"/>
              </w:rPr>
            </w:pPr>
            <w:r w:rsidRPr="0093014B">
              <w:rPr>
                <w:rStyle w:val="2"/>
                <w:rFonts w:ascii="Times New Roman" w:hAnsi="Times New Roman" w:cs="Times New Roman"/>
                <w:sz w:val="24"/>
                <w:szCs w:val="24"/>
              </w:rPr>
              <w:t xml:space="preserve">Відсутність </w:t>
            </w:r>
            <w:r w:rsidRPr="0093014B">
              <w:rPr>
                <w:rFonts w:ascii="Times New Roman" w:hAnsi="Times New Roman" w:cs="Times New Roman"/>
                <w:sz w:val="24"/>
                <w:szCs w:val="24"/>
              </w:rPr>
              <w:t xml:space="preserve">прозорих та законодавчо обґрунтованих умов для  проведення інвестиційних конкурсів на території </w:t>
            </w:r>
            <w:proofErr w:type="spellStart"/>
            <w:r w:rsidRPr="0093014B">
              <w:rPr>
                <w:rFonts w:ascii="Times New Roman" w:hAnsi="Times New Roman" w:cs="Times New Roman"/>
                <w:sz w:val="24"/>
                <w:szCs w:val="24"/>
              </w:rPr>
              <w:t>Павлоградської</w:t>
            </w:r>
            <w:proofErr w:type="spellEnd"/>
            <w:r w:rsidRPr="0093014B">
              <w:rPr>
                <w:rFonts w:ascii="Times New Roman" w:hAnsi="Times New Roman" w:cs="Times New Roman"/>
                <w:sz w:val="24"/>
                <w:szCs w:val="24"/>
              </w:rPr>
              <w:t xml:space="preserve">  міської територіальної громади.</w:t>
            </w:r>
          </w:p>
        </w:tc>
      </w:tr>
      <w:tr w:rsidR="00807E25" w:rsidRPr="0093014B" w:rsidTr="00762C80">
        <w:trPr>
          <w:trHeight w:val="1410"/>
        </w:trPr>
        <w:tc>
          <w:tcPr>
            <w:tcW w:w="1573" w:type="pct"/>
            <w:tcBorders>
              <w:top w:val="single" w:sz="4" w:space="0" w:color="000000"/>
              <w:left w:val="single" w:sz="4" w:space="0" w:color="000000"/>
              <w:bottom w:val="single" w:sz="4" w:space="0" w:color="000000"/>
            </w:tcBorders>
            <w:shd w:val="clear" w:color="auto" w:fill="auto"/>
          </w:tcPr>
          <w:p w:rsidR="00807E25" w:rsidRPr="0093014B" w:rsidRDefault="00807E25" w:rsidP="00307D1B">
            <w:pPr>
              <w:spacing w:line="240" w:lineRule="auto"/>
              <w:ind w:right="20" w:firstLine="10"/>
              <w:rPr>
                <w:rFonts w:ascii="Times New Roman" w:hAnsi="Times New Roman" w:cs="Times New Roman"/>
                <w:sz w:val="24"/>
                <w:szCs w:val="24"/>
              </w:rPr>
            </w:pPr>
            <w:r w:rsidRPr="0093014B">
              <w:rPr>
                <w:rFonts w:ascii="Times New Roman" w:hAnsi="Times New Roman" w:cs="Times New Roman"/>
                <w:sz w:val="24"/>
                <w:szCs w:val="24"/>
              </w:rPr>
              <w:t>Альтернатива 3</w:t>
            </w:r>
          </w:p>
          <w:p w:rsidR="00807E25" w:rsidRPr="0093014B" w:rsidRDefault="00807E25" w:rsidP="00307D1B">
            <w:pPr>
              <w:spacing w:line="240" w:lineRule="auto"/>
              <w:ind w:right="20" w:firstLine="10"/>
              <w:rPr>
                <w:rFonts w:ascii="Times New Roman" w:hAnsi="Times New Roman" w:cs="Times New Roman"/>
                <w:sz w:val="24"/>
                <w:szCs w:val="24"/>
              </w:rPr>
            </w:pPr>
            <w:r w:rsidRPr="0093014B">
              <w:rPr>
                <w:rFonts w:ascii="Times New Roman" w:hAnsi="Times New Roman" w:cs="Times New Roman"/>
                <w:sz w:val="24"/>
                <w:szCs w:val="24"/>
              </w:rPr>
              <w:t>Прийняття запропонованого проєкту рішення</w:t>
            </w:r>
          </w:p>
        </w:tc>
        <w:tc>
          <w:tcPr>
            <w:tcW w:w="1513" w:type="pct"/>
            <w:tcBorders>
              <w:top w:val="single" w:sz="4" w:space="0" w:color="000000"/>
              <w:left w:val="single" w:sz="4" w:space="0" w:color="000000"/>
              <w:bottom w:val="single" w:sz="4" w:space="0" w:color="000000"/>
            </w:tcBorders>
            <w:shd w:val="clear" w:color="auto" w:fill="auto"/>
          </w:tcPr>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 xml:space="preserve">Встановлення чітких, прозорих та законодавчо обґрунтованих умов  проведення інвестиційних конкурсів на території </w:t>
            </w:r>
            <w:proofErr w:type="spellStart"/>
            <w:r w:rsidRPr="0093014B">
              <w:rPr>
                <w:rFonts w:ascii="Times New Roman" w:hAnsi="Times New Roman" w:cs="Times New Roman"/>
                <w:sz w:val="24"/>
                <w:szCs w:val="24"/>
              </w:rPr>
              <w:t>Павлоградської</w:t>
            </w:r>
            <w:proofErr w:type="spellEnd"/>
            <w:r w:rsidRPr="0093014B">
              <w:rPr>
                <w:rFonts w:ascii="Times New Roman" w:hAnsi="Times New Roman" w:cs="Times New Roman"/>
                <w:sz w:val="24"/>
                <w:szCs w:val="24"/>
              </w:rPr>
              <w:t xml:space="preserve"> міської територіальної громади, що сприятиме її сталому розвитку.</w:t>
            </w:r>
          </w:p>
        </w:tc>
        <w:tc>
          <w:tcPr>
            <w:tcW w:w="1914" w:type="pct"/>
            <w:tcBorders>
              <w:top w:val="single" w:sz="4" w:space="0" w:color="000000"/>
              <w:left w:val="single" w:sz="4" w:space="0" w:color="000000"/>
              <w:bottom w:val="single" w:sz="4" w:space="0" w:color="000000"/>
              <w:right w:val="single" w:sz="4" w:space="0" w:color="000000"/>
            </w:tcBorders>
            <w:shd w:val="clear" w:color="auto" w:fill="auto"/>
          </w:tcPr>
          <w:p w:rsidR="00807E25" w:rsidRPr="0093014B" w:rsidRDefault="00807E2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Витрати, пов’язані з участю в інвестиційному аукціоні (конкурсі) із залучення інвесторів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Павлоград.</w:t>
            </w:r>
          </w:p>
        </w:tc>
      </w:tr>
    </w:tbl>
    <w:p w:rsidR="005C26C5" w:rsidRPr="0093014B" w:rsidRDefault="0093014B" w:rsidP="0093014B">
      <w:pPr>
        <w:spacing w:before="240" w:line="240" w:lineRule="auto"/>
        <w:ind w:right="20"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5C26C5" w:rsidRPr="0093014B">
        <w:rPr>
          <w:rFonts w:ascii="Times New Roman" w:hAnsi="Times New Roman" w:cs="Times New Roman"/>
          <w:b/>
          <w:sz w:val="24"/>
          <w:szCs w:val="24"/>
        </w:rPr>
        <w:t>І</w:t>
      </w:r>
      <w:r w:rsidR="005C26C5" w:rsidRPr="0093014B">
        <w:rPr>
          <w:rFonts w:ascii="Times New Roman" w:hAnsi="Times New Roman" w:cs="Times New Roman"/>
          <w:b/>
          <w:sz w:val="24"/>
          <w:szCs w:val="24"/>
          <w:lang w:val="en-US"/>
        </w:rPr>
        <w:t>V</w:t>
      </w:r>
      <w:r w:rsidR="005C26C5" w:rsidRPr="0093014B">
        <w:rPr>
          <w:rFonts w:ascii="Times New Roman" w:hAnsi="Times New Roman" w:cs="Times New Roman"/>
          <w:b/>
          <w:sz w:val="24"/>
          <w:szCs w:val="24"/>
        </w:rPr>
        <w:t>. Вибір найбільш оптимального альтернативного способу досягнення цілей</w:t>
      </w:r>
    </w:p>
    <w:tbl>
      <w:tblPr>
        <w:tblW w:w="9828" w:type="dxa"/>
        <w:tblLayout w:type="fixed"/>
        <w:tblLook w:val="0000"/>
      </w:tblPr>
      <w:tblGrid>
        <w:gridCol w:w="3095"/>
        <w:gridCol w:w="2977"/>
        <w:gridCol w:w="3756"/>
      </w:tblGrid>
      <w:tr w:rsidR="005C26C5" w:rsidRPr="0093014B" w:rsidTr="00DD4234">
        <w:trPr>
          <w:trHeight w:val="956"/>
        </w:trPr>
        <w:tc>
          <w:tcPr>
            <w:tcW w:w="3095" w:type="dxa"/>
            <w:tcBorders>
              <w:top w:val="single" w:sz="4" w:space="0" w:color="000000"/>
              <w:left w:val="single" w:sz="4" w:space="0" w:color="000000"/>
              <w:bottom w:val="single" w:sz="4" w:space="0" w:color="000000"/>
            </w:tcBorders>
            <w:shd w:val="clear" w:color="auto" w:fill="auto"/>
            <w:vAlign w:val="center"/>
          </w:tcPr>
          <w:p w:rsidR="005C26C5" w:rsidRPr="0093014B" w:rsidRDefault="005C26C5" w:rsidP="00DD4234">
            <w:pPr>
              <w:pStyle w:val="a8"/>
              <w:spacing w:before="0" w:beforeAutospacing="0" w:after="0" w:afterAutospacing="0"/>
              <w:ind w:right="20"/>
              <w:jc w:val="center"/>
              <w:rPr>
                <w:b/>
                <w:bCs/>
              </w:rPr>
            </w:pPr>
            <w:r w:rsidRPr="0093014B">
              <w:rPr>
                <w:b/>
                <w:bCs/>
              </w:rPr>
              <w:lastRenderedPageBreak/>
              <w:t>Рейтинг результативності (досягнення цілей під час вирішення проблеми)</w:t>
            </w:r>
          </w:p>
        </w:tc>
        <w:tc>
          <w:tcPr>
            <w:tcW w:w="2977" w:type="dxa"/>
            <w:tcBorders>
              <w:top w:val="single" w:sz="4" w:space="0" w:color="000000"/>
              <w:left w:val="single" w:sz="4" w:space="0" w:color="000000"/>
              <w:bottom w:val="single" w:sz="4" w:space="0" w:color="000000"/>
            </w:tcBorders>
            <w:shd w:val="clear" w:color="auto" w:fill="auto"/>
            <w:vAlign w:val="center"/>
          </w:tcPr>
          <w:p w:rsidR="005C26C5" w:rsidRPr="0093014B" w:rsidRDefault="005C26C5" w:rsidP="00DD4234">
            <w:pPr>
              <w:pStyle w:val="a8"/>
              <w:spacing w:before="0" w:beforeAutospacing="0" w:after="0" w:afterAutospacing="0"/>
              <w:ind w:right="20" w:firstLine="24"/>
              <w:jc w:val="center"/>
              <w:rPr>
                <w:b/>
                <w:bCs/>
              </w:rPr>
            </w:pPr>
            <w:r w:rsidRPr="0093014B">
              <w:rPr>
                <w:b/>
                <w:bCs/>
              </w:rPr>
              <w:t>Бал результативності (за чотирибальною системою оцінки)</w:t>
            </w:r>
          </w:p>
        </w:tc>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6C5" w:rsidRPr="0093014B" w:rsidRDefault="005C26C5" w:rsidP="00DD4234">
            <w:pPr>
              <w:pStyle w:val="a8"/>
              <w:spacing w:before="0" w:beforeAutospacing="0" w:after="0" w:afterAutospacing="0"/>
              <w:ind w:right="20" w:firstLine="24"/>
              <w:jc w:val="center"/>
              <w:rPr>
                <w:b/>
                <w:bCs/>
              </w:rPr>
            </w:pPr>
            <w:r w:rsidRPr="0093014B">
              <w:rPr>
                <w:b/>
                <w:bCs/>
              </w:rPr>
              <w:t>Коментарі щодо присвоєння відповідного бала</w:t>
            </w:r>
          </w:p>
        </w:tc>
      </w:tr>
      <w:tr w:rsidR="005C26C5" w:rsidRPr="0093014B" w:rsidTr="00DD4234">
        <w:trPr>
          <w:trHeight w:val="952"/>
        </w:trPr>
        <w:tc>
          <w:tcPr>
            <w:tcW w:w="3095" w:type="dxa"/>
            <w:tcBorders>
              <w:top w:val="single" w:sz="4" w:space="0" w:color="000000"/>
              <w:left w:val="single" w:sz="4" w:space="0" w:color="000000"/>
              <w:bottom w:val="single" w:sz="4" w:space="0" w:color="000000"/>
            </w:tcBorders>
            <w:shd w:val="clear" w:color="auto" w:fill="auto"/>
          </w:tcPr>
          <w:p w:rsidR="005C26C5" w:rsidRPr="0093014B" w:rsidRDefault="005C26C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Альтернатива 1</w:t>
            </w:r>
          </w:p>
          <w:p w:rsidR="005C26C5" w:rsidRPr="0093014B" w:rsidRDefault="005C26C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Залишити існуючу ситуацію без змін</w:t>
            </w:r>
          </w:p>
        </w:tc>
        <w:tc>
          <w:tcPr>
            <w:tcW w:w="2977" w:type="dxa"/>
            <w:tcBorders>
              <w:top w:val="single" w:sz="4" w:space="0" w:color="000000"/>
              <w:left w:val="single" w:sz="4" w:space="0" w:color="000000"/>
              <w:bottom w:val="single" w:sz="4" w:space="0" w:color="000000"/>
            </w:tcBorders>
            <w:shd w:val="clear" w:color="auto" w:fill="auto"/>
            <w:vAlign w:val="center"/>
          </w:tcPr>
          <w:p w:rsidR="005C26C5" w:rsidRPr="0093014B" w:rsidRDefault="005C26C5" w:rsidP="00DD4234">
            <w:pPr>
              <w:pStyle w:val="a8"/>
              <w:spacing w:before="0" w:beforeAutospacing="0" w:after="0" w:afterAutospacing="0"/>
              <w:ind w:right="20" w:firstLine="24"/>
              <w:jc w:val="center"/>
              <w:rPr>
                <w:rStyle w:val="2"/>
              </w:rPr>
            </w:pPr>
            <w:r w:rsidRPr="0093014B">
              <w:t>1</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5C26C5" w:rsidRPr="0093014B" w:rsidRDefault="005C26C5" w:rsidP="003A4F47">
            <w:pPr>
              <w:pStyle w:val="a8"/>
              <w:spacing w:before="0" w:beforeAutospacing="0" w:after="0" w:afterAutospacing="0"/>
              <w:ind w:right="20"/>
            </w:pPr>
            <w:r w:rsidRPr="0093014B">
              <w:t>Проблема продовжуватиме існувати, що не забезпечить досягнення поставленої мети.</w:t>
            </w:r>
          </w:p>
        </w:tc>
      </w:tr>
      <w:tr w:rsidR="005C26C5" w:rsidRPr="0093014B" w:rsidTr="00DD4234">
        <w:trPr>
          <w:trHeight w:val="1174"/>
        </w:trPr>
        <w:tc>
          <w:tcPr>
            <w:tcW w:w="3095" w:type="dxa"/>
            <w:tcBorders>
              <w:top w:val="single" w:sz="4" w:space="0" w:color="000000"/>
              <w:left w:val="single" w:sz="4" w:space="0" w:color="000000"/>
              <w:bottom w:val="single" w:sz="4" w:space="0" w:color="000000"/>
            </w:tcBorders>
            <w:shd w:val="clear" w:color="auto" w:fill="auto"/>
          </w:tcPr>
          <w:p w:rsidR="005C26C5" w:rsidRPr="0093014B" w:rsidRDefault="005C26C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Альтернатива 2</w:t>
            </w:r>
          </w:p>
          <w:p w:rsidR="005C26C5" w:rsidRPr="0093014B" w:rsidRDefault="005C26C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Розв’язання зазначеної проблеми за допомогою ринкових механізмів</w:t>
            </w:r>
          </w:p>
        </w:tc>
        <w:tc>
          <w:tcPr>
            <w:tcW w:w="2977" w:type="dxa"/>
            <w:tcBorders>
              <w:top w:val="single" w:sz="4" w:space="0" w:color="000000"/>
              <w:left w:val="single" w:sz="4" w:space="0" w:color="000000"/>
              <w:bottom w:val="single" w:sz="4" w:space="0" w:color="000000"/>
            </w:tcBorders>
            <w:shd w:val="clear" w:color="auto" w:fill="auto"/>
            <w:vAlign w:val="center"/>
          </w:tcPr>
          <w:p w:rsidR="005C26C5" w:rsidRPr="0093014B" w:rsidRDefault="000974CC" w:rsidP="00DD4234">
            <w:pPr>
              <w:spacing w:line="240" w:lineRule="auto"/>
              <w:ind w:right="20" w:firstLine="24"/>
              <w:jc w:val="center"/>
              <w:rPr>
                <w:rFonts w:ascii="Times New Roman" w:hAnsi="Times New Roman" w:cs="Times New Roman"/>
                <w:sz w:val="24"/>
                <w:szCs w:val="24"/>
              </w:rPr>
            </w:pPr>
            <w:r>
              <w:rPr>
                <w:rFonts w:ascii="Times New Roman" w:hAnsi="Times New Roman" w:cs="Times New Roman"/>
                <w:sz w:val="24"/>
                <w:szCs w:val="24"/>
              </w:rPr>
              <w:t>1</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5C26C5" w:rsidRPr="0093014B" w:rsidRDefault="005C26C5" w:rsidP="003A4F47">
            <w:pPr>
              <w:spacing w:after="100" w:afterAutospacing="1" w:line="240" w:lineRule="auto"/>
              <w:ind w:right="20"/>
              <w:rPr>
                <w:rFonts w:ascii="Times New Roman" w:hAnsi="Times New Roman" w:cs="Times New Roman"/>
                <w:sz w:val="24"/>
                <w:szCs w:val="24"/>
                <w:lang w:eastAsia="ru-RU"/>
              </w:rPr>
            </w:pPr>
            <w:r w:rsidRPr="0093014B">
              <w:rPr>
                <w:rFonts w:ascii="Times New Roman" w:hAnsi="Times New Roman" w:cs="Times New Roman"/>
                <w:color w:val="000000"/>
                <w:sz w:val="24"/>
                <w:szCs w:val="24"/>
                <w:lang w:eastAsia="ru-RU"/>
              </w:rPr>
              <w:t>Забезпечить часткове досягнення цілей (проблема значно зменшиться, деякі важливі та критичні аспекти залишаться невирішеними)</w:t>
            </w:r>
            <w:r w:rsidR="003A4F47">
              <w:rPr>
                <w:rFonts w:ascii="Times New Roman" w:hAnsi="Times New Roman" w:cs="Times New Roman"/>
                <w:color w:val="000000"/>
                <w:sz w:val="24"/>
                <w:szCs w:val="24"/>
                <w:lang w:eastAsia="ru-RU"/>
              </w:rPr>
              <w:t>.</w:t>
            </w:r>
          </w:p>
        </w:tc>
      </w:tr>
      <w:tr w:rsidR="005C26C5" w:rsidRPr="0093014B" w:rsidTr="003A4F47">
        <w:trPr>
          <w:trHeight w:val="1052"/>
        </w:trPr>
        <w:tc>
          <w:tcPr>
            <w:tcW w:w="3095" w:type="dxa"/>
            <w:tcBorders>
              <w:top w:val="single" w:sz="4" w:space="0" w:color="000000"/>
              <w:left w:val="single" w:sz="4" w:space="0" w:color="000000"/>
              <w:bottom w:val="single" w:sz="4" w:space="0" w:color="000000"/>
            </w:tcBorders>
            <w:shd w:val="clear" w:color="auto" w:fill="auto"/>
          </w:tcPr>
          <w:p w:rsidR="005C26C5" w:rsidRPr="0093014B" w:rsidRDefault="005C26C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Альтернатива 3</w:t>
            </w:r>
          </w:p>
          <w:p w:rsidR="005C26C5" w:rsidRPr="0093014B" w:rsidRDefault="005C26C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Прийняття запропонованого проєкту рішення</w:t>
            </w:r>
          </w:p>
        </w:tc>
        <w:tc>
          <w:tcPr>
            <w:tcW w:w="2977" w:type="dxa"/>
            <w:tcBorders>
              <w:top w:val="single" w:sz="4" w:space="0" w:color="000000"/>
              <w:left w:val="single" w:sz="4" w:space="0" w:color="000000"/>
              <w:bottom w:val="single" w:sz="4" w:space="0" w:color="000000"/>
            </w:tcBorders>
            <w:shd w:val="clear" w:color="auto" w:fill="auto"/>
            <w:vAlign w:val="center"/>
          </w:tcPr>
          <w:p w:rsidR="005C26C5" w:rsidRPr="0093014B" w:rsidRDefault="005C26C5" w:rsidP="00DD4234">
            <w:pPr>
              <w:spacing w:line="240" w:lineRule="auto"/>
              <w:ind w:right="20" w:firstLine="24"/>
              <w:jc w:val="center"/>
              <w:rPr>
                <w:rFonts w:ascii="Times New Roman" w:hAnsi="Times New Roman" w:cs="Times New Roman"/>
                <w:sz w:val="24"/>
                <w:szCs w:val="24"/>
              </w:rPr>
            </w:pPr>
            <w:r w:rsidRPr="0093014B">
              <w:rPr>
                <w:rFonts w:ascii="Times New Roman" w:hAnsi="Times New Roman" w:cs="Times New Roman"/>
                <w:sz w:val="24"/>
                <w:szCs w:val="24"/>
              </w:rPr>
              <w:t>4</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5C26C5" w:rsidRPr="0093014B" w:rsidRDefault="005C26C5" w:rsidP="003A4F47">
            <w:pPr>
              <w:pStyle w:val="a8"/>
              <w:spacing w:before="0" w:beforeAutospacing="0" w:after="0" w:afterAutospacing="0"/>
              <w:ind w:right="20"/>
            </w:pPr>
            <w:r w:rsidRPr="0093014B">
              <w:t>Максимально оптимальний варіант збалансування інтересів місцевої влади, громадян та суб’єктів господарювання.</w:t>
            </w:r>
          </w:p>
        </w:tc>
      </w:tr>
    </w:tbl>
    <w:p w:rsidR="005C26C5" w:rsidRPr="0093014B" w:rsidRDefault="005C26C5" w:rsidP="00930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0" w:firstLine="709"/>
        <w:jc w:val="both"/>
        <w:rPr>
          <w:rFonts w:ascii="Times New Roman" w:hAnsi="Times New Roman" w:cs="Times New Roman"/>
          <w:b/>
          <w:sz w:val="24"/>
          <w:szCs w:val="24"/>
        </w:rPr>
      </w:pPr>
    </w:p>
    <w:tbl>
      <w:tblPr>
        <w:tblW w:w="9899" w:type="dxa"/>
        <w:tblInd w:w="-10" w:type="dxa"/>
        <w:tblLayout w:type="fixed"/>
        <w:tblLook w:val="0000"/>
      </w:tblPr>
      <w:tblGrid>
        <w:gridCol w:w="2458"/>
        <w:gridCol w:w="2622"/>
        <w:gridCol w:w="2551"/>
        <w:gridCol w:w="2268"/>
      </w:tblGrid>
      <w:tr w:rsidR="005C26C5" w:rsidRPr="0093014B" w:rsidTr="00DD4234">
        <w:tc>
          <w:tcPr>
            <w:tcW w:w="2458" w:type="dxa"/>
            <w:tcBorders>
              <w:top w:val="single" w:sz="4" w:space="0" w:color="000000"/>
              <w:left w:val="single" w:sz="4" w:space="0" w:color="000000"/>
              <w:bottom w:val="single" w:sz="4" w:space="0" w:color="000000"/>
            </w:tcBorders>
            <w:shd w:val="clear" w:color="auto" w:fill="auto"/>
            <w:vAlign w:val="center"/>
          </w:tcPr>
          <w:p w:rsidR="005C26C5" w:rsidRPr="0093014B" w:rsidRDefault="005C26C5" w:rsidP="00DD4234">
            <w:pPr>
              <w:pStyle w:val="a8"/>
              <w:spacing w:before="0" w:beforeAutospacing="0" w:after="0"/>
              <w:ind w:right="20"/>
              <w:jc w:val="center"/>
              <w:rPr>
                <w:b/>
                <w:bCs/>
              </w:rPr>
            </w:pPr>
            <w:r w:rsidRPr="0093014B">
              <w:rPr>
                <w:b/>
                <w:bCs/>
              </w:rPr>
              <w:t>Рейтинг результативності</w:t>
            </w:r>
          </w:p>
        </w:tc>
        <w:tc>
          <w:tcPr>
            <w:tcW w:w="2622" w:type="dxa"/>
            <w:tcBorders>
              <w:top w:val="single" w:sz="4" w:space="0" w:color="000000"/>
              <w:left w:val="single" w:sz="4" w:space="0" w:color="000000"/>
              <w:bottom w:val="single" w:sz="4" w:space="0" w:color="000000"/>
            </w:tcBorders>
            <w:shd w:val="clear" w:color="auto" w:fill="auto"/>
            <w:vAlign w:val="center"/>
          </w:tcPr>
          <w:p w:rsidR="005C26C5" w:rsidRPr="0093014B" w:rsidRDefault="005C26C5" w:rsidP="00DD4234">
            <w:pPr>
              <w:pStyle w:val="a8"/>
              <w:spacing w:before="0" w:beforeAutospacing="0" w:after="0"/>
              <w:ind w:right="20"/>
              <w:jc w:val="center"/>
              <w:rPr>
                <w:b/>
                <w:bCs/>
              </w:rPr>
            </w:pPr>
            <w:r w:rsidRPr="0093014B">
              <w:rPr>
                <w:b/>
                <w:bCs/>
              </w:rPr>
              <w:t>Вигоди (підсумок)</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6C5" w:rsidRPr="0093014B" w:rsidRDefault="005C26C5" w:rsidP="00DD4234">
            <w:pPr>
              <w:pStyle w:val="a8"/>
              <w:spacing w:before="0" w:beforeAutospacing="0" w:after="0"/>
              <w:ind w:right="20"/>
              <w:jc w:val="center"/>
              <w:rPr>
                <w:b/>
                <w:bCs/>
              </w:rPr>
            </w:pPr>
            <w:r w:rsidRPr="0093014B">
              <w:rPr>
                <w:b/>
                <w:bCs/>
              </w:rPr>
              <w:t>Витрати (підсумок)</w:t>
            </w:r>
          </w:p>
        </w:tc>
        <w:tc>
          <w:tcPr>
            <w:tcW w:w="2268" w:type="dxa"/>
            <w:tcBorders>
              <w:top w:val="single" w:sz="4" w:space="0" w:color="000000"/>
              <w:left w:val="single" w:sz="4" w:space="0" w:color="000000"/>
              <w:bottom w:val="single" w:sz="4" w:space="0" w:color="000000"/>
              <w:right w:val="single" w:sz="4" w:space="0" w:color="000000"/>
            </w:tcBorders>
            <w:vAlign w:val="center"/>
          </w:tcPr>
          <w:p w:rsidR="005C26C5" w:rsidRPr="0093014B" w:rsidRDefault="005C26C5" w:rsidP="00DD4234">
            <w:pPr>
              <w:pStyle w:val="a8"/>
              <w:spacing w:before="0" w:beforeAutospacing="0" w:after="0"/>
              <w:ind w:right="20"/>
              <w:jc w:val="center"/>
              <w:rPr>
                <w:b/>
                <w:bCs/>
              </w:rPr>
            </w:pPr>
            <w:r w:rsidRPr="0093014B">
              <w:rPr>
                <w:b/>
                <w:bCs/>
              </w:rPr>
              <w:t>Обґрунтування відповідного місця альтернативи у рейтингу</w:t>
            </w:r>
          </w:p>
        </w:tc>
      </w:tr>
      <w:tr w:rsidR="005C26C5" w:rsidRPr="0093014B" w:rsidTr="00DD4234">
        <w:trPr>
          <w:trHeight w:val="898"/>
        </w:trPr>
        <w:tc>
          <w:tcPr>
            <w:tcW w:w="2458" w:type="dxa"/>
            <w:tcBorders>
              <w:top w:val="single" w:sz="4" w:space="0" w:color="000000"/>
              <w:left w:val="single" w:sz="4" w:space="0" w:color="000000"/>
              <w:bottom w:val="single" w:sz="4" w:space="0" w:color="000000"/>
            </w:tcBorders>
            <w:shd w:val="clear" w:color="auto" w:fill="auto"/>
          </w:tcPr>
          <w:p w:rsidR="003A4F47" w:rsidRDefault="003A4F47" w:rsidP="00DD4234">
            <w:pPr>
              <w:spacing w:line="240" w:lineRule="auto"/>
              <w:ind w:right="20"/>
              <w:rPr>
                <w:rFonts w:ascii="Times New Roman" w:hAnsi="Times New Roman" w:cs="Times New Roman"/>
                <w:sz w:val="24"/>
                <w:szCs w:val="24"/>
              </w:rPr>
            </w:pPr>
            <w:r>
              <w:rPr>
                <w:rFonts w:ascii="Times New Roman" w:hAnsi="Times New Roman" w:cs="Times New Roman"/>
                <w:sz w:val="24"/>
                <w:szCs w:val="24"/>
              </w:rPr>
              <w:t>Альтернатива 1</w:t>
            </w:r>
          </w:p>
          <w:p w:rsidR="005C26C5" w:rsidRPr="0093014B" w:rsidRDefault="005C26C5" w:rsidP="00DD4234">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Залишити існуючу ситуацію без змін</w:t>
            </w:r>
          </w:p>
        </w:tc>
        <w:tc>
          <w:tcPr>
            <w:tcW w:w="2622" w:type="dxa"/>
            <w:tcBorders>
              <w:top w:val="single" w:sz="4" w:space="0" w:color="000000"/>
              <w:left w:val="single" w:sz="4" w:space="0" w:color="000000"/>
              <w:bottom w:val="single" w:sz="4" w:space="0" w:color="000000"/>
            </w:tcBorders>
            <w:shd w:val="clear" w:color="auto" w:fill="auto"/>
          </w:tcPr>
          <w:p w:rsidR="005C26C5" w:rsidRPr="0093014B" w:rsidRDefault="005C26C5" w:rsidP="00DD4234">
            <w:pPr>
              <w:pStyle w:val="a8"/>
              <w:spacing w:before="0" w:beforeAutospacing="0" w:after="0"/>
              <w:ind w:right="20"/>
              <w:jc w:val="both"/>
              <w:rPr>
                <w:rStyle w:val="2"/>
              </w:rPr>
            </w:pPr>
            <w:r w:rsidRPr="0093014B">
              <w:rPr>
                <w:color w:val="000000"/>
                <w:shd w:val="clear" w:color="auto" w:fill="FFFFFF"/>
              </w:rPr>
              <w:t>Відсутні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C26C5" w:rsidRPr="0093014B" w:rsidRDefault="005C26C5" w:rsidP="003A4F47">
            <w:pPr>
              <w:spacing w:line="240" w:lineRule="auto"/>
              <w:ind w:right="20"/>
              <w:rPr>
                <w:rFonts w:ascii="Times New Roman" w:hAnsi="Times New Roman" w:cs="Times New Roman"/>
                <w:sz w:val="24"/>
                <w:szCs w:val="24"/>
                <w:lang w:eastAsia="ru-RU"/>
              </w:rPr>
            </w:pPr>
            <w:r w:rsidRPr="0093014B">
              <w:rPr>
                <w:rFonts w:ascii="Times New Roman" w:hAnsi="Times New Roman" w:cs="Times New Roman"/>
                <w:sz w:val="24"/>
                <w:szCs w:val="24"/>
                <w:lang w:eastAsia="ru-RU"/>
              </w:rPr>
              <w:t>Ненадходження потенційно можливих обсягів інвестицій, коштів до бюджету міста</w:t>
            </w:r>
            <w:r w:rsidRPr="0093014B">
              <w:rPr>
                <w:rFonts w:ascii="Times New Roman" w:hAnsi="Times New Roman" w:cs="Times New Roman"/>
                <w:sz w:val="24"/>
                <w:szCs w:val="24"/>
              </w:rPr>
              <w:t xml:space="preserve"> Павлоград. </w:t>
            </w:r>
            <w:r w:rsidRPr="0093014B">
              <w:rPr>
                <w:rFonts w:ascii="Times New Roman" w:hAnsi="Times New Roman" w:cs="Times New Roman"/>
                <w:sz w:val="24"/>
                <w:szCs w:val="24"/>
                <w:lang w:eastAsia="ru-RU"/>
              </w:rPr>
              <w:t>Відсутність створення додаткових робочих місць.</w:t>
            </w:r>
          </w:p>
        </w:tc>
        <w:tc>
          <w:tcPr>
            <w:tcW w:w="2268" w:type="dxa"/>
            <w:tcBorders>
              <w:top w:val="single" w:sz="4" w:space="0" w:color="000000"/>
              <w:left w:val="single" w:sz="4" w:space="0" w:color="000000"/>
              <w:bottom w:val="single" w:sz="4" w:space="0" w:color="000000"/>
              <w:right w:val="single" w:sz="4" w:space="0" w:color="000000"/>
            </w:tcBorders>
          </w:tcPr>
          <w:p w:rsidR="005C26C5" w:rsidRPr="0093014B" w:rsidRDefault="005C26C5" w:rsidP="003A4F47">
            <w:pPr>
              <w:pStyle w:val="a8"/>
              <w:spacing w:before="0" w:beforeAutospacing="0" w:after="0"/>
              <w:ind w:right="20"/>
            </w:pPr>
            <w:r w:rsidRPr="0093014B">
              <w:rPr>
                <w:color w:val="000000"/>
                <w:shd w:val="clear" w:color="auto" w:fill="FFFFFF"/>
              </w:rPr>
              <w:t>Не враховує інтереси жодної  із сторін.</w:t>
            </w:r>
          </w:p>
        </w:tc>
      </w:tr>
      <w:tr w:rsidR="005C26C5" w:rsidRPr="0093014B" w:rsidTr="00DD4234">
        <w:trPr>
          <w:trHeight w:val="1414"/>
        </w:trPr>
        <w:tc>
          <w:tcPr>
            <w:tcW w:w="2458" w:type="dxa"/>
            <w:tcBorders>
              <w:top w:val="single" w:sz="4" w:space="0" w:color="000000"/>
              <w:left w:val="single" w:sz="4" w:space="0" w:color="000000"/>
              <w:bottom w:val="single" w:sz="4" w:space="0" w:color="000000"/>
            </w:tcBorders>
            <w:shd w:val="clear" w:color="auto" w:fill="auto"/>
          </w:tcPr>
          <w:p w:rsidR="005C26C5" w:rsidRPr="0093014B" w:rsidRDefault="005C26C5" w:rsidP="00DD4234">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Альтернатива 2</w:t>
            </w:r>
          </w:p>
          <w:p w:rsidR="005C26C5" w:rsidRPr="0093014B" w:rsidRDefault="005C26C5" w:rsidP="00DD4234">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Розв’язання зазначеної проблеми за допомогою ринкових механізмів</w:t>
            </w:r>
          </w:p>
        </w:tc>
        <w:tc>
          <w:tcPr>
            <w:tcW w:w="2622" w:type="dxa"/>
            <w:tcBorders>
              <w:top w:val="single" w:sz="4" w:space="0" w:color="000000"/>
              <w:left w:val="single" w:sz="4" w:space="0" w:color="000000"/>
              <w:bottom w:val="single" w:sz="4" w:space="0" w:color="000000"/>
            </w:tcBorders>
            <w:shd w:val="clear" w:color="auto" w:fill="auto"/>
          </w:tcPr>
          <w:p w:rsidR="005C26C5" w:rsidRPr="0093014B" w:rsidRDefault="005C26C5" w:rsidP="00DD4234">
            <w:pPr>
              <w:spacing w:line="240" w:lineRule="auto"/>
              <w:ind w:right="20"/>
              <w:jc w:val="both"/>
              <w:rPr>
                <w:rFonts w:ascii="Times New Roman" w:hAnsi="Times New Roman" w:cs="Times New Roman"/>
                <w:sz w:val="24"/>
                <w:szCs w:val="24"/>
              </w:rPr>
            </w:pPr>
            <w:r w:rsidRPr="0093014B">
              <w:rPr>
                <w:rFonts w:ascii="Times New Roman" w:hAnsi="Times New Roman" w:cs="Times New Roman"/>
                <w:color w:val="000000"/>
                <w:sz w:val="24"/>
                <w:szCs w:val="24"/>
                <w:shd w:val="clear" w:color="auto" w:fill="FFFFFF"/>
              </w:rPr>
              <w:t>Відсутні</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C26C5" w:rsidRPr="0093014B" w:rsidRDefault="005C26C5" w:rsidP="003A4F47">
            <w:pPr>
              <w:spacing w:line="240" w:lineRule="auto"/>
              <w:ind w:right="20"/>
              <w:rPr>
                <w:rFonts w:ascii="Times New Roman" w:hAnsi="Times New Roman" w:cs="Times New Roman"/>
                <w:sz w:val="24"/>
                <w:szCs w:val="24"/>
              </w:rPr>
            </w:pPr>
            <w:r w:rsidRPr="0093014B">
              <w:rPr>
                <w:rFonts w:ascii="Times New Roman" w:hAnsi="Times New Roman" w:cs="Times New Roman"/>
                <w:color w:val="000000"/>
                <w:sz w:val="24"/>
                <w:szCs w:val="24"/>
                <w:shd w:val="clear" w:color="auto" w:fill="FFFFFF"/>
              </w:rPr>
              <w:t>Зменшення надходжень до бюджету</w:t>
            </w:r>
            <w:r w:rsidR="003A4F47">
              <w:rPr>
                <w:rFonts w:ascii="Times New Roman" w:hAnsi="Times New Roman" w:cs="Times New Roman"/>
                <w:color w:val="000000"/>
                <w:sz w:val="24"/>
                <w:szCs w:val="24"/>
                <w:shd w:val="clear" w:color="auto" w:fill="FFFFFF"/>
              </w:rPr>
              <w:t>.</w:t>
            </w:r>
          </w:p>
        </w:tc>
        <w:tc>
          <w:tcPr>
            <w:tcW w:w="2268" w:type="dxa"/>
            <w:tcBorders>
              <w:top w:val="single" w:sz="4" w:space="0" w:color="000000"/>
              <w:left w:val="single" w:sz="4" w:space="0" w:color="000000"/>
              <w:bottom w:val="single" w:sz="4" w:space="0" w:color="000000"/>
              <w:right w:val="single" w:sz="4" w:space="0" w:color="000000"/>
            </w:tcBorders>
          </w:tcPr>
          <w:p w:rsidR="005C26C5" w:rsidRPr="0093014B" w:rsidRDefault="005C26C5" w:rsidP="003A4F47">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lang w:eastAsia="ru-RU"/>
              </w:rPr>
              <w:t>Проблема буде вирішена частково.</w:t>
            </w:r>
          </w:p>
        </w:tc>
      </w:tr>
      <w:tr w:rsidR="005C26C5" w:rsidRPr="0093014B" w:rsidTr="00DD4234">
        <w:trPr>
          <w:trHeight w:val="1410"/>
        </w:trPr>
        <w:tc>
          <w:tcPr>
            <w:tcW w:w="2458" w:type="dxa"/>
            <w:tcBorders>
              <w:top w:val="single" w:sz="4" w:space="0" w:color="000000"/>
              <w:left w:val="single" w:sz="4" w:space="0" w:color="000000"/>
              <w:bottom w:val="single" w:sz="4" w:space="0" w:color="000000"/>
            </w:tcBorders>
            <w:shd w:val="clear" w:color="auto" w:fill="auto"/>
          </w:tcPr>
          <w:p w:rsidR="005C26C5" w:rsidRPr="0093014B" w:rsidRDefault="005C26C5" w:rsidP="00DD4234">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Альтернатива 3</w:t>
            </w:r>
          </w:p>
          <w:p w:rsidR="005C26C5" w:rsidRPr="0093014B" w:rsidRDefault="005C26C5" w:rsidP="00DD4234">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Прийняття запропонованого проєкту рішення</w:t>
            </w:r>
          </w:p>
        </w:tc>
        <w:tc>
          <w:tcPr>
            <w:tcW w:w="2622" w:type="dxa"/>
            <w:tcBorders>
              <w:top w:val="single" w:sz="4" w:space="0" w:color="000000"/>
              <w:left w:val="single" w:sz="4" w:space="0" w:color="000000"/>
              <w:bottom w:val="single" w:sz="4" w:space="0" w:color="000000"/>
            </w:tcBorders>
            <w:shd w:val="clear" w:color="auto" w:fill="auto"/>
          </w:tcPr>
          <w:p w:rsidR="005C26C5" w:rsidRPr="0093014B" w:rsidRDefault="005C26C5" w:rsidP="00DD4234">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 xml:space="preserve">Забезпечить формування </w:t>
            </w:r>
            <w:proofErr w:type="spellStart"/>
            <w:r w:rsidRPr="0093014B">
              <w:rPr>
                <w:rFonts w:ascii="Times New Roman" w:hAnsi="Times New Roman" w:cs="Times New Roman"/>
                <w:sz w:val="24"/>
                <w:szCs w:val="24"/>
              </w:rPr>
              <w:t>інвестиційно</w:t>
            </w:r>
            <w:proofErr w:type="spellEnd"/>
            <w:r w:rsidRPr="0093014B">
              <w:rPr>
                <w:rFonts w:ascii="Times New Roman" w:hAnsi="Times New Roman" w:cs="Times New Roman"/>
                <w:sz w:val="24"/>
                <w:szCs w:val="24"/>
              </w:rPr>
              <w:t xml:space="preserve"> привабливого іміджу </w:t>
            </w:r>
            <w:proofErr w:type="spellStart"/>
            <w:r w:rsidRPr="0093014B">
              <w:rPr>
                <w:rFonts w:ascii="Times New Roman" w:hAnsi="Times New Roman" w:cs="Times New Roman"/>
                <w:sz w:val="24"/>
                <w:szCs w:val="24"/>
              </w:rPr>
              <w:t>Павлоградської</w:t>
            </w:r>
            <w:proofErr w:type="spellEnd"/>
            <w:r w:rsidRPr="0093014B">
              <w:rPr>
                <w:rFonts w:ascii="Times New Roman" w:hAnsi="Times New Roman" w:cs="Times New Roman"/>
                <w:sz w:val="24"/>
                <w:szCs w:val="24"/>
              </w:rPr>
              <w:t xml:space="preserve"> міської територіальної громади, що сприятиме розвитку житлового і нежитлового </w:t>
            </w:r>
            <w:r w:rsidRPr="0093014B">
              <w:rPr>
                <w:rFonts w:ascii="Times New Roman" w:hAnsi="Times New Roman" w:cs="Times New Roman"/>
                <w:sz w:val="24"/>
                <w:szCs w:val="24"/>
              </w:rPr>
              <w:lastRenderedPageBreak/>
              <w:t xml:space="preserve">будівництва та покращення соціальної інфраструктури населених пунктів міської територіальної громади шляхом залучення інвестицій, збільшенню надходжень до бюджету, створенню нових робочих місць, </w:t>
            </w:r>
            <w:r w:rsidRPr="0093014B">
              <w:rPr>
                <w:rStyle w:val="2"/>
                <w:rFonts w:ascii="Times New Roman" w:hAnsi="Times New Roman" w:cs="Times New Roman"/>
                <w:sz w:val="24"/>
                <w:szCs w:val="24"/>
              </w:rPr>
              <w:t>підвищенню рівня соціальних стандартів.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6C5" w:rsidRPr="0093014B" w:rsidRDefault="005C26C5" w:rsidP="003A4F47">
            <w:pPr>
              <w:pStyle w:val="a8"/>
              <w:spacing w:before="0" w:beforeAutospacing="0"/>
              <w:ind w:right="20"/>
            </w:pPr>
          </w:p>
        </w:tc>
        <w:tc>
          <w:tcPr>
            <w:tcW w:w="2268" w:type="dxa"/>
            <w:tcBorders>
              <w:top w:val="single" w:sz="4" w:space="0" w:color="000000"/>
              <w:left w:val="single" w:sz="4" w:space="0" w:color="000000"/>
              <w:bottom w:val="single" w:sz="4" w:space="0" w:color="000000"/>
              <w:right w:val="single" w:sz="4" w:space="0" w:color="000000"/>
            </w:tcBorders>
          </w:tcPr>
          <w:p w:rsidR="005C26C5" w:rsidRPr="0093014B" w:rsidRDefault="005C26C5" w:rsidP="003A4F47">
            <w:pPr>
              <w:pStyle w:val="a8"/>
              <w:spacing w:before="0" w:beforeAutospacing="0"/>
              <w:ind w:right="20"/>
            </w:pPr>
            <w:r w:rsidRPr="0093014B">
              <w:rPr>
                <w:rStyle w:val="2"/>
              </w:rPr>
              <w:t xml:space="preserve">Цей регуляторний акт відповідає потребам у розв’язанні визначеної проблеми та принципам державної регуляторної політики. </w:t>
            </w:r>
            <w:r w:rsidRPr="0093014B">
              <w:rPr>
                <w:rStyle w:val="2"/>
              </w:rPr>
              <w:lastRenderedPageBreak/>
              <w:t>Затвердження такого регуляторного акта забезпечить досягнення встановлених цілей повною мірою.</w:t>
            </w:r>
          </w:p>
        </w:tc>
      </w:tr>
    </w:tbl>
    <w:p w:rsidR="005C26C5" w:rsidRPr="0093014B" w:rsidRDefault="005C26C5" w:rsidP="0093014B">
      <w:pPr>
        <w:spacing w:line="240" w:lineRule="auto"/>
        <w:ind w:right="20" w:firstLine="709"/>
        <w:jc w:val="both"/>
        <w:rPr>
          <w:rFonts w:ascii="Times New Roman" w:hAnsi="Times New Roman" w:cs="Times New Roman"/>
          <w:sz w:val="24"/>
          <w:szCs w:val="24"/>
        </w:rPr>
      </w:pPr>
    </w:p>
    <w:tbl>
      <w:tblPr>
        <w:tblW w:w="9889" w:type="dxa"/>
        <w:tblLayout w:type="fixed"/>
        <w:tblLook w:val="0000"/>
      </w:tblPr>
      <w:tblGrid>
        <w:gridCol w:w="2802"/>
        <w:gridCol w:w="4252"/>
        <w:gridCol w:w="2835"/>
      </w:tblGrid>
      <w:tr w:rsidR="005C26C5" w:rsidRPr="0093014B" w:rsidTr="00DD4234">
        <w:tc>
          <w:tcPr>
            <w:tcW w:w="2802" w:type="dxa"/>
            <w:tcBorders>
              <w:top w:val="single" w:sz="4" w:space="0" w:color="000000"/>
              <w:left w:val="single" w:sz="4" w:space="0" w:color="000000"/>
              <w:bottom w:val="single" w:sz="4" w:space="0" w:color="000000"/>
            </w:tcBorders>
            <w:shd w:val="clear" w:color="auto" w:fill="auto"/>
            <w:vAlign w:val="center"/>
          </w:tcPr>
          <w:p w:rsidR="005C26C5" w:rsidRPr="0093014B" w:rsidRDefault="005C26C5" w:rsidP="00DD4234">
            <w:pPr>
              <w:pStyle w:val="a8"/>
              <w:spacing w:before="0" w:beforeAutospacing="0" w:after="0" w:afterAutospacing="0"/>
              <w:ind w:right="20"/>
              <w:jc w:val="center"/>
              <w:rPr>
                <w:b/>
                <w:bCs/>
              </w:rPr>
            </w:pPr>
            <w:r w:rsidRPr="0093014B">
              <w:rPr>
                <w:b/>
                <w:bCs/>
              </w:rPr>
              <w:t>Рейтинг</w:t>
            </w:r>
          </w:p>
        </w:tc>
        <w:tc>
          <w:tcPr>
            <w:tcW w:w="4252" w:type="dxa"/>
            <w:tcBorders>
              <w:top w:val="single" w:sz="4" w:space="0" w:color="000000"/>
              <w:left w:val="single" w:sz="4" w:space="0" w:color="000000"/>
              <w:bottom w:val="single" w:sz="4" w:space="0" w:color="000000"/>
            </w:tcBorders>
            <w:shd w:val="clear" w:color="auto" w:fill="auto"/>
            <w:vAlign w:val="center"/>
          </w:tcPr>
          <w:p w:rsidR="005C26C5" w:rsidRPr="0093014B" w:rsidRDefault="005C26C5" w:rsidP="00DD4234">
            <w:pPr>
              <w:pStyle w:val="a8"/>
              <w:spacing w:before="0" w:beforeAutospacing="0" w:after="0" w:afterAutospacing="0"/>
              <w:ind w:right="20"/>
              <w:jc w:val="center"/>
              <w:rPr>
                <w:b/>
                <w:bCs/>
              </w:rPr>
            </w:pPr>
            <w:r w:rsidRPr="0093014B">
              <w:rPr>
                <w:b/>
                <w:bCs/>
              </w:rPr>
              <w:t>Аргументи щодо переваги обраної альтернативи / причини відмови від альтернативи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6C5" w:rsidRPr="0093014B" w:rsidRDefault="005C26C5" w:rsidP="00DD4234">
            <w:pPr>
              <w:pStyle w:val="a8"/>
              <w:spacing w:before="0" w:beforeAutospacing="0" w:after="0" w:afterAutospacing="0"/>
              <w:ind w:right="20"/>
              <w:jc w:val="center"/>
              <w:rPr>
                <w:b/>
                <w:bCs/>
              </w:rPr>
            </w:pPr>
            <w:r w:rsidRPr="0093014B">
              <w:rPr>
                <w:b/>
                <w:bCs/>
              </w:rPr>
              <w:t>Оцінка ризику зовнішніх чинників на дію запропонованого регуляторного акта</w:t>
            </w:r>
          </w:p>
        </w:tc>
      </w:tr>
      <w:tr w:rsidR="005C26C5" w:rsidRPr="0093014B" w:rsidTr="00DD4234">
        <w:trPr>
          <w:trHeight w:val="1026"/>
        </w:trPr>
        <w:tc>
          <w:tcPr>
            <w:tcW w:w="2802" w:type="dxa"/>
            <w:tcBorders>
              <w:top w:val="single" w:sz="4" w:space="0" w:color="000000"/>
              <w:left w:val="single" w:sz="4" w:space="0" w:color="000000"/>
              <w:bottom w:val="single" w:sz="4" w:space="0" w:color="000000"/>
            </w:tcBorders>
            <w:shd w:val="clear" w:color="auto" w:fill="auto"/>
          </w:tcPr>
          <w:p w:rsidR="003A4F47" w:rsidRDefault="003A4F47" w:rsidP="00DD4234">
            <w:pPr>
              <w:spacing w:line="240" w:lineRule="auto"/>
              <w:ind w:right="20"/>
              <w:rPr>
                <w:rFonts w:ascii="Times New Roman" w:hAnsi="Times New Roman" w:cs="Times New Roman"/>
                <w:sz w:val="24"/>
                <w:szCs w:val="24"/>
              </w:rPr>
            </w:pPr>
            <w:r>
              <w:rPr>
                <w:rFonts w:ascii="Times New Roman" w:hAnsi="Times New Roman" w:cs="Times New Roman"/>
                <w:sz w:val="24"/>
                <w:szCs w:val="24"/>
              </w:rPr>
              <w:t>Альтернатива 1</w:t>
            </w:r>
          </w:p>
          <w:p w:rsidR="005C26C5" w:rsidRPr="0093014B" w:rsidRDefault="005C26C5" w:rsidP="00DD4234">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Залишити існуючу ситуацію без змін</w:t>
            </w:r>
          </w:p>
        </w:tc>
        <w:tc>
          <w:tcPr>
            <w:tcW w:w="4252" w:type="dxa"/>
            <w:tcBorders>
              <w:top w:val="single" w:sz="4" w:space="0" w:color="000000"/>
              <w:left w:val="single" w:sz="4" w:space="0" w:color="000000"/>
              <w:bottom w:val="single" w:sz="4" w:space="0" w:color="000000"/>
            </w:tcBorders>
            <w:shd w:val="clear" w:color="auto" w:fill="auto"/>
          </w:tcPr>
          <w:p w:rsidR="005C26C5" w:rsidRPr="0093014B" w:rsidRDefault="005C26C5" w:rsidP="00DD4234">
            <w:pPr>
              <w:pStyle w:val="a8"/>
              <w:spacing w:before="0" w:beforeAutospacing="0"/>
              <w:ind w:right="20"/>
              <w:jc w:val="both"/>
            </w:pPr>
            <w:r w:rsidRPr="0093014B">
              <w:rPr>
                <w:rStyle w:val="2"/>
              </w:rPr>
              <w:t>Діючий регуляторний акт не відповідає потребам у розв’язанні визначеної проблеми</w:t>
            </w:r>
            <w:r w:rsidR="00DD4234">
              <w:rPr>
                <w:rStyle w:val="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6C5" w:rsidRPr="0093014B" w:rsidRDefault="005C26C5" w:rsidP="00DD4234">
            <w:pPr>
              <w:spacing w:line="240" w:lineRule="auto"/>
              <w:ind w:right="20"/>
              <w:jc w:val="center"/>
              <w:rPr>
                <w:rFonts w:ascii="Times New Roman" w:hAnsi="Times New Roman" w:cs="Times New Roman"/>
                <w:sz w:val="24"/>
                <w:szCs w:val="24"/>
              </w:rPr>
            </w:pPr>
            <w:r w:rsidRPr="0093014B">
              <w:rPr>
                <w:rFonts w:ascii="Times New Roman" w:hAnsi="Times New Roman" w:cs="Times New Roman"/>
                <w:color w:val="000000"/>
                <w:sz w:val="24"/>
                <w:szCs w:val="24"/>
              </w:rPr>
              <w:t>Х</w:t>
            </w:r>
          </w:p>
        </w:tc>
      </w:tr>
      <w:tr w:rsidR="005C26C5" w:rsidRPr="0093014B" w:rsidTr="00DD4234">
        <w:trPr>
          <w:trHeight w:val="1943"/>
        </w:trPr>
        <w:tc>
          <w:tcPr>
            <w:tcW w:w="2802" w:type="dxa"/>
            <w:tcBorders>
              <w:top w:val="single" w:sz="4" w:space="0" w:color="000000"/>
              <w:left w:val="single" w:sz="4" w:space="0" w:color="000000"/>
              <w:bottom w:val="single" w:sz="4" w:space="0" w:color="000000"/>
            </w:tcBorders>
            <w:shd w:val="clear" w:color="auto" w:fill="auto"/>
          </w:tcPr>
          <w:p w:rsidR="005C26C5" w:rsidRPr="0093014B" w:rsidRDefault="005C26C5" w:rsidP="00DD4234">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Альтернатива 2</w:t>
            </w:r>
          </w:p>
          <w:p w:rsidR="005C26C5" w:rsidRPr="0093014B" w:rsidRDefault="005C26C5" w:rsidP="00DD4234">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Розв’язання зазначеної проблеми за допомогою ринкових механізмів</w:t>
            </w:r>
          </w:p>
        </w:tc>
        <w:tc>
          <w:tcPr>
            <w:tcW w:w="4252" w:type="dxa"/>
            <w:tcBorders>
              <w:top w:val="single" w:sz="4" w:space="0" w:color="000000"/>
              <w:left w:val="single" w:sz="4" w:space="0" w:color="000000"/>
              <w:bottom w:val="single" w:sz="4" w:space="0" w:color="000000"/>
            </w:tcBorders>
            <w:shd w:val="clear" w:color="auto" w:fill="auto"/>
          </w:tcPr>
          <w:p w:rsidR="005C26C5" w:rsidRPr="0093014B" w:rsidRDefault="005C26C5" w:rsidP="00DD4234">
            <w:pPr>
              <w:spacing w:line="240" w:lineRule="auto"/>
              <w:ind w:right="20"/>
              <w:jc w:val="both"/>
              <w:rPr>
                <w:rFonts w:ascii="Times New Roman" w:hAnsi="Times New Roman" w:cs="Times New Roman"/>
                <w:sz w:val="24"/>
                <w:szCs w:val="24"/>
              </w:rPr>
            </w:pPr>
            <w:r w:rsidRPr="0093014B">
              <w:rPr>
                <w:rFonts w:ascii="Times New Roman" w:hAnsi="Times New Roman" w:cs="Times New Roman"/>
                <w:color w:val="000000"/>
                <w:sz w:val="24"/>
                <w:szCs w:val="24"/>
                <w:shd w:val="clear" w:color="auto" w:fill="FFFFFF"/>
              </w:rPr>
              <w:t xml:space="preserve">Проблема, яку пропонується врегулювати в результаті прийняття регуляторного акта, не може бути розв’язана за допомогою ринкових механізмів. </w:t>
            </w:r>
            <w:r w:rsidRPr="0093014B">
              <w:rPr>
                <w:rFonts w:ascii="Times New Roman" w:hAnsi="Times New Roman" w:cs="Times New Roman"/>
                <w:sz w:val="24"/>
                <w:szCs w:val="24"/>
                <w:lang w:eastAsia="ru-RU"/>
              </w:rPr>
              <w:t>Відмова від цієї альтернативи дозволить реалізувати поставлені цілі.</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6C5" w:rsidRPr="0093014B" w:rsidRDefault="005C26C5" w:rsidP="00DD4234">
            <w:pPr>
              <w:spacing w:line="240" w:lineRule="auto"/>
              <w:ind w:right="20"/>
              <w:jc w:val="center"/>
              <w:rPr>
                <w:rFonts w:ascii="Times New Roman" w:hAnsi="Times New Roman" w:cs="Times New Roman"/>
                <w:sz w:val="24"/>
                <w:szCs w:val="24"/>
              </w:rPr>
            </w:pPr>
            <w:r w:rsidRPr="0093014B">
              <w:rPr>
                <w:rFonts w:ascii="Times New Roman" w:hAnsi="Times New Roman" w:cs="Times New Roman"/>
                <w:color w:val="000000"/>
                <w:sz w:val="24"/>
                <w:szCs w:val="24"/>
              </w:rPr>
              <w:t>Х</w:t>
            </w:r>
          </w:p>
        </w:tc>
      </w:tr>
      <w:tr w:rsidR="005C26C5" w:rsidRPr="0093014B" w:rsidTr="003A4F47">
        <w:trPr>
          <w:trHeight w:val="1266"/>
        </w:trPr>
        <w:tc>
          <w:tcPr>
            <w:tcW w:w="2802" w:type="dxa"/>
            <w:tcBorders>
              <w:top w:val="single" w:sz="4" w:space="0" w:color="000000"/>
              <w:left w:val="single" w:sz="4" w:space="0" w:color="000000"/>
              <w:bottom w:val="single" w:sz="4" w:space="0" w:color="000000"/>
            </w:tcBorders>
            <w:shd w:val="clear" w:color="auto" w:fill="auto"/>
          </w:tcPr>
          <w:p w:rsidR="005C26C5" w:rsidRPr="0093014B" w:rsidRDefault="005C26C5" w:rsidP="00DD4234">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Альтернатива 3</w:t>
            </w:r>
          </w:p>
          <w:p w:rsidR="005C26C5" w:rsidRPr="0093014B" w:rsidRDefault="005C26C5" w:rsidP="00DD4234">
            <w:pPr>
              <w:spacing w:line="240" w:lineRule="auto"/>
              <w:ind w:right="20"/>
              <w:rPr>
                <w:rFonts w:ascii="Times New Roman" w:hAnsi="Times New Roman" w:cs="Times New Roman"/>
                <w:sz w:val="24"/>
                <w:szCs w:val="24"/>
              </w:rPr>
            </w:pPr>
            <w:r w:rsidRPr="0093014B">
              <w:rPr>
                <w:rFonts w:ascii="Times New Roman" w:hAnsi="Times New Roman" w:cs="Times New Roman"/>
                <w:sz w:val="24"/>
                <w:szCs w:val="24"/>
              </w:rPr>
              <w:t>Прийняття запропонованого проєкту рішення</w:t>
            </w:r>
          </w:p>
        </w:tc>
        <w:tc>
          <w:tcPr>
            <w:tcW w:w="4252" w:type="dxa"/>
            <w:tcBorders>
              <w:top w:val="single" w:sz="4" w:space="0" w:color="000000"/>
              <w:left w:val="single" w:sz="4" w:space="0" w:color="000000"/>
              <w:bottom w:val="single" w:sz="4" w:space="0" w:color="000000"/>
            </w:tcBorders>
            <w:shd w:val="clear" w:color="auto" w:fill="auto"/>
          </w:tcPr>
          <w:p w:rsidR="005C26C5" w:rsidRPr="0093014B" w:rsidRDefault="005C26C5" w:rsidP="00DD4234">
            <w:pPr>
              <w:spacing w:line="240" w:lineRule="auto"/>
              <w:ind w:right="20"/>
              <w:jc w:val="both"/>
              <w:rPr>
                <w:rFonts w:ascii="Times New Roman" w:hAnsi="Times New Roman" w:cs="Times New Roman"/>
                <w:sz w:val="24"/>
                <w:szCs w:val="24"/>
              </w:rPr>
            </w:pPr>
            <w:r w:rsidRPr="0093014B">
              <w:rPr>
                <w:rFonts w:ascii="Times New Roman" w:hAnsi="Times New Roman" w:cs="Times New Roman"/>
                <w:sz w:val="24"/>
                <w:szCs w:val="24"/>
              </w:rPr>
              <w:t>Обрана альтернатива є найбільш раціональним варіантом врахування інтересів усіх основних груп, на яких проблема справляє вплив.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6C5" w:rsidRPr="0093014B" w:rsidRDefault="005C26C5" w:rsidP="00DD4234">
            <w:pPr>
              <w:spacing w:line="240" w:lineRule="auto"/>
              <w:ind w:right="20"/>
              <w:jc w:val="center"/>
              <w:rPr>
                <w:rFonts w:ascii="Times New Roman" w:hAnsi="Times New Roman" w:cs="Times New Roman"/>
                <w:sz w:val="24"/>
                <w:szCs w:val="24"/>
              </w:rPr>
            </w:pPr>
            <w:r w:rsidRPr="0093014B">
              <w:rPr>
                <w:rFonts w:ascii="Times New Roman" w:hAnsi="Times New Roman" w:cs="Times New Roman"/>
                <w:color w:val="000000"/>
                <w:sz w:val="24"/>
                <w:szCs w:val="24"/>
              </w:rPr>
              <w:t>Х</w:t>
            </w:r>
          </w:p>
        </w:tc>
      </w:tr>
    </w:tbl>
    <w:p w:rsidR="005C26C5" w:rsidRPr="0093014B" w:rsidRDefault="005C26C5" w:rsidP="0093014B">
      <w:pPr>
        <w:spacing w:line="240" w:lineRule="auto"/>
        <w:ind w:right="20" w:firstLine="709"/>
        <w:jc w:val="both"/>
        <w:rPr>
          <w:rFonts w:ascii="Times New Roman" w:hAnsi="Times New Roman" w:cs="Times New Roman"/>
          <w:b/>
          <w:sz w:val="24"/>
          <w:szCs w:val="24"/>
        </w:rPr>
      </w:pPr>
    </w:p>
    <w:p w:rsidR="00C173D0" w:rsidRPr="0093014B" w:rsidRDefault="00BF6D87" w:rsidP="0093014B">
      <w:pPr>
        <w:pStyle w:val="11"/>
        <w:tabs>
          <w:tab w:val="left" w:pos="719"/>
        </w:tabs>
        <w:spacing w:before="0"/>
        <w:ind w:left="0" w:right="20" w:firstLine="709"/>
        <w:jc w:val="both"/>
        <w:rPr>
          <w:sz w:val="24"/>
          <w:szCs w:val="24"/>
          <w:lang w:val="uk-UA"/>
        </w:rPr>
      </w:pPr>
      <w:r w:rsidRPr="0093014B">
        <w:rPr>
          <w:sz w:val="24"/>
          <w:szCs w:val="24"/>
          <w:lang w:val="uk-UA"/>
        </w:rPr>
        <w:t xml:space="preserve">V. </w:t>
      </w:r>
      <w:r w:rsidR="00C173D0" w:rsidRPr="0093014B">
        <w:rPr>
          <w:sz w:val="24"/>
          <w:szCs w:val="24"/>
          <w:lang w:val="uk-UA"/>
        </w:rPr>
        <w:t>Механізми та заходи, що забезпечать розв’язання визначеної</w:t>
      </w:r>
      <w:r w:rsidR="00C173D0" w:rsidRPr="0093014B">
        <w:rPr>
          <w:spacing w:val="-11"/>
          <w:sz w:val="24"/>
          <w:szCs w:val="24"/>
          <w:lang w:val="uk-UA"/>
        </w:rPr>
        <w:t xml:space="preserve"> </w:t>
      </w:r>
      <w:r w:rsidR="00C173D0" w:rsidRPr="0093014B">
        <w:rPr>
          <w:sz w:val="24"/>
          <w:szCs w:val="24"/>
          <w:lang w:val="uk-UA"/>
        </w:rPr>
        <w:t>проблеми</w:t>
      </w:r>
    </w:p>
    <w:p w:rsidR="00C173D0" w:rsidRPr="0093014B" w:rsidRDefault="00C173D0" w:rsidP="0093014B">
      <w:pPr>
        <w:pStyle w:val="a3"/>
        <w:ind w:left="0" w:right="20" w:firstLine="709"/>
        <w:jc w:val="both"/>
        <w:rPr>
          <w:b/>
          <w:sz w:val="24"/>
          <w:szCs w:val="24"/>
          <w:lang w:val="uk-UA"/>
        </w:rPr>
      </w:pPr>
    </w:p>
    <w:p w:rsidR="0093014B" w:rsidRPr="0093014B" w:rsidRDefault="0093014B" w:rsidP="00307D1B">
      <w:pPr>
        <w:pStyle w:val="docdata"/>
        <w:spacing w:before="0" w:beforeAutospacing="0" w:after="240" w:afterAutospacing="0"/>
        <w:ind w:right="20" w:firstLine="709"/>
        <w:jc w:val="both"/>
      </w:pPr>
      <w:r w:rsidRPr="0093014B">
        <w:rPr>
          <w:color w:val="000000"/>
        </w:rPr>
        <w:t>Для вирішення поставлених цілей пропонуються наступні заходи:</w:t>
      </w:r>
    </w:p>
    <w:p w:rsidR="0093014B" w:rsidRPr="0093014B" w:rsidRDefault="0093014B" w:rsidP="006B5256">
      <w:pPr>
        <w:pStyle w:val="a7"/>
        <w:spacing w:before="0" w:beforeAutospacing="0" w:after="0" w:afterAutospacing="0"/>
        <w:ind w:right="20" w:firstLine="709"/>
        <w:jc w:val="both"/>
      </w:pPr>
      <w:r w:rsidRPr="0093014B">
        <w:rPr>
          <w:color w:val="000000"/>
        </w:rPr>
        <w:t>- здійснити організаційні заходи з обговорення проєкту регуляторного акта на засіданні робочої групи з питань реалізації Закону України «Про засади державної регуляторної політики у сфері господарської діяльності»;</w:t>
      </w:r>
    </w:p>
    <w:p w:rsidR="0093014B" w:rsidRPr="0093014B" w:rsidRDefault="0093014B" w:rsidP="006B5256">
      <w:pPr>
        <w:pStyle w:val="a7"/>
        <w:spacing w:before="0" w:beforeAutospacing="0" w:after="0" w:afterAutospacing="0"/>
        <w:ind w:right="20" w:firstLine="709"/>
        <w:jc w:val="both"/>
      </w:pPr>
      <w:r w:rsidRPr="0093014B">
        <w:rPr>
          <w:color w:val="000000"/>
        </w:rPr>
        <w:t xml:space="preserve">- оприлюднити цей </w:t>
      </w:r>
      <w:proofErr w:type="spellStart"/>
      <w:r w:rsidRPr="0093014B">
        <w:rPr>
          <w:color w:val="000000"/>
        </w:rPr>
        <w:t>проєкт</w:t>
      </w:r>
      <w:proofErr w:type="spellEnd"/>
      <w:r w:rsidRPr="0093014B">
        <w:rPr>
          <w:color w:val="000000"/>
        </w:rPr>
        <w:t xml:space="preserve"> регуляторного акта на офіційному сайті  Павлоградської міської ради Дніпропетровської області для отримання </w:t>
      </w:r>
      <w:r w:rsidR="00307D1B">
        <w:rPr>
          <w:color w:val="000000"/>
        </w:rPr>
        <w:t>пропозицій та зауважень від суб’</w:t>
      </w:r>
      <w:r w:rsidRPr="0093014B">
        <w:rPr>
          <w:color w:val="000000"/>
        </w:rPr>
        <w:t>єктів господарювання  ;</w:t>
      </w:r>
    </w:p>
    <w:p w:rsidR="0093014B" w:rsidRPr="0093014B" w:rsidRDefault="0093014B" w:rsidP="0093014B">
      <w:pPr>
        <w:pStyle w:val="a7"/>
        <w:spacing w:before="0" w:beforeAutospacing="0" w:after="0" w:afterAutospacing="0"/>
        <w:ind w:right="20" w:firstLine="709"/>
        <w:jc w:val="both"/>
      </w:pPr>
      <w:r w:rsidRPr="0093014B">
        <w:rPr>
          <w:color w:val="000000"/>
        </w:rPr>
        <w:t xml:space="preserve">- направити </w:t>
      </w:r>
      <w:proofErr w:type="spellStart"/>
      <w:r w:rsidRPr="0093014B">
        <w:rPr>
          <w:color w:val="000000"/>
        </w:rPr>
        <w:t>проєкт</w:t>
      </w:r>
      <w:proofErr w:type="spellEnd"/>
      <w:r w:rsidRPr="0093014B">
        <w:rPr>
          <w:color w:val="000000"/>
        </w:rPr>
        <w:t xml:space="preserve"> рішення </w:t>
      </w:r>
      <w:proofErr w:type="spellStart"/>
      <w:r w:rsidRPr="0093014B">
        <w:rPr>
          <w:color w:val="000000"/>
        </w:rPr>
        <w:t>Павлоградської</w:t>
      </w:r>
      <w:proofErr w:type="spellEnd"/>
      <w:r w:rsidRPr="0093014B">
        <w:rPr>
          <w:color w:val="000000"/>
        </w:rPr>
        <w:t> міської ради Дніпропетровської області VІІІ скликання «</w:t>
      </w:r>
      <w:r w:rsidR="003A4F47" w:rsidRPr="003A4F47">
        <w:t>Про затвердження Порядку проведення інвестиційних конкурсів</w:t>
      </w:r>
      <w:r w:rsidR="003A4F47" w:rsidRPr="003A4F47">
        <w:rPr>
          <w:b/>
        </w:rPr>
        <w:t xml:space="preserve"> </w:t>
      </w:r>
      <w:r w:rsidR="003A4F47" w:rsidRPr="003A4F47">
        <w:t xml:space="preserve">для </w:t>
      </w:r>
      <w:r w:rsidR="003A4F47" w:rsidRPr="003A4F47">
        <w:lastRenderedPageBreak/>
        <w:t>будівництва, реконструкції, реставрації тощо об’єктів житлового</w:t>
      </w:r>
      <w:r w:rsidR="003A4F47" w:rsidRPr="003A4F47">
        <w:rPr>
          <w:b/>
        </w:rPr>
        <w:t xml:space="preserve"> </w:t>
      </w:r>
      <w:r w:rsidR="003A4F47" w:rsidRPr="003A4F47">
        <w:t>та нежитлового призначення, незавершеного будівництва,</w:t>
      </w:r>
      <w:r w:rsidR="003A4F47" w:rsidRPr="003A4F47">
        <w:rPr>
          <w:b/>
        </w:rPr>
        <w:t xml:space="preserve"> </w:t>
      </w:r>
      <w:r w:rsidR="003A4F47" w:rsidRPr="003A4F47">
        <w:t>інженерно-транспортної інфраструктури міста Павлоград</w:t>
      </w:r>
      <w:r w:rsidRPr="0093014B">
        <w:rPr>
          <w:color w:val="000000"/>
        </w:rPr>
        <w:t>» на розгляд Державної регуляторної служби України з метою отримання зауважень та пропозицій;</w:t>
      </w:r>
    </w:p>
    <w:p w:rsidR="0093014B" w:rsidRPr="0093014B" w:rsidRDefault="0093014B" w:rsidP="0093014B">
      <w:pPr>
        <w:pStyle w:val="a7"/>
        <w:spacing w:before="0" w:beforeAutospacing="0" w:after="0" w:afterAutospacing="0"/>
        <w:ind w:right="20" w:firstLine="709"/>
        <w:jc w:val="both"/>
      </w:pPr>
      <w:r w:rsidRPr="0093014B">
        <w:rPr>
          <w:color w:val="000000"/>
        </w:rPr>
        <w:t xml:space="preserve">- винести цей </w:t>
      </w:r>
      <w:proofErr w:type="spellStart"/>
      <w:r w:rsidRPr="0093014B">
        <w:rPr>
          <w:color w:val="000000"/>
        </w:rPr>
        <w:t>проєкт</w:t>
      </w:r>
      <w:proofErr w:type="spellEnd"/>
      <w:r w:rsidRPr="0093014B">
        <w:rPr>
          <w:color w:val="000000"/>
        </w:rPr>
        <w:t xml:space="preserve"> регуляторного акта з урахуванням пропозицій та зауважень на розгляд сесії міської ради для затвердження.</w:t>
      </w:r>
    </w:p>
    <w:p w:rsidR="0093014B" w:rsidRPr="0093014B" w:rsidRDefault="0093014B" w:rsidP="0093014B">
      <w:pPr>
        <w:pStyle w:val="a7"/>
        <w:spacing w:before="0" w:beforeAutospacing="0" w:after="0" w:afterAutospacing="0"/>
        <w:ind w:right="20" w:firstLine="709"/>
        <w:jc w:val="both"/>
      </w:pPr>
      <w:r w:rsidRPr="0093014B">
        <w:rPr>
          <w:color w:val="000000"/>
        </w:rPr>
        <w:t>- оприлюднення прийнятого регуляторного акту;</w:t>
      </w:r>
    </w:p>
    <w:p w:rsidR="0093014B" w:rsidRPr="0093014B" w:rsidRDefault="0093014B" w:rsidP="0093014B">
      <w:pPr>
        <w:pStyle w:val="a7"/>
        <w:spacing w:before="0" w:beforeAutospacing="0" w:after="0" w:afterAutospacing="0"/>
        <w:ind w:right="20" w:firstLine="709"/>
        <w:jc w:val="both"/>
        <w:rPr>
          <w:color w:val="000000"/>
        </w:rPr>
      </w:pPr>
      <w:r w:rsidRPr="0093014B">
        <w:rPr>
          <w:color w:val="000000"/>
        </w:rPr>
        <w:t>- забезп</w:t>
      </w:r>
      <w:r w:rsidR="00307D1B">
        <w:rPr>
          <w:color w:val="000000"/>
        </w:rPr>
        <w:t>ечення заходів з впровадження да</w:t>
      </w:r>
      <w:r w:rsidRPr="0093014B">
        <w:rPr>
          <w:color w:val="000000"/>
        </w:rPr>
        <w:t>ного рішення на місцевому рівні  та залучення потенційних інвесторів для партнерства.</w:t>
      </w:r>
    </w:p>
    <w:p w:rsidR="0093014B" w:rsidRPr="0093014B" w:rsidRDefault="0093014B" w:rsidP="0093014B">
      <w:pPr>
        <w:pStyle w:val="a7"/>
        <w:spacing w:before="0" w:beforeAutospacing="0" w:after="0" w:afterAutospacing="0"/>
        <w:ind w:right="20" w:firstLine="709"/>
        <w:jc w:val="both"/>
      </w:pPr>
    </w:p>
    <w:p w:rsidR="0093014B" w:rsidRPr="000974CC" w:rsidRDefault="0093014B" w:rsidP="0093014B">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right="20" w:firstLine="709"/>
        <w:jc w:val="both"/>
      </w:pPr>
      <w:r w:rsidRPr="000974CC">
        <w:rPr>
          <w:b/>
          <w:bCs/>
          <w:shd w:val="clear" w:color="auto" w:fill="FFFFFF"/>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3014B" w:rsidRPr="0093014B" w:rsidRDefault="0093014B" w:rsidP="0093014B">
      <w:pPr>
        <w:pStyle w:val="a7"/>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right="20" w:firstLine="709"/>
        <w:jc w:val="both"/>
      </w:pPr>
      <w:r w:rsidRPr="0093014B">
        <w:t> </w:t>
      </w:r>
    </w:p>
    <w:p w:rsidR="0093014B" w:rsidRPr="0093014B" w:rsidRDefault="0093014B" w:rsidP="006B5256">
      <w:pPr>
        <w:pStyle w:val="a7"/>
        <w:spacing w:before="0" w:beforeAutospacing="0" w:after="240" w:afterAutospacing="0"/>
        <w:ind w:right="20" w:firstLine="709"/>
        <w:jc w:val="both"/>
      </w:pPr>
      <w:r w:rsidRPr="0093014B">
        <w:rPr>
          <w:color w:val="000000"/>
        </w:rPr>
        <w:t xml:space="preserve">Павлоградська міська ради Дніпропетровської області та її виконавчі органи при введені в дію запропонованого проєкту регуляторного акта не понесуть додаткових витрат коштів бюджету міської територіальної громади, а також додаткових витрат на здійснення контролю за його виконанням. </w:t>
      </w:r>
    </w:p>
    <w:p w:rsidR="00C173D0" w:rsidRPr="0093014B" w:rsidRDefault="0093014B" w:rsidP="006B5256">
      <w:pPr>
        <w:pStyle w:val="a3"/>
        <w:spacing w:after="240"/>
        <w:ind w:left="0" w:right="20" w:firstLine="709"/>
        <w:jc w:val="both"/>
        <w:rPr>
          <w:color w:val="000000"/>
          <w:sz w:val="24"/>
          <w:szCs w:val="24"/>
          <w:lang w:val="uk-UA"/>
        </w:rPr>
      </w:pPr>
      <w:r w:rsidRPr="0093014B">
        <w:rPr>
          <w:color w:val="000000"/>
          <w:sz w:val="24"/>
          <w:szCs w:val="24"/>
          <w:lang w:val="uk-UA"/>
        </w:rPr>
        <w:t>Оскільки немає можливості визначити кількість суб’єктів (потенційних інвесторів), що підпадають під дію процедури регулювання рівно як і кількість адміністративних процедур за рік, що припадають на одного суб’єкта, розрахунок витрат на виконання вимог регуляторного акта для органів виконавчої влади чи органів місцевого самоврядування не здійснюється.</w:t>
      </w:r>
    </w:p>
    <w:p w:rsidR="00DC35D0" w:rsidRPr="00E37A01" w:rsidRDefault="00DC35D0" w:rsidP="0093014B">
      <w:pPr>
        <w:spacing w:after="0" w:line="240" w:lineRule="auto"/>
        <w:ind w:right="20" w:firstLine="709"/>
        <w:jc w:val="both"/>
        <w:rPr>
          <w:rFonts w:ascii="Times New Roman" w:hAnsi="Times New Roman" w:cs="Times New Roman"/>
          <w:sz w:val="24"/>
          <w:szCs w:val="24"/>
        </w:rPr>
      </w:pPr>
    </w:p>
    <w:p w:rsidR="0093014B" w:rsidRPr="0093014B" w:rsidRDefault="0093014B" w:rsidP="00307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0" w:firstLine="709"/>
        <w:jc w:val="both"/>
        <w:rPr>
          <w:rFonts w:ascii="Times New Roman" w:hAnsi="Times New Roman" w:cs="Times New Roman"/>
          <w:b/>
          <w:sz w:val="24"/>
          <w:szCs w:val="24"/>
        </w:rPr>
      </w:pPr>
      <w:r w:rsidRPr="0093014B">
        <w:rPr>
          <w:rFonts w:ascii="Times New Roman" w:hAnsi="Times New Roman" w:cs="Times New Roman"/>
          <w:b/>
          <w:sz w:val="24"/>
          <w:szCs w:val="24"/>
        </w:rPr>
        <w:t>VІІ. Обґрунтування запропонованого строку дії регуляторного акту</w:t>
      </w:r>
    </w:p>
    <w:p w:rsidR="0093014B" w:rsidRPr="0093014B" w:rsidRDefault="0093014B" w:rsidP="00307D1B">
      <w:pPr>
        <w:pStyle w:val="a9"/>
        <w:spacing w:line="240" w:lineRule="auto"/>
        <w:ind w:left="0" w:right="20" w:firstLine="709"/>
        <w:jc w:val="both"/>
        <w:rPr>
          <w:rFonts w:ascii="Times New Roman" w:hAnsi="Times New Roman" w:cs="Times New Roman"/>
          <w:color w:val="000000"/>
          <w:sz w:val="24"/>
          <w:szCs w:val="24"/>
        </w:rPr>
      </w:pPr>
      <w:r w:rsidRPr="0093014B">
        <w:rPr>
          <w:rFonts w:ascii="Times New Roman" w:hAnsi="Times New Roman" w:cs="Times New Roman"/>
          <w:sz w:val="24"/>
          <w:szCs w:val="24"/>
        </w:rPr>
        <w:t xml:space="preserve">Строк дії цього регуляторного акту – не обмежений. </w:t>
      </w:r>
      <w:r w:rsidRPr="0093014B">
        <w:rPr>
          <w:rFonts w:ascii="Times New Roman" w:hAnsi="Times New Roman" w:cs="Times New Roman"/>
          <w:color w:val="000000"/>
          <w:sz w:val="24"/>
          <w:szCs w:val="24"/>
        </w:rPr>
        <w:t>У разі виявлення неврегульованих та проблемних питань або у разі змін у законодавстві України всі суперечності щодо дії даного рішення будуть усунені шляхом внесення відповідних змін.</w:t>
      </w:r>
    </w:p>
    <w:p w:rsidR="0093014B" w:rsidRPr="0093014B" w:rsidRDefault="0093014B" w:rsidP="00307D1B">
      <w:pPr>
        <w:pStyle w:val="a9"/>
        <w:spacing w:line="240" w:lineRule="auto"/>
        <w:ind w:left="0" w:right="20" w:firstLine="709"/>
        <w:jc w:val="both"/>
        <w:rPr>
          <w:rFonts w:ascii="Times New Roman" w:hAnsi="Times New Roman" w:cs="Times New Roman"/>
          <w:color w:val="000000"/>
          <w:sz w:val="24"/>
          <w:szCs w:val="24"/>
        </w:rPr>
      </w:pPr>
      <w:r w:rsidRPr="0093014B">
        <w:rPr>
          <w:rFonts w:ascii="Times New Roman" w:hAnsi="Times New Roman" w:cs="Times New Roman"/>
          <w:color w:val="000000"/>
          <w:sz w:val="24"/>
          <w:szCs w:val="24"/>
        </w:rPr>
        <w:t>У разі потреби до нього вноситимуться зміни за підсумками аналізу відстеження результатів його дії.</w:t>
      </w:r>
    </w:p>
    <w:p w:rsidR="0093014B" w:rsidRPr="0093014B" w:rsidRDefault="0093014B" w:rsidP="0093014B">
      <w:pPr>
        <w:spacing w:after="0" w:line="240" w:lineRule="auto"/>
        <w:ind w:right="20" w:firstLine="709"/>
        <w:jc w:val="both"/>
        <w:rPr>
          <w:rFonts w:ascii="Times New Roman" w:hAnsi="Times New Roman" w:cs="Times New Roman"/>
          <w:sz w:val="24"/>
          <w:szCs w:val="24"/>
        </w:rPr>
      </w:pPr>
    </w:p>
    <w:p w:rsidR="0093014B" w:rsidRPr="0093014B" w:rsidRDefault="0093014B" w:rsidP="0093014B">
      <w:pPr>
        <w:spacing w:after="0" w:line="240" w:lineRule="auto"/>
        <w:ind w:right="20" w:firstLine="709"/>
        <w:jc w:val="both"/>
        <w:rPr>
          <w:rFonts w:ascii="Times New Roman" w:eastAsia="Times New Roman" w:hAnsi="Times New Roman" w:cs="Times New Roman"/>
          <w:sz w:val="24"/>
          <w:szCs w:val="24"/>
        </w:rPr>
      </w:pPr>
      <w:r w:rsidRPr="0093014B">
        <w:rPr>
          <w:rFonts w:ascii="Times New Roman" w:eastAsia="Times New Roman" w:hAnsi="Times New Roman" w:cs="Times New Roman"/>
          <w:b/>
          <w:bCs/>
          <w:color w:val="000000"/>
          <w:sz w:val="24"/>
          <w:szCs w:val="24"/>
        </w:rPr>
        <w:t>VІІІ. Визначення показників результативності дії регуляторного акту</w:t>
      </w:r>
    </w:p>
    <w:p w:rsidR="0093014B" w:rsidRPr="0093014B" w:rsidRDefault="0093014B" w:rsidP="0093014B">
      <w:pPr>
        <w:spacing w:after="0" w:line="240" w:lineRule="auto"/>
        <w:ind w:right="20" w:firstLine="709"/>
        <w:jc w:val="both"/>
        <w:rPr>
          <w:rFonts w:ascii="Times New Roman" w:eastAsia="Times New Roman" w:hAnsi="Times New Roman" w:cs="Times New Roman"/>
          <w:sz w:val="24"/>
          <w:szCs w:val="24"/>
        </w:rPr>
      </w:pPr>
      <w:r w:rsidRPr="0093014B">
        <w:rPr>
          <w:rFonts w:ascii="Times New Roman" w:eastAsia="Times New Roman" w:hAnsi="Times New Roman" w:cs="Times New Roman"/>
          <w:sz w:val="24"/>
          <w:szCs w:val="24"/>
        </w:rPr>
        <w:t> </w:t>
      </w:r>
    </w:p>
    <w:p w:rsidR="0093014B" w:rsidRPr="0093014B" w:rsidRDefault="0093014B" w:rsidP="0093014B">
      <w:pPr>
        <w:spacing w:line="240" w:lineRule="auto"/>
        <w:ind w:right="20" w:firstLine="709"/>
        <w:jc w:val="both"/>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Для відстеження результативності дії цього проєкту регуляторного акта будуть використовуватись наступні прогнозні показники:</w:t>
      </w:r>
    </w:p>
    <w:tbl>
      <w:tblPr>
        <w:tblW w:w="9606"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
        <w:gridCol w:w="7220"/>
        <w:gridCol w:w="1701"/>
      </w:tblGrid>
      <w:tr w:rsidR="0093014B" w:rsidRPr="0093014B" w:rsidTr="0093014B">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93014B">
            <w:pPr>
              <w:spacing w:line="240" w:lineRule="auto"/>
              <w:ind w:right="20"/>
              <w:jc w:val="center"/>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w:t>
            </w:r>
          </w:p>
        </w:tc>
        <w:tc>
          <w:tcPr>
            <w:tcW w:w="7220"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93014B">
            <w:pPr>
              <w:spacing w:after="0" w:line="240" w:lineRule="auto"/>
              <w:ind w:right="20"/>
              <w:jc w:val="center"/>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Показник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93014B">
            <w:pPr>
              <w:spacing w:after="0" w:line="240" w:lineRule="auto"/>
              <w:ind w:right="20"/>
              <w:jc w:val="both"/>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Одиниця виміру</w:t>
            </w:r>
          </w:p>
        </w:tc>
      </w:tr>
      <w:tr w:rsidR="0093014B" w:rsidRPr="0093014B" w:rsidTr="0093014B">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93014B">
            <w:pPr>
              <w:spacing w:after="0" w:line="240" w:lineRule="auto"/>
              <w:ind w:right="20"/>
              <w:jc w:val="center"/>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1</w:t>
            </w:r>
          </w:p>
        </w:tc>
        <w:tc>
          <w:tcPr>
            <w:tcW w:w="7220"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93014B">
            <w:pPr>
              <w:spacing w:after="0" w:line="240" w:lineRule="auto"/>
              <w:ind w:right="20"/>
              <w:jc w:val="both"/>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Кількість  об’єктів, які потребують залучення інвестицій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307D1B">
            <w:pPr>
              <w:spacing w:after="0" w:line="240" w:lineRule="auto"/>
              <w:ind w:right="20"/>
              <w:jc w:val="center"/>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од.</w:t>
            </w:r>
          </w:p>
        </w:tc>
      </w:tr>
      <w:tr w:rsidR="0093014B" w:rsidRPr="0093014B" w:rsidTr="0093014B">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93014B">
            <w:pPr>
              <w:spacing w:after="0" w:line="240" w:lineRule="auto"/>
              <w:ind w:right="20"/>
              <w:jc w:val="center"/>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2</w:t>
            </w:r>
          </w:p>
        </w:tc>
        <w:tc>
          <w:tcPr>
            <w:tcW w:w="7220"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93014B">
            <w:pPr>
              <w:spacing w:after="0" w:line="240" w:lineRule="auto"/>
              <w:ind w:right="20"/>
              <w:jc w:val="both"/>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Кількість оголошених інвестиційних конкурсів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307D1B">
            <w:pPr>
              <w:spacing w:after="0" w:line="240" w:lineRule="auto"/>
              <w:ind w:right="20"/>
              <w:jc w:val="center"/>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од.</w:t>
            </w:r>
          </w:p>
        </w:tc>
      </w:tr>
      <w:tr w:rsidR="0093014B" w:rsidRPr="0093014B" w:rsidTr="0093014B">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93014B">
            <w:pPr>
              <w:spacing w:after="0" w:line="240" w:lineRule="auto"/>
              <w:ind w:right="20"/>
              <w:jc w:val="center"/>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4</w:t>
            </w:r>
          </w:p>
        </w:tc>
        <w:tc>
          <w:tcPr>
            <w:tcW w:w="7220"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93014B">
            <w:pPr>
              <w:spacing w:after="0" w:line="240" w:lineRule="auto"/>
              <w:ind w:right="20"/>
              <w:jc w:val="both"/>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кількість учасників інвестиційного конкурсу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307D1B">
            <w:pPr>
              <w:spacing w:after="0" w:line="240" w:lineRule="auto"/>
              <w:ind w:right="20"/>
              <w:jc w:val="center"/>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од.</w:t>
            </w:r>
          </w:p>
        </w:tc>
      </w:tr>
      <w:tr w:rsidR="0093014B" w:rsidRPr="0093014B" w:rsidTr="0093014B">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93014B">
            <w:pPr>
              <w:spacing w:after="0" w:line="240" w:lineRule="auto"/>
              <w:ind w:right="20"/>
              <w:jc w:val="center"/>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5</w:t>
            </w:r>
          </w:p>
        </w:tc>
        <w:tc>
          <w:tcPr>
            <w:tcW w:w="7220"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93014B">
            <w:pPr>
              <w:spacing w:after="0" w:line="240" w:lineRule="auto"/>
              <w:ind w:right="20"/>
              <w:jc w:val="both"/>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Кількість укладених інвестиційних договорів за результатами проведених інвестиційних конкурсів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307D1B">
            <w:pPr>
              <w:spacing w:after="0" w:line="240" w:lineRule="auto"/>
              <w:ind w:right="20"/>
              <w:jc w:val="center"/>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од.</w:t>
            </w:r>
          </w:p>
        </w:tc>
      </w:tr>
      <w:tr w:rsidR="0093014B" w:rsidRPr="0093014B" w:rsidTr="0093014B">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93014B">
            <w:pPr>
              <w:spacing w:after="0" w:line="240" w:lineRule="auto"/>
              <w:ind w:right="20"/>
              <w:jc w:val="center"/>
              <w:rPr>
                <w:rFonts w:ascii="Times New Roman" w:eastAsia="Times New Roman" w:hAnsi="Times New Roman" w:cs="Times New Roman"/>
                <w:sz w:val="24"/>
                <w:szCs w:val="24"/>
              </w:rPr>
            </w:pPr>
          </w:p>
        </w:tc>
        <w:tc>
          <w:tcPr>
            <w:tcW w:w="7220"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93014B">
            <w:pPr>
              <w:spacing w:after="0" w:line="240" w:lineRule="auto"/>
              <w:ind w:right="20"/>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3014B" w:rsidRPr="0093014B" w:rsidRDefault="0093014B" w:rsidP="00307D1B">
            <w:pPr>
              <w:spacing w:after="0" w:line="240" w:lineRule="auto"/>
              <w:ind w:right="20"/>
              <w:jc w:val="center"/>
              <w:rPr>
                <w:rFonts w:ascii="Times New Roman" w:eastAsia="Times New Roman" w:hAnsi="Times New Roman" w:cs="Times New Roman"/>
                <w:sz w:val="24"/>
                <w:szCs w:val="24"/>
              </w:rPr>
            </w:pPr>
          </w:p>
        </w:tc>
      </w:tr>
    </w:tbl>
    <w:p w:rsidR="0093014B" w:rsidRPr="0093014B" w:rsidRDefault="0093014B" w:rsidP="0093014B">
      <w:pPr>
        <w:spacing w:after="0" w:line="240" w:lineRule="auto"/>
        <w:ind w:right="20" w:firstLine="709"/>
        <w:jc w:val="both"/>
        <w:rPr>
          <w:rFonts w:ascii="Times New Roman" w:eastAsia="Times New Roman" w:hAnsi="Times New Roman" w:cs="Times New Roman"/>
          <w:sz w:val="24"/>
          <w:szCs w:val="24"/>
        </w:rPr>
      </w:pPr>
      <w:r w:rsidRPr="0093014B">
        <w:rPr>
          <w:rFonts w:ascii="Times New Roman" w:eastAsia="Times New Roman" w:hAnsi="Times New Roman" w:cs="Times New Roman"/>
          <w:sz w:val="24"/>
          <w:szCs w:val="24"/>
        </w:rPr>
        <w:t> </w:t>
      </w:r>
    </w:p>
    <w:p w:rsidR="0093014B" w:rsidRPr="0093014B" w:rsidRDefault="0093014B" w:rsidP="0093014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right="20" w:firstLine="709"/>
        <w:jc w:val="both"/>
        <w:rPr>
          <w:rFonts w:ascii="Times New Roman" w:eastAsia="Times New Roman" w:hAnsi="Times New Roman" w:cs="Times New Roman"/>
          <w:sz w:val="24"/>
          <w:szCs w:val="24"/>
        </w:rPr>
      </w:pPr>
      <w:r w:rsidRPr="0093014B">
        <w:rPr>
          <w:rFonts w:ascii="Times New Roman" w:eastAsia="Times New Roman" w:hAnsi="Times New Roman" w:cs="Times New Roman"/>
          <w:b/>
          <w:bCs/>
          <w:color w:val="000000"/>
          <w:sz w:val="24"/>
          <w:szCs w:val="24"/>
        </w:rPr>
        <w:t>ІХ. Визначення заходів, за допомогою яких буде здійснюватися відстеження результативності регуляторного акта</w:t>
      </w:r>
    </w:p>
    <w:p w:rsidR="0093014B" w:rsidRPr="0093014B" w:rsidRDefault="0093014B" w:rsidP="0093014B">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right="20" w:firstLine="709"/>
        <w:jc w:val="both"/>
        <w:rPr>
          <w:rFonts w:ascii="Times New Roman" w:eastAsia="Times New Roman" w:hAnsi="Times New Roman" w:cs="Times New Roman"/>
          <w:sz w:val="24"/>
          <w:szCs w:val="24"/>
        </w:rPr>
      </w:pPr>
      <w:r w:rsidRPr="0093014B">
        <w:rPr>
          <w:rFonts w:ascii="Times New Roman" w:eastAsia="Times New Roman" w:hAnsi="Times New Roman" w:cs="Times New Roman"/>
          <w:sz w:val="24"/>
          <w:szCs w:val="24"/>
        </w:rPr>
        <w:t> </w:t>
      </w:r>
    </w:p>
    <w:p w:rsidR="0093014B" w:rsidRPr="0093014B" w:rsidRDefault="0093014B" w:rsidP="0093014B">
      <w:pPr>
        <w:shd w:val="clear" w:color="auto" w:fill="FFFFFF"/>
        <w:spacing w:after="0" w:line="240" w:lineRule="auto"/>
        <w:ind w:right="20" w:firstLine="709"/>
        <w:jc w:val="both"/>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lastRenderedPageBreak/>
        <w:t>Відносно цього регуляторного акта повинно послідовно здійснюватися базове, повторне та періодичне відстеження його результативності, зокрема:</w:t>
      </w:r>
    </w:p>
    <w:p w:rsidR="0093014B" w:rsidRPr="0093014B" w:rsidRDefault="0093014B" w:rsidP="0093014B">
      <w:pPr>
        <w:shd w:val="clear" w:color="auto" w:fill="FFFFFF"/>
        <w:spacing w:after="0" w:line="240" w:lineRule="auto"/>
        <w:ind w:right="20" w:firstLine="709"/>
        <w:jc w:val="both"/>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 базове відстеження результативності регуляторного акта буде проведено після набрання чинності цим регуляторним актом;</w:t>
      </w:r>
    </w:p>
    <w:p w:rsidR="0093014B" w:rsidRPr="0093014B" w:rsidRDefault="0093014B" w:rsidP="0093014B">
      <w:pPr>
        <w:shd w:val="clear" w:color="auto" w:fill="FFFFFF"/>
        <w:spacing w:after="0" w:line="240" w:lineRule="auto"/>
        <w:ind w:right="20" w:firstLine="709"/>
        <w:jc w:val="both"/>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 повторне відстеження результативності – через рік з дня набрання ним чинності, але не пізніше двох років з дня набрання чинності цим актом;</w:t>
      </w:r>
    </w:p>
    <w:p w:rsidR="0093014B" w:rsidRPr="0093014B" w:rsidRDefault="0093014B" w:rsidP="0093014B">
      <w:pPr>
        <w:shd w:val="clear" w:color="auto" w:fill="FFFFFF"/>
        <w:spacing w:line="240" w:lineRule="auto"/>
        <w:ind w:right="20" w:firstLine="709"/>
        <w:jc w:val="both"/>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рішення.</w:t>
      </w:r>
    </w:p>
    <w:p w:rsidR="0093014B" w:rsidRPr="0093014B" w:rsidRDefault="0093014B" w:rsidP="0093014B">
      <w:pPr>
        <w:shd w:val="clear" w:color="auto" w:fill="FFFFFF"/>
        <w:spacing w:line="240" w:lineRule="auto"/>
        <w:ind w:right="20" w:firstLine="709"/>
        <w:jc w:val="both"/>
        <w:rPr>
          <w:rFonts w:ascii="Times New Roman" w:eastAsia="Times New Roman" w:hAnsi="Times New Roman" w:cs="Times New Roman"/>
          <w:sz w:val="24"/>
          <w:szCs w:val="24"/>
        </w:rPr>
      </w:pPr>
      <w:r w:rsidRPr="0093014B">
        <w:rPr>
          <w:rFonts w:ascii="Times New Roman" w:eastAsia="Times New Roman" w:hAnsi="Times New Roman" w:cs="Times New Roman"/>
          <w:color w:val="000000"/>
          <w:sz w:val="24"/>
          <w:szCs w:val="24"/>
        </w:rPr>
        <w:t>Відповідні відстеження будуть проводитись шляхом аналізу статистичних даних, аналізу укладених д</w:t>
      </w:r>
      <w:r w:rsidR="000974CC">
        <w:rPr>
          <w:rFonts w:ascii="Times New Roman" w:eastAsia="Times New Roman" w:hAnsi="Times New Roman" w:cs="Times New Roman"/>
          <w:color w:val="000000"/>
          <w:sz w:val="24"/>
          <w:szCs w:val="24"/>
        </w:rPr>
        <w:t>оговорів, надходжень до бюджету –</w:t>
      </w:r>
      <w:r w:rsidRPr="0093014B">
        <w:rPr>
          <w:rFonts w:ascii="Times New Roman" w:eastAsia="Times New Roman" w:hAnsi="Times New Roman" w:cs="Times New Roman"/>
          <w:color w:val="000000"/>
          <w:sz w:val="24"/>
          <w:szCs w:val="24"/>
        </w:rPr>
        <w:t xml:space="preserve"> інформація від фінансового управління та податкової, кількості нових  і</w:t>
      </w:r>
      <w:r w:rsidR="000974CC">
        <w:rPr>
          <w:rFonts w:ascii="Times New Roman" w:eastAsia="Times New Roman" w:hAnsi="Times New Roman" w:cs="Times New Roman"/>
          <w:color w:val="000000"/>
          <w:sz w:val="24"/>
          <w:szCs w:val="24"/>
        </w:rPr>
        <w:t>нфраструктурних об’</w:t>
      </w:r>
      <w:r w:rsidRPr="0093014B">
        <w:rPr>
          <w:rFonts w:ascii="Times New Roman" w:eastAsia="Times New Roman" w:hAnsi="Times New Roman" w:cs="Times New Roman"/>
          <w:color w:val="000000"/>
          <w:sz w:val="24"/>
          <w:szCs w:val="24"/>
        </w:rPr>
        <w:t>єктів</w:t>
      </w:r>
      <w:r w:rsidR="007A1A5A">
        <w:rPr>
          <w:rFonts w:ascii="Times New Roman" w:eastAsia="Times New Roman" w:hAnsi="Times New Roman" w:cs="Times New Roman"/>
          <w:color w:val="000000"/>
          <w:sz w:val="24"/>
          <w:szCs w:val="24"/>
        </w:rPr>
        <w:t xml:space="preserve"> в місті за інформацією відділу державного архітектурно-будівельного контролю.</w:t>
      </w:r>
    </w:p>
    <w:p w:rsidR="0093014B" w:rsidRPr="0093014B" w:rsidRDefault="0093014B" w:rsidP="0093014B">
      <w:pPr>
        <w:spacing w:after="0" w:line="240" w:lineRule="auto"/>
        <w:ind w:right="20" w:firstLine="709"/>
        <w:jc w:val="both"/>
        <w:rPr>
          <w:rFonts w:ascii="Times New Roman" w:eastAsia="Times New Roman" w:hAnsi="Times New Roman" w:cs="Times New Roman"/>
          <w:sz w:val="24"/>
          <w:szCs w:val="24"/>
        </w:rPr>
      </w:pPr>
      <w:r w:rsidRPr="0093014B">
        <w:rPr>
          <w:rFonts w:ascii="Times New Roman" w:eastAsia="Times New Roman" w:hAnsi="Times New Roman" w:cs="Times New Roman"/>
          <w:sz w:val="24"/>
          <w:szCs w:val="24"/>
        </w:rPr>
        <w:t> </w:t>
      </w:r>
    </w:p>
    <w:p w:rsidR="007A1A5A" w:rsidRDefault="0093014B" w:rsidP="007A1A5A">
      <w:pPr>
        <w:tabs>
          <w:tab w:val="left" w:pos="7081"/>
        </w:tabs>
        <w:spacing w:after="0" w:line="240" w:lineRule="auto"/>
        <w:ind w:right="20" w:firstLine="709"/>
        <w:jc w:val="both"/>
        <w:rPr>
          <w:rFonts w:ascii="Times New Roman" w:eastAsia="Times New Roman" w:hAnsi="Times New Roman" w:cs="Times New Roman"/>
          <w:sz w:val="24"/>
          <w:szCs w:val="24"/>
        </w:rPr>
      </w:pPr>
      <w:r w:rsidRPr="0093014B">
        <w:rPr>
          <w:rFonts w:ascii="Times New Roman" w:eastAsia="Times New Roman" w:hAnsi="Times New Roman" w:cs="Times New Roman"/>
          <w:b/>
          <w:bCs/>
          <w:color w:val="000000"/>
          <w:sz w:val="24"/>
          <w:szCs w:val="24"/>
        </w:rPr>
        <w:tab/>
      </w:r>
      <w:r w:rsidRPr="0093014B">
        <w:rPr>
          <w:rFonts w:ascii="Times New Roman" w:eastAsia="Times New Roman" w:hAnsi="Times New Roman" w:cs="Times New Roman"/>
          <w:color w:val="000000"/>
          <w:sz w:val="24"/>
          <w:szCs w:val="24"/>
        </w:rPr>
        <w:t> </w:t>
      </w:r>
    </w:p>
    <w:tbl>
      <w:tblPr>
        <w:tblW w:w="0" w:type="auto"/>
        <w:tblCellSpacing w:w="0" w:type="dxa"/>
        <w:tblLook w:val="04A0"/>
      </w:tblPr>
      <w:tblGrid>
        <w:gridCol w:w="4927"/>
        <w:gridCol w:w="4927"/>
      </w:tblGrid>
      <w:tr w:rsidR="0093014B" w:rsidRPr="0093014B" w:rsidTr="00307D1B">
        <w:trPr>
          <w:trHeight w:val="1673"/>
          <w:tblCellSpacing w:w="0" w:type="dxa"/>
        </w:trPr>
        <w:tc>
          <w:tcPr>
            <w:tcW w:w="4927" w:type="dxa"/>
            <w:vAlign w:val="center"/>
            <w:hideMark/>
          </w:tcPr>
          <w:p w:rsidR="0093014B" w:rsidRPr="007A1A5A" w:rsidRDefault="0093014B" w:rsidP="006B5256">
            <w:pPr>
              <w:tabs>
                <w:tab w:val="left" w:pos="916"/>
                <w:tab w:val="left" w:pos="1832"/>
                <w:tab w:val="left" w:pos="2748"/>
                <w:tab w:val="left" w:pos="3664"/>
                <w:tab w:val="left" w:pos="4580"/>
                <w:tab w:val="left" w:pos="5496"/>
                <w:tab w:val="left" w:pos="6413"/>
                <w:tab w:val="left" w:pos="7089"/>
                <w:tab w:val="left" w:pos="7328"/>
                <w:tab w:val="left" w:pos="8245"/>
                <w:tab w:val="left" w:pos="9161"/>
                <w:tab w:val="left" w:pos="10077"/>
                <w:tab w:val="left" w:pos="10993"/>
                <w:tab w:val="left" w:pos="11909"/>
                <w:tab w:val="left" w:pos="12826"/>
                <w:tab w:val="left" w:pos="13741"/>
                <w:tab w:val="left" w:pos="14658"/>
              </w:tabs>
              <w:spacing w:after="0" w:line="240" w:lineRule="auto"/>
              <w:ind w:right="20"/>
              <w:rPr>
                <w:rFonts w:ascii="Times New Roman" w:eastAsia="Times New Roman" w:hAnsi="Times New Roman" w:cs="Times New Roman"/>
                <w:sz w:val="24"/>
                <w:szCs w:val="24"/>
              </w:rPr>
            </w:pPr>
            <w:r w:rsidRPr="007A1A5A">
              <w:rPr>
                <w:rFonts w:ascii="Times New Roman" w:eastAsia="Times New Roman" w:hAnsi="Times New Roman" w:cs="Times New Roman"/>
                <w:bCs/>
                <w:color w:val="000000"/>
                <w:sz w:val="24"/>
                <w:szCs w:val="24"/>
              </w:rPr>
              <w:t>Керівник відділу з питань розвитку підприємництва та залучення інвестицій</w:t>
            </w:r>
          </w:p>
        </w:tc>
        <w:tc>
          <w:tcPr>
            <w:tcW w:w="4927" w:type="dxa"/>
            <w:vAlign w:val="center"/>
            <w:hideMark/>
          </w:tcPr>
          <w:p w:rsidR="0093014B" w:rsidRPr="007A1A5A" w:rsidRDefault="0093014B" w:rsidP="00307D1B">
            <w:pPr>
              <w:tabs>
                <w:tab w:val="left" w:pos="916"/>
                <w:tab w:val="left" w:pos="1832"/>
                <w:tab w:val="left" w:pos="2748"/>
                <w:tab w:val="left" w:pos="3664"/>
                <w:tab w:val="left" w:pos="4580"/>
                <w:tab w:val="left" w:pos="5496"/>
                <w:tab w:val="left" w:pos="6413"/>
                <w:tab w:val="left" w:pos="7089"/>
                <w:tab w:val="left" w:pos="7328"/>
                <w:tab w:val="left" w:pos="8245"/>
                <w:tab w:val="left" w:pos="9161"/>
                <w:tab w:val="left" w:pos="10077"/>
                <w:tab w:val="left" w:pos="10993"/>
                <w:tab w:val="left" w:pos="11909"/>
                <w:tab w:val="left" w:pos="12826"/>
                <w:tab w:val="left" w:pos="13741"/>
                <w:tab w:val="left" w:pos="14658"/>
              </w:tabs>
              <w:spacing w:after="0" w:line="240" w:lineRule="auto"/>
              <w:ind w:right="20"/>
              <w:jc w:val="right"/>
              <w:rPr>
                <w:rFonts w:ascii="Times New Roman" w:eastAsia="Times New Roman" w:hAnsi="Times New Roman" w:cs="Times New Roman"/>
                <w:sz w:val="24"/>
                <w:szCs w:val="24"/>
              </w:rPr>
            </w:pPr>
            <w:r w:rsidRPr="007A1A5A">
              <w:rPr>
                <w:rFonts w:ascii="Times New Roman" w:eastAsia="Times New Roman" w:hAnsi="Times New Roman" w:cs="Times New Roman"/>
                <w:bCs/>
                <w:color w:val="000000"/>
                <w:sz w:val="24"/>
                <w:szCs w:val="24"/>
              </w:rPr>
              <w:t>Світлана КУСОЧКІНА</w:t>
            </w:r>
          </w:p>
        </w:tc>
      </w:tr>
    </w:tbl>
    <w:p w:rsidR="00C173D0" w:rsidRPr="0093014B" w:rsidRDefault="00C173D0" w:rsidP="0093014B">
      <w:pPr>
        <w:pStyle w:val="a5"/>
        <w:tabs>
          <w:tab w:val="left" w:pos="444"/>
        </w:tabs>
        <w:ind w:left="0" w:right="20" w:firstLine="709"/>
        <w:jc w:val="both"/>
        <w:rPr>
          <w:sz w:val="24"/>
          <w:szCs w:val="24"/>
          <w:lang w:val="uk-UA"/>
        </w:rPr>
      </w:pPr>
    </w:p>
    <w:p w:rsidR="003D07D4" w:rsidRPr="0093014B" w:rsidRDefault="003D07D4" w:rsidP="0093014B">
      <w:pPr>
        <w:spacing w:line="240" w:lineRule="auto"/>
        <w:ind w:right="20" w:firstLine="709"/>
        <w:jc w:val="both"/>
        <w:rPr>
          <w:rFonts w:ascii="Times New Roman" w:hAnsi="Times New Roman" w:cs="Times New Roman"/>
          <w:sz w:val="24"/>
          <w:szCs w:val="24"/>
        </w:rPr>
      </w:pPr>
    </w:p>
    <w:sectPr w:rsidR="003D07D4" w:rsidRPr="0093014B" w:rsidSect="006B5256">
      <w:type w:val="continuous"/>
      <w:pgSz w:w="11910" w:h="16840"/>
      <w:pgMar w:top="1134" w:right="851"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8AE"/>
    <w:multiLevelType w:val="hybridMultilevel"/>
    <w:tmpl w:val="FA1496BA"/>
    <w:lvl w:ilvl="0" w:tplc="EE34DDD6">
      <w:start w:val="6"/>
      <w:numFmt w:val="upperRoman"/>
      <w:lvlText w:val="%1."/>
      <w:lvlJc w:val="left"/>
      <w:pPr>
        <w:ind w:left="541" w:hanging="720"/>
      </w:pPr>
      <w:rPr>
        <w:rFonts w:hint="default"/>
      </w:rPr>
    </w:lvl>
    <w:lvl w:ilvl="1" w:tplc="04190019" w:tentative="1">
      <w:start w:val="1"/>
      <w:numFmt w:val="lowerLetter"/>
      <w:lvlText w:val="%2."/>
      <w:lvlJc w:val="left"/>
      <w:pPr>
        <w:ind w:left="901" w:hanging="360"/>
      </w:pPr>
    </w:lvl>
    <w:lvl w:ilvl="2" w:tplc="0419001B" w:tentative="1">
      <w:start w:val="1"/>
      <w:numFmt w:val="lowerRoman"/>
      <w:lvlText w:val="%3."/>
      <w:lvlJc w:val="right"/>
      <w:pPr>
        <w:ind w:left="1621" w:hanging="180"/>
      </w:pPr>
    </w:lvl>
    <w:lvl w:ilvl="3" w:tplc="0419000F" w:tentative="1">
      <w:start w:val="1"/>
      <w:numFmt w:val="decimal"/>
      <w:lvlText w:val="%4."/>
      <w:lvlJc w:val="left"/>
      <w:pPr>
        <w:ind w:left="2341" w:hanging="360"/>
      </w:pPr>
    </w:lvl>
    <w:lvl w:ilvl="4" w:tplc="04190019" w:tentative="1">
      <w:start w:val="1"/>
      <w:numFmt w:val="lowerLetter"/>
      <w:lvlText w:val="%5."/>
      <w:lvlJc w:val="left"/>
      <w:pPr>
        <w:ind w:left="3061" w:hanging="360"/>
      </w:pPr>
    </w:lvl>
    <w:lvl w:ilvl="5" w:tplc="0419001B" w:tentative="1">
      <w:start w:val="1"/>
      <w:numFmt w:val="lowerRoman"/>
      <w:lvlText w:val="%6."/>
      <w:lvlJc w:val="right"/>
      <w:pPr>
        <w:ind w:left="3781" w:hanging="180"/>
      </w:pPr>
    </w:lvl>
    <w:lvl w:ilvl="6" w:tplc="0419000F" w:tentative="1">
      <w:start w:val="1"/>
      <w:numFmt w:val="decimal"/>
      <w:lvlText w:val="%7."/>
      <w:lvlJc w:val="left"/>
      <w:pPr>
        <w:ind w:left="4501" w:hanging="360"/>
      </w:pPr>
    </w:lvl>
    <w:lvl w:ilvl="7" w:tplc="04190019" w:tentative="1">
      <w:start w:val="1"/>
      <w:numFmt w:val="lowerLetter"/>
      <w:lvlText w:val="%8."/>
      <w:lvlJc w:val="left"/>
      <w:pPr>
        <w:ind w:left="5221" w:hanging="360"/>
      </w:pPr>
    </w:lvl>
    <w:lvl w:ilvl="8" w:tplc="0419001B" w:tentative="1">
      <w:start w:val="1"/>
      <w:numFmt w:val="lowerRoman"/>
      <w:lvlText w:val="%9."/>
      <w:lvlJc w:val="right"/>
      <w:pPr>
        <w:ind w:left="5941" w:hanging="180"/>
      </w:pPr>
    </w:lvl>
  </w:abstractNum>
  <w:abstractNum w:abstractNumId="1">
    <w:nsid w:val="2AC621C0"/>
    <w:multiLevelType w:val="hybridMultilevel"/>
    <w:tmpl w:val="F3F48554"/>
    <w:lvl w:ilvl="0" w:tplc="52D08084">
      <w:start w:val="1"/>
      <w:numFmt w:val="decimal"/>
      <w:lvlText w:val="%1."/>
      <w:lvlJc w:val="left"/>
      <w:pPr>
        <w:ind w:left="443" w:hanging="363"/>
        <w:jc w:val="right"/>
      </w:pPr>
      <w:rPr>
        <w:rFonts w:ascii="Times New Roman" w:eastAsia="Times New Roman" w:hAnsi="Times New Roman" w:cs="Times New Roman" w:hint="default"/>
        <w:w w:val="100"/>
        <w:sz w:val="28"/>
        <w:szCs w:val="28"/>
      </w:rPr>
    </w:lvl>
    <w:lvl w:ilvl="1" w:tplc="E9982B24">
      <w:numFmt w:val="bullet"/>
      <w:lvlText w:val="•"/>
      <w:lvlJc w:val="left"/>
      <w:pPr>
        <w:ind w:left="1335" w:hanging="363"/>
      </w:pPr>
      <w:rPr>
        <w:rFonts w:hint="default"/>
      </w:rPr>
    </w:lvl>
    <w:lvl w:ilvl="2" w:tplc="83C810A4">
      <w:numFmt w:val="bullet"/>
      <w:lvlText w:val="•"/>
      <w:lvlJc w:val="left"/>
      <w:pPr>
        <w:ind w:left="2231" w:hanging="363"/>
      </w:pPr>
      <w:rPr>
        <w:rFonts w:hint="default"/>
      </w:rPr>
    </w:lvl>
    <w:lvl w:ilvl="3" w:tplc="D9123BF8">
      <w:numFmt w:val="bullet"/>
      <w:lvlText w:val="•"/>
      <w:lvlJc w:val="left"/>
      <w:pPr>
        <w:ind w:left="3127" w:hanging="363"/>
      </w:pPr>
      <w:rPr>
        <w:rFonts w:hint="default"/>
      </w:rPr>
    </w:lvl>
    <w:lvl w:ilvl="4" w:tplc="E5D25CC8">
      <w:numFmt w:val="bullet"/>
      <w:lvlText w:val="•"/>
      <w:lvlJc w:val="left"/>
      <w:pPr>
        <w:ind w:left="4023" w:hanging="363"/>
      </w:pPr>
      <w:rPr>
        <w:rFonts w:hint="default"/>
      </w:rPr>
    </w:lvl>
    <w:lvl w:ilvl="5" w:tplc="FF38C3F8">
      <w:numFmt w:val="bullet"/>
      <w:lvlText w:val="•"/>
      <w:lvlJc w:val="left"/>
      <w:pPr>
        <w:ind w:left="4918" w:hanging="363"/>
      </w:pPr>
      <w:rPr>
        <w:rFonts w:hint="default"/>
      </w:rPr>
    </w:lvl>
    <w:lvl w:ilvl="6" w:tplc="AB404982">
      <w:numFmt w:val="bullet"/>
      <w:lvlText w:val="•"/>
      <w:lvlJc w:val="left"/>
      <w:pPr>
        <w:ind w:left="5814" w:hanging="363"/>
      </w:pPr>
      <w:rPr>
        <w:rFonts w:hint="default"/>
      </w:rPr>
    </w:lvl>
    <w:lvl w:ilvl="7" w:tplc="780E3338">
      <w:numFmt w:val="bullet"/>
      <w:lvlText w:val="•"/>
      <w:lvlJc w:val="left"/>
      <w:pPr>
        <w:ind w:left="6710" w:hanging="363"/>
      </w:pPr>
      <w:rPr>
        <w:rFonts w:hint="default"/>
      </w:rPr>
    </w:lvl>
    <w:lvl w:ilvl="8" w:tplc="62F26A8C">
      <w:numFmt w:val="bullet"/>
      <w:lvlText w:val="•"/>
      <w:lvlJc w:val="left"/>
      <w:pPr>
        <w:ind w:left="7606" w:hanging="363"/>
      </w:pPr>
      <w:rPr>
        <w:rFonts w:hint="default"/>
      </w:rPr>
    </w:lvl>
  </w:abstractNum>
  <w:abstractNum w:abstractNumId="2">
    <w:nsid w:val="2ECB6567"/>
    <w:multiLevelType w:val="hybridMultilevel"/>
    <w:tmpl w:val="F95623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7F5FB2"/>
    <w:multiLevelType w:val="hybridMultilevel"/>
    <w:tmpl w:val="D7686DBE"/>
    <w:lvl w:ilvl="0" w:tplc="B55628FE">
      <w:numFmt w:val="bullet"/>
      <w:lvlText w:val="-"/>
      <w:lvlJc w:val="left"/>
      <w:pPr>
        <w:ind w:left="882" w:hanging="579"/>
      </w:pPr>
      <w:rPr>
        <w:rFonts w:ascii="Times New Roman" w:eastAsia="Times New Roman" w:hAnsi="Times New Roman" w:cs="Times New Roman" w:hint="default"/>
        <w:w w:val="100"/>
        <w:sz w:val="28"/>
        <w:szCs w:val="28"/>
      </w:rPr>
    </w:lvl>
    <w:lvl w:ilvl="1" w:tplc="00A27DE8">
      <w:numFmt w:val="bullet"/>
      <w:lvlText w:val="-"/>
      <w:lvlJc w:val="left"/>
      <w:pPr>
        <w:ind w:left="882" w:hanging="360"/>
      </w:pPr>
      <w:rPr>
        <w:rFonts w:ascii="Times New Roman" w:eastAsia="Times New Roman" w:hAnsi="Times New Roman" w:cs="Times New Roman" w:hint="default"/>
        <w:w w:val="100"/>
        <w:sz w:val="28"/>
        <w:szCs w:val="28"/>
      </w:rPr>
    </w:lvl>
    <w:lvl w:ilvl="2" w:tplc="8AC65312">
      <w:numFmt w:val="bullet"/>
      <w:lvlText w:val="•"/>
      <w:lvlJc w:val="left"/>
      <w:pPr>
        <w:ind w:left="3880" w:hanging="360"/>
      </w:pPr>
      <w:rPr>
        <w:rFonts w:hint="default"/>
      </w:rPr>
    </w:lvl>
    <w:lvl w:ilvl="3" w:tplc="30103B02">
      <w:numFmt w:val="bullet"/>
      <w:lvlText w:val="•"/>
      <w:lvlJc w:val="left"/>
      <w:pPr>
        <w:ind w:left="4668" w:hanging="360"/>
      </w:pPr>
      <w:rPr>
        <w:rFonts w:hint="default"/>
      </w:rPr>
    </w:lvl>
    <w:lvl w:ilvl="4" w:tplc="12443A52">
      <w:numFmt w:val="bullet"/>
      <w:lvlText w:val="•"/>
      <w:lvlJc w:val="left"/>
      <w:pPr>
        <w:ind w:left="5456" w:hanging="360"/>
      </w:pPr>
      <w:rPr>
        <w:rFonts w:hint="default"/>
      </w:rPr>
    </w:lvl>
    <w:lvl w:ilvl="5" w:tplc="E84E88CE">
      <w:numFmt w:val="bullet"/>
      <w:lvlText w:val="•"/>
      <w:lvlJc w:val="left"/>
      <w:pPr>
        <w:ind w:left="6244" w:hanging="360"/>
      </w:pPr>
      <w:rPr>
        <w:rFonts w:hint="default"/>
      </w:rPr>
    </w:lvl>
    <w:lvl w:ilvl="6" w:tplc="AAA4CE90">
      <w:numFmt w:val="bullet"/>
      <w:lvlText w:val="•"/>
      <w:lvlJc w:val="left"/>
      <w:pPr>
        <w:ind w:left="7033" w:hanging="360"/>
      </w:pPr>
      <w:rPr>
        <w:rFonts w:hint="default"/>
      </w:rPr>
    </w:lvl>
    <w:lvl w:ilvl="7" w:tplc="EFDC5D72">
      <w:numFmt w:val="bullet"/>
      <w:lvlText w:val="•"/>
      <w:lvlJc w:val="left"/>
      <w:pPr>
        <w:ind w:left="7821" w:hanging="360"/>
      </w:pPr>
      <w:rPr>
        <w:rFonts w:hint="default"/>
      </w:rPr>
    </w:lvl>
    <w:lvl w:ilvl="8" w:tplc="456A457A">
      <w:numFmt w:val="bullet"/>
      <w:lvlText w:val="•"/>
      <w:lvlJc w:val="left"/>
      <w:pPr>
        <w:ind w:left="8609" w:hanging="360"/>
      </w:pPr>
      <w:rPr>
        <w:rFonts w:hint="default"/>
      </w:rPr>
    </w:lvl>
  </w:abstractNum>
  <w:abstractNum w:abstractNumId="4">
    <w:nsid w:val="62797703"/>
    <w:multiLevelType w:val="hybridMultilevel"/>
    <w:tmpl w:val="21A404B0"/>
    <w:lvl w:ilvl="0" w:tplc="23502908">
      <w:numFmt w:val="bullet"/>
      <w:lvlText w:val="-"/>
      <w:lvlJc w:val="left"/>
      <w:pPr>
        <w:ind w:left="107" w:hanging="274"/>
      </w:pPr>
      <w:rPr>
        <w:rFonts w:ascii="Times New Roman" w:eastAsia="Times New Roman" w:hAnsi="Times New Roman" w:cs="Times New Roman" w:hint="default"/>
        <w:w w:val="100"/>
        <w:sz w:val="27"/>
        <w:szCs w:val="27"/>
      </w:rPr>
    </w:lvl>
    <w:lvl w:ilvl="1" w:tplc="5F8E4B62">
      <w:numFmt w:val="bullet"/>
      <w:lvlText w:val="•"/>
      <w:lvlJc w:val="left"/>
      <w:pPr>
        <w:ind w:left="444" w:hanging="274"/>
      </w:pPr>
      <w:rPr>
        <w:rFonts w:hint="default"/>
      </w:rPr>
    </w:lvl>
    <w:lvl w:ilvl="2" w:tplc="3F54CE1E">
      <w:numFmt w:val="bullet"/>
      <w:lvlText w:val="•"/>
      <w:lvlJc w:val="left"/>
      <w:pPr>
        <w:ind w:left="789" w:hanging="274"/>
      </w:pPr>
      <w:rPr>
        <w:rFonts w:hint="default"/>
      </w:rPr>
    </w:lvl>
    <w:lvl w:ilvl="3" w:tplc="FCE44464">
      <w:numFmt w:val="bullet"/>
      <w:lvlText w:val="•"/>
      <w:lvlJc w:val="left"/>
      <w:pPr>
        <w:ind w:left="1134" w:hanging="274"/>
      </w:pPr>
      <w:rPr>
        <w:rFonts w:hint="default"/>
      </w:rPr>
    </w:lvl>
    <w:lvl w:ilvl="4" w:tplc="135CF6A4">
      <w:numFmt w:val="bullet"/>
      <w:lvlText w:val="•"/>
      <w:lvlJc w:val="left"/>
      <w:pPr>
        <w:ind w:left="1479" w:hanging="274"/>
      </w:pPr>
      <w:rPr>
        <w:rFonts w:hint="default"/>
      </w:rPr>
    </w:lvl>
    <w:lvl w:ilvl="5" w:tplc="78524D3E">
      <w:numFmt w:val="bullet"/>
      <w:lvlText w:val="•"/>
      <w:lvlJc w:val="left"/>
      <w:pPr>
        <w:ind w:left="1824" w:hanging="274"/>
      </w:pPr>
      <w:rPr>
        <w:rFonts w:hint="default"/>
      </w:rPr>
    </w:lvl>
    <w:lvl w:ilvl="6" w:tplc="9B52314C">
      <w:numFmt w:val="bullet"/>
      <w:lvlText w:val="•"/>
      <w:lvlJc w:val="left"/>
      <w:pPr>
        <w:ind w:left="2168" w:hanging="274"/>
      </w:pPr>
      <w:rPr>
        <w:rFonts w:hint="default"/>
      </w:rPr>
    </w:lvl>
    <w:lvl w:ilvl="7" w:tplc="B7BE8292">
      <w:numFmt w:val="bullet"/>
      <w:lvlText w:val="•"/>
      <w:lvlJc w:val="left"/>
      <w:pPr>
        <w:ind w:left="2513" w:hanging="274"/>
      </w:pPr>
      <w:rPr>
        <w:rFonts w:hint="default"/>
      </w:rPr>
    </w:lvl>
    <w:lvl w:ilvl="8" w:tplc="AF18C232">
      <w:numFmt w:val="bullet"/>
      <w:lvlText w:val="•"/>
      <w:lvlJc w:val="left"/>
      <w:pPr>
        <w:ind w:left="2858" w:hanging="274"/>
      </w:pPr>
      <w:rPr>
        <w:rFonts w:hint="default"/>
      </w:rPr>
    </w:lvl>
  </w:abstractNum>
  <w:abstractNum w:abstractNumId="5">
    <w:nsid w:val="69A64259"/>
    <w:multiLevelType w:val="hybridMultilevel"/>
    <w:tmpl w:val="45261718"/>
    <w:lvl w:ilvl="0" w:tplc="445CD1D0">
      <w:start w:val="5"/>
      <w:numFmt w:val="upperRoman"/>
      <w:lvlText w:val="%1."/>
      <w:lvlJc w:val="left"/>
      <w:pPr>
        <w:ind w:left="162" w:hanging="341"/>
        <w:jc w:val="right"/>
      </w:pPr>
      <w:rPr>
        <w:rFonts w:ascii="Times New Roman" w:eastAsia="Times New Roman" w:hAnsi="Times New Roman" w:cs="Times New Roman" w:hint="default"/>
        <w:b/>
        <w:bCs/>
        <w:spacing w:val="-2"/>
        <w:w w:val="100"/>
        <w:sz w:val="28"/>
        <w:szCs w:val="28"/>
      </w:rPr>
    </w:lvl>
    <w:lvl w:ilvl="1" w:tplc="BFD831B8">
      <w:numFmt w:val="bullet"/>
      <w:lvlText w:val="•"/>
      <w:lvlJc w:val="left"/>
      <w:pPr>
        <w:ind w:left="1162" w:hanging="341"/>
      </w:pPr>
      <w:rPr>
        <w:rFonts w:hint="default"/>
      </w:rPr>
    </w:lvl>
    <w:lvl w:ilvl="2" w:tplc="ADC4EA7C">
      <w:numFmt w:val="bullet"/>
      <w:lvlText w:val="•"/>
      <w:lvlJc w:val="left"/>
      <w:pPr>
        <w:ind w:left="2165" w:hanging="341"/>
      </w:pPr>
      <w:rPr>
        <w:rFonts w:hint="default"/>
      </w:rPr>
    </w:lvl>
    <w:lvl w:ilvl="3" w:tplc="40F461D0">
      <w:numFmt w:val="bullet"/>
      <w:lvlText w:val="•"/>
      <w:lvlJc w:val="left"/>
      <w:pPr>
        <w:ind w:left="3167" w:hanging="341"/>
      </w:pPr>
      <w:rPr>
        <w:rFonts w:hint="default"/>
      </w:rPr>
    </w:lvl>
    <w:lvl w:ilvl="4" w:tplc="F5CC2736">
      <w:numFmt w:val="bullet"/>
      <w:lvlText w:val="•"/>
      <w:lvlJc w:val="left"/>
      <w:pPr>
        <w:ind w:left="4170" w:hanging="341"/>
      </w:pPr>
      <w:rPr>
        <w:rFonts w:hint="default"/>
      </w:rPr>
    </w:lvl>
    <w:lvl w:ilvl="5" w:tplc="A68EFE08">
      <w:numFmt w:val="bullet"/>
      <w:lvlText w:val="•"/>
      <w:lvlJc w:val="left"/>
      <w:pPr>
        <w:ind w:left="5173" w:hanging="341"/>
      </w:pPr>
      <w:rPr>
        <w:rFonts w:hint="default"/>
      </w:rPr>
    </w:lvl>
    <w:lvl w:ilvl="6" w:tplc="3A4E21E6">
      <w:numFmt w:val="bullet"/>
      <w:lvlText w:val="•"/>
      <w:lvlJc w:val="left"/>
      <w:pPr>
        <w:ind w:left="6175" w:hanging="341"/>
      </w:pPr>
      <w:rPr>
        <w:rFonts w:hint="default"/>
      </w:rPr>
    </w:lvl>
    <w:lvl w:ilvl="7" w:tplc="DF1E30DE">
      <w:numFmt w:val="bullet"/>
      <w:lvlText w:val="•"/>
      <w:lvlJc w:val="left"/>
      <w:pPr>
        <w:ind w:left="7178" w:hanging="341"/>
      </w:pPr>
      <w:rPr>
        <w:rFonts w:hint="default"/>
      </w:rPr>
    </w:lvl>
    <w:lvl w:ilvl="8" w:tplc="0E10E73E">
      <w:numFmt w:val="bullet"/>
      <w:lvlText w:val="•"/>
      <w:lvlJc w:val="left"/>
      <w:pPr>
        <w:ind w:left="8181" w:hanging="341"/>
      </w:pPr>
      <w:rPr>
        <w:rFonts w:hint="default"/>
      </w:rPr>
    </w:lvl>
  </w:abstractNum>
  <w:abstractNum w:abstractNumId="6">
    <w:nsid w:val="717D12E9"/>
    <w:multiLevelType w:val="hybridMultilevel"/>
    <w:tmpl w:val="74A8DFC0"/>
    <w:lvl w:ilvl="0" w:tplc="53BCA548">
      <w:numFmt w:val="bullet"/>
      <w:lvlText w:val="-"/>
      <w:lvlJc w:val="left"/>
      <w:pPr>
        <w:ind w:left="860" w:hanging="360"/>
      </w:pPr>
      <w:rPr>
        <w:rFonts w:ascii="Times New Roman" w:eastAsia="Times New Roman" w:hAnsi="Times New Roman" w:cs="Times New Roman" w:hint="default"/>
        <w:w w:val="100"/>
        <w:sz w:val="28"/>
        <w:szCs w:val="28"/>
      </w:rPr>
    </w:lvl>
    <w:lvl w:ilvl="1" w:tplc="2E62BB30">
      <w:numFmt w:val="bullet"/>
      <w:lvlText w:val="•"/>
      <w:lvlJc w:val="left"/>
      <w:pPr>
        <w:ind w:left="1792" w:hanging="360"/>
      </w:pPr>
      <w:rPr>
        <w:rFonts w:hint="default"/>
      </w:rPr>
    </w:lvl>
    <w:lvl w:ilvl="2" w:tplc="D0AE2E02">
      <w:numFmt w:val="bullet"/>
      <w:lvlText w:val="•"/>
      <w:lvlJc w:val="left"/>
      <w:pPr>
        <w:ind w:left="2725" w:hanging="360"/>
      </w:pPr>
      <w:rPr>
        <w:rFonts w:hint="default"/>
      </w:rPr>
    </w:lvl>
    <w:lvl w:ilvl="3" w:tplc="8EE2F024">
      <w:numFmt w:val="bullet"/>
      <w:lvlText w:val="•"/>
      <w:lvlJc w:val="left"/>
      <w:pPr>
        <w:ind w:left="3657" w:hanging="360"/>
      </w:pPr>
      <w:rPr>
        <w:rFonts w:hint="default"/>
      </w:rPr>
    </w:lvl>
    <w:lvl w:ilvl="4" w:tplc="44189882">
      <w:numFmt w:val="bullet"/>
      <w:lvlText w:val="•"/>
      <w:lvlJc w:val="left"/>
      <w:pPr>
        <w:ind w:left="4590" w:hanging="360"/>
      </w:pPr>
      <w:rPr>
        <w:rFonts w:hint="default"/>
      </w:rPr>
    </w:lvl>
    <w:lvl w:ilvl="5" w:tplc="37A8838E">
      <w:numFmt w:val="bullet"/>
      <w:lvlText w:val="•"/>
      <w:lvlJc w:val="left"/>
      <w:pPr>
        <w:ind w:left="5523" w:hanging="360"/>
      </w:pPr>
      <w:rPr>
        <w:rFonts w:hint="default"/>
      </w:rPr>
    </w:lvl>
    <w:lvl w:ilvl="6" w:tplc="402E9D50">
      <w:numFmt w:val="bullet"/>
      <w:lvlText w:val="•"/>
      <w:lvlJc w:val="left"/>
      <w:pPr>
        <w:ind w:left="6455" w:hanging="360"/>
      </w:pPr>
      <w:rPr>
        <w:rFonts w:hint="default"/>
      </w:rPr>
    </w:lvl>
    <w:lvl w:ilvl="7" w:tplc="7F5C69CC">
      <w:numFmt w:val="bullet"/>
      <w:lvlText w:val="•"/>
      <w:lvlJc w:val="left"/>
      <w:pPr>
        <w:ind w:left="7388" w:hanging="360"/>
      </w:pPr>
      <w:rPr>
        <w:rFonts w:hint="default"/>
      </w:rPr>
    </w:lvl>
    <w:lvl w:ilvl="8" w:tplc="2E528D90">
      <w:numFmt w:val="bullet"/>
      <w:lvlText w:val="•"/>
      <w:lvlJc w:val="left"/>
      <w:pPr>
        <w:ind w:left="8321" w:hanging="360"/>
      </w:pPr>
      <w:rPr>
        <w:rFonts w:hint="default"/>
      </w:rPr>
    </w:lvl>
  </w:abstractNum>
  <w:abstractNum w:abstractNumId="7">
    <w:nsid w:val="77553F10"/>
    <w:multiLevelType w:val="hybridMultilevel"/>
    <w:tmpl w:val="3064E2BC"/>
    <w:lvl w:ilvl="0" w:tplc="53BCA548">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173D0"/>
    <w:rsid w:val="00096D20"/>
    <w:rsid w:val="000974CC"/>
    <w:rsid w:val="000D1D4B"/>
    <w:rsid w:val="001D11D1"/>
    <w:rsid w:val="001D58A9"/>
    <w:rsid w:val="0027488B"/>
    <w:rsid w:val="002963F8"/>
    <w:rsid w:val="00307D1B"/>
    <w:rsid w:val="00327003"/>
    <w:rsid w:val="00341FCC"/>
    <w:rsid w:val="00353892"/>
    <w:rsid w:val="003729EC"/>
    <w:rsid w:val="003A4F47"/>
    <w:rsid w:val="003D07D4"/>
    <w:rsid w:val="004716C8"/>
    <w:rsid w:val="004820CA"/>
    <w:rsid w:val="004D02D9"/>
    <w:rsid w:val="004F23AA"/>
    <w:rsid w:val="005C26C5"/>
    <w:rsid w:val="005C5677"/>
    <w:rsid w:val="005F1E8E"/>
    <w:rsid w:val="00611A58"/>
    <w:rsid w:val="00681463"/>
    <w:rsid w:val="006B5256"/>
    <w:rsid w:val="007A1A5A"/>
    <w:rsid w:val="007C5E12"/>
    <w:rsid w:val="00807E25"/>
    <w:rsid w:val="00883C5B"/>
    <w:rsid w:val="008A4B0A"/>
    <w:rsid w:val="0092189C"/>
    <w:rsid w:val="0093014B"/>
    <w:rsid w:val="00997682"/>
    <w:rsid w:val="009D0B42"/>
    <w:rsid w:val="009F43E2"/>
    <w:rsid w:val="00A004E0"/>
    <w:rsid w:val="00B84588"/>
    <w:rsid w:val="00B93AEB"/>
    <w:rsid w:val="00BC6B6F"/>
    <w:rsid w:val="00BE0CC1"/>
    <w:rsid w:val="00BF6D87"/>
    <w:rsid w:val="00C173D0"/>
    <w:rsid w:val="00CF7944"/>
    <w:rsid w:val="00D430C4"/>
    <w:rsid w:val="00D558E8"/>
    <w:rsid w:val="00D71083"/>
    <w:rsid w:val="00DC35D0"/>
    <w:rsid w:val="00DD4234"/>
    <w:rsid w:val="00DE15FC"/>
    <w:rsid w:val="00E3621F"/>
    <w:rsid w:val="00E37A01"/>
    <w:rsid w:val="00E42811"/>
    <w:rsid w:val="00F2703C"/>
    <w:rsid w:val="00F47BC9"/>
    <w:rsid w:val="00F86CF5"/>
    <w:rsid w:val="00FA0ED9"/>
    <w:rsid w:val="00FB6A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173D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173D0"/>
    <w:pPr>
      <w:widowControl w:val="0"/>
      <w:autoSpaceDE w:val="0"/>
      <w:autoSpaceDN w:val="0"/>
      <w:spacing w:after="0" w:line="240" w:lineRule="auto"/>
      <w:ind w:left="162"/>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C173D0"/>
    <w:rPr>
      <w:rFonts w:ascii="Times New Roman" w:eastAsia="Times New Roman" w:hAnsi="Times New Roman" w:cs="Times New Roman"/>
      <w:sz w:val="28"/>
      <w:szCs w:val="28"/>
      <w:lang w:val="en-US" w:eastAsia="en-US"/>
    </w:rPr>
  </w:style>
  <w:style w:type="paragraph" w:customStyle="1" w:styleId="11">
    <w:name w:val="Заголовок 11"/>
    <w:basedOn w:val="a"/>
    <w:uiPriority w:val="1"/>
    <w:qFormat/>
    <w:rsid w:val="00C173D0"/>
    <w:pPr>
      <w:widowControl w:val="0"/>
      <w:autoSpaceDE w:val="0"/>
      <w:autoSpaceDN w:val="0"/>
      <w:spacing w:before="72" w:after="0" w:line="240" w:lineRule="auto"/>
      <w:ind w:left="162"/>
      <w:outlineLvl w:val="1"/>
    </w:pPr>
    <w:rPr>
      <w:rFonts w:ascii="Times New Roman" w:eastAsia="Times New Roman" w:hAnsi="Times New Roman" w:cs="Times New Roman"/>
      <w:b/>
      <w:bCs/>
      <w:sz w:val="28"/>
      <w:szCs w:val="28"/>
      <w:lang w:val="en-US" w:eastAsia="en-US"/>
    </w:rPr>
  </w:style>
  <w:style w:type="paragraph" w:styleId="a5">
    <w:name w:val="List Paragraph"/>
    <w:basedOn w:val="a"/>
    <w:uiPriority w:val="1"/>
    <w:qFormat/>
    <w:rsid w:val="00C173D0"/>
    <w:pPr>
      <w:widowControl w:val="0"/>
      <w:autoSpaceDE w:val="0"/>
      <w:autoSpaceDN w:val="0"/>
      <w:spacing w:after="0" w:line="240" w:lineRule="auto"/>
      <w:ind w:left="882" w:hanging="360"/>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C173D0"/>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611A58"/>
    <w:rPr>
      <w:color w:val="0000FF" w:themeColor="hyperlink"/>
      <w:u w:val="single"/>
    </w:rPr>
  </w:style>
  <w:style w:type="paragraph" w:customStyle="1" w:styleId="docdata">
    <w:name w:val="docdata"/>
    <w:aliases w:val="docy,v5,6314,baiaagaaboqcaaadobqaaawufaaaaaaaaaaaaaaaaaaaaaaaaaaaaaaaaaaaaaaaaaaaaaaaaaaaaaaaaaaaaaaaaaaaaaaaaaaaaaaaaaaaaaaaaaaaaaaaaaaaaaaaaaaaaaaaaaaaaaaaaaaaaaaaaaaaaaaaaaaaaaaaaaaaaaaaaaaaaaaaaaaaaaaaaaaaaaaaaaaaaaaaaaaaaaaaaaaaaaaaaaaaaaaa"/>
    <w:basedOn w:val="a"/>
    <w:rsid w:val="00807E2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807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601">
    <w:name w:val="2601"/>
    <w:aliases w:val="baiaagaaboqcaaadhwyaaautbgaaaaaaaaaaaaaaaaaaaaaaaaaaaaaaaaaaaaaaaaaaaaaaaaaaaaaaaaaaaaaaaaaaaaaaaaaaaaaaaaaaaaaaaaaaaaaaaaaaaaaaaaaaaaaaaaaaaaaaaaaaaaaaaaaaaaaaaaaaaaaaaaaaaaaaaaaaaaaaaaaaaaaaaaaaaaaaaaaaaaaaaaaaaaaaaaaaaaaaaaaaaaaa"/>
    <w:basedOn w:val="a0"/>
    <w:rsid w:val="00807E25"/>
  </w:style>
  <w:style w:type="paragraph" w:customStyle="1" w:styleId="a8">
    <w:basedOn w:val="a"/>
    <w:next w:val="a7"/>
    <w:uiPriority w:val="99"/>
    <w:rsid w:val="005C2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Стиль2"/>
    <w:rsid w:val="00807E25"/>
  </w:style>
  <w:style w:type="paragraph" w:styleId="a9">
    <w:name w:val="Body Text Indent"/>
    <w:basedOn w:val="a"/>
    <w:link w:val="aa"/>
    <w:uiPriority w:val="99"/>
    <w:semiHidden/>
    <w:unhideWhenUsed/>
    <w:rsid w:val="0093014B"/>
    <w:pPr>
      <w:spacing w:after="120"/>
      <w:ind w:left="283"/>
    </w:pPr>
  </w:style>
  <w:style w:type="character" w:customStyle="1" w:styleId="aa">
    <w:name w:val="Основной текст с отступом Знак"/>
    <w:basedOn w:val="a0"/>
    <w:link w:val="a9"/>
    <w:uiPriority w:val="99"/>
    <w:semiHidden/>
    <w:rsid w:val="00930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495725">
      <w:bodyDiv w:val="1"/>
      <w:marLeft w:val="0"/>
      <w:marRight w:val="0"/>
      <w:marTop w:val="0"/>
      <w:marBottom w:val="0"/>
      <w:divBdr>
        <w:top w:val="none" w:sz="0" w:space="0" w:color="auto"/>
        <w:left w:val="none" w:sz="0" w:space="0" w:color="auto"/>
        <w:bottom w:val="none" w:sz="0" w:space="0" w:color="auto"/>
        <w:right w:val="none" w:sz="0" w:space="0" w:color="auto"/>
      </w:divBdr>
    </w:div>
    <w:div w:id="685058204">
      <w:bodyDiv w:val="1"/>
      <w:marLeft w:val="0"/>
      <w:marRight w:val="0"/>
      <w:marTop w:val="0"/>
      <w:marBottom w:val="0"/>
      <w:divBdr>
        <w:top w:val="none" w:sz="0" w:space="0" w:color="auto"/>
        <w:left w:val="none" w:sz="0" w:space="0" w:color="auto"/>
        <w:bottom w:val="none" w:sz="0" w:space="0" w:color="auto"/>
        <w:right w:val="none" w:sz="0" w:space="0" w:color="auto"/>
      </w:divBdr>
    </w:div>
    <w:div w:id="1817137110">
      <w:bodyDiv w:val="1"/>
      <w:marLeft w:val="0"/>
      <w:marRight w:val="0"/>
      <w:marTop w:val="0"/>
      <w:marBottom w:val="0"/>
      <w:divBdr>
        <w:top w:val="none" w:sz="0" w:space="0" w:color="auto"/>
        <w:left w:val="none" w:sz="0" w:space="0" w:color="auto"/>
        <w:bottom w:val="none" w:sz="0" w:space="0" w:color="auto"/>
        <w:right w:val="none" w:sz="0" w:space="0" w:color="auto"/>
      </w:divBdr>
    </w:div>
    <w:div w:id="19369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F1912-336E-4083-B81D-173031EB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10668</Words>
  <Characters>6082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torg4</cp:lastModifiedBy>
  <cp:revision>10</cp:revision>
  <cp:lastPrinted>2019-10-22T02:47:00Z</cp:lastPrinted>
  <dcterms:created xsi:type="dcterms:W3CDTF">2024-03-22T11:32:00Z</dcterms:created>
  <dcterms:modified xsi:type="dcterms:W3CDTF">2024-03-27T09:54:00Z</dcterms:modified>
</cp:coreProperties>
</file>