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49A" w:rsidRPr="00144F75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144F75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Додаток </w:t>
      </w:r>
    </w:p>
    <w:p w:rsidR="00E0749A" w:rsidRPr="00144F75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144F75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 рішення сесії Павлоградської ради</w:t>
      </w:r>
    </w:p>
    <w:p w:rsidR="00E0749A" w:rsidRPr="00144F75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144F75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VШ скликання</w:t>
      </w:r>
    </w:p>
    <w:p w:rsidR="00E0749A" w:rsidRPr="00144F75" w:rsidRDefault="00E0749A" w:rsidP="00E0749A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 w:rsidRPr="00144F75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від  </w:t>
      </w:r>
      <w:r w:rsidR="00144F75" w:rsidRPr="00144F75">
        <w:rPr>
          <w:rFonts w:ascii="Times New Roman" w:hAnsi="Times New Roman" w:cs="Times New Roman"/>
          <w:sz w:val="24"/>
          <w:lang w:val="uk-UA"/>
        </w:rPr>
        <w:t xml:space="preserve">28.05.20241 р. </w:t>
      </w:r>
      <w:r w:rsidRPr="00144F75">
        <w:rPr>
          <w:rFonts w:ascii="Times New Roman" w:hAnsi="Times New Roman" w:cs="Times New Roman"/>
          <w:sz w:val="24"/>
          <w:lang w:val="uk-UA"/>
        </w:rPr>
        <w:t xml:space="preserve">№ </w:t>
      </w:r>
      <w:bookmarkStart w:id="0" w:name="_GoBack"/>
      <w:bookmarkEnd w:id="0"/>
      <w:r w:rsidR="00144F75" w:rsidRPr="00144F75">
        <w:rPr>
          <w:rFonts w:ascii="Times New Roman" w:hAnsi="Times New Roman" w:cs="Times New Roman"/>
          <w:sz w:val="24"/>
          <w:lang w:val="uk-UA"/>
        </w:rPr>
        <w:t xml:space="preserve"> 1547-51/VIII</w:t>
      </w:r>
    </w:p>
    <w:tbl>
      <w:tblPr>
        <w:tblW w:w="17447" w:type="dxa"/>
        <w:tblInd w:w="-567" w:type="dxa"/>
        <w:tblLayout w:type="fixed"/>
        <w:tblLook w:val="04A0"/>
      </w:tblPr>
      <w:tblGrid>
        <w:gridCol w:w="569"/>
        <w:gridCol w:w="1462"/>
        <w:gridCol w:w="237"/>
        <w:gridCol w:w="959"/>
        <w:gridCol w:w="1309"/>
        <w:gridCol w:w="1239"/>
        <w:gridCol w:w="888"/>
        <w:gridCol w:w="1365"/>
        <w:gridCol w:w="52"/>
        <w:gridCol w:w="1038"/>
        <w:gridCol w:w="380"/>
        <w:gridCol w:w="992"/>
        <w:gridCol w:w="48"/>
        <w:gridCol w:w="430"/>
        <w:gridCol w:w="662"/>
        <w:gridCol w:w="136"/>
        <w:gridCol w:w="236"/>
        <w:gridCol w:w="698"/>
        <w:gridCol w:w="241"/>
        <w:gridCol w:w="236"/>
        <w:gridCol w:w="972"/>
        <w:gridCol w:w="1675"/>
        <w:gridCol w:w="382"/>
        <w:gridCol w:w="769"/>
        <w:gridCol w:w="236"/>
        <w:gridCol w:w="236"/>
      </w:tblGrid>
      <w:tr w:rsidR="00FC66B7" w:rsidRPr="00144F75" w:rsidTr="00FC66B7">
        <w:trPr>
          <w:gridAfter w:val="4"/>
          <w:wAfter w:w="1623" w:type="dxa"/>
          <w:trHeight w:val="465"/>
        </w:trPr>
        <w:tc>
          <w:tcPr>
            <w:tcW w:w="1582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ПЕРЕЛІК</w:t>
            </w:r>
          </w:p>
        </w:tc>
      </w:tr>
      <w:tr w:rsidR="00FC66B7" w:rsidRPr="00144F75" w:rsidTr="00FC66B7">
        <w:trPr>
          <w:gridAfter w:val="4"/>
          <w:wAfter w:w="1623" w:type="dxa"/>
          <w:trHeight w:val="465"/>
        </w:trPr>
        <w:tc>
          <w:tcPr>
            <w:tcW w:w="1582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завдань і заходів з виконання міської програми "Розвиток освіти у місті Павлограді на 2024 - 2026 роки"</w:t>
            </w:r>
          </w:p>
        </w:tc>
      </w:tr>
      <w:tr w:rsidR="00FC66B7" w:rsidRPr="00144F75" w:rsidTr="00FC66B7">
        <w:trPr>
          <w:trHeight w:val="31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322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Назва напряму діяльності (пріоритетні завдання)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Зміст заходів програми з виконання завдання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Джерела фінансування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Строки виконання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Відповідальні за виконання</w:t>
            </w:r>
          </w:p>
        </w:tc>
        <w:tc>
          <w:tcPr>
            <w:tcW w:w="32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Очікуваний результат від виконання заходу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Очікуваний результат від виконання заходу</w:t>
            </w:r>
          </w:p>
        </w:tc>
      </w:tr>
      <w:tr w:rsidR="00FC66B7" w:rsidRPr="00144F75" w:rsidTr="00FC66B7">
        <w:trPr>
          <w:gridAfter w:val="4"/>
          <w:wAfter w:w="1623" w:type="dxa"/>
          <w:trHeight w:val="32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грн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2026 рік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Підвищення якості надання освітніх послуг (нові підходи до організації навчально- методичної роботи)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  Заохочення переможців конкурсу "Вчитель року"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140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1467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157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056,00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Активізація творчої активності педагогічних кадрів, підвищення рівня психолого-педагогічної культури та фахової майстерності педагогів, запровадження інноваційних освітніх технологій, спрямованих на розвиток креативності учасників педагогічного процесу, зростання якості освіти та виховання, вдосконалення системи психолого-педагогічного супроводу розвитку особистості школярів, що забезпечує максимально сприятливі умови для задоволення освітніх потреб; надання якісних освітніх послуг, розвиток позитивних задатків  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кожного учня та максимальне розкриття потенціалу</w:t>
            </w:r>
          </w:p>
        </w:tc>
      </w:tr>
      <w:tr w:rsidR="00FC66B7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144F75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144F75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144F75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144F75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144F75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144F75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140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146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768,00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157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056,00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144F75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144F75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144F75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1.2  Придбання сучасної  інноваційно-методичної літератури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144F75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144F75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144F75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1.3 Участь в обласних спортивних змаганнях та конкурсі Малої 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академії наук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міської 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1.4  Впровадження Положення  про бально-рейтингову  систему оцінювання результатів управлінської  діяльності керівників  закладів освіти та фахової діяльності педагогічних працівників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13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1.5 Придбання нагрудних знаків та медалей для нагородження кращих педагогів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1.6  Матеріально-технічне забезпечення "Інклюзивно-ресурсного центру" для дітей з особливими освітніми потребами 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освітнього середовища для  дітей з особливими потребами, подолання архітектурних бар'єрів</w:t>
            </w: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1.7 Започаткування щорічного конкурсу серед  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закладів освіти міста "Імідж сучасного закладу освіти – запорука успіху дитини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Підвищення конкурентоспроможності, залучення інвестицій. 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Створення позитивного іміджу передбачає підвищення ефективності діяльності закладу освіти, створення певного образу на підставі наявних ресурсів, дає можливість якнайповніше задовольнити потреби учасників навчально-виховного процесу</w:t>
            </w: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Державний 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10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 "Освіта для дорослих"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144F7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41</w:t>
            </w:r>
          </w:p>
          <w:p w:rsidR="00FC66B7" w:rsidRPr="00144F7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240,00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291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311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886,00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Реалізація права кожної повнолітньої особи на безперервне навчання з урахуванням її особистісних потреб, пріоритетів суспільного розвитку та потреб економіки</w:t>
            </w: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144F7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</w:t>
            </w:r>
          </w:p>
          <w:p w:rsidR="00FC66B7" w:rsidRPr="00144F7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291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638,00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311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886,00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12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3B3155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1.8.1. Проект «English hub»,Навчання іноземним мовам групою дорослих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97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962,00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Навчання іноземним мовам сьогодні набуло значного поширення, адже входження України в європейський освітній простір, міжнародний обмін інформацією в різних галузях знань впливають на підвищення статусу іноземної мови як важливого засобу комунікації. Група для дорослих буде працювати на базі Ліцею № 19</w:t>
            </w: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3B3155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  <w:p w:rsidR="003B3155" w:rsidRPr="00144F75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97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962,00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9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1.8.2. Проект створення  міського розмовного клубу з удосконалення володіння державною мовою «Говорімо українською!» для дорослих на базі Ліцею № 19,  Ліцею №1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144F75" w:rsidRDefault="007C19A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41</w:t>
            </w:r>
          </w:p>
          <w:p w:rsidR="00FC66B7" w:rsidRPr="00144F75" w:rsidRDefault="007C19A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240,00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194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425,00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207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924,00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Реалізація проекту надасть змогу опанувати державну мову 100 жителям міста щорічно</w:t>
            </w: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144F75" w:rsidRDefault="007C19A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</w:t>
            </w:r>
          </w:p>
          <w:p w:rsidR="00FC66B7" w:rsidRPr="00144F75" w:rsidRDefault="007C19A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194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207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924,00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10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1.9. Підвищення кваліфікації вчителів закладів освіти, заступників та директорів, які впроваджують проект нового державного стандарту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Удосконалення професійної майстерності вчителів початкової школи</w:t>
            </w: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1.10. Підвищення професійного рівня педагогів, які працюють в інклюзивних класах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Впровадження нової системи професійного розвитку педагогічних працівників</w:t>
            </w: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144F7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195</w:t>
            </w:r>
          </w:p>
          <w:p w:rsidR="00FC66B7" w:rsidRPr="00144F7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453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EDD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484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508,00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144F7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195</w:t>
            </w:r>
          </w:p>
          <w:p w:rsidR="00FC66B7" w:rsidRPr="00144F7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453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EDD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484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Структуризація галузі освіти. Структура. Діяльність. Перспектива.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Проведення заходів по впорядкуванню та оптимізації мережі  закладів освіти, з метою надання якісних освітніх послуг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Надання якісних освітніх послуг. Оптимізація освітньої галузі.</w:t>
            </w: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Участь у проекті ДТЕК "Енергоефективні  школи:</w:t>
            </w: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нова генерація"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3.1.Проведення факультативних занять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3.2. Громада своїми руками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місце – 30,0 тис. грн.,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 місце – 20,0 тис. грн.,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ІІІ місце – 10,0 тис. грн.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3.3.Заохочення переможців проекту ДТЕК "Енергоефективні  школи: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нова генерація"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3.4. Підтримка проекту "Профільні класи"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3.5. Проведення факультативних занять для здобувачів освіти закладів загальної середньої освіти «Моя абетка поведінки»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BA36EA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BA36EA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BA36EA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BA36EA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5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Зміцнення матеріально- технічної бази установ і закладів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4.1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66C3" w:rsidRPr="00144F75" w:rsidRDefault="00914AD2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102643</w:t>
            </w:r>
          </w:p>
          <w:p w:rsidR="00FC66B7" w:rsidRPr="00144F75" w:rsidRDefault="00914AD2" w:rsidP="003B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989,86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Поліпшення умов перебування дітей в закладах освіти </w:t>
            </w:r>
          </w:p>
        </w:tc>
      </w:tr>
      <w:tr w:rsidR="00813FF2" w:rsidRPr="00144F75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78D6" w:rsidRPr="00144F75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6007</w:t>
            </w:r>
          </w:p>
          <w:p w:rsidR="00813FF2" w:rsidRPr="00144F75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089,86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144F75" w:rsidRDefault="00914AD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96636</w:t>
            </w:r>
          </w:p>
          <w:p w:rsidR="00D666C3" w:rsidRPr="00144F75" w:rsidRDefault="00914AD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144F75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15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4.2 Придбання предметів та обладнання довгострокового користування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144F75" w:rsidRDefault="001471D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3332</w:t>
            </w:r>
          </w:p>
          <w:p w:rsidR="001E119F" w:rsidRPr="00144F75" w:rsidRDefault="001E119F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618,40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умов для навчання та виховання дітей в дошкільних, загальноосвітніх та позашкільних навчальних закладах. Енергозбереження, економне використання бюджетних коштів. Забезпечення санітарно-гігієнічних норм щодо утримання дітей в навчальних закладах. Облаштування шкіл меблями, обладнанням, дидактичними матеріалами необхідними для створення освітнього середовища дітей з особливими потребами</w:t>
            </w:r>
          </w:p>
        </w:tc>
      </w:tr>
      <w:tr w:rsidR="00813FF2" w:rsidRPr="00144F75" w:rsidTr="00FC66B7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1E119F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2073</w:t>
            </w:r>
          </w:p>
          <w:p w:rsidR="00CA3875" w:rsidRPr="00144F75" w:rsidRDefault="001E119F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912,40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144F75" w:rsidRDefault="001471D5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1258</w:t>
            </w:r>
          </w:p>
          <w:p w:rsidR="001E119F" w:rsidRPr="00144F75" w:rsidRDefault="001E119F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706,00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5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4.3 Забезпечення шкільних бібліотек художньою, довідковою, краєзнавчою 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літературою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міської 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144F75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77</w:t>
            </w:r>
          </w:p>
          <w:p w:rsidR="00FC66B7" w:rsidRPr="00144F75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371,00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86D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109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753,00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рівного доступу до якісних освітніх послуг. Поповнення бібліотечних фондів шкіл</w:t>
            </w: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144F75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77</w:t>
            </w:r>
          </w:p>
          <w:p w:rsidR="00FC66B7" w:rsidRPr="00144F75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371,00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86D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109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753,00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4.4 Використання здоров’язберігаючих технологій в умовах дошкільного закладу: лікувальна гімнастика, рухова казкотерапія, аромотерапія, фіточаї.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Зниження захворювання на грип та ГРВІ серед дітей дошкільного віку, створення сприятливих умов перебування дітей у дошкільному закладі, збереження і укріплення здоров'я дітей</w:t>
            </w: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142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4.5. Будівництво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3F1CF2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пожежної безпеки, техногенної безпеки та захисту учасників освітнього процесу</w:t>
            </w: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144F75" w:rsidRDefault="003F1C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4.6. Будівництво та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4.7. Реставрація закладів-архітектурних пам’яток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міської 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4.8. Забезпечення співфінансування на придбання ноутбуків для педагогічних працівників ЗЗСО (субвенція обласному бюджету)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7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4.9. Створення безбар’єрного освітнього середовища в закладах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рівних можливостей вільного доступу до освіти і безбар’єрність для учасників освітнього процесу</w:t>
            </w: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144F75" w:rsidRDefault="0033601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106053</w:t>
            </w:r>
          </w:p>
          <w:p w:rsidR="00452ABB" w:rsidRPr="00144F75" w:rsidRDefault="00914AD2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979,26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109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753,00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8081</w:t>
            </w:r>
          </w:p>
          <w:p w:rsidR="003B78D6" w:rsidRPr="00144F75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002,26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24E4" w:rsidRPr="00144F75" w:rsidRDefault="00336011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97972</w:t>
            </w:r>
          </w:p>
          <w:p w:rsidR="003B78D6" w:rsidRPr="00144F75" w:rsidRDefault="00914AD2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977,00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109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753,00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9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Робота з обдарованими дітьми та молоддю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Відзначення переможців обласних та всеукраїнських олімпіад, конкурсів, змагань (премії міського голови, грамоти, 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подарунки, тощо)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56000,00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59920,00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63395,00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системи виявлення і відбору обдарованої молоді та надання їй соціально-педагогічної та матеріальної підтримки.</w:t>
            </w:r>
          </w:p>
        </w:tc>
      </w:tr>
      <w:tr w:rsidR="00813FF2" w:rsidRPr="00144F75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56000,00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59920,00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63395,00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6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6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Підвищення статусу керівних та педагогічних працівників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Надбавка директорам та педагогам за складність та напруженість в роботі, впровадження нових освітніх програм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1341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319,00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1403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1501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517,00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статусу керівних та педагогічних працівників, забезпечення ефективного механізму їх фінансової підтримки.</w:t>
            </w:r>
          </w:p>
        </w:tc>
      </w:tr>
      <w:tr w:rsidR="00FC66B7" w:rsidRPr="00144F75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648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017,00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677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892,00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725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412,00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693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725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264,00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776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114125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Соціально-правовий захист учасників освітнього процесу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7.1. Організація відпочинку на базі установ та закладів освіти дітей пільгових категорій передбачених законодавством України, дітей та діти які опинились у складних життєвих обставинах.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144F75" w:rsidRDefault="00114125" w:rsidP="0011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114125" w:rsidRPr="00144F75" w:rsidRDefault="00114125" w:rsidP="0011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788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834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якості та різноманітності надання дітям послуг з  відпочинку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60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55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144F7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114125" w:rsidRPr="00144F7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788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834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7.2.Організація оздоровлення та відпочинку шляхом придбання путівок та перевезення дітей, які потребують особливої соціальної уваги й підтримки згідно з чинним законодавством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959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993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1066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095,00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144F75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959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993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1066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095,00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7.3. Компенсація на придбання 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шкільної та спортивної форми для дітей-сиріт та позбавлених батьківського піклування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696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299,00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754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798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555,00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144F75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696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299,00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754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777,00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798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555,00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7.4. Придбання новорічних 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подарунків для дітей з ООП та дітей з інвалідністю, які навчаються в закладах загальної середньої освіти, закладах дошкільної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104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060,00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111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117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820,00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144F75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104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060,00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111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117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820,00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1760</w:t>
            </w:r>
          </w:p>
          <w:p w:rsidR="00FC66B7" w:rsidRPr="00144F7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164,00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2647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2816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626,00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144F75" w:rsidTr="00FC66B7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1760</w:t>
            </w:r>
          </w:p>
          <w:p w:rsidR="00FC66B7" w:rsidRPr="00144F7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164,00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2647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2816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626,00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1603F" w:rsidRPr="00144F75" w:rsidTr="00EF5516">
        <w:trPr>
          <w:gridAfter w:val="4"/>
          <w:wAfter w:w="1623" w:type="dxa"/>
          <w:trHeight w:val="3968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03F" w:rsidRPr="00144F75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8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03F" w:rsidRPr="00144F75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Забезпечення безкоштовного харчування дітей у закладах освіти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03F" w:rsidRPr="00144F75" w:rsidRDefault="00F1603F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  <w:r w:rsidRPr="00144F75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Організація безкоштовного харчування дітей:</w:t>
            </w:r>
          </w:p>
          <w:p w:rsidR="00F1603F" w:rsidRPr="00144F75" w:rsidRDefault="00F1603F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</w:p>
          <w:p w:rsidR="00F1603F" w:rsidRPr="00144F75" w:rsidRDefault="00F1603F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1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44F7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 початковій школі, ліцеях та гімназіях, закладах дошкільної освіти міста наступних категорій: </w:t>
            </w:r>
          </w:p>
          <w:p w:rsidR="00F1603F" w:rsidRPr="00144F75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44F75">
              <w:rPr>
                <w:rFonts w:ascii="Times New Roman" w:hAnsi="Times New Roman" w:cs="Times New Roman"/>
                <w:lang w:val="uk-UA"/>
              </w:rPr>
              <w:t>-діти-сироти;</w:t>
            </w:r>
          </w:p>
          <w:p w:rsidR="00F1603F" w:rsidRPr="00144F75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44F75">
              <w:rPr>
                <w:rFonts w:ascii="Times New Roman" w:hAnsi="Times New Roman" w:cs="Times New Roman"/>
                <w:lang w:val="uk-UA"/>
              </w:rPr>
              <w:t>-діти, позбавлені батьківського піклування;</w:t>
            </w:r>
          </w:p>
          <w:p w:rsidR="00F1603F" w:rsidRPr="00144F75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44F75">
              <w:rPr>
                <w:rFonts w:ascii="Times New Roman" w:hAnsi="Times New Roman" w:cs="Times New Roman"/>
                <w:lang w:val="uk-UA"/>
              </w:rPr>
              <w:t>-діти з особливими освітніми потребами, які навчаються у спеціальних та інклюзивних класах (групах);</w:t>
            </w:r>
          </w:p>
          <w:p w:rsidR="00F1603F" w:rsidRPr="00144F75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44F75">
              <w:rPr>
                <w:rFonts w:ascii="Times New Roman" w:hAnsi="Times New Roman" w:cs="Times New Roman"/>
                <w:lang w:val="uk-UA"/>
              </w:rPr>
              <w:t>-діти з малозабезпечених сімей;</w:t>
            </w:r>
          </w:p>
          <w:p w:rsidR="00F1603F" w:rsidRPr="00144F75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144F75">
              <w:rPr>
                <w:rFonts w:ascii="Times New Roman" w:hAnsi="Times New Roman" w:cs="Times New Roman"/>
                <w:lang w:val="uk-UA"/>
              </w:rPr>
              <w:t xml:space="preserve">-діти з числа осіб, визначених у </w:t>
            </w:r>
            <w:hyperlink r:id="rId7" w:anchor="n147" w:tgtFrame="_blank" w:history="1">
              <w:r w:rsidRPr="00144F75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статтях 10</w:t>
              </w:r>
            </w:hyperlink>
            <w:r w:rsidRPr="00144F75">
              <w:rPr>
                <w:rFonts w:ascii="Times New Roman" w:hAnsi="Times New Roman" w:cs="Times New Roman"/>
                <w:color w:val="333333"/>
                <w:lang w:val="uk-UA"/>
              </w:rPr>
              <w:t> та </w:t>
            </w:r>
            <w:hyperlink r:id="rId8" w:anchor="n656" w:tgtFrame="_blank" w:history="1">
              <w:r w:rsidRPr="00144F75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10</w:t>
              </w:r>
            </w:hyperlink>
            <w:hyperlink r:id="rId9" w:anchor="n656" w:tgtFrame="_blank" w:history="1">
              <w:r w:rsidRPr="00144F75">
                <w:rPr>
                  <w:rStyle w:val="a3"/>
                  <w:rFonts w:ascii="Times New Roman" w:hAnsi="Times New Roman" w:cs="Times New Roman"/>
                  <w:bCs/>
                  <w:color w:val="000099"/>
                  <w:vertAlign w:val="superscript"/>
                  <w:lang w:val="uk-UA"/>
                </w:rPr>
                <w:t>-1</w:t>
              </w:r>
            </w:hyperlink>
            <w:r w:rsidRPr="00144F75">
              <w:rPr>
                <w:rStyle w:val="a3"/>
                <w:rFonts w:ascii="Times New Roman" w:hAnsi="Times New Roman" w:cs="Times New Roman"/>
                <w:bCs/>
                <w:color w:val="000099"/>
                <w:vertAlign w:val="superscript"/>
                <w:lang w:val="uk-UA"/>
              </w:rPr>
              <w:t xml:space="preserve"> </w:t>
            </w:r>
            <w:r w:rsidRPr="00144F75">
              <w:rPr>
                <w:rFonts w:ascii="Times New Roman" w:hAnsi="Times New Roman" w:cs="Times New Roman"/>
                <w:lang w:val="uk-UA"/>
              </w:rPr>
              <w:t xml:space="preserve">закону </w:t>
            </w:r>
            <w:r w:rsidRPr="00144F75">
              <w:rPr>
                <w:rFonts w:ascii="Times New Roman" w:hAnsi="Times New Roman" w:cs="Times New Roman"/>
                <w:lang w:val="uk-UA"/>
              </w:rPr>
              <w:lastRenderedPageBreak/>
              <w:t xml:space="preserve">України «Про статус ветеранів війни, гарантії їх соціального захисту» </w:t>
            </w:r>
            <w:r w:rsidRPr="00144F75">
              <w:rPr>
                <w:rFonts w:ascii="Times New Roman" w:hAnsi="Times New Roman" w:cs="Times New Roman"/>
                <w:i/>
                <w:lang w:val="uk-UA"/>
              </w:rPr>
              <w:t>(д</w:t>
            </w:r>
            <w:r w:rsidRPr="00144F75">
              <w:rPr>
                <w:rFonts w:ascii="Times New Roman" w:hAnsi="Times New Roman" w:cs="Times New Roman"/>
                <w:i/>
                <w:color w:val="212529"/>
                <w:lang w:val="uk-UA"/>
              </w:rPr>
              <w:t>іти загиблих (померлих) ветеранів війни, Захисників та Захисниць України за наявності відповідного посвідчення)</w:t>
            </w:r>
            <w:r w:rsidRPr="00144F75">
              <w:rPr>
                <w:rFonts w:ascii="Times New Roman" w:hAnsi="Times New Roman" w:cs="Times New Roman"/>
                <w:i/>
                <w:lang w:val="uk-UA"/>
              </w:rPr>
              <w:t>;</w:t>
            </w:r>
          </w:p>
          <w:p w:rsidR="00F1603F" w:rsidRPr="00144F75" w:rsidRDefault="00F1603F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144F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діти, батьки яких загинули/безвісти зникли/перебувають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без відповідного статусу </w:t>
            </w:r>
            <w:r w:rsidRPr="00144F75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до його встановлення за наявності підтверджуючих документів військових підрозділів та виписки з Єдиного реєстру безвісти зниклих за особливих обставин;</w:t>
            </w:r>
          </w:p>
          <w:p w:rsidR="00F1603F" w:rsidRPr="00144F75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44F75">
              <w:rPr>
                <w:rFonts w:ascii="Times New Roman" w:hAnsi="Times New Roman" w:cs="Times New Roman"/>
                <w:lang w:val="uk-UA"/>
              </w:rPr>
              <w:t>-діти з числа внутрішньо-</w:t>
            </w:r>
            <w:r w:rsidRPr="00144F75">
              <w:rPr>
                <w:rFonts w:ascii="Times New Roman" w:hAnsi="Times New Roman" w:cs="Times New Roman"/>
                <w:lang w:val="uk-UA"/>
              </w:rPr>
              <w:lastRenderedPageBreak/>
              <w:t>переміщених осіб та діти, які мають статус дитини, яка постраждала внаслідок воєнних дій і збройних конфліктів;</w:t>
            </w:r>
          </w:p>
          <w:p w:rsidR="00F1603F" w:rsidRPr="00144F75" w:rsidRDefault="00F1603F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144F75">
              <w:rPr>
                <w:rFonts w:ascii="Times New Roman" w:hAnsi="Times New Roman" w:cs="Times New Roman"/>
                <w:lang w:val="uk-UA"/>
              </w:rPr>
              <w:t>-</w:t>
            </w:r>
            <w:r w:rsidRPr="00144F75">
              <w:rPr>
                <w:rStyle w:val="rvts0"/>
                <w:rFonts w:ascii="Times New Roman" w:hAnsi="Times New Roman" w:cs="Times New Roman"/>
                <w:lang w:val="uk-UA"/>
              </w:rPr>
              <w:t xml:space="preserve"> діти, </w:t>
            </w:r>
            <w:r w:rsidRPr="00144F75">
              <w:rPr>
                <w:rFonts w:ascii="Times New Roman" w:hAnsi="Times New Roman" w:cs="Times New Roman"/>
                <w:color w:val="333333"/>
                <w:lang w:val="uk-UA"/>
              </w:rPr>
              <w:t>які постраждали внаслідок Чорнобильської катастрофи та мають відповідне посвідчення</w:t>
            </w:r>
            <w:r w:rsidRPr="00144F75">
              <w:rPr>
                <w:rStyle w:val="rvts0"/>
                <w:rFonts w:ascii="Times New Roman" w:hAnsi="Times New Roman" w:cs="Times New Roman"/>
                <w:lang w:val="uk-UA"/>
              </w:rPr>
              <w:t>;</w:t>
            </w:r>
          </w:p>
          <w:p w:rsidR="00F1603F" w:rsidRPr="00144F75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44F75">
              <w:rPr>
                <w:rFonts w:ascii="Times New Roman" w:hAnsi="Times New Roman" w:cs="Times New Roman"/>
                <w:lang w:val="uk-UA"/>
              </w:rPr>
              <w:t>-діти, сім’ї яких опинилися в складних життєвих обставинах (за довідками служби у справах дітей).</w:t>
            </w:r>
          </w:p>
          <w:p w:rsidR="00F1603F" w:rsidRPr="00144F75" w:rsidRDefault="00F1603F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b/>
                <w:lang w:val="uk-UA"/>
              </w:rPr>
            </w:pPr>
            <w:r w:rsidRPr="00144F75">
              <w:rPr>
                <w:rFonts w:ascii="Times New Roman" w:hAnsi="Times New Roman" w:cs="Times New Roman"/>
                <w:b/>
                <w:lang w:val="uk-UA"/>
              </w:rPr>
              <w:t>У початковій школі, ліцеях та гімназіях :</w:t>
            </w:r>
          </w:p>
          <w:p w:rsidR="00F1603F" w:rsidRPr="00144F75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u w:val="single"/>
                <w:lang w:val="uk-UA"/>
              </w:rPr>
            </w:pPr>
            <w:r w:rsidRPr="00144F75">
              <w:rPr>
                <w:rFonts w:ascii="Times New Roman" w:hAnsi="Times New Roman" w:cs="Times New Roman"/>
                <w:lang w:val="uk-UA"/>
              </w:rPr>
              <w:t>-Діти працівників органів внутрішніх справ, які загинули під час виконання службових обов’язків</w:t>
            </w:r>
          </w:p>
          <w:p w:rsidR="00F1603F" w:rsidRPr="00144F75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uk-UA"/>
              </w:rPr>
            </w:pPr>
            <w:r w:rsidRPr="00144F75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144F75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F1603F" w:rsidRPr="00144F75" w:rsidRDefault="00F1603F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i/>
                <w:u w:val="single"/>
                <w:lang w:val="uk-UA"/>
              </w:rPr>
            </w:pPr>
            <w:r w:rsidRPr="00144F75">
              <w:rPr>
                <w:rStyle w:val="rvts0"/>
                <w:rFonts w:ascii="Times New Roman" w:hAnsi="Times New Roman" w:cs="Times New Roman"/>
                <w:lang w:val="uk-UA"/>
              </w:rPr>
              <w:t>- діти з інвалідністю</w:t>
            </w:r>
          </w:p>
          <w:p w:rsidR="00F1603F" w:rsidRPr="00144F75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</w:pPr>
            <w:r w:rsidRPr="00144F75"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  <w:t>Оплата за харчування складає 50% :</w:t>
            </w:r>
          </w:p>
          <w:p w:rsidR="00F1603F" w:rsidRPr="00144F75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212529"/>
                <w:lang w:val="uk-UA"/>
              </w:rPr>
            </w:pPr>
            <w:r w:rsidRPr="00144F75">
              <w:rPr>
                <w:rFonts w:ascii="Times New Roman" w:hAnsi="Times New Roman" w:cs="Times New Roman"/>
                <w:b/>
                <w:lang w:val="uk-UA"/>
              </w:rPr>
              <w:t xml:space="preserve">У початковій школі, ліцеях та гімназіях, закладах </w:t>
            </w:r>
            <w:r w:rsidRPr="00144F75">
              <w:rPr>
                <w:rFonts w:ascii="Times New Roman" w:hAnsi="Times New Roman" w:cs="Times New Roman"/>
                <w:b/>
                <w:lang w:val="uk-UA"/>
              </w:rPr>
              <w:lastRenderedPageBreak/>
              <w:t>дошкільної освіти міста</w:t>
            </w:r>
          </w:p>
          <w:p w:rsidR="00F1603F" w:rsidRPr="00144F75" w:rsidRDefault="00F1603F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144F7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-діти, батьки яких мають статус ветеранів війни, учасників бойових дій, осіб  з інвалідністю 1,2,3 групи внаслідок війни, учасників війни </w:t>
            </w:r>
            <w:r w:rsidRPr="00144F75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  <w:t>за наявності відповідного посвідчення;</w:t>
            </w:r>
          </w:p>
          <w:p w:rsidR="00F1603F" w:rsidRPr="00144F75" w:rsidRDefault="00F1603F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144F7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>- діти, батьки яких брали/беруть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за наявності відповідної довідки згідно з додатком 6, затвердженого постановою КМУ № 1193 від 21.10.2022р.;</w:t>
            </w:r>
          </w:p>
          <w:p w:rsidR="00F1603F" w:rsidRPr="00144F75" w:rsidRDefault="00F1603F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144F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-діти, брати та сестри яких загинули/безвісти зникли/ перебувають у полоні при безпосередній </w:t>
            </w:r>
            <w:r w:rsidRPr="00144F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</w:t>
            </w:r>
            <w:r w:rsidRPr="00144F75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(в т.ч. у випадках до встановлення відповідного статусу за наявності підтверджуючих документів військових підрозділів та виписки з Єдиного реєстру безвісти зниклих за особливих обставин);</w:t>
            </w:r>
          </w:p>
          <w:p w:rsidR="00F1603F" w:rsidRPr="00144F75" w:rsidRDefault="00F1603F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144F75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144F75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F1603F" w:rsidRPr="00144F75" w:rsidRDefault="00F1603F" w:rsidP="00F1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hAnsi="Times New Roman" w:cs="Times New Roman"/>
                <w:color w:val="212529"/>
                <w:lang w:val="uk-UA"/>
              </w:rPr>
              <w:t>- діти із сімей, які мають трьох і більше дітей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603F" w:rsidRPr="00144F75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603F" w:rsidRPr="00144F75" w:rsidRDefault="00F1603F" w:rsidP="00C4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1603F" w:rsidRPr="00144F75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1603F" w:rsidRPr="00144F7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27330</w:t>
            </w:r>
          </w:p>
          <w:p w:rsidR="003F2B9B" w:rsidRPr="00144F7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108,00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35664</w:t>
            </w:r>
          </w:p>
          <w:p w:rsidR="00F1603F" w:rsidRPr="00144F75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37732</w:t>
            </w:r>
          </w:p>
          <w:p w:rsidR="00F1603F" w:rsidRPr="00144F75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795,00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03F" w:rsidRPr="00144F75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Соціальний захист учасників освітнього процесу</w:t>
            </w:r>
          </w:p>
        </w:tc>
      </w:tr>
      <w:tr w:rsidR="00813FF2" w:rsidRPr="00144F75" w:rsidTr="00F1603F">
        <w:trPr>
          <w:gridAfter w:val="4"/>
          <w:wAfter w:w="1623" w:type="dxa"/>
          <w:trHeight w:val="8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1603F">
        <w:trPr>
          <w:gridAfter w:val="4"/>
          <w:wAfter w:w="1623" w:type="dxa"/>
          <w:trHeight w:val="13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1603F" w:rsidRPr="00144F75" w:rsidTr="00F1603F">
        <w:trPr>
          <w:gridAfter w:val="4"/>
          <w:wAfter w:w="1623" w:type="dxa"/>
          <w:trHeight w:val="11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3F" w:rsidRPr="00144F75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3F" w:rsidRPr="00144F75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3F" w:rsidRPr="00144F75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603F" w:rsidRPr="00144F75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03F" w:rsidRPr="00144F75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603F" w:rsidRPr="00144F75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F2B9B" w:rsidRPr="00144F7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27330</w:t>
            </w:r>
          </w:p>
          <w:p w:rsidR="00114125" w:rsidRPr="00144F75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108,00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35664</w:t>
            </w:r>
          </w:p>
          <w:p w:rsidR="00F1603F" w:rsidRPr="00144F75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37732</w:t>
            </w:r>
          </w:p>
          <w:p w:rsidR="00F1603F" w:rsidRPr="00144F75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795,00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3F" w:rsidRPr="00144F75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1603F">
        <w:trPr>
          <w:gridAfter w:val="4"/>
          <w:wAfter w:w="1623" w:type="dxa"/>
          <w:trHeight w:val="8192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31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9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Організація безкоштовного підвезення учнів до навчальних закладів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9.1 Забезпечення підвезення учнів м. Павлограда з особливими освітніми потребами до закладів освіти 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br w:type="page"/>
              <w:t>міста Дніпро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144F75" w:rsidRDefault="00EF5516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685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515,00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725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259,00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144F75" w:rsidRDefault="00EF5516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685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515,00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725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259,00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9.2 Впровадження програми "Проїзний квиток" для учнів з віддалених районів міста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144F75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353</w:t>
            </w:r>
          </w:p>
          <w:p w:rsidR="00FC66B7" w:rsidRPr="00144F75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252</w:t>
            </w:r>
            <w:r w:rsidR="00FC66B7"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464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Безкоштовний проїзд для учнів з віддалених районів проживання</w:t>
            </w: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144F75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353</w:t>
            </w:r>
          </w:p>
          <w:p w:rsidR="00FC66B7" w:rsidRPr="00144F75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252</w:t>
            </w:r>
            <w:r w:rsidR="00FC66B7"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464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500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144F75" w:rsidRDefault="00FC66B7" w:rsidP="00EF5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9.3 Забезпечення підвезення  учнів 1-11 класів, які мешкають в районі  вул. Олени Пчілки та вул. Івана Богуна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Ліцеїв № 1,  9, 17, початкова школа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  <w:r w:rsidR="00EF5516"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125</w:t>
            </w:r>
          </w:p>
          <w:p w:rsidR="00FC66B7" w:rsidRPr="00144F75" w:rsidRDefault="00EF5516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565</w:t>
            </w:r>
            <w:r w:rsidR="00FC66B7"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1239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595,00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1311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492,00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автобуса, проведеної за програмою "ProZorro"</w:t>
            </w: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EF5516"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125</w:t>
            </w:r>
          </w:p>
          <w:p w:rsidR="00FC66B7" w:rsidRPr="00144F75" w:rsidRDefault="00EF5516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565</w:t>
            </w:r>
            <w:r w:rsidR="00FC66B7"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1239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595,00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1311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9.4 Підвезення учнів з особливими освітніми потребами з віддалених мікрорайонів міста до місця навчання (від ЗДО № 8 (вул. Олени Пчілки, 113) до Павлоградського міського ліцею (вул. Західнодонбаська, 29а)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435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466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493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813FF2" w:rsidRPr="00144F75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435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466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493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296,00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9.5. Підвезення учнів від Початкової школи-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закладу дошкільної освіти № 14 «Яскраві зірочки» до Ліцею №12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144F75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1410</w:t>
            </w:r>
          </w:p>
          <w:p w:rsidR="00FC66B7" w:rsidRPr="00144F75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FC66B7"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792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834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 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проведеної за програмою "ProZorro"</w:t>
            </w: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Державний 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144F75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1410</w:t>
            </w:r>
          </w:p>
          <w:p w:rsidR="00FC66B7" w:rsidRPr="00144F75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="00FC66B7"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792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834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647EDE"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324</w:t>
            </w:r>
          </w:p>
          <w:p w:rsidR="00FC66B7" w:rsidRPr="00144F75" w:rsidRDefault="00647ED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917</w:t>
            </w:r>
            <w:r w:rsidR="00FC66B7"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3648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3864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417,00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144F75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647EDE"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324</w:t>
            </w:r>
          </w:p>
          <w:p w:rsidR="00FC66B7" w:rsidRPr="00144F75" w:rsidRDefault="00647ED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917</w:t>
            </w:r>
            <w:r w:rsidR="00FC66B7"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3648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3864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417,00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8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Поліпшення національно-патріотичного виховання дітей та молоді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Військово-патріотичне виховання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1. Покращення матеріально-технічної бази (наочність) кабінетів предмету «Захист Вітчизни».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2. Проведення дитячо-юнацької військово-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патріотичної гри "Сокіл"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("Джура");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3.Забезпечення підвезення юнаків для участі  в стрільбах початкової вправи та військово-польових зборах;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4. Відзначення переможців міських змагань:  з допризовної фізичної підготовки,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турніру ім. І. Плосконоса;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5. Відзначення учасників міського квест-фестивалю "Моя країна – Україна!"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6. Відвідування учнями старших класів пам'ятних місць, музеїв бойової слави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118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905,00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127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134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Виховання юних патріотів України на засадах національної гідності, патріотичної свідомості, готовності до виконання громадянського і конституційного обов’язку</w:t>
            </w:r>
          </w:p>
        </w:tc>
      </w:tr>
      <w:tr w:rsidR="00813FF2" w:rsidRPr="00144F75" w:rsidTr="00FC66B7">
        <w:trPr>
          <w:gridAfter w:val="4"/>
          <w:wAfter w:w="1623" w:type="dxa"/>
          <w:trHeight w:val="6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7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9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118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905,00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127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134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11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Навчання дітей дошкільного віку (разом з батьками) англійської мови в рамках </w:t>
            </w: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міського проекту «Family English»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Проект «Family English» на базі Ліцею №11, Ліцею №5, ПМЛ та Палацу творчості дітей та юнацтва із залученням фахових </w:t>
            </w: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спеціалістів закладів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715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968,00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777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831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Проект направлений на вивчення англійської мови </w:t>
            </w:r>
          </w:p>
        </w:tc>
      </w:tr>
      <w:tr w:rsidR="00813FF2" w:rsidRPr="00144F75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715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968,00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777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831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21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12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Оплата послуг за проходження медичного огляду працівниками дошкільної, загально середньої, позашкільної освіти, Інклюзивно-ресурсного центру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Організація проходження медичного огляду працівниками закладів та установ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  <w:r w:rsidR="00F75638"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878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075,00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1915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2026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Створення належних умов для проходження медичного огляду працівникам закладів та установ освіти </w:t>
            </w:r>
          </w:p>
        </w:tc>
      </w:tr>
      <w:tr w:rsidR="00813FF2" w:rsidRPr="00144F75" w:rsidTr="00FC66B7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  <w:r w:rsidR="00F75638"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878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075,00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1915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2026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3C0043" w:rsidRPr="00144F75" w:rsidTr="00004A2D">
        <w:trPr>
          <w:gridAfter w:val="4"/>
          <w:wAfter w:w="1623" w:type="dxa"/>
          <w:trHeight w:val="133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144F75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144F75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Створення безпечного середовища в закладах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144F75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Оплата послуг "Офіцер з безпеки" у закладах загальної середньої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0043" w:rsidRPr="00144F75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144F75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144F75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Pr="00144F75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Pr="00144F75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0043" w:rsidRPr="00144F75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144F75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охорони закладів загальної середньої освіти працівниками управління поліції охорони</w:t>
            </w:r>
          </w:p>
        </w:tc>
      </w:tr>
      <w:tr w:rsidR="003C0043" w:rsidRPr="00144F75" w:rsidTr="00004A2D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144F75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144F75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144F75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0043" w:rsidRPr="00144F75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144F75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144F75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Pr="00144F75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Pr="00144F75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0043" w:rsidRPr="00144F75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144F75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3C0043" w:rsidRPr="00144F75" w:rsidTr="00004A2D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144F75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144F75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144F75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0043" w:rsidRPr="00144F75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144F75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144F75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Pr="00144F75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Pr="00144F75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0043" w:rsidRPr="00144F75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144F75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3C0043" w:rsidRPr="00144F75" w:rsidTr="00004A2D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144F75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144F75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144F75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0043" w:rsidRPr="00144F75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144F75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144F75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Pr="00144F75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Pr="00144F75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0043" w:rsidRPr="00144F75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144F75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3C0043" w:rsidRPr="00144F75" w:rsidTr="00004A2D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0043" w:rsidRPr="00144F75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0043" w:rsidRPr="00144F75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0043" w:rsidRPr="00144F75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0043" w:rsidRPr="00144F75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0043" w:rsidRPr="00144F75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0043" w:rsidRPr="00144F75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Pr="00144F75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Pr="00144F75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0043" w:rsidRPr="00144F75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043" w:rsidRPr="00144F75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51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програмою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144F75" w:rsidRDefault="00B50BAC" w:rsidP="00237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142</w:t>
            </w:r>
            <w:r w:rsidR="00336011"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774</w:t>
            </w:r>
          </w:p>
          <w:p w:rsidR="001B14FE" w:rsidRPr="00144F75" w:rsidRDefault="00B50BAC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725,26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46801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49565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791,00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C66B7" w:rsidRPr="00144F75" w:rsidTr="00FC66B7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144F75" w:rsidRDefault="00D017C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8729</w:t>
            </w:r>
          </w:p>
          <w:p w:rsidR="00FC66B7" w:rsidRPr="00144F75" w:rsidRDefault="00D017C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019,26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677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892,00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725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412,00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gridAfter w:val="4"/>
          <w:wAfter w:w="1623" w:type="dxa"/>
          <w:trHeight w:val="57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144F75" w:rsidRDefault="0033601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134045</w:t>
            </w:r>
          </w:p>
          <w:p w:rsidR="00FC66B7" w:rsidRPr="00144F75" w:rsidRDefault="00B50BAC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706,00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46123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48840</w:t>
            </w:r>
          </w:p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379,00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13FF2" w:rsidRPr="00144F75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144F75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144F75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trHeight w:val="37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trHeight w:val="375"/>
        </w:trPr>
        <w:tc>
          <w:tcPr>
            <w:tcW w:w="3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Секретар міської ради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Сергій ОСТРЕНКО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44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144F75" w:rsidTr="00FC66B7">
        <w:trPr>
          <w:trHeight w:val="300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144F75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DF3905" w:rsidRPr="00144F75" w:rsidRDefault="00DF3905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DF3905" w:rsidRPr="00144F75" w:rsidSect="00682133">
      <w:pgSz w:w="16838" w:h="11906" w:orient="landscape"/>
      <w:pgMar w:top="426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693" w:rsidRDefault="00F07693" w:rsidP="00FC66B7">
      <w:pPr>
        <w:spacing w:after="0" w:line="240" w:lineRule="auto"/>
      </w:pPr>
      <w:r>
        <w:separator/>
      </w:r>
    </w:p>
  </w:endnote>
  <w:endnote w:type="continuationSeparator" w:id="0">
    <w:p w:rsidR="00F07693" w:rsidRDefault="00F07693" w:rsidP="00FC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693" w:rsidRDefault="00F07693" w:rsidP="00FC66B7">
      <w:pPr>
        <w:spacing w:after="0" w:line="240" w:lineRule="auto"/>
      </w:pPr>
      <w:r>
        <w:separator/>
      </w:r>
    </w:p>
  </w:footnote>
  <w:footnote w:type="continuationSeparator" w:id="0">
    <w:p w:rsidR="00F07693" w:rsidRDefault="00F07693" w:rsidP="00FC66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EB6"/>
    <w:rsid w:val="00053594"/>
    <w:rsid w:val="00083739"/>
    <w:rsid w:val="00090701"/>
    <w:rsid w:val="000A508E"/>
    <w:rsid w:val="000A6755"/>
    <w:rsid w:val="000C3428"/>
    <w:rsid w:val="000F2F81"/>
    <w:rsid w:val="000F786D"/>
    <w:rsid w:val="00114125"/>
    <w:rsid w:val="0012587E"/>
    <w:rsid w:val="001331FD"/>
    <w:rsid w:val="00144F75"/>
    <w:rsid w:val="001471D5"/>
    <w:rsid w:val="001B14FE"/>
    <w:rsid w:val="001B2133"/>
    <w:rsid w:val="001C73EE"/>
    <w:rsid w:val="001E119F"/>
    <w:rsid w:val="001E691D"/>
    <w:rsid w:val="00216C98"/>
    <w:rsid w:val="0022349B"/>
    <w:rsid w:val="002345AA"/>
    <w:rsid w:val="00237D0B"/>
    <w:rsid w:val="00250E5B"/>
    <w:rsid w:val="002615E3"/>
    <w:rsid w:val="002B047F"/>
    <w:rsid w:val="003230E1"/>
    <w:rsid w:val="00323D55"/>
    <w:rsid w:val="0032585D"/>
    <w:rsid w:val="00336011"/>
    <w:rsid w:val="00343EF4"/>
    <w:rsid w:val="0035208A"/>
    <w:rsid w:val="00384A18"/>
    <w:rsid w:val="003B3155"/>
    <w:rsid w:val="003B78D6"/>
    <w:rsid w:val="003C0043"/>
    <w:rsid w:val="003F1CF2"/>
    <w:rsid w:val="003F2B9B"/>
    <w:rsid w:val="00417D66"/>
    <w:rsid w:val="00452ABB"/>
    <w:rsid w:val="004B6418"/>
    <w:rsid w:val="004C3667"/>
    <w:rsid w:val="004F0001"/>
    <w:rsid w:val="005679DE"/>
    <w:rsid w:val="00582EA2"/>
    <w:rsid w:val="00591067"/>
    <w:rsid w:val="005B3704"/>
    <w:rsid w:val="006020E5"/>
    <w:rsid w:val="00627E26"/>
    <w:rsid w:val="00647EDE"/>
    <w:rsid w:val="00674E2F"/>
    <w:rsid w:val="00682133"/>
    <w:rsid w:val="00690EB6"/>
    <w:rsid w:val="006A3D89"/>
    <w:rsid w:val="006C4A17"/>
    <w:rsid w:val="006F5AD6"/>
    <w:rsid w:val="00702BE7"/>
    <w:rsid w:val="00760A48"/>
    <w:rsid w:val="007616FB"/>
    <w:rsid w:val="00764763"/>
    <w:rsid w:val="00782A60"/>
    <w:rsid w:val="007A1FFE"/>
    <w:rsid w:val="007A375B"/>
    <w:rsid w:val="007C19AE"/>
    <w:rsid w:val="007D2753"/>
    <w:rsid w:val="00813FF2"/>
    <w:rsid w:val="00914AD2"/>
    <w:rsid w:val="00927B79"/>
    <w:rsid w:val="00954EDD"/>
    <w:rsid w:val="009724E4"/>
    <w:rsid w:val="0098552E"/>
    <w:rsid w:val="009A2117"/>
    <w:rsid w:val="009B0C15"/>
    <w:rsid w:val="009D6E73"/>
    <w:rsid w:val="009E1D1D"/>
    <w:rsid w:val="00A075CB"/>
    <w:rsid w:val="00A67D99"/>
    <w:rsid w:val="00A84C3F"/>
    <w:rsid w:val="00AA335C"/>
    <w:rsid w:val="00B04246"/>
    <w:rsid w:val="00B20ACA"/>
    <w:rsid w:val="00B30245"/>
    <w:rsid w:val="00B42E4D"/>
    <w:rsid w:val="00B50BAC"/>
    <w:rsid w:val="00B565D1"/>
    <w:rsid w:val="00B62994"/>
    <w:rsid w:val="00BA161C"/>
    <w:rsid w:val="00BA686B"/>
    <w:rsid w:val="00BC2F2B"/>
    <w:rsid w:val="00BD4FBC"/>
    <w:rsid w:val="00BE60B9"/>
    <w:rsid w:val="00C37B47"/>
    <w:rsid w:val="00C426C3"/>
    <w:rsid w:val="00C5417B"/>
    <w:rsid w:val="00CA3875"/>
    <w:rsid w:val="00CE1296"/>
    <w:rsid w:val="00D017C7"/>
    <w:rsid w:val="00D666C3"/>
    <w:rsid w:val="00D925A9"/>
    <w:rsid w:val="00D97DF9"/>
    <w:rsid w:val="00DA4692"/>
    <w:rsid w:val="00DC5AA4"/>
    <w:rsid w:val="00DD4A68"/>
    <w:rsid w:val="00DF3905"/>
    <w:rsid w:val="00DF3BF0"/>
    <w:rsid w:val="00E0749A"/>
    <w:rsid w:val="00E12941"/>
    <w:rsid w:val="00E5519B"/>
    <w:rsid w:val="00E6386F"/>
    <w:rsid w:val="00EA0F92"/>
    <w:rsid w:val="00EE230D"/>
    <w:rsid w:val="00EF5516"/>
    <w:rsid w:val="00EF6D1E"/>
    <w:rsid w:val="00F03A2A"/>
    <w:rsid w:val="00F07693"/>
    <w:rsid w:val="00F1603F"/>
    <w:rsid w:val="00F41F0B"/>
    <w:rsid w:val="00F75638"/>
    <w:rsid w:val="00F777EA"/>
    <w:rsid w:val="00FC6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66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66B7"/>
    <w:rPr>
      <w:color w:val="800080"/>
      <w:u w:val="single"/>
    </w:rPr>
  </w:style>
  <w:style w:type="paragraph" w:customStyle="1" w:styleId="xl63">
    <w:name w:val="xl63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C66B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FC66B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6">
    <w:name w:val="xl186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7">
    <w:name w:val="xl187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FC66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0">
    <w:name w:val="xl190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5">
    <w:name w:val="xl19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6">
    <w:name w:val="xl19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0">
    <w:name w:val="xl20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66B7"/>
  </w:style>
  <w:style w:type="paragraph" w:styleId="a7">
    <w:name w:val="footer"/>
    <w:basedOn w:val="a"/>
    <w:link w:val="a8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66B7"/>
  </w:style>
  <w:style w:type="paragraph" w:customStyle="1" w:styleId="1">
    <w:name w:val="Абзац списка1"/>
    <w:basedOn w:val="a"/>
    <w:rsid w:val="00F1603F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HTML">
    <w:name w:val="Стандартный HTML Знак"/>
    <w:link w:val="HTML0"/>
    <w:uiPriority w:val="99"/>
    <w:locked/>
    <w:rsid w:val="00F1603F"/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paragraph" w:styleId="HTML0">
    <w:name w:val="HTML Preformatted"/>
    <w:basedOn w:val="a"/>
    <w:link w:val="HTML"/>
    <w:uiPriority w:val="99"/>
    <w:rsid w:val="00F160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F1603F"/>
    <w:rPr>
      <w:rFonts w:ascii="Consolas" w:hAnsi="Consolas"/>
      <w:sz w:val="20"/>
      <w:szCs w:val="20"/>
    </w:rPr>
  </w:style>
  <w:style w:type="character" w:customStyle="1" w:styleId="rvts0">
    <w:name w:val="rvts0"/>
    <w:rsid w:val="00F1603F"/>
  </w:style>
  <w:style w:type="paragraph" w:styleId="a9">
    <w:name w:val="Balloon Text"/>
    <w:basedOn w:val="a"/>
    <w:link w:val="aa"/>
    <w:uiPriority w:val="99"/>
    <w:semiHidden/>
    <w:unhideWhenUsed/>
    <w:rsid w:val="00BC2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2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0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551-1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55D25-F7C4-43F3-B5BD-4437EC1F8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21</Pages>
  <Words>15791</Words>
  <Characters>9002</Characters>
  <Application>Microsoft Office Word</Application>
  <DocSecurity>0</DocSecurity>
  <Lines>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rada3</cp:lastModifiedBy>
  <cp:revision>14</cp:revision>
  <cp:lastPrinted>2024-04-30T12:34:00Z</cp:lastPrinted>
  <dcterms:created xsi:type="dcterms:W3CDTF">2024-05-13T10:12:00Z</dcterms:created>
  <dcterms:modified xsi:type="dcterms:W3CDTF">2024-06-03T08:23:00Z</dcterms:modified>
</cp:coreProperties>
</file>