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B4" w:rsidRPr="009D40AE" w:rsidRDefault="009D40AE" w:rsidP="00AE1AB4">
      <w:pPr>
        <w:rPr>
          <w:b/>
          <w:szCs w:val="26"/>
          <w:lang w:val="uk-UA"/>
        </w:rPr>
      </w:pPr>
      <w:r>
        <w:rPr>
          <w:szCs w:val="26"/>
          <w:lang w:val="uk-UA"/>
        </w:rPr>
        <w:t xml:space="preserve">                                                                                   </w:t>
      </w:r>
    </w:p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AE1AB4" w:rsidRPr="00ED3F04" w:rsidTr="00C915C2">
        <w:trPr>
          <w:gridAfter w:val="1"/>
          <w:wAfter w:w="379" w:type="dxa"/>
          <w:trHeight w:val="80"/>
        </w:trPr>
        <w:tc>
          <w:tcPr>
            <w:tcW w:w="4158" w:type="dxa"/>
          </w:tcPr>
          <w:p w:rsidR="00AE1AB4" w:rsidRPr="00ED3F04" w:rsidRDefault="00AE1AB4" w:rsidP="00C915C2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AE1AB4" w:rsidRPr="00ED3F04" w:rsidTr="00C915C2">
        <w:tc>
          <w:tcPr>
            <w:tcW w:w="4537" w:type="dxa"/>
            <w:gridSpan w:val="2"/>
          </w:tcPr>
          <w:p w:rsidR="00AE1AB4" w:rsidRPr="00ED3F04" w:rsidRDefault="00AE1AB4" w:rsidP="00C915C2">
            <w:pPr>
              <w:spacing w:after="60"/>
              <w:rPr>
                <w:sz w:val="24"/>
                <w:lang w:val="uk-UA" w:eastAsia="zh-CN"/>
              </w:rPr>
            </w:pPr>
            <w:r>
              <w:rPr>
                <w:sz w:val="24"/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 w:val="24"/>
                <w:szCs w:val="28"/>
                <w:lang w:val="uk-UA" w:eastAsia="zh-CN"/>
              </w:rPr>
              <w:t xml:space="preserve">   </w:t>
            </w:r>
          </w:p>
        </w:tc>
      </w:tr>
      <w:tr w:rsidR="00AE1AB4" w:rsidRPr="00ED3F04" w:rsidTr="00C915C2">
        <w:trPr>
          <w:trHeight w:val="411"/>
        </w:trPr>
        <w:tc>
          <w:tcPr>
            <w:tcW w:w="4537" w:type="dxa"/>
            <w:gridSpan w:val="2"/>
          </w:tcPr>
          <w:p w:rsidR="00AE1AB4" w:rsidRPr="007133F9" w:rsidRDefault="00272686" w:rsidP="00C915C2">
            <w:pPr>
              <w:spacing w:before="60" w:after="60"/>
              <w:rPr>
                <w:sz w:val="24"/>
                <w:lang w:val="uk-UA"/>
              </w:rPr>
            </w:pPr>
            <w:bookmarkStart w:id="0" w:name="_GoBack"/>
            <w:r>
              <w:rPr>
                <w:sz w:val="24"/>
                <w:lang w:val="uk-UA"/>
              </w:rPr>
              <w:t>в</w:t>
            </w:r>
            <w:r w:rsidR="00AE1AB4">
              <w:rPr>
                <w:sz w:val="24"/>
                <w:lang w:val="uk-UA"/>
              </w:rPr>
              <w:t>ід</w:t>
            </w:r>
            <w:r>
              <w:rPr>
                <w:sz w:val="24"/>
                <w:lang w:val="uk-UA"/>
              </w:rPr>
              <w:t xml:space="preserve"> 12.06.2024 </w:t>
            </w:r>
            <w:r w:rsidR="00AE1AB4">
              <w:rPr>
                <w:sz w:val="24"/>
                <w:lang w:val="uk-UA"/>
              </w:rPr>
              <w:t>№</w:t>
            </w:r>
            <w:r>
              <w:rPr>
                <w:sz w:val="24"/>
                <w:lang w:val="uk-UA"/>
              </w:rPr>
              <w:t xml:space="preserve"> 755/0/3-24</w:t>
            </w:r>
            <w:bookmarkEnd w:id="0"/>
          </w:p>
          <w:p w:rsidR="00AE1AB4" w:rsidRPr="00ED3F04" w:rsidRDefault="00AE1AB4" w:rsidP="00C915C2">
            <w:pPr>
              <w:pStyle w:val="ab"/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E1AB4" w:rsidRPr="00ED3F04" w:rsidTr="00C915C2">
        <w:trPr>
          <w:gridAfter w:val="1"/>
          <w:wAfter w:w="379" w:type="dxa"/>
        </w:trPr>
        <w:tc>
          <w:tcPr>
            <w:tcW w:w="4158" w:type="dxa"/>
          </w:tcPr>
          <w:p w:rsidR="00AE1AB4" w:rsidRPr="00ED3F04" w:rsidRDefault="00AE1AB4" w:rsidP="00C915C2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AE1AB4" w:rsidRDefault="00AE1AB4" w:rsidP="00AE1AB4">
      <w:pPr>
        <w:rPr>
          <w:b/>
          <w:szCs w:val="26"/>
          <w:lang w:val="en-US"/>
        </w:rPr>
      </w:pPr>
    </w:p>
    <w:p w:rsidR="00305DD9" w:rsidRPr="005B2CEB" w:rsidRDefault="00305DD9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 w:val="8"/>
          <w:szCs w:val="28"/>
          <w:lang w:val="uk-UA"/>
        </w:rPr>
      </w:pPr>
    </w:p>
    <w:p w:rsidR="005B2CEB" w:rsidRDefault="005B2CEB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>
        <w:rPr>
          <w:rFonts w:ascii="TimesNewRomanPS-BoldMT" w:hAnsi="TimesNewRomanPS-BoldMT"/>
          <w:b/>
          <w:bCs/>
          <w:color w:val="000000"/>
          <w:szCs w:val="28"/>
          <w:lang w:val="uk-UA"/>
        </w:rPr>
        <w:t>ІНФОРМАЦІЙНА КАРТКА</w:t>
      </w:r>
      <w:r w:rsidR="006D2C8F"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адміністративної послуги</w:t>
      </w:r>
    </w:p>
    <w:p w:rsidR="006D2C8F" w:rsidRPr="00305DD9" w:rsidRDefault="006D2C8F" w:rsidP="00643E18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="00D7514A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з </w:t>
      </w:r>
      <w:r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>внесення до Реєстру</w:t>
      </w:r>
      <w:r w:rsidR="005B2CEB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початоквиконання будівельних робіт на об’єктах з незначними наслідками (СС1)</w:t>
      </w:r>
    </w:p>
    <w:p w:rsidR="00643E18" w:rsidRDefault="00643E18" w:rsidP="00643E18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D40AE" w:rsidRPr="00D7514A" w:rsidRDefault="00D7514A" w:rsidP="00D7514A">
      <w:pPr>
        <w:jc w:val="center"/>
        <w:rPr>
          <w:b/>
          <w:szCs w:val="26"/>
          <w:lang w:val="uk-UA"/>
        </w:rPr>
      </w:pPr>
      <w:r w:rsidRPr="00D7514A">
        <w:rPr>
          <w:b/>
          <w:szCs w:val="26"/>
          <w:lang w:val="uk-UA"/>
        </w:rPr>
        <w:t>ідентифікатор послуги 01208</w:t>
      </w:r>
    </w:p>
    <w:p w:rsidR="005A3BCB" w:rsidRPr="005A3BCB" w:rsidRDefault="005A3BCB" w:rsidP="005A3BCB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149"/>
        <w:gridCol w:w="1679"/>
        <w:gridCol w:w="298"/>
        <w:gridCol w:w="1064"/>
        <w:gridCol w:w="2487"/>
        <w:gridCol w:w="1537"/>
      </w:tblGrid>
      <w:tr w:rsidR="009D40AE" w:rsidTr="005B2CEB">
        <w:tc>
          <w:tcPr>
            <w:tcW w:w="9889" w:type="dxa"/>
            <w:gridSpan w:val="7"/>
          </w:tcPr>
          <w:p w:rsidR="009D40AE" w:rsidRPr="00B213D7" w:rsidRDefault="009D40AE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1. Інформація про суб’єкта надання адміністративної послуги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D40AE" w:rsidTr="005B2CEB">
        <w:tc>
          <w:tcPr>
            <w:tcW w:w="675" w:type="dxa"/>
          </w:tcPr>
          <w:p w:rsidR="009D40AE" w:rsidRPr="00B213D7" w:rsidRDefault="009D40A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5190" w:type="dxa"/>
            <w:gridSpan w:val="4"/>
          </w:tcPr>
          <w:p w:rsidR="009D40AE" w:rsidRPr="00B213D7" w:rsidRDefault="009D40AE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</w:t>
            </w:r>
            <w:r w:rsidR="00643E18" w:rsidRPr="00643E18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 xml:space="preserve">знаходження </w:t>
            </w:r>
            <w:r w:rsidR="00AE1AB4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AE1AB4" w:rsidRPr="00B213D7">
              <w:rPr>
                <w:sz w:val="24"/>
                <w:szCs w:val="24"/>
                <w:lang w:val="uk-UA"/>
              </w:rPr>
              <w:t xml:space="preserve"> 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2624BB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 xml:space="preserve">вул. Соборна,95 к. 105 </w:t>
            </w:r>
          </w:p>
          <w:p w:rsidR="009D40AE" w:rsidRPr="00B213D7" w:rsidRDefault="00643E18" w:rsidP="00643E18">
            <w:pPr>
              <w:jc w:val="center"/>
              <w:rPr>
                <w:sz w:val="24"/>
                <w:szCs w:val="24"/>
                <w:lang w:val="uk-UA"/>
              </w:rPr>
            </w:pPr>
            <w:r w:rsidRPr="002624BB">
              <w:rPr>
                <w:sz w:val="24"/>
                <w:szCs w:val="24"/>
                <w:lang w:val="uk-UA"/>
              </w:rPr>
              <w:t>м. Павлоград, Павлоградського району, Дніпропетровської області, 51400</w:t>
            </w:r>
          </w:p>
        </w:tc>
      </w:tr>
      <w:tr w:rsidR="009D40AE" w:rsidTr="005B2CEB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Інформація щодо режиму роботи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9D40AE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Понеділок: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Вівторок: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Середа: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Четвер:       з 8:00 до 17:00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П’ятниця:   з 8:00 до 1</w:t>
            </w:r>
            <w:r w:rsidR="007A121B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5F78B5" w:rsidRPr="00B213D7" w:rsidRDefault="005F78B5" w:rsidP="005F78B5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Перерва щоденно з 12</w:t>
            </w:r>
            <w:r w:rsidR="00305DD9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 до 12:48</w:t>
            </w:r>
          </w:p>
          <w:p w:rsidR="005F78B5" w:rsidRPr="00B213D7" w:rsidRDefault="00305DD9" w:rsidP="005F78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Вихідні дні: субота</w:t>
            </w:r>
            <w:r w:rsidR="005F78B5" w:rsidRPr="00B213D7">
              <w:rPr>
                <w:sz w:val="24"/>
                <w:szCs w:val="24"/>
                <w:lang w:val="uk-UA"/>
              </w:rPr>
              <w:t>, неділя</w:t>
            </w:r>
          </w:p>
        </w:tc>
      </w:tr>
      <w:tr w:rsidR="009D40AE" w:rsidRPr="00272686" w:rsidTr="005B2CEB">
        <w:tc>
          <w:tcPr>
            <w:tcW w:w="675" w:type="dxa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190" w:type="dxa"/>
            <w:gridSpan w:val="4"/>
          </w:tcPr>
          <w:p w:rsidR="009D40AE" w:rsidRPr="00B213D7" w:rsidRDefault="005F78B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Контактний телефон, адреса електронної пошти, вебсайт </w:t>
            </w:r>
            <w:r w:rsidR="00643E18" w:rsidRPr="00B213D7">
              <w:rPr>
                <w:sz w:val="24"/>
                <w:szCs w:val="24"/>
                <w:lang w:val="uk-UA"/>
              </w:rPr>
              <w:t>відділу</w:t>
            </w:r>
            <w:r w:rsidR="00643E18">
              <w:rPr>
                <w:sz w:val="24"/>
                <w:szCs w:val="24"/>
                <w:lang w:val="uk-UA"/>
              </w:rPr>
              <w:t xml:space="preserve"> державного архітектурно-будівельного контролю </w:t>
            </w:r>
            <w:r w:rsidR="00643E18" w:rsidRPr="00B213D7">
              <w:rPr>
                <w:sz w:val="24"/>
                <w:szCs w:val="24"/>
                <w:lang w:val="uk-UA"/>
              </w:rPr>
              <w:t xml:space="preserve"> </w:t>
            </w:r>
            <w:r w:rsidR="00AE1AB4" w:rsidRPr="00B213D7">
              <w:rPr>
                <w:sz w:val="24"/>
                <w:szCs w:val="24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4024" w:type="dxa"/>
            <w:gridSpan w:val="2"/>
          </w:tcPr>
          <w:p w:rsidR="00643E18" w:rsidRPr="00305DD9" w:rsidRDefault="00643E18" w:rsidP="00643E18">
            <w:pPr>
              <w:rPr>
                <w:sz w:val="24"/>
                <w:lang w:val="uk-UA"/>
              </w:rPr>
            </w:pPr>
            <w:r w:rsidRPr="00305DD9">
              <w:rPr>
                <w:sz w:val="24"/>
                <w:lang w:val="uk-UA"/>
              </w:rPr>
              <w:t xml:space="preserve">тел: (095)88-323-80, </w:t>
            </w:r>
          </w:p>
          <w:p w:rsidR="005F78B5" w:rsidRPr="00305DD9" w:rsidRDefault="00643E18" w:rsidP="00643E18">
            <w:pPr>
              <w:rPr>
                <w:sz w:val="24"/>
                <w:szCs w:val="24"/>
                <w:lang w:val="en-US"/>
              </w:rPr>
            </w:pPr>
            <w:r w:rsidRPr="00305DD9">
              <w:rPr>
                <w:color w:val="333333"/>
                <w:sz w:val="24"/>
                <w:szCs w:val="24"/>
                <w:lang w:val="uk-UA"/>
              </w:rPr>
              <w:t xml:space="preserve">e-mail: </w:t>
            </w:r>
            <w:hyperlink r:id="rId7" w:history="1">
              <w:r w:rsidRPr="00305DD9">
                <w:rPr>
                  <w:rStyle w:val="a6"/>
                  <w:sz w:val="24"/>
                  <w:szCs w:val="24"/>
                  <w:lang w:val="en-US"/>
                </w:rPr>
                <w:t>dabk</w:t>
              </w:r>
              <w:r w:rsidRPr="00305DD9">
                <w:rPr>
                  <w:rStyle w:val="a6"/>
                  <w:sz w:val="24"/>
                  <w:szCs w:val="24"/>
                  <w:lang w:val="uk-UA"/>
                </w:rPr>
                <w:t xml:space="preserve">- </w:t>
              </w:r>
              <w:r w:rsidRPr="00305DD9">
                <w:rPr>
                  <w:rStyle w:val="a6"/>
                  <w:sz w:val="24"/>
                  <w:szCs w:val="24"/>
                  <w:lang w:val="en-US"/>
                </w:rPr>
                <w:t>pvlg@i.ua</w:t>
              </w:r>
            </w:hyperlink>
          </w:p>
        </w:tc>
      </w:tr>
      <w:tr w:rsidR="003D2040" w:rsidTr="005B2CEB">
        <w:tc>
          <w:tcPr>
            <w:tcW w:w="9889" w:type="dxa"/>
            <w:gridSpan w:val="7"/>
          </w:tcPr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2. Інформація про Центр надання адміністративних послуг (ЦНАП)</w:t>
            </w:r>
          </w:p>
          <w:p w:rsidR="003D2040" w:rsidRPr="00B213D7" w:rsidRDefault="003D2040" w:rsidP="009D40A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A3BCB" w:rsidTr="005B2CEB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Найменування ЦНАП</w:t>
            </w:r>
          </w:p>
        </w:tc>
        <w:tc>
          <w:tcPr>
            <w:tcW w:w="1977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Місцезнаходження ЦНАП</w:t>
            </w:r>
          </w:p>
        </w:tc>
        <w:tc>
          <w:tcPr>
            <w:tcW w:w="3551" w:type="dxa"/>
            <w:gridSpan w:val="2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Контактний телефон, адреса електронної пошти</w:t>
            </w:r>
          </w:p>
        </w:tc>
        <w:tc>
          <w:tcPr>
            <w:tcW w:w="1537" w:type="dxa"/>
          </w:tcPr>
          <w:p w:rsidR="003D2040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*</w:t>
            </w:r>
            <w:r w:rsidR="003D2040" w:rsidRPr="00B213D7">
              <w:rPr>
                <w:sz w:val="24"/>
                <w:szCs w:val="24"/>
                <w:lang w:val="uk-UA"/>
              </w:rPr>
              <w:t>Інформація щодо режиму роботи ЦНАП</w:t>
            </w:r>
          </w:p>
        </w:tc>
      </w:tr>
      <w:tr w:rsidR="005A3BCB" w:rsidTr="005B2CEB">
        <w:tc>
          <w:tcPr>
            <w:tcW w:w="675" w:type="dxa"/>
          </w:tcPr>
          <w:p w:rsidR="003D2040" w:rsidRPr="00B213D7" w:rsidRDefault="003D2040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2149" w:type="dxa"/>
          </w:tcPr>
          <w:p w:rsidR="003D2040" w:rsidRPr="00B213D7" w:rsidRDefault="00F975BB" w:rsidP="00F975B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Відділ </w:t>
            </w:r>
            <w:r w:rsidR="00450E96" w:rsidRPr="00B213D7">
              <w:rPr>
                <w:sz w:val="24"/>
                <w:szCs w:val="24"/>
                <w:lang w:val="uk-UA"/>
              </w:rPr>
              <w:t>надання адміністративних послуг</w:t>
            </w:r>
            <w:r w:rsidRPr="00B213D7">
              <w:rPr>
                <w:sz w:val="24"/>
                <w:szCs w:val="24"/>
                <w:lang w:val="uk-UA"/>
              </w:rPr>
              <w:t xml:space="preserve"> виконавчого</w:t>
            </w:r>
            <w:r w:rsidR="00450E96" w:rsidRPr="00B213D7">
              <w:rPr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sz w:val="24"/>
                <w:szCs w:val="24"/>
                <w:lang w:val="uk-UA"/>
              </w:rPr>
              <w:t>комітету Павлоградської міської ради (ЦНАП                  м. Павлограда)</w:t>
            </w:r>
          </w:p>
        </w:tc>
        <w:tc>
          <w:tcPr>
            <w:tcW w:w="1977" w:type="dxa"/>
            <w:gridSpan w:val="2"/>
          </w:tcPr>
          <w:p w:rsidR="003D2040" w:rsidRPr="00B213D7" w:rsidRDefault="00AE1AB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вул. Шевченка, 128</w:t>
            </w:r>
            <w:r w:rsidR="00450E96" w:rsidRPr="00B213D7">
              <w:rPr>
                <w:sz w:val="24"/>
                <w:szCs w:val="24"/>
                <w:lang w:val="uk-UA"/>
              </w:rPr>
              <w:t>, м.</w:t>
            </w:r>
            <w:r w:rsidR="00B213D7" w:rsidRPr="00B213D7">
              <w:rPr>
                <w:sz w:val="24"/>
                <w:szCs w:val="24"/>
              </w:rPr>
              <w:t xml:space="preserve"> </w:t>
            </w:r>
            <w:r w:rsidR="00450E96" w:rsidRPr="00B213D7">
              <w:rPr>
                <w:sz w:val="24"/>
                <w:szCs w:val="24"/>
                <w:lang w:val="uk-UA"/>
              </w:rPr>
              <w:t>Павлоград, Павлоградського району, Дніпропетровської області, 51400</w:t>
            </w:r>
          </w:p>
        </w:tc>
        <w:tc>
          <w:tcPr>
            <w:tcW w:w="3551" w:type="dxa"/>
            <w:gridSpan w:val="2"/>
          </w:tcPr>
          <w:p w:rsidR="00450E96" w:rsidRPr="00B213D7" w:rsidRDefault="00450E96" w:rsidP="00450E96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Телефон: 099 551 66 61</w:t>
            </w:r>
          </w:p>
          <w:p w:rsidR="00450E96" w:rsidRPr="00B213D7" w:rsidRDefault="00450E96" w:rsidP="00450E96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e</w:t>
            </w:r>
            <w:r w:rsidRPr="00B213D7">
              <w:rPr>
                <w:sz w:val="24"/>
                <w:szCs w:val="24"/>
                <w:lang w:val="uk-UA"/>
              </w:rPr>
              <w:t>-</w:t>
            </w:r>
            <w:r w:rsidRPr="00B213D7">
              <w:rPr>
                <w:sz w:val="24"/>
                <w:szCs w:val="24"/>
                <w:lang w:val="en-US"/>
              </w:rPr>
              <w:t>mail</w:t>
            </w:r>
            <w:r w:rsidR="007A121B" w:rsidRPr="00B213D7">
              <w:rPr>
                <w:sz w:val="24"/>
                <w:szCs w:val="24"/>
              </w:rPr>
              <w:t>:</w:t>
            </w:r>
            <w:r w:rsidRPr="00B213D7">
              <w:rPr>
                <w:sz w:val="24"/>
                <w:szCs w:val="24"/>
                <w:lang w:val="en-US"/>
              </w:rPr>
              <w:t>pavl</w:t>
            </w:r>
            <w:r w:rsidR="007A121B" w:rsidRPr="00B213D7">
              <w:rPr>
                <w:sz w:val="24"/>
                <w:szCs w:val="24"/>
                <w:lang w:val="en-US"/>
              </w:rPr>
              <w:t>cnap</w:t>
            </w:r>
            <w:r w:rsidR="007A121B" w:rsidRPr="00B213D7">
              <w:rPr>
                <w:sz w:val="24"/>
                <w:szCs w:val="24"/>
              </w:rPr>
              <w:t>20</w:t>
            </w:r>
            <w:r w:rsidRPr="00B213D7">
              <w:rPr>
                <w:sz w:val="24"/>
                <w:szCs w:val="24"/>
              </w:rPr>
              <w:t>@</w:t>
            </w:r>
            <w:r w:rsidRPr="00B213D7">
              <w:rPr>
                <w:sz w:val="24"/>
                <w:szCs w:val="24"/>
                <w:lang w:val="en-US"/>
              </w:rPr>
              <w:t>ukr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net</w:t>
            </w:r>
          </w:p>
          <w:p w:rsidR="003D2040" w:rsidRPr="00B213D7" w:rsidRDefault="009F0710" w:rsidP="009F0710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en-US"/>
              </w:rPr>
              <w:t>https</w:t>
            </w:r>
            <w:r w:rsidRPr="00B213D7">
              <w:rPr>
                <w:sz w:val="24"/>
                <w:szCs w:val="24"/>
              </w:rPr>
              <w:t>://</w:t>
            </w:r>
            <w:r w:rsidRPr="00B213D7">
              <w:rPr>
                <w:sz w:val="24"/>
                <w:szCs w:val="24"/>
                <w:lang w:val="en-US"/>
              </w:rPr>
              <w:t>pavlogradmrada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dp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gov</w:t>
            </w:r>
            <w:r w:rsidRPr="00B213D7">
              <w:rPr>
                <w:sz w:val="24"/>
                <w:szCs w:val="24"/>
              </w:rPr>
              <w:t>.</w:t>
            </w:r>
            <w:r w:rsidRPr="00B213D7">
              <w:rPr>
                <w:sz w:val="24"/>
                <w:szCs w:val="24"/>
                <w:lang w:val="en-US"/>
              </w:rPr>
              <w:t>ua</w:t>
            </w:r>
          </w:p>
        </w:tc>
        <w:tc>
          <w:tcPr>
            <w:tcW w:w="1537" w:type="dxa"/>
          </w:tcPr>
          <w:p w:rsidR="007A121B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Центр працює п</w:t>
            </w:r>
            <w:r w:rsidR="007A121B" w:rsidRPr="00B213D7">
              <w:rPr>
                <w:sz w:val="24"/>
                <w:szCs w:val="24"/>
                <w:lang w:val="uk-UA"/>
              </w:rPr>
              <w:t>онеділок</w:t>
            </w:r>
            <w:r w:rsidRPr="00B213D7">
              <w:rPr>
                <w:sz w:val="24"/>
                <w:szCs w:val="24"/>
                <w:lang w:val="uk-UA"/>
              </w:rPr>
              <w:t xml:space="preserve">, 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</w:t>
            </w:r>
            <w:r w:rsidR="007A121B" w:rsidRPr="00B213D7">
              <w:rPr>
                <w:sz w:val="24"/>
                <w:szCs w:val="24"/>
                <w:lang w:val="uk-UA"/>
              </w:rPr>
              <w:t>івторок</w:t>
            </w:r>
            <w:r w:rsidRPr="00B213D7">
              <w:rPr>
                <w:sz w:val="24"/>
                <w:szCs w:val="24"/>
                <w:lang w:val="uk-UA"/>
              </w:rPr>
              <w:t>, с</w:t>
            </w:r>
            <w:r w:rsidR="007A121B" w:rsidRPr="00B213D7">
              <w:rPr>
                <w:sz w:val="24"/>
                <w:szCs w:val="24"/>
                <w:lang w:val="uk-UA"/>
              </w:rPr>
              <w:t>ереда</w:t>
            </w:r>
            <w:r w:rsidRPr="00B213D7">
              <w:rPr>
                <w:sz w:val="24"/>
                <w:szCs w:val="24"/>
                <w:lang w:val="uk-UA"/>
              </w:rPr>
              <w:t xml:space="preserve"> </w:t>
            </w:r>
            <w:r w:rsidR="005B2CEB">
              <w:rPr>
                <w:sz w:val="24"/>
                <w:szCs w:val="24"/>
                <w:lang w:val="uk-UA"/>
              </w:rPr>
              <w:t>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  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="005A3BCB"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7</w:t>
            </w:r>
            <w:r w:rsidR="005A3BCB" w:rsidRPr="00B213D7">
              <w:rPr>
                <w:sz w:val="24"/>
                <w:szCs w:val="24"/>
                <w:lang w:val="uk-UA"/>
              </w:rPr>
              <w:t>:00</w:t>
            </w:r>
            <w:r w:rsidR="000A0C17" w:rsidRPr="00B213D7">
              <w:rPr>
                <w:sz w:val="24"/>
                <w:szCs w:val="24"/>
                <w:lang w:val="uk-UA"/>
              </w:rPr>
              <w:t>;</w:t>
            </w:r>
          </w:p>
          <w:p w:rsidR="007A121B" w:rsidRPr="00B213D7" w:rsidRDefault="000A0C17" w:rsidP="007A121B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ч</w:t>
            </w:r>
            <w:r w:rsidR="007A121B" w:rsidRPr="00B213D7">
              <w:rPr>
                <w:sz w:val="24"/>
                <w:szCs w:val="24"/>
                <w:lang w:val="uk-UA"/>
              </w:rPr>
              <w:t>етвер</w:t>
            </w:r>
            <w:r w:rsidRPr="00B213D7">
              <w:rPr>
                <w:sz w:val="24"/>
                <w:szCs w:val="24"/>
                <w:lang w:val="uk-UA"/>
              </w:rPr>
              <w:t xml:space="preserve"> - 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з </w:t>
            </w:r>
            <w:r w:rsidR="005A3BCB" w:rsidRPr="00B213D7">
              <w:rPr>
                <w:sz w:val="24"/>
                <w:szCs w:val="24"/>
                <w:lang w:val="uk-UA"/>
              </w:rPr>
              <w:t>11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:00 до </w:t>
            </w:r>
            <w:r w:rsidRPr="00B213D7">
              <w:rPr>
                <w:sz w:val="24"/>
                <w:szCs w:val="24"/>
                <w:lang w:val="uk-UA"/>
              </w:rPr>
              <w:t>20</w:t>
            </w:r>
            <w:r w:rsidR="007A121B" w:rsidRPr="00B213D7">
              <w:rPr>
                <w:sz w:val="24"/>
                <w:szCs w:val="24"/>
                <w:lang w:val="uk-UA"/>
              </w:rPr>
              <w:t>:00</w:t>
            </w:r>
            <w:r w:rsidRPr="00B213D7">
              <w:rPr>
                <w:sz w:val="24"/>
                <w:szCs w:val="24"/>
                <w:lang w:val="uk-UA"/>
              </w:rPr>
              <w:t xml:space="preserve">; </w:t>
            </w:r>
            <w:r w:rsidRPr="00B213D7">
              <w:rPr>
                <w:sz w:val="24"/>
                <w:szCs w:val="24"/>
                <w:lang w:val="uk-UA"/>
              </w:rPr>
              <w:lastRenderedPageBreak/>
              <w:t>п</w:t>
            </w:r>
            <w:r w:rsidR="007A121B" w:rsidRPr="00B213D7">
              <w:rPr>
                <w:sz w:val="24"/>
                <w:szCs w:val="24"/>
                <w:lang w:val="uk-UA"/>
              </w:rPr>
              <w:t>’ятниця</w:t>
            </w:r>
            <w:r w:rsidRPr="00B213D7">
              <w:rPr>
                <w:sz w:val="24"/>
                <w:szCs w:val="24"/>
                <w:lang w:val="uk-UA"/>
              </w:rPr>
              <w:t xml:space="preserve"> -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з </w:t>
            </w:r>
            <w:r w:rsidR="000A0C17" w:rsidRPr="00B213D7">
              <w:rPr>
                <w:sz w:val="24"/>
                <w:szCs w:val="24"/>
                <w:lang w:val="uk-UA"/>
              </w:rPr>
              <w:t>8</w:t>
            </w:r>
            <w:r w:rsidRPr="00B213D7">
              <w:rPr>
                <w:sz w:val="24"/>
                <w:szCs w:val="24"/>
                <w:lang w:val="uk-UA"/>
              </w:rPr>
              <w:t>:00 до 1</w:t>
            </w:r>
            <w:r w:rsidR="000A0C17" w:rsidRPr="00B213D7">
              <w:rPr>
                <w:sz w:val="24"/>
                <w:szCs w:val="24"/>
                <w:lang w:val="uk-UA"/>
              </w:rPr>
              <w:t>6</w:t>
            </w:r>
            <w:r w:rsidRPr="00B213D7">
              <w:rPr>
                <w:sz w:val="24"/>
                <w:szCs w:val="24"/>
                <w:lang w:val="uk-UA"/>
              </w:rPr>
              <w:t>:00</w:t>
            </w:r>
          </w:p>
          <w:p w:rsidR="000A0C17" w:rsidRPr="00B213D7" w:rsidRDefault="000A0C17" w:rsidP="000A0C17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б</w:t>
            </w:r>
            <w:r w:rsidR="007A121B" w:rsidRPr="00B213D7">
              <w:rPr>
                <w:sz w:val="24"/>
                <w:szCs w:val="24"/>
                <w:lang w:val="uk-UA"/>
              </w:rPr>
              <w:t>ез перерви</w:t>
            </w:r>
            <w:r w:rsidRPr="00B213D7">
              <w:rPr>
                <w:sz w:val="24"/>
                <w:szCs w:val="24"/>
                <w:lang w:val="uk-UA"/>
              </w:rPr>
              <w:t xml:space="preserve">. Прийомні години понеділок, </w:t>
            </w:r>
          </w:p>
          <w:p w:rsidR="007A121B" w:rsidRPr="00B213D7" w:rsidRDefault="000A0C17" w:rsidP="000A0C17">
            <w:pPr>
              <w:rPr>
                <w:sz w:val="24"/>
                <w:szCs w:val="24"/>
              </w:rPr>
            </w:pPr>
            <w:r w:rsidRPr="00B213D7">
              <w:rPr>
                <w:sz w:val="24"/>
                <w:szCs w:val="24"/>
                <w:lang w:val="uk-UA"/>
              </w:rPr>
              <w:t>вівторок, середа, п’ятниця - з 9:00 до 16:00; четвер - з 11:00 до 19:00.</w:t>
            </w:r>
            <w:r w:rsidR="007A121B" w:rsidRPr="00B213D7">
              <w:rPr>
                <w:sz w:val="24"/>
                <w:szCs w:val="24"/>
                <w:lang w:val="uk-UA"/>
              </w:rPr>
              <w:t xml:space="preserve">  </w:t>
            </w:r>
          </w:p>
          <w:p w:rsidR="007A121B" w:rsidRPr="00B213D7" w:rsidRDefault="007A121B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Вихідні дні: </w:t>
            </w:r>
          </w:p>
          <w:p w:rsidR="003D2040" w:rsidRPr="00B213D7" w:rsidRDefault="00305DD9" w:rsidP="007A12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субота</w:t>
            </w:r>
            <w:r w:rsidR="007A121B" w:rsidRPr="00B213D7">
              <w:rPr>
                <w:sz w:val="24"/>
                <w:szCs w:val="24"/>
                <w:lang w:val="uk-UA"/>
              </w:rPr>
              <w:t>, неділя</w:t>
            </w:r>
          </w:p>
        </w:tc>
      </w:tr>
      <w:tr w:rsidR="0026524E" w:rsidTr="005B2CEB">
        <w:tc>
          <w:tcPr>
            <w:tcW w:w="9889" w:type="dxa"/>
            <w:gridSpan w:val="7"/>
          </w:tcPr>
          <w:p w:rsidR="009427CB" w:rsidRPr="00D7514A" w:rsidRDefault="0026524E" w:rsidP="00D7514A">
            <w:pPr>
              <w:pStyle w:val="a8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*У період воєнного стану графік роботи центрів надання адміністративних послуг може змінюватись</w:t>
            </w:r>
          </w:p>
        </w:tc>
      </w:tr>
      <w:tr w:rsidR="0026524E" w:rsidTr="005B2CEB">
        <w:tc>
          <w:tcPr>
            <w:tcW w:w="9889" w:type="dxa"/>
            <w:gridSpan w:val="7"/>
          </w:tcPr>
          <w:p w:rsidR="0026524E" w:rsidRPr="00B213D7" w:rsidRDefault="0026524E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9427CB" w:rsidRPr="00B213D7" w:rsidRDefault="009427CB" w:rsidP="0026524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6524E" w:rsidRPr="00272686" w:rsidTr="005B2CEB">
        <w:tc>
          <w:tcPr>
            <w:tcW w:w="675" w:type="dxa"/>
          </w:tcPr>
          <w:p w:rsidR="0026524E" w:rsidRPr="00B213D7" w:rsidRDefault="0026524E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26524E" w:rsidRPr="00B213D7" w:rsidRDefault="008733B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386" w:type="dxa"/>
            <w:gridSpan w:val="4"/>
          </w:tcPr>
          <w:p w:rsidR="009427CB" w:rsidRPr="00B213D7" w:rsidRDefault="00B53819" w:rsidP="00D7514A">
            <w:pPr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Закон України «Про регулювання містобудівної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діяльності», стаття 36</w:t>
            </w:r>
            <w:r w:rsidR="00A163E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A163E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A163E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адміністративні послуги</w:t>
            </w:r>
            <w:r w:rsidR="00A163E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  <w:r w:rsidR="00A163E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; Закон України </w:t>
            </w:r>
            <w:r w:rsidR="00A163E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«</w:t>
            </w:r>
            <w:r w:rsidR="00A163E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Про адміністративну процедуру</w:t>
            </w:r>
            <w:r w:rsidR="00A163EF">
              <w:rPr>
                <w:rFonts w:ascii="TimesNewRomanPSMT" w:hAnsi="TimesNewRomanPSMT" w:hint="eastAsia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A3BCB" w:rsidRPr="00272686" w:rsidTr="005B2CEB">
        <w:tc>
          <w:tcPr>
            <w:tcW w:w="675" w:type="dxa"/>
          </w:tcPr>
          <w:p w:rsidR="005A3BCB" w:rsidRPr="00B213D7" w:rsidRDefault="005A3BC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28" w:type="dxa"/>
            <w:gridSpan w:val="2"/>
          </w:tcPr>
          <w:p w:rsidR="005A3BCB" w:rsidRPr="00B213D7" w:rsidRDefault="005A3BC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386" w:type="dxa"/>
            <w:gridSpan w:val="4"/>
          </w:tcPr>
          <w:p w:rsidR="003D14B0" w:rsidRPr="00B213D7" w:rsidRDefault="00B53819" w:rsidP="00E418C4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Постанова Кабінету Міністрів України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від 13 квітня 2011 р. № 466 «Деякі питання виконання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підготовчих та будівельних робіт»;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  <w:t>постанова Кабінету Міністрів України від 23 червня 2021 р.№ 681 «Деякі питання забезпечення функціонування Єдиної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державної електронної системи у сфері будівництва»;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розпорядження Кабінету </w:t>
            </w:r>
            <w:r w:rsidR="00FB4648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Міністрів України від 16 травня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2014 р. № 523-р « Деякі питання надання адміністративних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 через центри надання адміністративних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послуг»,</w:t>
            </w:r>
            <w:r w:rsidR="00A163E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ідентифікатор 01208.</w:t>
            </w:r>
          </w:p>
        </w:tc>
      </w:tr>
      <w:tr w:rsidR="005A3BCB" w:rsidRPr="00503589" w:rsidTr="005B2CEB">
        <w:tc>
          <w:tcPr>
            <w:tcW w:w="9889" w:type="dxa"/>
            <w:gridSpan w:val="7"/>
          </w:tcPr>
          <w:p w:rsidR="005A3BCB" w:rsidRPr="00B213D7" w:rsidRDefault="00EC459B" w:rsidP="00EC459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213D7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5A3BCB" w:rsidTr="005B2CEB">
        <w:tc>
          <w:tcPr>
            <w:tcW w:w="675" w:type="dxa"/>
          </w:tcPr>
          <w:p w:rsidR="005A3BCB" w:rsidRPr="00B213D7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5A3BCB" w:rsidRPr="00B213D7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5A3BCB" w:rsidRPr="00B213D7" w:rsidRDefault="00B53819" w:rsidP="007A121B">
            <w:pPr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Заява під час подання документів особисто замовником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(уповноваженою ним особою) через центр надання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адміністративних послуг.</w:t>
            </w:r>
          </w:p>
        </w:tc>
      </w:tr>
      <w:tr w:rsidR="005A3BCB" w:rsidRPr="00B53819" w:rsidTr="005B2CEB">
        <w:tc>
          <w:tcPr>
            <w:tcW w:w="675" w:type="dxa"/>
          </w:tcPr>
          <w:p w:rsidR="005A3BCB" w:rsidRPr="00B213D7" w:rsidRDefault="00EC459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5A3BCB" w:rsidRPr="00B213D7" w:rsidRDefault="00EC459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Вичерпний перелік документів необхідний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EC459B" w:rsidRPr="00B213D7" w:rsidRDefault="00B53819" w:rsidP="00083197">
            <w:pPr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Для отримання адміністративної послуги подається: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повідомлення про початок виконання будівельних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робіт на об’єктах з незначними наслідками (СС1</w:t>
            </w:r>
            <w:r w:rsidRPr="00B213D7">
              <w:rPr>
                <w:rFonts w:ascii="TimesNewRomanPS-ItalicMT" w:hAnsi="TimesNewRomanPS-ItalicMT"/>
                <w:i/>
                <w:iCs/>
                <w:color w:val="000000"/>
                <w:sz w:val="24"/>
                <w:szCs w:val="24"/>
              </w:rPr>
              <w:t xml:space="preserve">)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за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формою, визначеною додатком 21 до Порядку виконання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підготовчих та будівельних робіт, затвердженого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постановою Кабінету Міністрів України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 13 квітня 2011 р. № 466 (в редакції постанови Кабінету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Міністрів України від 26 серпня 2015 р. №747);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- копія документа, що посвідчує право власності чи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користування земельною ділянкою, або копія договору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суперфіцію (не подається у разі, коли державна реєстрація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такого права здійснювалася у Державному реєстрі речових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прав на нерухоме майно);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копія документа, що посвідчує право власності на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будинок чи споруду (не подається у разі, коли державна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реєстрація такого права здійснювалася у Державному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реєстрі речових прав на нерухоме майно), або згода його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власника (співвласників), засвідчена у встановленому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законодавством порядку, на проведення будівельних робіт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у разі здійснення реконструкції, реставрації чи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капітального ремонту.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Якщо документи подаються особисто, замовник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пред’являє документ, що відповідно до закону посвідчує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особу.</w:t>
            </w:r>
          </w:p>
        </w:tc>
      </w:tr>
      <w:tr w:rsidR="00C964B6" w:rsidRPr="00083197" w:rsidTr="005B2CEB">
        <w:tc>
          <w:tcPr>
            <w:tcW w:w="675" w:type="dxa"/>
          </w:tcPr>
          <w:p w:rsidR="00C964B6" w:rsidRPr="00B213D7" w:rsidRDefault="00C964B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828" w:type="dxa"/>
            <w:gridSpan w:val="2"/>
          </w:tcPr>
          <w:p w:rsidR="00C964B6" w:rsidRPr="00B213D7" w:rsidRDefault="00C964B6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86" w:type="dxa"/>
            <w:gridSpan w:val="4"/>
          </w:tcPr>
          <w:p w:rsidR="0092624E" w:rsidRPr="00B213D7" w:rsidRDefault="00B53819" w:rsidP="002C4D3E">
            <w:pPr>
              <w:jc w:val="both"/>
              <w:rPr>
                <w:sz w:val="24"/>
                <w:szCs w:val="24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Документи подаються за вибором замовника: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 паперовому вигляді особисто замовником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(уповноваженою ним особою) або поштовим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відправленням (рекомендованим листом) з описом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вкладення через центр надання адміністративних послуг;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через електронний кабінет користувача Єдиної державної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електронної системи у сфері будівництва або електронний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кабінет користувача Єдиного державного веб-порталу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електронних послуг «Портал Дія»</w:t>
            </w:r>
          </w:p>
        </w:tc>
      </w:tr>
      <w:tr w:rsidR="00C964B6" w:rsidRPr="00083197" w:rsidTr="005B2CEB">
        <w:tc>
          <w:tcPr>
            <w:tcW w:w="675" w:type="dxa"/>
          </w:tcPr>
          <w:p w:rsidR="00C964B6" w:rsidRPr="00B213D7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8" w:type="dxa"/>
            <w:gridSpan w:val="2"/>
          </w:tcPr>
          <w:p w:rsidR="00C964B6" w:rsidRPr="00B213D7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B213D7" w:rsidRDefault="00B53819" w:rsidP="00AD6B85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Безоплатно.</w:t>
            </w:r>
          </w:p>
        </w:tc>
      </w:tr>
      <w:tr w:rsidR="00C964B6" w:rsidRPr="00083197" w:rsidTr="005B2CEB">
        <w:tc>
          <w:tcPr>
            <w:tcW w:w="675" w:type="dxa"/>
          </w:tcPr>
          <w:p w:rsidR="00C964B6" w:rsidRPr="00B213D7" w:rsidRDefault="00AD6B85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gridSpan w:val="2"/>
          </w:tcPr>
          <w:p w:rsidR="00C964B6" w:rsidRPr="00B213D7" w:rsidRDefault="00AD6B85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 xml:space="preserve"> Строк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231D76" w:rsidRPr="00B213D7" w:rsidRDefault="00B53819" w:rsidP="00D37676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Автоматично / п’ять робочих днів</w:t>
            </w:r>
          </w:p>
        </w:tc>
      </w:tr>
      <w:tr w:rsidR="00C964B6" w:rsidRPr="00B53819" w:rsidTr="005B2CEB">
        <w:tc>
          <w:tcPr>
            <w:tcW w:w="675" w:type="dxa"/>
          </w:tcPr>
          <w:p w:rsidR="00C964B6" w:rsidRPr="00B213D7" w:rsidRDefault="00E418C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8" w:type="dxa"/>
            <w:gridSpan w:val="2"/>
          </w:tcPr>
          <w:p w:rsidR="00C964B6" w:rsidRPr="00B213D7" w:rsidRDefault="00E418C4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86" w:type="dxa"/>
            <w:gridSpan w:val="4"/>
          </w:tcPr>
          <w:p w:rsidR="00C964B6" w:rsidRPr="005F45BB" w:rsidRDefault="00B53819" w:rsidP="00EC22D8">
            <w:pPr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Відсутні</w:t>
            </w:r>
            <w:r w:rsidR="005F45BB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(1)</w:t>
            </w:r>
          </w:p>
        </w:tc>
      </w:tr>
      <w:tr w:rsidR="00DB6536" w:rsidRPr="00FB06B7" w:rsidTr="005B2CEB">
        <w:tc>
          <w:tcPr>
            <w:tcW w:w="675" w:type="dxa"/>
          </w:tcPr>
          <w:p w:rsidR="00DB6536" w:rsidRPr="00B213D7" w:rsidRDefault="00DB6536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8" w:type="dxa"/>
            <w:gridSpan w:val="2"/>
          </w:tcPr>
          <w:p w:rsidR="00DB6536" w:rsidRPr="00B213D7" w:rsidRDefault="00447551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86" w:type="dxa"/>
            <w:gridSpan w:val="4"/>
          </w:tcPr>
          <w:p w:rsidR="00872F9C" w:rsidRPr="00B213D7" w:rsidRDefault="00B53819" w:rsidP="00872F9C">
            <w:pPr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Внесення інформації, зазначеної у повідомленні, до</w:t>
            </w:r>
            <w:r w:rsidR="007A7A1C" w:rsidRPr="007A7A1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</w:rPr>
              <w:t>Реєстру будівельної діяльності.</w:t>
            </w:r>
          </w:p>
        </w:tc>
      </w:tr>
      <w:tr w:rsidR="00DB6536" w:rsidRPr="00272686" w:rsidTr="005B2CEB">
        <w:tc>
          <w:tcPr>
            <w:tcW w:w="675" w:type="dxa"/>
          </w:tcPr>
          <w:p w:rsidR="00DB6536" w:rsidRPr="00B213D7" w:rsidRDefault="00E313EB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828" w:type="dxa"/>
            <w:gridSpan w:val="2"/>
          </w:tcPr>
          <w:p w:rsidR="00DB6536" w:rsidRPr="00B213D7" w:rsidRDefault="00E313EB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86" w:type="dxa"/>
            <w:gridSpan w:val="4"/>
          </w:tcPr>
          <w:p w:rsidR="00172F04" w:rsidRPr="00B213D7" w:rsidRDefault="00B53819" w:rsidP="005B2CEB">
            <w:pPr>
              <w:pStyle w:val="a8"/>
              <w:numPr>
                <w:ilvl w:val="0"/>
                <w:numId w:val="6"/>
              </w:numPr>
              <w:ind w:left="0" w:firstLine="360"/>
              <w:jc w:val="both"/>
              <w:rPr>
                <w:sz w:val="24"/>
                <w:szCs w:val="24"/>
                <w:lang w:val="uk-UA"/>
              </w:rPr>
            </w:pP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Доступ замовника до резул</w:t>
            </w:r>
            <w:r w:rsidR="00305DD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ьтатів надання адміністративної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послуги</w:t>
            </w:r>
            <w:r w:rsidR="00305DD9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здійснюється: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br/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- через портал Єдиної </w:t>
            </w:r>
            <w:r w:rsidR="00FB4648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державної електронної системи у 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сфері будівництва (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https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://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-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construction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gov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.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ua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);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- через електронний кабінет користувача Єдиної державної</w:t>
            </w:r>
            <w:r w:rsidR="007A7A1C" w:rsidRPr="007A7A1C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електронної системи у сфері будівництва або електронний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>кабінет користувача Єдиного державного веб-порталу</w:t>
            </w:r>
            <w:r w:rsidR="007A7A1C" w:rsidRPr="007A7A1C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t>електронних послуг «Портал Дія»;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br/>
              <w:t xml:space="preserve">- за зверненням замовника в паперовій формі </w:t>
            </w:r>
            <w:r w:rsidRPr="00B213D7">
              <w:rPr>
                <w:rFonts w:ascii="TimesNewRomanPSMT" w:hAnsi="TimesNewRomanPSMT" w:cs="Calibri"/>
                <w:color w:val="000000"/>
                <w:sz w:val="24"/>
                <w:szCs w:val="24"/>
                <w:lang w:val="uk-UA"/>
              </w:rPr>
              <w:lastRenderedPageBreak/>
              <w:t xml:space="preserve">шляхом </w:t>
            </w:r>
            <w:r w:rsidRPr="00B213D7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роздрукування інформації із електронної системи.</w:t>
            </w:r>
          </w:p>
        </w:tc>
      </w:tr>
      <w:tr w:rsidR="00DB6536" w:rsidRPr="00B53819" w:rsidTr="005B2CEB">
        <w:tc>
          <w:tcPr>
            <w:tcW w:w="675" w:type="dxa"/>
          </w:tcPr>
          <w:p w:rsidR="00DB6536" w:rsidRPr="00B213D7" w:rsidRDefault="00172F04" w:rsidP="005A3BCB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3828" w:type="dxa"/>
            <w:gridSpan w:val="2"/>
          </w:tcPr>
          <w:p w:rsidR="00DB6536" w:rsidRPr="00B213D7" w:rsidRDefault="00B53819" w:rsidP="009D40AE">
            <w:pPr>
              <w:jc w:val="center"/>
              <w:rPr>
                <w:sz w:val="24"/>
                <w:szCs w:val="24"/>
                <w:lang w:val="uk-UA"/>
              </w:rPr>
            </w:pPr>
            <w:r w:rsidRPr="00B213D7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5386" w:type="dxa"/>
            <w:gridSpan w:val="4"/>
          </w:tcPr>
          <w:p w:rsidR="00536B0A" w:rsidRPr="005F45BB" w:rsidRDefault="00B53819" w:rsidP="005B2CEB">
            <w:pPr>
              <w:pStyle w:val="a8"/>
              <w:numPr>
                <w:ilvl w:val="0"/>
                <w:numId w:val="7"/>
              </w:numPr>
              <w:ind w:left="33" w:firstLine="327"/>
              <w:jc w:val="both"/>
              <w:rPr>
                <w:sz w:val="24"/>
                <w:lang w:val="uk-UA"/>
              </w:rPr>
            </w:pPr>
            <w:r w:rsidRPr="005F45BB">
              <w:rPr>
                <w:rFonts w:ascii="TimesNewRomanPSMT" w:hAnsi="TimesNewRomanPSMT"/>
                <w:color w:val="000000"/>
                <w:sz w:val="24"/>
              </w:rPr>
              <w:t>У разі виявлення недостовірних даних, наведених у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надісланому повідомленні, які не є підставою вважати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об’єкт самочинним будівництвом відповідно до закону,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замовник повідомляється про це письмово в паперовій або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br/>
              <w:t>електронній формі через електронний кабінет користувача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Єдиної державної електронної системи у сфері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будівництва або електронний кабінет користувача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Єдиного державного веб-порталу електронних послуг</w:t>
            </w:r>
            <w:r w:rsidR="007A7A1C" w:rsidRPr="005F45BB">
              <w:rPr>
                <w:rFonts w:ascii="TimesNewRomanPSMT" w:hAnsi="TimesNewRomanPSMT"/>
                <w:color w:val="000000"/>
                <w:sz w:val="24"/>
              </w:rPr>
              <w:t xml:space="preserve"> 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t>«Портал Дія». У такому разі замовник подає повідомлення</w:t>
            </w:r>
            <w:r w:rsidRPr="005F45BB">
              <w:rPr>
                <w:rFonts w:ascii="TimesNewRomanPSMT" w:hAnsi="TimesNewRomanPSMT"/>
                <w:color w:val="000000"/>
                <w:sz w:val="24"/>
              </w:rPr>
              <w:br/>
              <w:t>з виправленими (достовірними) даними щодо інформації,</w:t>
            </w:r>
          </w:p>
        </w:tc>
      </w:tr>
    </w:tbl>
    <w:p w:rsidR="009D40AE" w:rsidRDefault="009D40AE" w:rsidP="009D40AE">
      <w:pPr>
        <w:jc w:val="center"/>
        <w:rPr>
          <w:sz w:val="24"/>
          <w:lang w:val="uk-UA"/>
        </w:rPr>
      </w:pPr>
    </w:p>
    <w:p w:rsidR="00AE1AB4" w:rsidRDefault="00AE1AB4" w:rsidP="009D40AE">
      <w:pPr>
        <w:jc w:val="center"/>
        <w:rPr>
          <w:sz w:val="24"/>
          <w:lang w:val="uk-UA"/>
        </w:rPr>
      </w:pPr>
    </w:p>
    <w:p w:rsidR="005B2CEB" w:rsidRDefault="005B2CEB" w:rsidP="009D40AE">
      <w:pPr>
        <w:jc w:val="center"/>
        <w:rPr>
          <w:sz w:val="24"/>
          <w:lang w:val="uk-UA"/>
        </w:rPr>
      </w:pPr>
    </w:p>
    <w:p w:rsidR="005B2CEB" w:rsidRDefault="005B2CEB" w:rsidP="009D40AE">
      <w:pPr>
        <w:jc w:val="center"/>
        <w:rPr>
          <w:sz w:val="24"/>
          <w:lang w:val="uk-UA"/>
        </w:rPr>
      </w:pPr>
    </w:p>
    <w:p w:rsidR="00B53819" w:rsidRDefault="00AE1AB4" w:rsidP="00B53819">
      <w:pPr>
        <w:rPr>
          <w:szCs w:val="26"/>
          <w:lang w:val="uk-UA"/>
        </w:rPr>
      </w:pPr>
      <w:r>
        <w:rPr>
          <w:szCs w:val="26"/>
          <w:lang w:val="uk-UA"/>
        </w:rPr>
        <w:t>Начальник відділу</w:t>
      </w:r>
      <w:r w:rsidR="00B53819">
        <w:rPr>
          <w:szCs w:val="26"/>
          <w:lang w:val="uk-UA"/>
        </w:rPr>
        <w:t xml:space="preserve"> державного </w:t>
      </w:r>
    </w:p>
    <w:p w:rsidR="00AE1AB4" w:rsidRPr="009D40AE" w:rsidRDefault="00B53819" w:rsidP="00B53819">
      <w:pPr>
        <w:rPr>
          <w:sz w:val="24"/>
          <w:lang w:val="uk-UA"/>
        </w:rPr>
      </w:pPr>
      <w:r>
        <w:rPr>
          <w:szCs w:val="26"/>
          <w:lang w:val="uk-UA"/>
        </w:rPr>
        <w:t>архітектурно-будівельного контролю</w:t>
      </w:r>
      <w:r w:rsidR="00AE1AB4">
        <w:rPr>
          <w:szCs w:val="26"/>
          <w:lang w:val="uk-UA"/>
        </w:rPr>
        <w:t xml:space="preserve">              </w:t>
      </w:r>
      <w:r>
        <w:rPr>
          <w:szCs w:val="26"/>
          <w:lang w:val="uk-UA"/>
        </w:rPr>
        <w:t xml:space="preserve">                   </w:t>
      </w:r>
      <w:r w:rsidR="00AE1AB4">
        <w:rPr>
          <w:szCs w:val="26"/>
          <w:lang w:val="uk-UA"/>
        </w:rPr>
        <w:t xml:space="preserve"> </w:t>
      </w:r>
      <w:r>
        <w:rPr>
          <w:szCs w:val="26"/>
          <w:lang w:val="uk-UA"/>
        </w:rPr>
        <w:t>Олена  БОНДАРЕНКО</w:t>
      </w:r>
    </w:p>
    <w:sectPr w:rsidR="00AE1AB4" w:rsidRPr="009D40AE" w:rsidSect="005B2CEB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1E6" w:rsidRDefault="001321E6" w:rsidP="00305DD9">
      <w:r>
        <w:separator/>
      </w:r>
    </w:p>
  </w:endnote>
  <w:endnote w:type="continuationSeparator" w:id="0">
    <w:p w:rsidR="001321E6" w:rsidRDefault="001321E6" w:rsidP="0030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1E6" w:rsidRDefault="001321E6" w:rsidP="00305DD9">
      <w:r>
        <w:separator/>
      </w:r>
    </w:p>
  </w:footnote>
  <w:footnote w:type="continuationSeparator" w:id="0">
    <w:p w:rsidR="001321E6" w:rsidRDefault="001321E6" w:rsidP="00305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095"/>
      <w:docPartObj>
        <w:docPartGallery w:val="Page Numbers (Top of Page)"/>
        <w:docPartUnique/>
      </w:docPartObj>
    </w:sdtPr>
    <w:sdtEndPr/>
    <w:sdtContent>
      <w:p w:rsidR="00305DD9" w:rsidRPr="005F45BB" w:rsidRDefault="005F45BB" w:rsidP="005F45BB">
        <w:pPr>
          <w:pStyle w:val="af0"/>
          <w:jc w:val="center"/>
        </w:pPr>
        <w:r>
          <w:rPr>
            <w:lang w:val="uk-UA"/>
          </w:rPr>
          <w:t xml:space="preserve">                                                           </w:t>
        </w:r>
        <w:r w:rsidR="005B2CEB">
          <w:rPr>
            <w:lang w:val="uk-UA"/>
          </w:rPr>
          <w:t xml:space="preserve">           </w:t>
        </w:r>
        <w:r>
          <w:rPr>
            <w:lang w:val="uk-UA"/>
          </w:rPr>
          <w:t xml:space="preserve">  </w:t>
        </w:r>
        <w:r w:rsidR="001321E6">
          <w:fldChar w:fldCharType="begin"/>
        </w:r>
        <w:r w:rsidR="001321E6">
          <w:instrText xml:space="preserve"> PAGE   \* MERGEFORMAT </w:instrText>
        </w:r>
        <w:r w:rsidR="001321E6">
          <w:fldChar w:fldCharType="separate"/>
        </w:r>
        <w:r w:rsidR="00272686">
          <w:rPr>
            <w:noProof/>
          </w:rPr>
          <w:t>2</w:t>
        </w:r>
        <w:r w:rsidR="001321E6">
          <w:rPr>
            <w:noProof/>
          </w:rPr>
          <w:fldChar w:fldCharType="end"/>
        </w:r>
        <w:r>
          <w:rPr>
            <w:lang w:val="uk-UA"/>
          </w:rPr>
          <w:t xml:space="preserve">      </w:t>
        </w:r>
        <w:r w:rsidR="005B2CEB">
          <w:rPr>
            <w:lang w:val="uk-UA"/>
          </w:rPr>
          <w:t xml:space="preserve"> </w:t>
        </w:r>
        <w:r>
          <w:rPr>
            <w:lang w:val="uk-UA"/>
          </w:rPr>
          <w:t xml:space="preserve">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81C"/>
    <w:multiLevelType w:val="hybridMultilevel"/>
    <w:tmpl w:val="47B44C8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D780050"/>
    <w:multiLevelType w:val="hybridMultilevel"/>
    <w:tmpl w:val="2BB4F264"/>
    <w:lvl w:ilvl="0" w:tplc="57389BEC">
      <w:start w:val="1"/>
      <w:numFmt w:val="decimal"/>
      <w:lvlText w:val="(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802FA"/>
    <w:multiLevelType w:val="hybridMultilevel"/>
    <w:tmpl w:val="695C606A"/>
    <w:lvl w:ilvl="0" w:tplc="77A6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4028"/>
    <w:rsid w:val="00077AD9"/>
    <w:rsid w:val="00081C5E"/>
    <w:rsid w:val="00083197"/>
    <w:rsid w:val="00092497"/>
    <w:rsid w:val="00094913"/>
    <w:rsid w:val="000971DC"/>
    <w:rsid w:val="000A0C17"/>
    <w:rsid w:val="000B5F37"/>
    <w:rsid w:val="000B7078"/>
    <w:rsid w:val="000C2EBD"/>
    <w:rsid w:val="000C4F26"/>
    <w:rsid w:val="000E689A"/>
    <w:rsid w:val="000F37F8"/>
    <w:rsid w:val="000F5FAF"/>
    <w:rsid w:val="000F6730"/>
    <w:rsid w:val="00100D72"/>
    <w:rsid w:val="00101DEF"/>
    <w:rsid w:val="001170DB"/>
    <w:rsid w:val="00117AED"/>
    <w:rsid w:val="001321E6"/>
    <w:rsid w:val="00133CF7"/>
    <w:rsid w:val="00134695"/>
    <w:rsid w:val="001352DE"/>
    <w:rsid w:val="0013565A"/>
    <w:rsid w:val="001409F8"/>
    <w:rsid w:val="001579DA"/>
    <w:rsid w:val="00167C42"/>
    <w:rsid w:val="00172F04"/>
    <w:rsid w:val="00175854"/>
    <w:rsid w:val="0018144E"/>
    <w:rsid w:val="00186331"/>
    <w:rsid w:val="001A13D1"/>
    <w:rsid w:val="001A1706"/>
    <w:rsid w:val="001A3D69"/>
    <w:rsid w:val="001B1516"/>
    <w:rsid w:val="001B16D5"/>
    <w:rsid w:val="001B2DA9"/>
    <w:rsid w:val="001B4258"/>
    <w:rsid w:val="001B4BAE"/>
    <w:rsid w:val="001B6B67"/>
    <w:rsid w:val="001C1DBF"/>
    <w:rsid w:val="001F4DAF"/>
    <w:rsid w:val="00204F2E"/>
    <w:rsid w:val="00204FF7"/>
    <w:rsid w:val="00210EAE"/>
    <w:rsid w:val="00224371"/>
    <w:rsid w:val="00224D6A"/>
    <w:rsid w:val="00225FEC"/>
    <w:rsid w:val="00231D76"/>
    <w:rsid w:val="00240247"/>
    <w:rsid w:val="00240479"/>
    <w:rsid w:val="002442B0"/>
    <w:rsid w:val="0025219A"/>
    <w:rsid w:val="00253E0F"/>
    <w:rsid w:val="00260DD4"/>
    <w:rsid w:val="0026524E"/>
    <w:rsid w:val="00265D93"/>
    <w:rsid w:val="00272686"/>
    <w:rsid w:val="002911BE"/>
    <w:rsid w:val="002915FB"/>
    <w:rsid w:val="002B2F10"/>
    <w:rsid w:val="002B74E8"/>
    <w:rsid w:val="002C4D3E"/>
    <w:rsid w:val="002C68CB"/>
    <w:rsid w:val="002D04AF"/>
    <w:rsid w:val="002F5BBA"/>
    <w:rsid w:val="00300732"/>
    <w:rsid w:val="0030111A"/>
    <w:rsid w:val="00303D36"/>
    <w:rsid w:val="00305DD9"/>
    <w:rsid w:val="0031281C"/>
    <w:rsid w:val="003141B7"/>
    <w:rsid w:val="00314A5F"/>
    <w:rsid w:val="0032659B"/>
    <w:rsid w:val="003310D0"/>
    <w:rsid w:val="00335904"/>
    <w:rsid w:val="00346868"/>
    <w:rsid w:val="0035746E"/>
    <w:rsid w:val="00360274"/>
    <w:rsid w:val="0036417F"/>
    <w:rsid w:val="003834B4"/>
    <w:rsid w:val="00394B62"/>
    <w:rsid w:val="003A138A"/>
    <w:rsid w:val="003A2179"/>
    <w:rsid w:val="003B1161"/>
    <w:rsid w:val="003C296C"/>
    <w:rsid w:val="003C2D6B"/>
    <w:rsid w:val="003D14B0"/>
    <w:rsid w:val="003D2040"/>
    <w:rsid w:val="003F751B"/>
    <w:rsid w:val="004015B5"/>
    <w:rsid w:val="0040750E"/>
    <w:rsid w:val="00410474"/>
    <w:rsid w:val="00413E77"/>
    <w:rsid w:val="004147B3"/>
    <w:rsid w:val="00424D1C"/>
    <w:rsid w:val="00425CD3"/>
    <w:rsid w:val="0042722F"/>
    <w:rsid w:val="00427A6F"/>
    <w:rsid w:val="0043190D"/>
    <w:rsid w:val="00431CEE"/>
    <w:rsid w:val="00443427"/>
    <w:rsid w:val="00447551"/>
    <w:rsid w:val="00450E96"/>
    <w:rsid w:val="004546FC"/>
    <w:rsid w:val="0046237A"/>
    <w:rsid w:val="00477450"/>
    <w:rsid w:val="004A4410"/>
    <w:rsid w:val="004A7529"/>
    <w:rsid w:val="004B2EFD"/>
    <w:rsid w:val="004B3D1C"/>
    <w:rsid w:val="004B3DD5"/>
    <w:rsid w:val="004B5195"/>
    <w:rsid w:val="004B5F99"/>
    <w:rsid w:val="004C4A9A"/>
    <w:rsid w:val="004D309E"/>
    <w:rsid w:val="004D3FAC"/>
    <w:rsid w:val="004E4089"/>
    <w:rsid w:val="004E7EA4"/>
    <w:rsid w:val="004F0009"/>
    <w:rsid w:val="004F35CF"/>
    <w:rsid w:val="00503589"/>
    <w:rsid w:val="00506D3C"/>
    <w:rsid w:val="0051198B"/>
    <w:rsid w:val="00511A57"/>
    <w:rsid w:val="00521EE3"/>
    <w:rsid w:val="00527280"/>
    <w:rsid w:val="00536B0A"/>
    <w:rsid w:val="00537063"/>
    <w:rsid w:val="0054367F"/>
    <w:rsid w:val="00550D00"/>
    <w:rsid w:val="00564665"/>
    <w:rsid w:val="005674ED"/>
    <w:rsid w:val="005803AC"/>
    <w:rsid w:val="00586030"/>
    <w:rsid w:val="005A1FC2"/>
    <w:rsid w:val="005A3BCB"/>
    <w:rsid w:val="005B2CEB"/>
    <w:rsid w:val="005B45B9"/>
    <w:rsid w:val="005C12C2"/>
    <w:rsid w:val="005C16A2"/>
    <w:rsid w:val="005C6ED4"/>
    <w:rsid w:val="005E713E"/>
    <w:rsid w:val="005F45BB"/>
    <w:rsid w:val="005F78B5"/>
    <w:rsid w:val="00607A78"/>
    <w:rsid w:val="00610F04"/>
    <w:rsid w:val="0063369B"/>
    <w:rsid w:val="00635B14"/>
    <w:rsid w:val="00643E18"/>
    <w:rsid w:val="00646A28"/>
    <w:rsid w:val="0066708C"/>
    <w:rsid w:val="00683039"/>
    <w:rsid w:val="00685AB9"/>
    <w:rsid w:val="00691617"/>
    <w:rsid w:val="0069357C"/>
    <w:rsid w:val="00697BAB"/>
    <w:rsid w:val="00697F4E"/>
    <w:rsid w:val="006A34F5"/>
    <w:rsid w:val="006C637D"/>
    <w:rsid w:val="006D1419"/>
    <w:rsid w:val="006D2C8F"/>
    <w:rsid w:val="006D4652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06EC"/>
    <w:rsid w:val="007615BC"/>
    <w:rsid w:val="0076653E"/>
    <w:rsid w:val="007725EC"/>
    <w:rsid w:val="00774E3E"/>
    <w:rsid w:val="00775A7A"/>
    <w:rsid w:val="007831AD"/>
    <w:rsid w:val="00791762"/>
    <w:rsid w:val="007A121B"/>
    <w:rsid w:val="007A7A1C"/>
    <w:rsid w:val="007B6CAA"/>
    <w:rsid w:val="007B767E"/>
    <w:rsid w:val="007C0BB2"/>
    <w:rsid w:val="007C5645"/>
    <w:rsid w:val="007C6489"/>
    <w:rsid w:val="007D186E"/>
    <w:rsid w:val="007D7B18"/>
    <w:rsid w:val="007E4EB1"/>
    <w:rsid w:val="007F282B"/>
    <w:rsid w:val="00800A8A"/>
    <w:rsid w:val="008204A6"/>
    <w:rsid w:val="00824C52"/>
    <w:rsid w:val="0084693B"/>
    <w:rsid w:val="00855266"/>
    <w:rsid w:val="00864D63"/>
    <w:rsid w:val="00871BBF"/>
    <w:rsid w:val="00872F9C"/>
    <w:rsid w:val="008733B9"/>
    <w:rsid w:val="008771A4"/>
    <w:rsid w:val="0088312D"/>
    <w:rsid w:val="0088345A"/>
    <w:rsid w:val="008933EC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1199B"/>
    <w:rsid w:val="009178D9"/>
    <w:rsid w:val="009223CE"/>
    <w:rsid w:val="00922AF6"/>
    <w:rsid w:val="0092624E"/>
    <w:rsid w:val="00926E41"/>
    <w:rsid w:val="00937A9F"/>
    <w:rsid w:val="009427CB"/>
    <w:rsid w:val="0095545D"/>
    <w:rsid w:val="00955CA1"/>
    <w:rsid w:val="0095700B"/>
    <w:rsid w:val="009602D1"/>
    <w:rsid w:val="009622A4"/>
    <w:rsid w:val="009667C1"/>
    <w:rsid w:val="009668DE"/>
    <w:rsid w:val="00970D04"/>
    <w:rsid w:val="009754B7"/>
    <w:rsid w:val="009801F3"/>
    <w:rsid w:val="009A4CD2"/>
    <w:rsid w:val="009B18FE"/>
    <w:rsid w:val="009C0B5C"/>
    <w:rsid w:val="009C3A45"/>
    <w:rsid w:val="009C3A4D"/>
    <w:rsid w:val="009D40AE"/>
    <w:rsid w:val="009E0393"/>
    <w:rsid w:val="009E4B4C"/>
    <w:rsid w:val="009F0710"/>
    <w:rsid w:val="009F2F89"/>
    <w:rsid w:val="009F33B5"/>
    <w:rsid w:val="009F678A"/>
    <w:rsid w:val="009F7314"/>
    <w:rsid w:val="009F778D"/>
    <w:rsid w:val="00A01FAF"/>
    <w:rsid w:val="00A14B39"/>
    <w:rsid w:val="00A14D99"/>
    <w:rsid w:val="00A163EF"/>
    <w:rsid w:val="00A5060D"/>
    <w:rsid w:val="00A5779F"/>
    <w:rsid w:val="00A63FAD"/>
    <w:rsid w:val="00A67411"/>
    <w:rsid w:val="00A81B5E"/>
    <w:rsid w:val="00A8253B"/>
    <w:rsid w:val="00A873EB"/>
    <w:rsid w:val="00AB2E48"/>
    <w:rsid w:val="00AC798F"/>
    <w:rsid w:val="00AD6B85"/>
    <w:rsid w:val="00AE1AB4"/>
    <w:rsid w:val="00AE4AAC"/>
    <w:rsid w:val="00AE7159"/>
    <w:rsid w:val="00AF1920"/>
    <w:rsid w:val="00B14E10"/>
    <w:rsid w:val="00B213D7"/>
    <w:rsid w:val="00B273A2"/>
    <w:rsid w:val="00B274AC"/>
    <w:rsid w:val="00B32290"/>
    <w:rsid w:val="00B46EDA"/>
    <w:rsid w:val="00B5166A"/>
    <w:rsid w:val="00B53819"/>
    <w:rsid w:val="00B5475F"/>
    <w:rsid w:val="00B933B0"/>
    <w:rsid w:val="00B944E1"/>
    <w:rsid w:val="00B94B57"/>
    <w:rsid w:val="00B97545"/>
    <w:rsid w:val="00BC1889"/>
    <w:rsid w:val="00BC2D41"/>
    <w:rsid w:val="00BD0881"/>
    <w:rsid w:val="00BE091D"/>
    <w:rsid w:val="00BE25B8"/>
    <w:rsid w:val="00BE2FC1"/>
    <w:rsid w:val="00BE3475"/>
    <w:rsid w:val="00BF505D"/>
    <w:rsid w:val="00C32BB7"/>
    <w:rsid w:val="00C42206"/>
    <w:rsid w:val="00C44F51"/>
    <w:rsid w:val="00C62B7B"/>
    <w:rsid w:val="00C7391B"/>
    <w:rsid w:val="00C964B6"/>
    <w:rsid w:val="00CA0F61"/>
    <w:rsid w:val="00CA4B3F"/>
    <w:rsid w:val="00CB65DF"/>
    <w:rsid w:val="00CB66E2"/>
    <w:rsid w:val="00CC50BE"/>
    <w:rsid w:val="00CC6CBC"/>
    <w:rsid w:val="00CD0264"/>
    <w:rsid w:val="00CD6510"/>
    <w:rsid w:val="00CE1C61"/>
    <w:rsid w:val="00CE4891"/>
    <w:rsid w:val="00CF0E32"/>
    <w:rsid w:val="00CF1DDD"/>
    <w:rsid w:val="00D00E76"/>
    <w:rsid w:val="00D07AAA"/>
    <w:rsid w:val="00D244A1"/>
    <w:rsid w:val="00D33289"/>
    <w:rsid w:val="00D37676"/>
    <w:rsid w:val="00D40FC7"/>
    <w:rsid w:val="00D54D9A"/>
    <w:rsid w:val="00D54E70"/>
    <w:rsid w:val="00D7514A"/>
    <w:rsid w:val="00D75CA2"/>
    <w:rsid w:val="00D83092"/>
    <w:rsid w:val="00D915C8"/>
    <w:rsid w:val="00D97B11"/>
    <w:rsid w:val="00DA1580"/>
    <w:rsid w:val="00DA595A"/>
    <w:rsid w:val="00DB6536"/>
    <w:rsid w:val="00DC25DD"/>
    <w:rsid w:val="00DC4E82"/>
    <w:rsid w:val="00DD4353"/>
    <w:rsid w:val="00DD5274"/>
    <w:rsid w:val="00DD565B"/>
    <w:rsid w:val="00DD757E"/>
    <w:rsid w:val="00DE0470"/>
    <w:rsid w:val="00DE1FF7"/>
    <w:rsid w:val="00DE2B01"/>
    <w:rsid w:val="00DE6CEF"/>
    <w:rsid w:val="00E01342"/>
    <w:rsid w:val="00E019A2"/>
    <w:rsid w:val="00E032A2"/>
    <w:rsid w:val="00E032AD"/>
    <w:rsid w:val="00E047AD"/>
    <w:rsid w:val="00E14BD7"/>
    <w:rsid w:val="00E1555D"/>
    <w:rsid w:val="00E23458"/>
    <w:rsid w:val="00E313EB"/>
    <w:rsid w:val="00E3501A"/>
    <w:rsid w:val="00E360AD"/>
    <w:rsid w:val="00E418C4"/>
    <w:rsid w:val="00E419E2"/>
    <w:rsid w:val="00E45E88"/>
    <w:rsid w:val="00E5383E"/>
    <w:rsid w:val="00E54A85"/>
    <w:rsid w:val="00E56134"/>
    <w:rsid w:val="00E61ECE"/>
    <w:rsid w:val="00E706C9"/>
    <w:rsid w:val="00E81210"/>
    <w:rsid w:val="00E87700"/>
    <w:rsid w:val="00E93C32"/>
    <w:rsid w:val="00EA1CAE"/>
    <w:rsid w:val="00EA659A"/>
    <w:rsid w:val="00EB512D"/>
    <w:rsid w:val="00EC22D8"/>
    <w:rsid w:val="00EC459B"/>
    <w:rsid w:val="00EC4916"/>
    <w:rsid w:val="00ED2B79"/>
    <w:rsid w:val="00EE1098"/>
    <w:rsid w:val="00EF11FF"/>
    <w:rsid w:val="00EF5E75"/>
    <w:rsid w:val="00F01736"/>
    <w:rsid w:val="00F15268"/>
    <w:rsid w:val="00F21EDA"/>
    <w:rsid w:val="00F27347"/>
    <w:rsid w:val="00F317E5"/>
    <w:rsid w:val="00F326FD"/>
    <w:rsid w:val="00F33A9C"/>
    <w:rsid w:val="00F4209F"/>
    <w:rsid w:val="00F674A3"/>
    <w:rsid w:val="00F75163"/>
    <w:rsid w:val="00F75422"/>
    <w:rsid w:val="00F80031"/>
    <w:rsid w:val="00F8343E"/>
    <w:rsid w:val="00F939E3"/>
    <w:rsid w:val="00F94026"/>
    <w:rsid w:val="00F975BB"/>
    <w:rsid w:val="00FA0C61"/>
    <w:rsid w:val="00FA22E1"/>
    <w:rsid w:val="00FB0508"/>
    <w:rsid w:val="00FB06B7"/>
    <w:rsid w:val="00FB4648"/>
    <w:rsid w:val="00FB641B"/>
    <w:rsid w:val="00FB6A85"/>
    <w:rsid w:val="00FC2174"/>
    <w:rsid w:val="00FC7E60"/>
    <w:rsid w:val="00FD7306"/>
    <w:rsid w:val="00FE6973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57D3"/>
  <w15:docId w15:val="{9DB54B66-64CD-4CA3-807D-BD68AF97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872F9C"/>
    <w:pPr>
      <w:spacing w:before="100" w:beforeAutospacing="1" w:after="100" w:afterAutospacing="1"/>
    </w:pPr>
    <w:rPr>
      <w:sz w:val="24"/>
    </w:rPr>
  </w:style>
  <w:style w:type="paragraph" w:customStyle="1" w:styleId="ab">
    <w:name w:val="Должности и подписи"/>
    <w:basedOn w:val="a"/>
    <w:uiPriority w:val="67"/>
    <w:rsid w:val="00AE1AB4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AE1AB4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annotation text"/>
    <w:basedOn w:val="a"/>
    <w:link w:val="ae"/>
    <w:unhideWhenUsed/>
    <w:rsid w:val="00AE1AB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AE1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Назва документа"/>
    <w:basedOn w:val="a"/>
    <w:next w:val="a"/>
    <w:rsid w:val="00643E18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0">
    <w:name w:val="header"/>
    <w:basedOn w:val="a"/>
    <w:link w:val="af1"/>
    <w:uiPriority w:val="99"/>
    <w:unhideWhenUsed/>
    <w:rsid w:val="00305D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0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305DD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05DD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bk-%20pvlg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14</cp:revision>
  <cp:lastPrinted>2024-05-08T09:46:00Z</cp:lastPrinted>
  <dcterms:created xsi:type="dcterms:W3CDTF">2024-04-29T11:25:00Z</dcterms:created>
  <dcterms:modified xsi:type="dcterms:W3CDTF">2024-07-03T07:30:00Z</dcterms:modified>
</cp:coreProperties>
</file>