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503276"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D07D52" w:rsidRDefault="005C12F5" w:rsidP="0092755E">
      <w:pPr>
        <w:jc w:val="center"/>
        <w:rPr>
          <w:szCs w:val="26"/>
          <w:lang w:val="uk-UA"/>
        </w:rPr>
      </w:pPr>
    </w:p>
    <w:p w:rsidR="005C12F5" w:rsidRDefault="005C12F5" w:rsidP="0092755E">
      <w:pPr>
        <w:jc w:val="center"/>
        <w:rPr>
          <w:szCs w:val="26"/>
          <w:lang w:val="en-US"/>
        </w:rPr>
      </w:pPr>
    </w:p>
    <w:p w:rsidR="005C12F5" w:rsidRDefault="005C12F5" w:rsidP="0092755E">
      <w:pPr>
        <w:jc w:val="center"/>
        <w:rPr>
          <w:szCs w:val="26"/>
          <w:lang w:val="en-US"/>
        </w:rPr>
      </w:pPr>
    </w:p>
    <w:p w:rsidR="005C12F5" w:rsidRPr="004830D5" w:rsidRDefault="005C12F5" w:rsidP="00D07D52">
      <w:pPr>
        <w:rPr>
          <w:szCs w:val="26"/>
          <w:lang w:val="uk-UA"/>
        </w:rPr>
      </w:pPr>
    </w:p>
    <w:p w:rsidR="004830D5" w:rsidRDefault="00127841" w:rsidP="00E347AB">
      <w:pPr>
        <w:spacing w:before="120" w:after="120"/>
        <w:jc w:val="center"/>
        <w:rPr>
          <w:b/>
          <w:bCs/>
          <w:color w:val="000000"/>
          <w:szCs w:val="28"/>
          <w:lang w:val="uk-UA"/>
        </w:rPr>
      </w:pPr>
      <w:r>
        <w:rPr>
          <w:b/>
          <w:bCs/>
          <w:color w:val="000000"/>
          <w:szCs w:val="28"/>
          <w:lang w:val="uk-UA"/>
        </w:rPr>
        <w:t>ТЕ</w:t>
      </w:r>
      <w:r w:rsidR="004830D5">
        <w:rPr>
          <w:b/>
          <w:bCs/>
          <w:color w:val="000000"/>
          <w:szCs w:val="28"/>
          <w:lang w:val="uk-UA"/>
        </w:rPr>
        <w:t>ХНОЛОГІЧНА КАРТКА</w:t>
      </w:r>
      <w:r w:rsidR="007E521F" w:rsidRPr="00E347AB">
        <w:rPr>
          <w:b/>
          <w:bCs/>
          <w:color w:val="000000"/>
          <w:szCs w:val="28"/>
          <w:lang w:val="uk-UA"/>
        </w:rPr>
        <w:t xml:space="preserve"> адміністративної послуги</w:t>
      </w:r>
    </w:p>
    <w:p w:rsidR="004830D5" w:rsidRPr="004830D5" w:rsidRDefault="007E521F" w:rsidP="004830D5">
      <w:pPr>
        <w:spacing w:before="120" w:after="120"/>
        <w:jc w:val="center"/>
        <w:rPr>
          <w:rFonts w:ascii="TimesNewRomanPS-BoldMT" w:hAnsi="TimesNewRomanPS-BoldMT"/>
          <w:b/>
          <w:bCs/>
          <w:color w:val="000000"/>
          <w:szCs w:val="26"/>
          <w:lang w:val="uk-UA"/>
        </w:rPr>
      </w:pPr>
      <w:r w:rsidRPr="00E347AB">
        <w:rPr>
          <w:b/>
          <w:bCs/>
          <w:color w:val="000000"/>
          <w:szCs w:val="28"/>
          <w:lang w:val="uk-UA"/>
        </w:rPr>
        <w:t xml:space="preserve"> </w:t>
      </w:r>
      <w:r w:rsidR="004830D5" w:rsidRPr="004830D5">
        <w:rPr>
          <w:rFonts w:ascii="TimesNewRomanPS-BoldMT" w:hAnsi="TimesNewRomanPS-BoldMT"/>
          <w:b/>
          <w:bCs/>
          <w:color w:val="000000"/>
          <w:szCs w:val="26"/>
          <w:lang w:val="uk-UA"/>
        </w:rPr>
        <w:t>з внесення до Реєстру</w:t>
      </w:r>
      <w:r w:rsidR="004830D5">
        <w:rPr>
          <w:rFonts w:ascii="TimesNewRomanPS-BoldMT" w:hAnsi="TimesNewRomanPS-BoldMT"/>
          <w:color w:val="000000"/>
          <w:szCs w:val="26"/>
          <w:lang w:val="uk-UA"/>
        </w:rPr>
        <w:t xml:space="preserve"> </w:t>
      </w:r>
      <w:r w:rsidR="004830D5" w:rsidRPr="004830D5">
        <w:rPr>
          <w:rFonts w:ascii="TimesNewRomanPS-BoldMT" w:hAnsi="TimesNewRomanPS-BoldMT"/>
          <w:b/>
          <w:bCs/>
          <w:color w:val="000000"/>
          <w:szCs w:val="26"/>
          <w:lang w:val="uk-UA"/>
        </w:rPr>
        <w:t>будівельної діяльності інформації, зазначеної у заяві про припинення права,</w:t>
      </w:r>
      <w:r w:rsidR="004830D5">
        <w:rPr>
          <w:rFonts w:ascii="TimesNewRomanPS-BoldMT" w:hAnsi="TimesNewRomanPS-BoldMT"/>
          <w:color w:val="000000"/>
          <w:szCs w:val="26"/>
          <w:lang w:val="uk-UA"/>
        </w:rPr>
        <w:t xml:space="preserve"> </w:t>
      </w:r>
      <w:r w:rsidR="004830D5" w:rsidRPr="004830D5">
        <w:rPr>
          <w:rFonts w:ascii="TimesNewRomanPS-BoldMT" w:hAnsi="TimesNewRomanPS-BoldMT"/>
          <w:b/>
          <w:bCs/>
          <w:color w:val="000000"/>
          <w:szCs w:val="26"/>
          <w:lang w:val="uk-UA"/>
        </w:rPr>
        <w:t>набутого на підставі повідомлення на початок виконання будівельних робіт</w:t>
      </w:r>
      <w:r w:rsidR="004830D5">
        <w:rPr>
          <w:rFonts w:ascii="TimesNewRomanPS-BoldMT" w:hAnsi="TimesNewRomanPS-BoldMT"/>
          <w:color w:val="000000"/>
          <w:szCs w:val="26"/>
          <w:lang w:val="uk-UA"/>
        </w:rPr>
        <w:t xml:space="preserve"> </w:t>
      </w:r>
      <w:r w:rsidR="004830D5" w:rsidRPr="004830D5">
        <w:rPr>
          <w:rFonts w:ascii="TimesNewRomanPS-BoldMT" w:hAnsi="TimesNewRomanPS-BoldMT"/>
          <w:b/>
          <w:bCs/>
          <w:color w:val="000000"/>
          <w:szCs w:val="26"/>
          <w:lang w:val="uk-UA"/>
        </w:rPr>
        <w:t>щодо об’єктів, будівництво яких здійснюється на підставі будівельного</w:t>
      </w:r>
      <w:r w:rsidR="004830D5">
        <w:rPr>
          <w:rFonts w:ascii="TimesNewRomanPS-BoldMT" w:hAnsi="TimesNewRomanPS-BoldMT"/>
          <w:color w:val="000000"/>
          <w:szCs w:val="26"/>
          <w:lang w:val="uk-UA"/>
        </w:rPr>
        <w:t xml:space="preserve"> </w:t>
      </w:r>
      <w:r w:rsidR="004830D5" w:rsidRPr="004830D5">
        <w:rPr>
          <w:rFonts w:ascii="TimesNewRomanPS-BoldMT" w:hAnsi="TimesNewRomanPS-BoldMT"/>
          <w:b/>
          <w:bCs/>
          <w:color w:val="000000"/>
          <w:szCs w:val="26"/>
          <w:lang w:val="uk-UA"/>
        </w:rPr>
        <w:t>паспорта</w:t>
      </w:r>
    </w:p>
    <w:p w:rsidR="004830D5" w:rsidRDefault="004830D5" w:rsidP="004830D5">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92755E" w:rsidRDefault="004830D5" w:rsidP="004830D5">
      <w:pPr>
        <w:jc w:val="center"/>
        <w:rPr>
          <w:b/>
          <w:szCs w:val="26"/>
          <w:lang w:val="uk-UA"/>
        </w:rPr>
      </w:pPr>
      <w:r>
        <w:rPr>
          <w:b/>
          <w:szCs w:val="26"/>
        </w:rPr>
        <w:t>і</w:t>
      </w:r>
      <w:r w:rsidRPr="009160AC">
        <w:rPr>
          <w:b/>
          <w:szCs w:val="26"/>
        </w:rPr>
        <w:t>дентифікатор послуги 02475</w:t>
      </w:r>
    </w:p>
    <w:p w:rsidR="004830D5" w:rsidRPr="004830D5" w:rsidRDefault="004830D5" w:rsidP="004830D5">
      <w:pPr>
        <w:jc w:val="center"/>
        <w:rPr>
          <w:b/>
          <w:szCs w:val="26"/>
          <w:lang w:val="uk-UA"/>
        </w:rPr>
      </w:pPr>
    </w:p>
    <w:tbl>
      <w:tblPr>
        <w:tblStyle w:val="a3"/>
        <w:tblW w:w="0" w:type="auto"/>
        <w:tblLayout w:type="fixed"/>
        <w:tblLook w:val="04A0" w:firstRow="1" w:lastRow="0" w:firstColumn="1" w:lastColumn="0" w:noHBand="0" w:noVBand="1"/>
      </w:tblPr>
      <w:tblGrid>
        <w:gridCol w:w="548"/>
        <w:gridCol w:w="3671"/>
        <w:gridCol w:w="2126"/>
        <w:gridCol w:w="709"/>
        <w:gridCol w:w="2800"/>
      </w:tblGrid>
      <w:tr w:rsidR="001B1402" w:rsidRPr="00FA66FE" w:rsidTr="00DC0EAB">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671" w:type="dxa"/>
          </w:tcPr>
          <w:p w:rsidR="001B1402" w:rsidRPr="00FA66FE" w:rsidRDefault="001B1402" w:rsidP="001B1402">
            <w:pPr>
              <w:jc w:val="center"/>
              <w:rPr>
                <w:b/>
                <w:sz w:val="24"/>
                <w:lang w:val="uk-UA"/>
              </w:rPr>
            </w:pPr>
            <w:r w:rsidRPr="00FA66FE">
              <w:rPr>
                <w:b/>
                <w:sz w:val="24"/>
                <w:lang w:val="uk-UA"/>
              </w:rPr>
              <w:t>Етапи послуги</w:t>
            </w:r>
          </w:p>
        </w:tc>
        <w:tc>
          <w:tcPr>
            <w:tcW w:w="2126"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709" w:type="dxa"/>
          </w:tcPr>
          <w:p w:rsidR="001B1402" w:rsidRPr="00FA66FE" w:rsidRDefault="001B1402" w:rsidP="004830D5">
            <w:pPr>
              <w:ind w:lef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FA66FE" w:rsidTr="00DC0EAB">
        <w:tc>
          <w:tcPr>
            <w:tcW w:w="548" w:type="dxa"/>
          </w:tcPr>
          <w:p w:rsidR="001B1402" w:rsidRPr="00FA66FE" w:rsidRDefault="001B1402" w:rsidP="000C55C4">
            <w:pPr>
              <w:jc w:val="center"/>
              <w:rPr>
                <w:sz w:val="24"/>
                <w:lang w:val="uk-UA"/>
              </w:rPr>
            </w:pPr>
            <w:r w:rsidRPr="00FA66FE">
              <w:rPr>
                <w:sz w:val="24"/>
                <w:lang w:val="uk-UA"/>
              </w:rPr>
              <w:t>1.</w:t>
            </w:r>
          </w:p>
        </w:tc>
        <w:tc>
          <w:tcPr>
            <w:tcW w:w="3671" w:type="dxa"/>
          </w:tcPr>
          <w:p w:rsidR="004451AE" w:rsidRPr="00FA66FE" w:rsidRDefault="007E521F" w:rsidP="00302FD6">
            <w:pPr>
              <w:rPr>
                <w:b/>
                <w:bCs/>
                <w:sz w:val="24"/>
                <w:lang w:val="uk-UA"/>
              </w:rPr>
            </w:pPr>
            <w:r w:rsidRPr="00FA66FE">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2126" w:type="dxa"/>
          </w:tcPr>
          <w:p w:rsidR="00DF2915" w:rsidRPr="00FA66FE" w:rsidRDefault="00DF2915" w:rsidP="00302FD6">
            <w:pPr>
              <w:jc w:val="center"/>
              <w:rPr>
                <w:sz w:val="24"/>
                <w:lang w:val="uk-UA"/>
              </w:rPr>
            </w:pPr>
            <w:r w:rsidRPr="00FA66FE">
              <w:rPr>
                <w:sz w:val="24"/>
                <w:lang w:val="uk-UA"/>
              </w:rPr>
              <w:t>Адміністратор</w:t>
            </w:r>
          </w:p>
          <w:p w:rsidR="001B1402" w:rsidRPr="00FA66FE" w:rsidRDefault="00DF2915" w:rsidP="00302FD6">
            <w:pPr>
              <w:jc w:val="center"/>
              <w:rPr>
                <w:sz w:val="24"/>
                <w:lang w:val="uk-UA"/>
              </w:rPr>
            </w:pPr>
            <w:r w:rsidRPr="00FA66FE">
              <w:rPr>
                <w:sz w:val="24"/>
                <w:lang w:val="uk-UA"/>
              </w:rPr>
              <w:t>ЦНАП</w:t>
            </w:r>
          </w:p>
        </w:tc>
        <w:tc>
          <w:tcPr>
            <w:tcW w:w="709" w:type="dxa"/>
          </w:tcPr>
          <w:p w:rsidR="001B1402" w:rsidRPr="00FA66FE" w:rsidRDefault="00DF2915" w:rsidP="00302FD6">
            <w:pPr>
              <w:jc w:val="center"/>
              <w:rPr>
                <w:sz w:val="24"/>
                <w:lang w:val="uk-UA"/>
              </w:rPr>
            </w:pPr>
            <w:r w:rsidRPr="00FA66FE">
              <w:rPr>
                <w:sz w:val="24"/>
                <w:lang w:val="uk-UA"/>
              </w:rPr>
              <w:t>В</w:t>
            </w:r>
          </w:p>
        </w:tc>
        <w:tc>
          <w:tcPr>
            <w:tcW w:w="2800" w:type="dxa"/>
          </w:tcPr>
          <w:p w:rsidR="001B1402" w:rsidRPr="00FA66FE" w:rsidRDefault="00DF2915" w:rsidP="00302FD6">
            <w:pPr>
              <w:rPr>
                <w:sz w:val="24"/>
                <w:lang w:val="uk-UA"/>
              </w:rPr>
            </w:pPr>
            <w:r w:rsidRPr="00FA66FE">
              <w:rPr>
                <w:sz w:val="24"/>
                <w:lang w:val="uk-UA"/>
              </w:rPr>
              <w:t>В день звернення заявника</w:t>
            </w:r>
          </w:p>
        </w:tc>
      </w:tr>
      <w:tr w:rsidR="001B1402" w:rsidRPr="00FA66FE" w:rsidTr="00DC0EAB">
        <w:tc>
          <w:tcPr>
            <w:tcW w:w="548" w:type="dxa"/>
          </w:tcPr>
          <w:p w:rsidR="001B1402" w:rsidRPr="00FA66FE" w:rsidRDefault="00DF2915" w:rsidP="000C55C4">
            <w:pPr>
              <w:jc w:val="center"/>
              <w:rPr>
                <w:sz w:val="24"/>
                <w:lang w:val="uk-UA"/>
              </w:rPr>
            </w:pPr>
            <w:r w:rsidRPr="00FA66FE">
              <w:rPr>
                <w:sz w:val="24"/>
                <w:lang w:val="uk-UA"/>
              </w:rPr>
              <w:t>2.</w:t>
            </w:r>
          </w:p>
        </w:tc>
        <w:tc>
          <w:tcPr>
            <w:tcW w:w="3671" w:type="dxa"/>
          </w:tcPr>
          <w:p w:rsidR="001B1402" w:rsidRPr="00FA66FE" w:rsidRDefault="007E521F" w:rsidP="00302FD6">
            <w:pPr>
              <w:rPr>
                <w:sz w:val="24"/>
                <w:lang w:val="uk-UA"/>
              </w:rPr>
            </w:pPr>
            <w:r w:rsidRPr="00FA66FE">
              <w:rPr>
                <w:color w:val="000000"/>
                <w:sz w:val="24"/>
                <w:lang w:val="uk-UA"/>
              </w:rPr>
              <w:t>Аналіз на наявність помилок та повноту відомостей, наведених у заяві</w:t>
            </w:r>
          </w:p>
        </w:tc>
        <w:tc>
          <w:tcPr>
            <w:tcW w:w="2126" w:type="dxa"/>
          </w:tcPr>
          <w:p w:rsidR="001B1402" w:rsidRPr="00FA66FE" w:rsidRDefault="007E521F"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709" w:type="dxa"/>
          </w:tcPr>
          <w:p w:rsidR="001B1402" w:rsidRPr="00FA66FE" w:rsidRDefault="00DF2915" w:rsidP="00302FD6">
            <w:pPr>
              <w:jc w:val="center"/>
              <w:rPr>
                <w:sz w:val="24"/>
                <w:lang w:val="uk-UA"/>
              </w:rPr>
            </w:pPr>
            <w:r w:rsidRPr="00FA66FE">
              <w:rPr>
                <w:sz w:val="24"/>
                <w:lang w:val="uk-UA"/>
              </w:rPr>
              <w:t>В</w:t>
            </w:r>
          </w:p>
        </w:tc>
        <w:tc>
          <w:tcPr>
            <w:tcW w:w="2800" w:type="dxa"/>
          </w:tcPr>
          <w:p w:rsidR="004451AE" w:rsidRPr="00FA66FE" w:rsidRDefault="007E521F" w:rsidP="00302FD6">
            <w:pPr>
              <w:rPr>
                <w:sz w:val="24"/>
                <w:lang w:val="uk-UA"/>
              </w:rPr>
            </w:pPr>
            <w:r w:rsidRPr="00FA66FE">
              <w:rPr>
                <w:color w:val="000000"/>
                <w:sz w:val="24"/>
                <w:lang w:val="uk-UA"/>
              </w:rPr>
              <w:t>Автоматично під час формування заяви</w:t>
            </w:r>
          </w:p>
        </w:tc>
      </w:tr>
      <w:tr w:rsidR="007E521F" w:rsidRPr="00FA66FE" w:rsidTr="00DC0EAB">
        <w:tc>
          <w:tcPr>
            <w:tcW w:w="548" w:type="dxa"/>
          </w:tcPr>
          <w:p w:rsidR="007E521F" w:rsidRPr="00FA66FE" w:rsidRDefault="007E521F" w:rsidP="000C55C4">
            <w:pPr>
              <w:jc w:val="center"/>
              <w:rPr>
                <w:sz w:val="24"/>
                <w:lang w:val="uk-UA"/>
              </w:rPr>
            </w:pPr>
            <w:r w:rsidRPr="00FA66FE">
              <w:rPr>
                <w:sz w:val="24"/>
                <w:lang w:val="uk-UA"/>
              </w:rPr>
              <w:t>2.1</w:t>
            </w:r>
          </w:p>
        </w:tc>
        <w:tc>
          <w:tcPr>
            <w:tcW w:w="3671" w:type="dxa"/>
          </w:tcPr>
          <w:p w:rsidR="007E521F" w:rsidRPr="00FA66FE" w:rsidRDefault="007E521F" w:rsidP="00302FD6">
            <w:pPr>
              <w:rPr>
                <w:color w:val="000000"/>
                <w:sz w:val="24"/>
                <w:lang w:val="uk-UA"/>
              </w:rPr>
            </w:pPr>
            <w:r w:rsidRPr="00FA66FE">
              <w:rPr>
                <w:color w:val="000000"/>
                <w:sz w:val="24"/>
                <w:lang w:val="uk-UA"/>
              </w:rPr>
              <w:t>Формування протоколу у</w:t>
            </w:r>
          </w:p>
          <w:p w:rsidR="007E521F" w:rsidRPr="00FA66FE" w:rsidRDefault="007E521F" w:rsidP="00302FD6">
            <w:pPr>
              <w:rPr>
                <w:color w:val="000000"/>
                <w:sz w:val="24"/>
                <w:lang w:val="uk-UA"/>
              </w:rPr>
            </w:pPr>
            <w:r w:rsidRPr="00FA66FE">
              <w:rPr>
                <w:color w:val="000000"/>
                <w:sz w:val="24"/>
                <w:lang w:val="uk-UA"/>
              </w:rPr>
              <w:t>разі виявлення помилок або</w:t>
            </w:r>
          </w:p>
          <w:p w:rsidR="007E521F" w:rsidRPr="00FA66FE" w:rsidRDefault="007E521F" w:rsidP="00302FD6">
            <w:pPr>
              <w:rPr>
                <w:color w:val="000000"/>
                <w:sz w:val="24"/>
                <w:lang w:val="uk-UA"/>
              </w:rPr>
            </w:pPr>
            <w:r w:rsidRPr="00FA66FE">
              <w:rPr>
                <w:color w:val="000000"/>
                <w:sz w:val="24"/>
                <w:lang w:val="uk-UA"/>
              </w:rPr>
              <w:t>неповноти відомостей у</w:t>
            </w:r>
          </w:p>
          <w:p w:rsidR="007E521F" w:rsidRPr="00FA66FE" w:rsidRDefault="007E521F" w:rsidP="00302FD6">
            <w:pPr>
              <w:rPr>
                <w:color w:val="000000"/>
                <w:sz w:val="24"/>
                <w:lang w:val="uk-UA"/>
              </w:rPr>
            </w:pPr>
            <w:r w:rsidRPr="00FA66FE">
              <w:rPr>
                <w:color w:val="000000"/>
                <w:sz w:val="24"/>
                <w:lang w:val="uk-UA"/>
              </w:rPr>
              <w:t>заяві</w:t>
            </w:r>
          </w:p>
        </w:tc>
        <w:tc>
          <w:tcPr>
            <w:tcW w:w="2126" w:type="dxa"/>
          </w:tcPr>
          <w:p w:rsidR="007E521F" w:rsidRPr="00FA66FE" w:rsidRDefault="007E521F" w:rsidP="00302FD6">
            <w:pPr>
              <w:jc w:val="center"/>
              <w:rPr>
                <w:color w:val="000000"/>
                <w:sz w:val="24"/>
                <w:lang w:val="uk-UA"/>
              </w:rPr>
            </w:pPr>
            <w:r w:rsidRPr="00FA66FE">
              <w:rPr>
                <w:color w:val="000000"/>
                <w:sz w:val="24"/>
                <w:lang w:val="uk-UA"/>
              </w:rPr>
              <w:t>Здійснюється</w:t>
            </w:r>
          </w:p>
          <w:p w:rsidR="007E521F" w:rsidRPr="00FA66FE" w:rsidRDefault="007E521F" w:rsidP="00302FD6">
            <w:pPr>
              <w:jc w:val="center"/>
              <w:rPr>
                <w:color w:val="000000"/>
                <w:sz w:val="24"/>
                <w:lang w:val="uk-UA"/>
              </w:rPr>
            </w:pPr>
            <w:r w:rsidRPr="00FA66FE">
              <w:rPr>
                <w:color w:val="000000"/>
                <w:sz w:val="24"/>
                <w:lang w:val="uk-UA"/>
              </w:rPr>
              <w:t>програмними</w:t>
            </w:r>
          </w:p>
          <w:p w:rsidR="007E521F" w:rsidRPr="00FA66FE" w:rsidRDefault="007E521F" w:rsidP="00302FD6">
            <w:pPr>
              <w:jc w:val="center"/>
              <w:rPr>
                <w:color w:val="000000"/>
                <w:sz w:val="24"/>
                <w:lang w:val="uk-UA"/>
              </w:rPr>
            </w:pPr>
            <w:r w:rsidRPr="00FA66FE">
              <w:rPr>
                <w:color w:val="000000"/>
                <w:sz w:val="24"/>
                <w:lang w:val="uk-UA"/>
              </w:rPr>
              <w:t>засобами,</w:t>
            </w:r>
          </w:p>
          <w:p w:rsidR="007E521F" w:rsidRPr="00FA66FE" w:rsidRDefault="007E521F" w:rsidP="00302FD6">
            <w:pPr>
              <w:jc w:val="center"/>
              <w:rPr>
                <w:color w:val="000000"/>
                <w:sz w:val="24"/>
                <w:lang w:val="uk-UA"/>
              </w:rPr>
            </w:pPr>
            <w:r w:rsidRPr="00FA66FE">
              <w:rPr>
                <w:color w:val="000000"/>
                <w:sz w:val="24"/>
                <w:lang w:val="uk-UA"/>
              </w:rPr>
              <w:t>підписується</w:t>
            </w:r>
          </w:p>
          <w:p w:rsidR="007E521F" w:rsidRPr="00FA66FE" w:rsidRDefault="007E521F" w:rsidP="00302FD6">
            <w:pPr>
              <w:jc w:val="center"/>
              <w:rPr>
                <w:color w:val="000000"/>
                <w:sz w:val="24"/>
                <w:lang w:val="uk-UA"/>
              </w:rPr>
            </w:pPr>
            <w:r w:rsidRPr="00FA66FE">
              <w:rPr>
                <w:color w:val="000000"/>
                <w:sz w:val="24"/>
                <w:lang w:val="uk-UA"/>
              </w:rPr>
              <w:t>кваліфікованим</w:t>
            </w:r>
          </w:p>
          <w:p w:rsidR="007E521F" w:rsidRPr="00FA66FE" w:rsidRDefault="007E521F" w:rsidP="00302FD6">
            <w:pPr>
              <w:jc w:val="center"/>
              <w:rPr>
                <w:color w:val="000000"/>
                <w:sz w:val="24"/>
                <w:lang w:val="uk-UA"/>
              </w:rPr>
            </w:pPr>
            <w:r w:rsidRPr="00FA66FE">
              <w:rPr>
                <w:color w:val="000000"/>
                <w:sz w:val="24"/>
                <w:lang w:val="uk-UA"/>
              </w:rPr>
              <w:t>електронним</w:t>
            </w:r>
          </w:p>
          <w:p w:rsidR="007E521F" w:rsidRPr="00FA66FE" w:rsidRDefault="007E521F" w:rsidP="00302FD6">
            <w:pPr>
              <w:jc w:val="center"/>
              <w:rPr>
                <w:color w:val="000000"/>
                <w:sz w:val="24"/>
                <w:lang w:val="uk-UA"/>
              </w:rPr>
            </w:pPr>
            <w:r w:rsidRPr="00FA66FE">
              <w:rPr>
                <w:color w:val="000000"/>
                <w:sz w:val="24"/>
                <w:lang w:val="uk-UA"/>
              </w:rPr>
              <w:t>підписом</w:t>
            </w:r>
          </w:p>
          <w:p w:rsidR="007E521F" w:rsidRPr="00FA66FE" w:rsidRDefault="007E521F" w:rsidP="00FA66FE">
            <w:pPr>
              <w:jc w:val="center"/>
              <w:rPr>
                <w:color w:val="000000"/>
                <w:sz w:val="24"/>
                <w:lang w:val="uk-UA"/>
              </w:rPr>
            </w:pPr>
            <w:r w:rsidRPr="00FA66FE">
              <w:rPr>
                <w:color w:val="000000"/>
                <w:sz w:val="24"/>
                <w:lang w:val="uk-UA"/>
              </w:rPr>
              <w:t>адміністратора</w:t>
            </w:r>
            <w:r w:rsidR="00FA66FE">
              <w:rPr>
                <w:color w:val="000000"/>
                <w:sz w:val="24"/>
                <w:lang w:val="uk-UA"/>
              </w:rPr>
              <w:t xml:space="preserve"> ЦНАП</w:t>
            </w:r>
            <w:r w:rsidRPr="00FA66FE">
              <w:rPr>
                <w:color w:val="000000"/>
                <w:sz w:val="24"/>
                <w:lang w:val="uk-UA"/>
              </w:rPr>
              <w:t>.</w:t>
            </w:r>
          </w:p>
        </w:tc>
        <w:tc>
          <w:tcPr>
            <w:tcW w:w="709" w:type="dxa"/>
          </w:tcPr>
          <w:p w:rsidR="007E521F" w:rsidRPr="00FA66FE" w:rsidRDefault="001E6B54" w:rsidP="00302FD6">
            <w:pPr>
              <w:jc w:val="center"/>
              <w:rPr>
                <w:sz w:val="24"/>
                <w:lang w:val="uk-UA"/>
              </w:rPr>
            </w:pPr>
            <w:r w:rsidRPr="00FA66FE">
              <w:rPr>
                <w:sz w:val="24"/>
                <w:lang w:val="uk-UA"/>
              </w:rPr>
              <w:t>В</w:t>
            </w:r>
          </w:p>
        </w:tc>
        <w:tc>
          <w:tcPr>
            <w:tcW w:w="2800" w:type="dxa"/>
          </w:tcPr>
          <w:p w:rsidR="001E6B54" w:rsidRPr="00FA66FE" w:rsidRDefault="001E6B54" w:rsidP="00302FD6">
            <w:pPr>
              <w:rPr>
                <w:color w:val="000000"/>
                <w:sz w:val="24"/>
                <w:lang w:val="uk-UA"/>
              </w:rPr>
            </w:pPr>
            <w:r w:rsidRPr="00FA66FE">
              <w:rPr>
                <w:color w:val="000000"/>
                <w:sz w:val="24"/>
                <w:lang w:val="uk-UA"/>
              </w:rPr>
              <w:t>Автоматично під</w:t>
            </w:r>
          </w:p>
          <w:p w:rsidR="001E6B54" w:rsidRPr="00FA66FE" w:rsidRDefault="001E6B54" w:rsidP="00302FD6">
            <w:pPr>
              <w:rPr>
                <w:color w:val="000000"/>
                <w:sz w:val="24"/>
                <w:lang w:val="uk-UA"/>
              </w:rPr>
            </w:pPr>
            <w:r w:rsidRPr="00FA66FE">
              <w:rPr>
                <w:color w:val="000000"/>
                <w:sz w:val="24"/>
                <w:lang w:val="uk-UA"/>
              </w:rPr>
              <w:t>час формування</w:t>
            </w:r>
          </w:p>
          <w:p w:rsidR="007E521F" w:rsidRPr="00FA66FE" w:rsidRDefault="001E6B54" w:rsidP="00302FD6">
            <w:pPr>
              <w:rPr>
                <w:color w:val="000000"/>
                <w:sz w:val="24"/>
                <w:lang w:val="uk-UA"/>
              </w:rPr>
            </w:pPr>
            <w:r w:rsidRPr="00FA66FE">
              <w:rPr>
                <w:color w:val="000000"/>
                <w:sz w:val="24"/>
                <w:lang w:val="uk-UA"/>
              </w:rPr>
              <w:t>заяви</w:t>
            </w:r>
          </w:p>
        </w:tc>
      </w:tr>
      <w:tr w:rsidR="001B1402" w:rsidRPr="00FA66FE" w:rsidTr="00DC0EAB">
        <w:tc>
          <w:tcPr>
            <w:tcW w:w="548" w:type="dxa"/>
          </w:tcPr>
          <w:p w:rsidR="001B1402" w:rsidRPr="00FA66FE" w:rsidRDefault="00DF2915" w:rsidP="000C55C4">
            <w:pPr>
              <w:jc w:val="center"/>
              <w:rPr>
                <w:sz w:val="24"/>
                <w:lang w:val="uk-UA"/>
              </w:rPr>
            </w:pPr>
            <w:r w:rsidRPr="00FA66FE">
              <w:rPr>
                <w:sz w:val="24"/>
                <w:lang w:val="uk-UA"/>
              </w:rPr>
              <w:t>3.</w:t>
            </w:r>
          </w:p>
        </w:tc>
        <w:tc>
          <w:tcPr>
            <w:tcW w:w="3671" w:type="dxa"/>
          </w:tcPr>
          <w:p w:rsidR="001E6B54" w:rsidRPr="00FA66FE" w:rsidRDefault="001E6B54" w:rsidP="00302FD6">
            <w:pPr>
              <w:rPr>
                <w:sz w:val="24"/>
                <w:lang w:val="uk-UA"/>
              </w:rPr>
            </w:pPr>
            <w:r w:rsidRPr="00FA66FE">
              <w:rPr>
                <w:sz w:val="24"/>
                <w:lang w:val="uk-UA"/>
              </w:rPr>
              <w:t>Реєстрація заяви в Єдиній</w:t>
            </w:r>
          </w:p>
          <w:p w:rsidR="001E6B54" w:rsidRPr="00FA66FE" w:rsidRDefault="001E6B54" w:rsidP="00302FD6">
            <w:pPr>
              <w:rPr>
                <w:sz w:val="24"/>
                <w:lang w:val="uk-UA"/>
              </w:rPr>
            </w:pPr>
            <w:r w:rsidRPr="00FA66FE">
              <w:rPr>
                <w:sz w:val="24"/>
                <w:lang w:val="uk-UA"/>
              </w:rPr>
              <w:t>державній електронній</w:t>
            </w:r>
          </w:p>
          <w:p w:rsidR="001E6B54" w:rsidRPr="00FA66FE" w:rsidRDefault="001E6B54" w:rsidP="00302FD6">
            <w:pPr>
              <w:rPr>
                <w:sz w:val="24"/>
                <w:lang w:val="uk-UA"/>
              </w:rPr>
            </w:pPr>
            <w:r w:rsidRPr="00FA66FE">
              <w:rPr>
                <w:sz w:val="24"/>
                <w:lang w:val="uk-UA"/>
              </w:rPr>
              <w:lastRenderedPageBreak/>
              <w:t>системі у сфері</w:t>
            </w:r>
          </w:p>
          <w:p w:rsidR="001E6B54" w:rsidRPr="00FA66FE" w:rsidRDefault="001E6B54" w:rsidP="00302FD6">
            <w:pPr>
              <w:rPr>
                <w:sz w:val="24"/>
                <w:lang w:val="uk-UA"/>
              </w:rPr>
            </w:pPr>
            <w:r w:rsidRPr="00FA66FE">
              <w:rPr>
                <w:sz w:val="24"/>
                <w:lang w:val="uk-UA"/>
              </w:rPr>
              <w:t>будівництва, друк та видача</w:t>
            </w:r>
          </w:p>
          <w:p w:rsidR="001E6B54" w:rsidRPr="00FA66FE" w:rsidRDefault="001E6B54" w:rsidP="00302FD6">
            <w:pPr>
              <w:rPr>
                <w:sz w:val="24"/>
                <w:lang w:val="uk-UA"/>
              </w:rPr>
            </w:pPr>
            <w:r w:rsidRPr="00FA66FE">
              <w:rPr>
                <w:sz w:val="24"/>
                <w:lang w:val="uk-UA"/>
              </w:rPr>
              <w:t>адміністратором центру</w:t>
            </w:r>
          </w:p>
          <w:p w:rsidR="001E6B54" w:rsidRPr="00FA66FE" w:rsidRDefault="001E6B54" w:rsidP="00302FD6">
            <w:pPr>
              <w:rPr>
                <w:sz w:val="24"/>
                <w:lang w:val="uk-UA"/>
              </w:rPr>
            </w:pPr>
            <w:r w:rsidRPr="00FA66FE">
              <w:rPr>
                <w:sz w:val="24"/>
                <w:lang w:val="uk-UA"/>
              </w:rPr>
              <w:t>надання адміністративних</w:t>
            </w:r>
          </w:p>
          <w:p w:rsidR="001B1402" w:rsidRPr="00FA66FE" w:rsidRDefault="001E6B54" w:rsidP="00302FD6">
            <w:pPr>
              <w:rPr>
                <w:sz w:val="24"/>
                <w:lang w:val="uk-UA"/>
              </w:rPr>
            </w:pPr>
            <w:r w:rsidRPr="00FA66FE">
              <w:rPr>
                <w:sz w:val="24"/>
                <w:lang w:val="uk-UA"/>
              </w:rPr>
              <w:t>послуг заявникові</w:t>
            </w:r>
          </w:p>
        </w:tc>
        <w:tc>
          <w:tcPr>
            <w:tcW w:w="2126" w:type="dxa"/>
          </w:tcPr>
          <w:p w:rsidR="001B1402" w:rsidRPr="003028C3" w:rsidRDefault="008A382B" w:rsidP="00302FD6">
            <w:pPr>
              <w:jc w:val="center"/>
              <w:rPr>
                <w:sz w:val="24"/>
                <w:lang w:val="en-US"/>
              </w:rPr>
            </w:pPr>
            <w:r>
              <w:rPr>
                <w:color w:val="000000"/>
                <w:sz w:val="24"/>
                <w:lang w:val="uk-UA"/>
              </w:rPr>
              <w:lastRenderedPageBreak/>
              <w:t>Адміністратор</w:t>
            </w:r>
            <w:r w:rsidR="001E6B54" w:rsidRPr="00FA66FE">
              <w:rPr>
                <w:color w:val="000000"/>
                <w:sz w:val="24"/>
                <w:lang w:val="uk-UA"/>
              </w:rPr>
              <w:t xml:space="preserve"> </w:t>
            </w:r>
            <w:r w:rsidR="00FA66FE">
              <w:rPr>
                <w:color w:val="000000"/>
                <w:sz w:val="24"/>
                <w:lang w:val="uk-UA"/>
              </w:rPr>
              <w:t>ЦНАП</w:t>
            </w: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4451AE" w:rsidRPr="00FA66FE" w:rsidRDefault="001E6B54" w:rsidP="00302FD6">
            <w:pPr>
              <w:rPr>
                <w:color w:val="000000"/>
                <w:sz w:val="24"/>
                <w:lang w:val="uk-UA"/>
              </w:rPr>
            </w:pPr>
            <w:r w:rsidRPr="00FA66FE">
              <w:rPr>
                <w:color w:val="000000"/>
                <w:sz w:val="24"/>
                <w:lang w:val="uk-UA"/>
              </w:rPr>
              <w:t>У день надходження документів</w:t>
            </w:r>
          </w:p>
          <w:p w:rsidR="00C717F4" w:rsidRPr="00FA66FE" w:rsidRDefault="00C717F4" w:rsidP="00302FD6">
            <w:pPr>
              <w:rPr>
                <w:sz w:val="24"/>
                <w:lang w:val="uk-UA"/>
              </w:rPr>
            </w:pPr>
          </w:p>
        </w:tc>
      </w:tr>
      <w:tr w:rsidR="009B6460" w:rsidRPr="00FA66FE" w:rsidTr="00DC0EAB">
        <w:tc>
          <w:tcPr>
            <w:tcW w:w="548" w:type="dxa"/>
          </w:tcPr>
          <w:p w:rsidR="009B6460" w:rsidRPr="00FA66FE" w:rsidRDefault="009B6460" w:rsidP="00D07D52">
            <w:pPr>
              <w:jc w:val="center"/>
              <w:rPr>
                <w:sz w:val="24"/>
                <w:lang w:val="uk-UA"/>
              </w:rPr>
            </w:pPr>
            <w:r w:rsidRPr="00FA66FE">
              <w:rPr>
                <w:sz w:val="24"/>
                <w:lang w:val="uk-UA"/>
              </w:rPr>
              <w:lastRenderedPageBreak/>
              <w:t>4</w:t>
            </w:r>
            <w:r w:rsidR="00D07D52">
              <w:rPr>
                <w:sz w:val="24"/>
                <w:lang w:val="uk-UA"/>
              </w:rPr>
              <w:t>.</w:t>
            </w:r>
          </w:p>
        </w:tc>
        <w:tc>
          <w:tcPr>
            <w:tcW w:w="3671" w:type="dxa"/>
          </w:tcPr>
          <w:p w:rsidR="009B6460" w:rsidRPr="00FA66FE" w:rsidRDefault="00785EBC" w:rsidP="00302FD6">
            <w:pPr>
              <w:rPr>
                <w:sz w:val="24"/>
                <w:lang w:val="uk-UA"/>
              </w:rPr>
            </w:pPr>
            <w:r w:rsidRPr="00FA66FE">
              <w:rPr>
                <w:sz w:val="24"/>
                <w:lang w:val="uk-UA"/>
              </w:rPr>
              <w:t>Передача заяви та пакету документів суб’єкту надання адміністративних послуг</w:t>
            </w:r>
          </w:p>
        </w:tc>
        <w:tc>
          <w:tcPr>
            <w:tcW w:w="2126" w:type="dxa"/>
          </w:tcPr>
          <w:p w:rsidR="009B6460" w:rsidRPr="00FA66FE" w:rsidRDefault="00785EBC" w:rsidP="00302FD6">
            <w:pPr>
              <w:jc w:val="center"/>
              <w:rPr>
                <w:color w:val="000000"/>
                <w:sz w:val="24"/>
                <w:lang w:val="uk-UA"/>
              </w:rPr>
            </w:pPr>
            <w:r w:rsidRPr="00FA66FE">
              <w:rPr>
                <w:color w:val="000000"/>
                <w:sz w:val="24"/>
                <w:lang w:val="uk-UA"/>
              </w:rPr>
              <w:t>Адміністратор ЦНАП</w:t>
            </w:r>
          </w:p>
        </w:tc>
        <w:tc>
          <w:tcPr>
            <w:tcW w:w="709" w:type="dxa"/>
          </w:tcPr>
          <w:p w:rsidR="009B6460" w:rsidRPr="00FA66FE" w:rsidRDefault="00785EBC" w:rsidP="00302FD6">
            <w:pPr>
              <w:jc w:val="center"/>
              <w:rPr>
                <w:sz w:val="24"/>
                <w:lang w:val="uk-UA"/>
              </w:rPr>
            </w:pPr>
            <w:r w:rsidRPr="00FA66FE">
              <w:rPr>
                <w:sz w:val="24"/>
                <w:lang w:val="uk-UA"/>
              </w:rPr>
              <w:t>В</w:t>
            </w:r>
          </w:p>
        </w:tc>
        <w:tc>
          <w:tcPr>
            <w:tcW w:w="2800" w:type="dxa"/>
          </w:tcPr>
          <w:p w:rsidR="009B6460" w:rsidRPr="00FA66FE" w:rsidRDefault="00785EBC" w:rsidP="00302FD6">
            <w:pPr>
              <w:rPr>
                <w:color w:val="000000"/>
                <w:sz w:val="24"/>
                <w:lang w:val="uk-UA"/>
              </w:rPr>
            </w:pPr>
            <w:r w:rsidRPr="00FA66FE">
              <w:rPr>
                <w:color w:val="000000"/>
                <w:sz w:val="24"/>
                <w:lang w:val="uk-UA"/>
              </w:rPr>
              <w:t xml:space="preserve">Не пізніше наступного </w:t>
            </w:r>
            <w:r w:rsidR="00302FD6" w:rsidRPr="00FA66FE">
              <w:rPr>
                <w:color w:val="000000"/>
                <w:sz w:val="24"/>
                <w:lang w:val="uk-UA"/>
              </w:rPr>
              <w:t xml:space="preserve">робочого </w:t>
            </w:r>
            <w:r w:rsidRPr="00FA66FE">
              <w:rPr>
                <w:color w:val="000000"/>
                <w:sz w:val="24"/>
                <w:lang w:val="uk-UA"/>
              </w:rPr>
              <w:t>дня</w:t>
            </w:r>
          </w:p>
        </w:tc>
      </w:tr>
      <w:tr w:rsidR="001B1402" w:rsidRPr="00FA66FE" w:rsidTr="00DC0EAB">
        <w:tc>
          <w:tcPr>
            <w:tcW w:w="548" w:type="dxa"/>
          </w:tcPr>
          <w:p w:rsidR="001B1402" w:rsidRPr="00D07D52" w:rsidRDefault="00D07D52" w:rsidP="00D07D52">
            <w:pPr>
              <w:jc w:val="center"/>
              <w:rPr>
                <w:sz w:val="24"/>
                <w:lang w:val="uk-UA"/>
              </w:rPr>
            </w:pPr>
            <w:r>
              <w:rPr>
                <w:sz w:val="24"/>
                <w:lang w:val="en-US"/>
              </w:rPr>
              <w:t>5</w:t>
            </w:r>
            <w:r>
              <w:rPr>
                <w:sz w:val="24"/>
                <w:lang w:val="uk-UA"/>
              </w:rPr>
              <w:t>.</w:t>
            </w:r>
          </w:p>
        </w:tc>
        <w:tc>
          <w:tcPr>
            <w:tcW w:w="3671" w:type="dxa"/>
          </w:tcPr>
          <w:p w:rsidR="004451AE" w:rsidRPr="00FA66FE" w:rsidRDefault="001E6B54" w:rsidP="00302FD6">
            <w:pPr>
              <w:rPr>
                <w:iCs/>
                <w:sz w:val="24"/>
                <w:lang w:val="uk-UA"/>
              </w:rPr>
            </w:pPr>
            <w:r w:rsidRPr="00FA66FE">
              <w:rPr>
                <w:color w:val="000000"/>
                <w:sz w:val="24"/>
                <w:lang w:val="uk-UA"/>
              </w:rPr>
              <w:t>Розгляд документів та внесення інформації, зазначеної у повідомле</w:t>
            </w:r>
            <w:r w:rsidR="00FA66FE" w:rsidRPr="00FA66FE">
              <w:rPr>
                <w:color w:val="000000"/>
                <w:sz w:val="24"/>
                <w:lang w:val="uk-UA"/>
              </w:rPr>
              <w:t>н</w:t>
            </w:r>
            <w:r w:rsidRPr="00FA66FE">
              <w:rPr>
                <w:color w:val="000000"/>
                <w:sz w:val="24"/>
                <w:lang w:val="uk-UA"/>
              </w:rPr>
              <w:t>ні, до Реєстру будівельної діяльності</w:t>
            </w:r>
          </w:p>
        </w:tc>
        <w:tc>
          <w:tcPr>
            <w:tcW w:w="2126" w:type="dxa"/>
          </w:tcPr>
          <w:p w:rsidR="00673EAC" w:rsidRPr="00FA66FE" w:rsidRDefault="00673EAC" w:rsidP="00302FD6">
            <w:pPr>
              <w:jc w:val="center"/>
              <w:rPr>
                <w:sz w:val="24"/>
                <w:lang w:val="uk-UA"/>
              </w:rPr>
            </w:pPr>
            <w:r w:rsidRPr="00FA66FE">
              <w:rPr>
                <w:sz w:val="24"/>
                <w:lang w:val="uk-UA"/>
              </w:rPr>
              <w:t>Спеціаліст</w:t>
            </w:r>
            <w:r w:rsidR="001E6B54" w:rsidRPr="00FA66FE">
              <w:rPr>
                <w:sz w:val="24"/>
                <w:lang w:val="uk-UA"/>
              </w:rPr>
              <w:t>и</w:t>
            </w:r>
            <w:r w:rsidRPr="00FA66FE">
              <w:rPr>
                <w:sz w:val="24"/>
                <w:lang w:val="uk-UA"/>
              </w:rPr>
              <w:t xml:space="preserve"> відділу</w:t>
            </w:r>
            <w:r w:rsidR="001E6B54" w:rsidRPr="00FA66FE">
              <w:rPr>
                <w:sz w:val="24"/>
                <w:lang w:val="uk-UA"/>
              </w:rPr>
              <w:t xml:space="preserve"> державного архітектурно-будівельного контролю</w:t>
            </w:r>
          </w:p>
          <w:p w:rsidR="001B1402" w:rsidRPr="00FA66FE" w:rsidRDefault="001B1402" w:rsidP="00302FD6">
            <w:pPr>
              <w:jc w:val="center"/>
              <w:rPr>
                <w:sz w:val="24"/>
                <w:lang w:val="uk-UA"/>
              </w:rPr>
            </w:pP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1B1402" w:rsidRPr="00E347AB" w:rsidRDefault="00E347AB" w:rsidP="00092871">
            <w:pPr>
              <w:rPr>
                <w:sz w:val="24"/>
                <w:lang w:val="uk-UA"/>
              </w:rPr>
            </w:pPr>
            <w:r w:rsidRPr="00E347AB">
              <w:rPr>
                <w:rFonts w:ascii="TimesNewRomanPSMT" w:hAnsi="TimesNewRomanPSMT"/>
                <w:color w:val="000000"/>
                <w:sz w:val="24"/>
                <w:lang w:val="uk-UA"/>
              </w:rPr>
              <w:t>Автоматично / не пізніше наступного робочого дня з дня отримання заяви у паперовій формі</w:t>
            </w:r>
            <w:r w:rsidR="00094B64" w:rsidRPr="00E347AB">
              <w:rPr>
                <w:rFonts w:ascii="TimesNewRomanPSMT" w:hAnsi="TimesNewRomanPSMT"/>
                <w:color w:val="000000"/>
                <w:sz w:val="24"/>
                <w:lang w:val="uk-UA"/>
              </w:rPr>
              <w:t>.</w:t>
            </w:r>
          </w:p>
        </w:tc>
      </w:tr>
      <w:tr w:rsidR="001B1402" w:rsidRPr="00FA66FE" w:rsidTr="00DC0EAB">
        <w:tc>
          <w:tcPr>
            <w:tcW w:w="548" w:type="dxa"/>
          </w:tcPr>
          <w:p w:rsidR="001B1402" w:rsidRPr="00FA66FE" w:rsidRDefault="00D07D52" w:rsidP="000C55C4">
            <w:pPr>
              <w:jc w:val="center"/>
              <w:rPr>
                <w:sz w:val="24"/>
                <w:lang w:val="uk-UA"/>
              </w:rPr>
            </w:pPr>
            <w:r>
              <w:rPr>
                <w:sz w:val="24"/>
                <w:lang w:val="en-US"/>
              </w:rPr>
              <w:t>5</w:t>
            </w:r>
            <w:r w:rsidR="00673EAC" w:rsidRPr="00FA66FE">
              <w:rPr>
                <w:sz w:val="24"/>
                <w:lang w:val="uk-UA"/>
              </w:rPr>
              <w:t>.1</w:t>
            </w:r>
          </w:p>
        </w:tc>
        <w:tc>
          <w:tcPr>
            <w:tcW w:w="3671" w:type="dxa"/>
          </w:tcPr>
          <w:p w:rsidR="004451AE" w:rsidRPr="00FA66FE" w:rsidRDefault="001E6B54" w:rsidP="00302FD6">
            <w:pPr>
              <w:rPr>
                <w:sz w:val="24"/>
                <w:lang w:val="uk-UA"/>
              </w:rPr>
            </w:pPr>
            <w:r w:rsidRPr="00FA66FE">
              <w:rPr>
                <w:color w:val="000000"/>
                <w:sz w:val="24"/>
                <w:lang w:val="uk-UA"/>
              </w:rPr>
              <w:t xml:space="preserve">У разі виявлення недостовірних даних, наведених у повідомленні, які не є підставою вважати об’єкт самочинним будівництвом відповідно до закону,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w:t>
            </w:r>
            <w:r w:rsidR="00D07D52" w:rsidRPr="00FA66FE">
              <w:rPr>
                <w:color w:val="000000"/>
                <w:sz w:val="24"/>
                <w:lang w:val="uk-UA"/>
              </w:rPr>
              <w:t>веб-порталі</w:t>
            </w:r>
            <w:r w:rsidRPr="00FA66FE">
              <w:rPr>
                <w:color w:val="000000"/>
                <w:sz w:val="24"/>
                <w:lang w:val="uk-UA"/>
              </w:rPr>
              <w:t xml:space="preserve"> електронних послуг</w:t>
            </w:r>
          </w:p>
        </w:tc>
        <w:tc>
          <w:tcPr>
            <w:tcW w:w="2126" w:type="dxa"/>
          </w:tcPr>
          <w:p w:rsidR="001E6B54" w:rsidRPr="00FA66FE" w:rsidRDefault="001E6B54" w:rsidP="00302FD6">
            <w:pPr>
              <w:jc w:val="center"/>
              <w:rPr>
                <w:sz w:val="24"/>
                <w:lang w:val="uk-UA"/>
              </w:rPr>
            </w:pPr>
            <w:r w:rsidRPr="00FA66FE">
              <w:rPr>
                <w:sz w:val="24"/>
                <w:lang w:val="uk-UA"/>
              </w:rPr>
              <w:t>Спеціалісти відділу державного архітектурно-будівельного контролю</w:t>
            </w:r>
          </w:p>
          <w:p w:rsidR="001B1402" w:rsidRPr="00FA66FE" w:rsidRDefault="001B1402" w:rsidP="00302FD6">
            <w:pPr>
              <w:jc w:val="center"/>
              <w:rPr>
                <w:sz w:val="24"/>
                <w:lang w:val="uk-UA"/>
              </w:rPr>
            </w:pP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1E6B54" w:rsidRPr="00FA66FE" w:rsidRDefault="001E6B54" w:rsidP="00302FD6">
            <w:pPr>
              <w:rPr>
                <w:sz w:val="24"/>
                <w:lang w:val="uk-UA"/>
              </w:rPr>
            </w:pPr>
            <w:r w:rsidRPr="00FA66FE">
              <w:rPr>
                <w:sz w:val="24"/>
                <w:lang w:val="uk-UA"/>
              </w:rPr>
              <w:t>Протягом одного</w:t>
            </w:r>
          </w:p>
          <w:p w:rsidR="001E6B54" w:rsidRPr="00FA66FE" w:rsidRDefault="001E6B54" w:rsidP="00302FD6">
            <w:pPr>
              <w:rPr>
                <w:sz w:val="24"/>
                <w:lang w:val="uk-UA"/>
              </w:rPr>
            </w:pPr>
            <w:r w:rsidRPr="00FA66FE">
              <w:rPr>
                <w:sz w:val="24"/>
                <w:lang w:val="uk-UA"/>
              </w:rPr>
              <w:t>робочого дня з дня</w:t>
            </w:r>
          </w:p>
          <w:p w:rsidR="001B1402" w:rsidRPr="00FA66FE" w:rsidRDefault="001E6B54" w:rsidP="00302FD6">
            <w:pPr>
              <w:rPr>
                <w:sz w:val="24"/>
                <w:lang w:val="uk-UA"/>
              </w:rPr>
            </w:pPr>
            <w:r w:rsidRPr="00FA66FE">
              <w:rPr>
                <w:sz w:val="24"/>
                <w:lang w:val="uk-UA"/>
              </w:rPr>
              <w:t>такого виявлення.</w:t>
            </w:r>
          </w:p>
        </w:tc>
      </w:tr>
      <w:tr w:rsidR="008A382B" w:rsidRPr="00FA66FE" w:rsidTr="00DC0EAB">
        <w:tc>
          <w:tcPr>
            <w:tcW w:w="548" w:type="dxa"/>
          </w:tcPr>
          <w:p w:rsidR="008A382B" w:rsidRPr="00D07D52" w:rsidRDefault="00D07D52" w:rsidP="000C55C4">
            <w:pPr>
              <w:jc w:val="center"/>
              <w:rPr>
                <w:sz w:val="24"/>
                <w:lang w:val="uk-UA"/>
              </w:rPr>
            </w:pPr>
            <w:r>
              <w:rPr>
                <w:sz w:val="24"/>
                <w:lang w:val="en-US"/>
              </w:rPr>
              <w:t>6</w:t>
            </w:r>
            <w:r>
              <w:rPr>
                <w:sz w:val="24"/>
                <w:lang w:val="uk-UA"/>
              </w:rPr>
              <w:t>.</w:t>
            </w:r>
          </w:p>
        </w:tc>
        <w:tc>
          <w:tcPr>
            <w:tcW w:w="3671" w:type="dxa"/>
          </w:tcPr>
          <w:p w:rsidR="008A382B" w:rsidRPr="00FA66FE" w:rsidRDefault="008A382B" w:rsidP="00D07D52">
            <w:pPr>
              <w:rPr>
                <w:color w:val="000000"/>
                <w:sz w:val="24"/>
                <w:lang w:val="uk-UA"/>
              </w:rPr>
            </w:pPr>
            <w:r w:rsidRPr="00FA66FE">
              <w:rPr>
                <w:color w:val="000000"/>
                <w:sz w:val="24"/>
                <w:lang w:val="uk-UA"/>
              </w:rPr>
              <w:t>Видача результату надання адміністративної послуги</w:t>
            </w:r>
            <w:r w:rsidR="00D07D52">
              <w:rPr>
                <w:color w:val="000000"/>
                <w:sz w:val="24"/>
                <w:lang w:val="uk-UA"/>
              </w:rPr>
              <w:t>/о</w:t>
            </w:r>
            <w:r w:rsidR="00D07D52" w:rsidRPr="00FA66FE">
              <w:rPr>
                <w:color w:val="000000"/>
                <w:sz w:val="24"/>
                <w:lang w:val="uk-UA"/>
              </w:rPr>
              <w:t>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2126" w:type="dxa"/>
          </w:tcPr>
          <w:p w:rsidR="008A382B" w:rsidRPr="00FA66FE" w:rsidRDefault="008A382B" w:rsidP="00302FD6">
            <w:pPr>
              <w:jc w:val="center"/>
              <w:rPr>
                <w:sz w:val="24"/>
                <w:lang w:val="uk-UA"/>
              </w:rPr>
            </w:pPr>
            <w:r w:rsidRPr="00FA66FE">
              <w:rPr>
                <w:sz w:val="24"/>
                <w:lang w:val="uk-UA"/>
              </w:rPr>
              <w:t>Спеціалісти відділу державного архітектурно-будівельного контролю</w:t>
            </w:r>
          </w:p>
        </w:tc>
        <w:tc>
          <w:tcPr>
            <w:tcW w:w="709" w:type="dxa"/>
          </w:tcPr>
          <w:p w:rsidR="008A382B" w:rsidRPr="00FA66FE" w:rsidRDefault="00D07D52" w:rsidP="00302FD6">
            <w:pPr>
              <w:jc w:val="center"/>
              <w:rPr>
                <w:sz w:val="24"/>
                <w:lang w:val="uk-UA"/>
              </w:rPr>
            </w:pPr>
            <w:r w:rsidRPr="00907AA5">
              <w:rPr>
                <w:sz w:val="24"/>
                <w:szCs w:val="24"/>
                <w:lang w:val="uk-UA"/>
              </w:rPr>
              <w:t>В</w:t>
            </w:r>
          </w:p>
        </w:tc>
        <w:tc>
          <w:tcPr>
            <w:tcW w:w="2800" w:type="dxa"/>
          </w:tcPr>
          <w:p w:rsidR="008A382B" w:rsidRPr="00FA66FE" w:rsidRDefault="00D07D52" w:rsidP="00D07D52">
            <w:pPr>
              <w:rPr>
                <w:sz w:val="24"/>
                <w:lang w:val="uk-UA"/>
              </w:rPr>
            </w:pPr>
            <w:r>
              <w:rPr>
                <w:sz w:val="24"/>
                <w:lang w:val="uk-UA"/>
              </w:rPr>
              <w:t>Автоматично під час формування та підписання  витягу</w:t>
            </w:r>
          </w:p>
        </w:tc>
      </w:tr>
      <w:tr w:rsidR="003028C3" w:rsidRPr="00FA66FE" w:rsidTr="00DC0EAB">
        <w:tc>
          <w:tcPr>
            <w:tcW w:w="548" w:type="dxa"/>
          </w:tcPr>
          <w:p w:rsidR="003028C3" w:rsidRPr="00D07D52" w:rsidRDefault="00D07D52" w:rsidP="000C55C4">
            <w:pPr>
              <w:jc w:val="center"/>
              <w:rPr>
                <w:sz w:val="24"/>
                <w:lang w:val="uk-UA"/>
              </w:rPr>
            </w:pPr>
            <w:r>
              <w:rPr>
                <w:sz w:val="24"/>
                <w:lang w:val="uk-UA"/>
              </w:rPr>
              <w:t>7.</w:t>
            </w:r>
          </w:p>
        </w:tc>
        <w:tc>
          <w:tcPr>
            <w:tcW w:w="3671" w:type="dxa"/>
          </w:tcPr>
          <w:p w:rsidR="003028C3" w:rsidRPr="003028C3" w:rsidRDefault="003028C3" w:rsidP="00302FD6">
            <w:pPr>
              <w:rPr>
                <w:color w:val="000000"/>
                <w:sz w:val="24"/>
                <w:lang w:val="uk-UA"/>
              </w:rPr>
            </w:pPr>
            <w:r>
              <w:rPr>
                <w:color w:val="000000"/>
                <w:sz w:val="24"/>
                <w:lang w:val="uk-UA"/>
              </w:rPr>
              <w:t>Передача результату надання адмінпослуги до ЦНАП з метою подальшого інформування заявника у спосіб, визначений заявником під час звернення до ЦНАП за послугою</w:t>
            </w:r>
          </w:p>
        </w:tc>
        <w:tc>
          <w:tcPr>
            <w:tcW w:w="2126" w:type="dxa"/>
          </w:tcPr>
          <w:p w:rsidR="003028C3" w:rsidRPr="00FA66FE" w:rsidRDefault="006F2CFA" w:rsidP="006F2CFA">
            <w:pPr>
              <w:jc w:val="center"/>
              <w:rPr>
                <w:sz w:val="24"/>
                <w:lang w:val="uk-UA"/>
              </w:rPr>
            </w:pPr>
            <w:r>
              <w:rPr>
                <w:sz w:val="24"/>
                <w:lang w:val="uk-UA"/>
              </w:rPr>
              <w:t>Суб’єкт надання адмінпослуги</w:t>
            </w:r>
          </w:p>
        </w:tc>
        <w:tc>
          <w:tcPr>
            <w:tcW w:w="709" w:type="dxa"/>
          </w:tcPr>
          <w:p w:rsidR="003028C3" w:rsidRPr="00FA66FE" w:rsidRDefault="006F2CFA" w:rsidP="00302FD6">
            <w:pPr>
              <w:jc w:val="center"/>
              <w:rPr>
                <w:sz w:val="24"/>
                <w:lang w:val="uk-UA"/>
              </w:rPr>
            </w:pPr>
            <w:r w:rsidRPr="00907AA5">
              <w:rPr>
                <w:sz w:val="24"/>
                <w:szCs w:val="24"/>
                <w:lang w:val="uk-UA"/>
              </w:rPr>
              <w:t>В</w:t>
            </w:r>
          </w:p>
        </w:tc>
        <w:tc>
          <w:tcPr>
            <w:tcW w:w="2800" w:type="dxa"/>
          </w:tcPr>
          <w:p w:rsidR="003028C3" w:rsidRPr="00FA66FE" w:rsidRDefault="006F2CFA" w:rsidP="00302FD6">
            <w:pPr>
              <w:rPr>
                <w:sz w:val="24"/>
                <w:lang w:val="uk-UA"/>
              </w:rPr>
            </w:pPr>
            <w:r w:rsidRPr="00FA66FE">
              <w:rPr>
                <w:color w:val="000000"/>
                <w:sz w:val="24"/>
                <w:lang w:val="uk-UA"/>
              </w:rPr>
              <w:t>Не пізніше наступного робочого дня</w:t>
            </w:r>
          </w:p>
        </w:tc>
      </w:tr>
      <w:tr w:rsidR="006F2CFA" w:rsidRPr="00FA66FE" w:rsidTr="00DC0EAB">
        <w:tc>
          <w:tcPr>
            <w:tcW w:w="548" w:type="dxa"/>
          </w:tcPr>
          <w:p w:rsidR="006F2CFA" w:rsidRPr="00D07D52" w:rsidRDefault="00D07D52" w:rsidP="000C55C4">
            <w:pPr>
              <w:jc w:val="center"/>
              <w:rPr>
                <w:sz w:val="24"/>
                <w:lang w:val="uk-UA"/>
              </w:rPr>
            </w:pPr>
            <w:r>
              <w:rPr>
                <w:sz w:val="24"/>
                <w:lang w:val="uk-UA"/>
              </w:rPr>
              <w:t>8.</w:t>
            </w:r>
          </w:p>
        </w:tc>
        <w:tc>
          <w:tcPr>
            <w:tcW w:w="3671" w:type="dxa"/>
          </w:tcPr>
          <w:p w:rsidR="006F2CFA" w:rsidRDefault="006F2CFA" w:rsidP="00302FD6">
            <w:pPr>
              <w:rPr>
                <w:color w:val="000000"/>
                <w:sz w:val="24"/>
                <w:lang w:val="uk-UA"/>
              </w:rPr>
            </w:pPr>
            <w:r w:rsidRPr="00907AA5">
              <w:rPr>
                <w:sz w:val="24"/>
                <w:szCs w:val="24"/>
                <w:lang w:val="uk-UA"/>
              </w:rPr>
              <w:t xml:space="preserve">Відмітка в ПТК “Регіональний віртуальний офіс електронних адміністративних послуг </w:t>
            </w:r>
            <w:r w:rsidRPr="00907AA5">
              <w:rPr>
                <w:sz w:val="24"/>
                <w:szCs w:val="24"/>
                <w:lang w:val="uk-UA"/>
              </w:rPr>
              <w:lastRenderedPageBreak/>
              <w:t>Дніпропетровської області” про результати розгляду справи</w:t>
            </w:r>
          </w:p>
        </w:tc>
        <w:tc>
          <w:tcPr>
            <w:tcW w:w="2126" w:type="dxa"/>
          </w:tcPr>
          <w:p w:rsidR="006F2CFA" w:rsidRDefault="006F2CFA" w:rsidP="006F2CFA">
            <w:pPr>
              <w:jc w:val="center"/>
              <w:rPr>
                <w:sz w:val="24"/>
                <w:lang w:val="uk-UA"/>
              </w:rPr>
            </w:pPr>
            <w:r w:rsidRPr="00907AA5">
              <w:rPr>
                <w:sz w:val="24"/>
                <w:szCs w:val="24"/>
                <w:lang w:val="uk-UA"/>
              </w:rPr>
              <w:lastRenderedPageBreak/>
              <w:t xml:space="preserve">Уповноважена особа суб’єкта надання </w:t>
            </w:r>
            <w:r w:rsidRPr="00907AA5">
              <w:rPr>
                <w:sz w:val="24"/>
                <w:szCs w:val="24"/>
                <w:lang w:val="uk-UA"/>
              </w:rPr>
              <w:lastRenderedPageBreak/>
              <w:t>адміністративної послуги</w:t>
            </w:r>
          </w:p>
        </w:tc>
        <w:tc>
          <w:tcPr>
            <w:tcW w:w="709" w:type="dxa"/>
          </w:tcPr>
          <w:p w:rsidR="006F2CFA" w:rsidRDefault="006F2CFA" w:rsidP="00302FD6">
            <w:pPr>
              <w:jc w:val="center"/>
              <w:rPr>
                <w:sz w:val="24"/>
                <w:lang w:val="uk-UA"/>
              </w:rPr>
            </w:pPr>
            <w:r w:rsidRPr="00907AA5">
              <w:rPr>
                <w:sz w:val="24"/>
                <w:szCs w:val="24"/>
                <w:lang w:val="uk-UA"/>
              </w:rPr>
              <w:lastRenderedPageBreak/>
              <w:t>В</w:t>
            </w:r>
          </w:p>
        </w:tc>
        <w:tc>
          <w:tcPr>
            <w:tcW w:w="2800" w:type="dxa"/>
          </w:tcPr>
          <w:p w:rsidR="006F2CFA" w:rsidRPr="00FA66FE" w:rsidRDefault="006F2CFA" w:rsidP="00302FD6">
            <w:pPr>
              <w:rPr>
                <w:color w:val="000000"/>
                <w:sz w:val="24"/>
                <w:lang w:val="uk-UA"/>
              </w:rPr>
            </w:pPr>
            <w:r>
              <w:rPr>
                <w:sz w:val="24"/>
                <w:szCs w:val="24"/>
                <w:lang w:val="uk-UA"/>
              </w:rPr>
              <w:t>У день передачі результату до ЦНАП</w:t>
            </w:r>
          </w:p>
        </w:tc>
      </w:tr>
      <w:tr w:rsidR="006F2CFA" w:rsidRPr="00FA66FE" w:rsidTr="00DC0EAB">
        <w:tc>
          <w:tcPr>
            <w:tcW w:w="548" w:type="dxa"/>
          </w:tcPr>
          <w:p w:rsidR="006F2CFA" w:rsidRPr="00D07D52" w:rsidRDefault="00D07D52" w:rsidP="000C55C4">
            <w:pPr>
              <w:jc w:val="center"/>
              <w:rPr>
                <w:sz w:val="24"/>
                <w:lang w:val="uk-UA"/>
              </w:rPr>
            </w:pPr>
            <w:r>
              <w:rPr>
                <w:sz w:val="24"/>
                <w:lang w:val="uk-UA"/>
              </w:rPr>
              <w:t>9.</w:t>
            </w:r>
          </w:p>
        </w:tc>
        <w:tc>
          <w:tcPr>
            <w:tcW w:w="3671" w:type="dxa"/>
          </w:tcPr>
          <w:p w:rsidR="006F2CFA" w:rsidRPr="00907AA5" w:rsidRDefault="006F2CFA" w:rsidP="00302FD6">
            <w:pPr>
              <w:rPr>
                <w:sz w:val="24"/>
                <w:lang w:val="uk-UA"/>
              </w:rPr>
            </w:pPr>
            <w:r w:rsidRPr="00907AA5">
              <w:rPr>
                <w:sz w:val="24"/>
                <w:szCs w:val="24"/>
                <w:lang w:val="uk-UA"/>
              </w:rPr>
              <w:t>Видача результату розгляду адміністративної справи</w:t>
            </w:r>
            <w:r w:rsidR="008A382B" w:rsidRPr="008A382B">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2126" w:type="dxa"/>
          </w:tcPr>
          <w:p w:rsidR="006F2CFA" w:rsidRPr="00907AA5" w:rsidRDefault="006F2CFA" w:rsidP="006F2CFA">
            <w:pPr>
              <w:jc w:val="center"/>
              <w:rPr>
                <w:sz w:val="24"/>
                <w:lang w:val="uk-UA"/>
              </w:rPr>
            </w:pPr>
            <w:r w:rsidRPr="00907AA5">
              <w:rPr>
                <w:sz w:val="24"/>
                <w:szCs w:val="24"/>
                <w:lang w:val="uk-UA"/>
              </w:rPr>
              <w:t>Адміністратор ЦНАП</w:t>
            </w:r>
          </w:p>
        </w:tc>
        <w:tc>
          <w:tcPr>
            <w:tcW w:w="709" w:type="dxa"/>
          </w:tcPr>
          <w:p w:rsidR="006F2CFA" w:rsidRPr="00907AA5" w:rsidRDefault="006F2CFA" w:rsidP="00302FD6">
            <w:pPr>
              <w:jc w:val="center"/>
              <w:rPr>
                <w:sz w:val="24"/>
                <w:lang w:val="uk-UA"/>
              </w:rPr>
            </w:pPr>
          </w:p>
        </w:tc>
        <w:tc>
          <w:tcPr>
            <w:tcW w:w="2800" w:type="dxa"/>
          </w:tcPr>
          <w:p w:rsidR="006F2CFA" w:rsidRPr="00CF044E" w:rsidRDefault="006F2CFA" w:rsidP="008A382B">
            <w:pPr>
              <w:rPr>
                <w:sz w:val="24"/>
                <w:lang w:val="uk-UA"/>
              </w:rPr>
            </w:pPr>
            <w:r w:rsidRPr="00907AA5">
              <w:rPr>
                <w:sz w:val="24"/>
                <w:szCs w:val="24"/>
                <w:lang w:val="uk-UA"/>
              </w:rPr>
              <w:t xml:space="preserve">Протягом </w:t>
            </w:r>
            <w:r>
              <w:rPr>
                <w:sz w:val="24"/>
                <w:szCs w:val="24"/>
                <w:lang w:val="uk-UA"/>
              </w:rPr>
              <w:t xml:space="preserve"> </w:t>
            </w:r>
            <w:r w:rsidR="008A382B">
              <w:rPr>
                <w:sz w:val="24"/>
                <w:szCs w:val="24"/>
                <w:lang w:val="en-US"/>
              </w:rPr>
              <w:t>3</w:t>
            </w:r>
            <w:r w:rsidRPr="00907AA5">
              <w:rPr>
                <w:sz w:val="24"/>
                <w:szCs w:val="24"/>
                <w:lang w:val="uk-UA"/>
              </w:rPr>
              <w:t xml:space="preserve"> робочих </w:t>
            </w:r>
            <w:r w:rsidR="00CF044E">
              <w:rPr>
                <w:sz w:val="24"/>
                <w:szCs w:val="24"/>
                <w:lang w:val="uk-UA"/>
              </w:rPr>
              <w:t>днів</w:t>
            </w:r>
          </w:p>
        </w:tc>
      </w:tr>
      <w:tr w:rsidR="004451AE" w:rsidRPr="00FA66FE" w:rsidTr="008A382B">
        <w:tc>
          <w:tcPr>
            <w:tcW w:w="7054" w:type="dxa"/>
            <w:gridSpan w:val="4"/>
          </w:tcPr>
          <w:p w:rsidR="004451AE" w:rsidRPr="00FA66FE" w:rsidRDefault="004451AE" w:rsidP="00302FD6">
            <w:pPr>
              <w:rPr>
                <w:b/>
                <w:sz w:val="24"/>
                <w:lang w:val="uk-UA"/>
              </w:rPr>
            </w:pPr>
            <w:r w:rsidRPr="00FA66FE">
              <w:rPr>
                <w:b/>
                <w:sz w:val="24"/>
                <w:lang w:val="uk-UA"/>
              </w:rPr>
              <w:t>Загальна кількість днів надання послуги</w:t>
            </w:r>
          </w:p>
        </w:tc>
        <w:tc>
          <w:tcPr>
            <w:tcW w:w="2800" w:type="dxa"/>
          </w:tcPr>
          <w:p w:rsidR="004451AE" w:rsidRPr="00FA66FE" w:rsidRDefault="004451AE" w:rsidP="00E347AB">
            <w:pPr>
              <w:rPr>
                <w:sz w:val="24"/>
                <w:lang w:val="uk-UA"/>
              </w:rPr>
            </w:pPr>
            <w:r w:rsidRPr="00FA66FE">
              <w:rPr>
                <w:sz w:val="24"/>
                <w:lang w:val="uk-UA"/>
              </w:rPr>
              <w:t xml:space="preserve">До </w:t>
            </w:r>
            <w:r w:rsidR="00E347AB">
              <w:rPr>
                <w:sz w:val="24"/>
                <w:lang w:val="en-US"/>
              </w:rPr>
              <w:t>6</w:t>
            </w:r>
            <w:r w:rsidRPr="00FA66FE">
              <w:rPr>
                <w:sz w:val="24"/>
                <w:lang w:val="uk-UA"/>
              </w:rPr>
              <w:t xml:space="preserve"> </w:t>
            </w:r>
            <w:r w:rsidR="001E0BA1" w:rsidRPr="00FA66FE">
              <w:rPr>
                <w:sz w:val="24"/>
                <w:lang w:val="uk-UA"/>
              </w:rPr>
              <w:t xml:space="preserve">робочих </w:t>
            </w:r>
            <w:r w:rsidRPr="00FA66FE">
              <w:rPr>
                <w:sz w:val="24"/>
                <w:lang w:val="uk-UA"/>
              </w:rPr>
              <w:t>днів**</w:t>
            </w:r>
          </w:p>
        </w:tc>
      </w:tr>
      <w:tr w:rsidR="004451AE" w:rsidRPr="00503276" w:rsidTr="008A382B">
        <w:tc>
          <w:tcPr>
            <w:tcW w:w="7054" w:type="dxa"/>
            <w:gridSpan w:val="4"/>
          </w:tcPr>
          <w:p w:rsidR="004451AE" w:rsidRPr="00FA66FE" w:rsidRDefault="004451AE" w:rsidP="00302FD6">
            <w:pPr>
              <w:rPr>
                <w:sz w:val="24"/>
                <w:lang w:val="uk-UA"/>
              </w:rPr>
            </w:pPr>
            <w:r w:rsidRPr="00FA66FE">
              <w:rPr>
                <w:sz w:val="24"/>
                <w:lang w:val="uk-UA"/>
              </w:rPr>
              <w:t>*Результат надання адміністративної послуги скріплюється:</w:t>
            </w:r>
          </w:p>
          <w:p w:rsidR="004451AE" w:rsidRPr="00FA66FE" w:rsidRDefault="004451AE" w:rsidP="00302FD6">
            <w:pPr>
              <w:rPr>
                <w:sz w:val="24"/>
                <w:lang w:val="uk-UA"/>
              </w:rPr>
            </w:pPr>
            <w:r w:rsidRPr="00FA66FE">
              <w:rPr>
                <w:sz w:val="24"/>
                <w:lang w:val="uk-UA"/>
              </w:rPr>
              <w:t xml:space="preserve">Підписом із зазначенням повного ім’я, </w:t>
            </w:r>
            <w:r w:rsidR="00D13992" w:rsidRPr="00FA66FE">
              <w:rPr>
                <w:sz w:val="24"/>
                <w:lang w:val="uk-UA"/>
              </w:rPr>
              <w:t>начальника відділу та спеціаліста відділу,</w:t>
            </w:r>
            <w:r w:rsidRPr="00FA66FE">
              <w:rPr>
                <w:sz w:val="24"/>
                <w:lang w:val="uk-UA"/>
              </w:rPr>
              <w:t xml:space="preserve"> та </w:t>
            </w:r>
            <w:r w:rsidR="00B30707" w:rsidRPr="00FA66FE">
              <w:rPr>
                <w:sz w:val="24"/>
                <w:lang w:val="uk-UA"/>
              </w:rPr>
              <w:t>печаткою суб’єкта надання адміністративної послуги, якщо інше не передбачено законом.</w:t>
            </w:r>
          </w:p>
          <w:p w:rsidR="00B30707" w:rsidRPr="00FA66FE" w:rsidRDefault="00B30707" w:rsidP="00302FD6">
            <w:pPr>
              <w:rPr>
                <w:sz w:val="24"/>
                <w:lang w:val="uk-UA"/>
              </w:rPr>
            </w:pPr>
          </w:p>
        </w:tc>
        <w:tc>
          <w:tcPr>
            <w:tcW w:w="2800" w:type="dxa"/>
          </w:tcPr>
          <w:p w:rsidR="004451AE" w:rsidRPr="00FA66FE" w:rsidRDefault="004451AE" w:rsidP="00302FD6">
            <w:pPr>
              <w:rPr>
                <w:sz w:val="24"/>
                <w:lang w:val="uk-UA"/>
              </w:rPr>
            </w:pPr>
          </w:p>
        </w:tc>
      </w:tr>
    </w:tbl>
    <w:p w:rsidR="004830D5" w:rsidRDefault="004830D5" w:rsidP="004830D5">
      <w:pPr>
        <w:jc w:val="both"/>
        <w:rPr>
          <w:sz w:val="24"/>
          <w:lang w:val="uk-UA"/>
        </w:rPr>
      </w:pPr>
    </w:p>
    <w:p w:rsidR="004830D5" w:rsidRDefault="004830D5" w:rsidP="004830D5">
      <w:pPr>
        <w:jc w:val="both"/>
        <w:rPr>
          <w:sz w:val="24"/>
        </w:rPr>
      </w:pPr>
      <w:r>
        <w:rPr>
          <w:sz w:val="24"/>
          <w:lang w:val="uk-UA"/>
        </w:rPr>
        <w:t xml:space="preserve">Примітки: </w:t>
      </w:r>
    </w:p>
    <w:p w:rsidR="004830D5" w:rsidRDefault="004830D5" w:rsidP="004830D5">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4830D5" w:rsidRDefault="004830D5" w:rsidP="004830D5">
      <w:pPr>
        <w:jc w:val="both"/>
        <w:rPr>
          <w:sz w:val="24"/>
          <w:lang w:val="uk-UA"/>
        </w:rPr>
      </w:pPr>
      <w:r>
        <w:rPr>
          <w:sz w:val="24"/>
          <w:lang w:val="uk-UA"/>
        </w:rPr>
        <w:t>1) документи мають викладатися державною мовою;</w:t>
      </w:r>
    </w:p>
    <w:p w:rsidR="004830D5" w:rsidRDefault="004830D5" w:rsidP="004830D5">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4830D5" w:rsidRDefault="004830D5" w:rsidP="004830D5">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4830D5" w:rsidRDefault="004830D5" w:rsidP="004830D5">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4830D5" w:rsidRDefault="004830D5" w:rsidP="004830D5">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4830D5" w:rsidRDefault="004830D5" w:rsidP="004830D5">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4830D5" w:rsidRDefault="004830D5" w:rsidP="004830D5">
      <w:pPr>
        <w:jc w:val="both"/>
        <w:rPr>
          <w:sz w:val="24"/>
          <w:lang w:val="uk-UA"/>
        </w:rPr>
      </w:pPr>
    </w:p>
    <w:p w:rsidR="004830D5" w:rsidRDefault="004830D5" w:rsidP="004830D5">
      <w:pPr>
        <w:jc w:val="both"/>
        <w:rPr>
          <w:sz w:val="24"/>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B30707" w:rsidRPr="00FA66FE" w:rsidRDefault="00B30707" w:rsidP="00E360AD">
      <w:pPr>
        <w:rPr>
          <w:sz w:val="24"/>
          <w:lang w:val="uk-UA"/>
        </w:rPr>
      </w:pPr>
    </w:p>
    <w:p w:rsidR="00B30707" w:rsidRDefault="00B30707" w:rsidP="00E360AD">
      <w:pPr>
        <w:rPr>
          <w:szCs w:val="26"/>
          <w:lang w:val="uk-UA"/>
        </w:rPr>
      </w:pPr>
    </w:p>
    <w:p w:rsidR="004830D5" w:rsidRDefault="004830D5" w:rsidP="00E360AD">
      <w:pPr>
        <w:rPr>
          <w:szCs w:val="26"/>
          <w:lang w:val="uk-UA"/>
        </w:rPr>
      </w:pPr>
    </w:p>
    <w:p w:rsidR="004830D5" w:rsidRPr="00FA66FE" w:rsidRDefault="004830D5" w:rsidP="00E360AD">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4830D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94F" w:rsidRDefault="00FB494F" w:rsidP="004830D5">
      <w:r>
        <w:separator/>
      </w:r>
    </w:p>
  </w:endnote>
  <w:endnote w:type="continuationSeparator" w:id="0">
    <w:p w:rsidR="00FB494F" w:rsidRDefault="00FB494F" w:rsidP="00483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94F" w:rsidRDefault="00FB494F" w:rsidP="004830D5">
      <w:r>
        <w:separator/>
      </w:r>
    </w:p>
  </w:footnote>
  <w:footnote w:type="continuationSeparator" w:id="0">
    <w:p w:rsidR="00FB494F" w:rsidRDefault="00FB494F" w:rsidP="00483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9329"/>
      <w:docPartObj>
        <w:docPartGallery w:val="Page Numbers (Top of Page)"/>
        <w:docPartUnique/>
      </w:docPartObj>
    </w:sdtPr>
    <w:sdtEndPr/>
    <w:sdtContent>
      <w:p w:rsidR="004830D5" w:rsidRPr="004830D5" w:rsidRDefault="004830D5" w:rsidP="004830D5">
        <w:pPr>
          <w:pStyle w:val="ad"/>
          <w:jc w:val="center"/>
        </w:pPr>
        <w:r>
          <w:rPr>
            <w:lang w:val="uk-UA"/>
          </w:rPr>
          <w:t xml:space="preserve">                                                                    </w:t>
        </w:r>
        <w:r w:rsidR="00FB494F">
          <w:fldChar w:fldCharType="begin"/>
        </w:r>
        <w:r w:rsidR="00FB494F">
          <w:instrText xml:space="preserve"> PAGE   \* MERGEFORMAT </w:instrText>
        </w:r>
        <w:r w:rsidR="00FB494F">
          <w:fldChar w:fldCharType="separate"/>
        </w:r>
        <w:r w:rsidR="00503276">
          <w:rPr>
            <w:noProof/>
          </w:rPr>
          <w:t>3</w:t>
        </w:r>
        <w:r w:rsidR="00FB494F">
          <w:rPr>
            <w:noProof/>
          </w:rPr>
          <w:fldChar w:fldCharType="end"/>
        </w:r>
        <w:r>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27841"/>
    <w:rsid w:val="00133CF7"/>
    <w:rsid w:val="001352DE"/>
    <w:rsid w:val="0013565A"/>
    <w:rsid w:val="001409F8"/>
    <w:rsid w:val="001579DA"/>
    <w:rsid w:val="00167C42"/>
    <w:rsid w:val="00167F86"/>
    <w:rsid w:val="00175854"/>
    <w:rsid w:val="0018144E"/>
    <w:rsid w:val="00186331"/>
    <w:rsid w:val="001A13D1"/>
    <w:rsid w:val="001A1706"/>
    <w:rsid w:val="001A3D69"/>
    <w:rsid w:val="001B1402"/>
    <w:rsid w:val="001B1516"/>
    <w:rsid w:val="001B16D5"/>
    <w:rsid w:val="001B2DA9"/>
    <w:rsid w:val="001B4258"/>
    <w:rsid w:val="001B4BAE"/>
    <w:rsid w:val="001C1DBF"/>
    <w:rsid w:val="001C60D2"/>
    <w:rsid w:val="001E0BA1"/>
    <w:rsid w:val="001E6B54"/>
    <w:rsid w:val="001F4DAF"/>
    <w:rsid w:val="00204F2E"/>
    <w:rsid w:val="00204FF7"/>
    <w:rsid w:val="00210EAE"/>
    <w:rsid w:val="00224371"/>
    <w:rsid w:val="00224D6A"/>
    <w:rsid w:val="00225FEC"/>
    <w:rsid w:val="00226280"/>
    <w:rsid w:val="00240247"/>
    <w:rsid w:val="00240479"/>
    <w:rsid w:val="002442B0"/>
    <w:rsid w:val="0025219A"/>
    <w:rsid w:val="002521A6"/>
    <w:rsid w:val="0025321C"/>
    <w:rsid w:val="00253E0F"/>
    <w:rsid w:val="00260DD4"/>
    <w:rsid w:val="00265D93"/>
    <w:rsid w:val="002915FB"/>
    <w:rsid w:val="002B2F10"/>
    <w:rsid w:val="002B74E8"/>
    <w:rsid w:val="002C68CB"/>
    <w:rsid w:val="002D04AF"/>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94B62"/>
    <w:rsid w:val="003A138A"/>
    <w:rsid w:val="003A2179"/>
    <w:rsid w:val="003B1161"/>
    <w:rsid w:val="003B565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6237A"/>
    <w:rsid w:val="00477450"/>
    <w:rsid w:val="004830D5"/>
    <w:rsid w:val="004A418E"/>
    <w:rsid w:val="004A4410"/>
    <w:rsid w:val="004A7529"/>
    <w:rsid w:val="004B3D1C"/>
    <w:rsid w:val="004B3DD5"/>
    <w:rsid w:val="004B47C4"/>
    <w:rsid w:val="004B5195"/>
    <w:rsid w:val="004B5F99"/>
    <w:rsid w:val="004C4A9A"/>
    <w:rsid w:val="004D309E"/>
    <w:rsid w:val="004D52E8"/>
    <w:rsid w:val="004E7EA4"/>
    <w:rsid w:val="004F0009"/>
    <w:rsid w:val="00503276"/>
    <w:rsid w:val="00506D3C"/>
    <w:rsid w:val="0051198B"/>
    <w:rsid w:val="00511A57"/>
    <w:rsid w:val="00521EE3"/>
    <w:rsid w:val="00527280"/>
    <w:rsid w:val="00537063"/>
    <w:rsid w:val="0054367F"/>
    <w:rsid w:val="00564665"/>
    <w:rsid w:val="00567CF6"/>
    <w:rsid w:val="005803AC"/>
    <w:rsid w:val="00586030"/>
    <w:rsid w:val="005A1FC2"/>
    <w:rsid w:val="005B21BB"/>
    <w:rsid w:val="005B45B9"/>
    <w:rsid w:val="005C12C2"/>
    <w:rsid w:val="005C12F5"/>
    <w:rsid w:val="005C16A2"/>
    <w:rsid w:val="005C6ED4"/>
    <w:rsid w:val="00607A78"/>
    <w:rsid w:val="00610F04"/>
    <w:rsid w:val="0063369B"/>
    <w:rsid w:val="00635B14"/>
    <w:rsid w:val="00646A28"/>
    <w:rsid w:val="0066708C"/>
    <w:rsid w:val="00673EAC"/>
    <w:rsid w:val="00685AB9"/>
    <w:rsid w:val="00691617"/>
    <w:rsid w:val="0069357C"/>
    <w:rsid w:val="00697BAB"/>
    <w:rsid w:val="006A34F5"/>
    <w:rsid w:val="006C3A17"/>
    <w:rsid w:val="006C637D"/>
    <w:rsid w:val="006D1419"/>
    <w:rsid w:val="006E4766"/>
    <w:rsid w:val="006F1FBA"/>
    <w:rsid w:val="006F2CFA"/>
    <w:rsid w:val="006F4BF7"/>
    <w:rsid w:val="00702D4A"/>
    <w:rsid w:val="0071627B"/>
    <w:rsid w:val="00716FF1"/>
    <w:rsid w:val="00730BF1"/>
    <w:rsid w:val="0073385C"/>
    <w:rsid w:val="00742326"/>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71A4"/>
    <w:rsid w:val="0088312D"/>
    <w:rsid w:val="0088345A"/>
    <w:rsid w:val="00891E40"/>
    <w:rsid w:val="008933EC"/>
    <w:rsid w:val="008934D3"/>
    <w:rsid w:val="0089378D"/>
    <w:rsid w:val="0089448C"/>
    <w:rsid w:val="008A30A3"/>
    <w:rsid w:val="008A382B"/>
    <w:rsid w:val="008A53AD"/>
    <w:rsid w:val="008A6DEC"/>
    <w:rsid w:val="008C15E3"/>
    <w:rsid w:val="008C590E"/>
    <w:rsid w:val="008D080E"/>
    <w:rsid w:val="008E12BA"/>
    <w:rsid w:val="008E5BCE"/>
    <w:rsid w:val="008E6800"/>
    <w:rsid w:val="008F1D96"/>
    <w:rsid w:val="00901F84"/>
    <w:rsid w:val="0091199B"/>
    <w:rsid w:val="009223CE"/>
    <w:rsid w:val="00922AF6"/>
    <w:rsid w:val="00926E41"/>
    <w:rsid w:val="0092755E"/>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65DF"/>
    <w:rsid w:val="00CB66E2"/>
    <w:rsid w:val="00CC50BE"/>
    <w:rsid w:val="00CC7DE0"/>
    <w:rsid w:val="00CD0264"/>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47AB"/>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939E3"/>
    <w:rsid w:val="00F94026"/>
    <w:rsid w:val="00FA22E1"/>
    <w:rsid w:val="00FA66FE"/>
    <w:rsid w:val="00FB0508"/>
    <w:rsid w:val="00FB494F"/>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951EA2-11F5-4794-8167-247BA8DD8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4830D5"/>
    <w:pPr>
      <w:tabs>
        <w:tab w:val="center" w:pos="4677"/>
        <w:tab w:val="right" w:pos="9355"/>
      </w:tabs>
    </w:pPr>
  </w:style>
  <w:style w:type="character" w:customStyle="1" w:styleId="ae">
    <w:name w:val="Верхний колонтитул Знак"/>
    <w:basedOn w:val="a0"/>
    <w:link w:val="ad"/>
    <w:uiPriority w:val="99"/>
    <w:rsid w:val="004830D5"/>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4830D5"/>
    <w:pPr>
      <w:tabs>
        <w:tab w:val="center" w:pos="4677"/>
        <w:tab w:val="right" w:pos="9355"/>
      </w:tabs>
    </w:pPr>
  </w:style>
  <w:style w:type="character" w:customStyle="1" w:styleId="af0">
    <w:name w:val="Нижний колонтитул Знак"/>
    <w:basedOn w:val="a0"/>
    <w:link w:val="af"/>
    <w:uiPriority w:val="99"/>
    <w:semiHidden/>
    <w:rsid w:val="004830D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75640B-4C77-4FC0-BD2C-2F341AF7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845</Words>
  <Characters>4823</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6</cp:revision>
  <cp:lastPrinted>2024-05-30T10:04:00Z</cp:lastPrinted>
  <dcterms:created xsi:type="dcterms:W3CDTF">2024-05-02T07:14:00Z</dcterms:created>
  <dcterms:modified xsi:type="dcterms:W3CDTF">2024-07-03T07:47:00Z</dcterms:modified>
</cp:coreProperties>
</file>