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66" w:rsidRPr="00CF5766" w:rsidRDefault="00CF5766" w:rsidP="00CF57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4695B" w:rsidRPr="00CF5766" w:rsidRDefault="0024695B" w:rsidP="00CF57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766">
        <w:rPr>
          <w:rFonts w:ascii="Times New Roman" w:hAnsi="Times New Roman" w:cs="Times New Roman"/>
          <w:sz w:val="28"/>
          <w:szCs w:val="28"/>
        </w:rPr>
        <w:t xml:space="preserve">Від стратегії  до реалізації експорту: досвід </w:t>
      </w:r>
      <w:proofErr w:type="spellStart"/>
      <w:r w:rsidRPr="00CF5766">
        <w:rPr>
          <w:rFonts w:ascii="Times New Roman" w:hAnsi="Times New Roman" w:cs="Times New Roman"/>
          <w:sz w:val="28"/>
          <w:szCs w:val="28"/>
        </w:rPr>
        <w:t>ІТ-галузі</w:t>
      </w:r>
      <w:proofErr w:type="spellEnd"/>
    </w:p>
    <w:p w:rsidR="0024695B" w:rsidRDefault="00A4528E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4695B" w:rsidRPr="00CF5766">
          <w:rPr>
            <w:rStyle w:val="a4"/>
            <w:rFonts w:ascii="Times New Roman" w:hAnsi="Times New Roman" w:cs="Times New Roman"/>
            <w:sz w:val="28"/>
            <w:szCs w:val="28"/>
          </w:rPr>
          <w:t>https://business.diia.gov.ua/from-strategy-to-export-realization?utm_source=newsletter&amp;utm_medium=email&amp;utm_campaign=instrumenti_ta_mozhlivosti_dlya_masshtabuvannya_biznesu&amp;utm_term=2024-06-24</w:t>
        </w:r>
      </w:hyperlink>
    </w:p>
    <w:p w:rsidR="00CF5766" w:rsidRPr="00CF5766" w:rsidRDefault="00CF5766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695B" w:rsidRPr="00CF5766" w:rsidRDefault="0024695B" w:rsidP="00CF57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766">
        <w:rPr>
          <w:rFonts w:ascii="Times New Roman" w:hAnsi="Times New Roman" w:cs="Times New Roman"/>
          <w:sz w:val="28"/>
          <w:szCs w:val="28"/>
        </w:rPr>
        <w:t>Практична освітня програма : «Компас: рестарт та розвиток бізнесу»</w:t>
      </w:r>
      <w:r w:rsidR="00C0262E" w:rsidRPr="00CF5766">
        <w:rPr>
          <w:rFonts w:ascii="Times New Roman" w:hAnsi="Times New Roman" w:cs="Times New Roman"/>
          <w:sz w:val="28"/>
          <w:szCs w:val="28"/>
        </w:rPr>
        <w:t xml:space="preserve"> для ВПО</w:t>
      </w:r>
    </w:p>
    <w:p w:rsidR="00C0262E" w:rsidRDefault="00A4528E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0262E" w:rsidRPr="00CF5766">
          <w:rPr>
            <w:rStyle w:val="a4"/>
            <w:rFonts w:ascii="Times New Roman" w:hAnsi="Times New Roman" w:cs="Times New Roman"/>
            <w:sz w:val="28"/>
            <w:szCs w:val="28"/>
          </w:rPr>
          <w:t>https://business.diia.gov.ua/cases/iniciativi/kompas-restart-ta-rozvitok-biznesu-dla-vpo?utm_source=newsletter&amp;utm_medium=email&amp;utm_campaign=instrumenti_ta_mozhlivosti_dlya_masshtabuvannya_biznesu&amp;utm_term=2024-06-24</w:t>
        </w:r>
      </w:hyperlink>
    </w:p>
    <w:p w:rsidR="00CF5766" w:rsidRPr="00CF5766" w:rsidRDefault="00CF5766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262E" w:rsidRPr="00CF5766" w:rsidRDefault="00C0262E" w:rsidP="00CF57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766">
        <w:rPr>
          <w:rFonts w:ascii="Times New Roman" w:hAnsi="Times New Roman" w:cs="Times New Roman"/>
          <w:sz w:val="28"/>
          <w:szCs w:val="28"/>
        </w:rPr>
        <w:t>Дайджест запитів на партнерство для експортерів від 24 .06. 2024-06-24</w:t>
      </w:r>
    </w:p>
    <w:p w:rsidR="00C0262E" w:rsidRDefault="00A4528E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0262E" w:rsidRPr="00CF5766">
          <w:rPr>
            <w:rStyle w:val="a4"/>
            <w:rFonts w:ascii="Times New Roman" w:hAnsi="Times New Roman" w:cs="Times New Roman"/>
            <w:sz w:val="28"/>
            <w:szCs w:val="28"/>
          </w:rPr>
          <w:t>https://export.gov.ua/news/5509-daidzhest_zapitiv_na_partnerstvo_dlia_eksporteriv_vid_24062024?utm_source=newsletter&amp;utm_medium=email&amp;utm_campaign=instrumenti_ta_mozhlivosti_dlya_masshtabuvannya_biznesu&amp;utm_term=2024-06-24</w:t>
        </w:r>
      </w:hyperlink>
    </w:p>
    <w:p w:rsidR="00CF5766" w:rsidRPr="00CF5766" w:rsidRDefault="00CF5766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262E" w:rsidRPr="00CF5766" w:rsidRDefault="00C0262E" w:rsidP="00CF57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766">
        <w:rPr>
          <w:rFonts w:ascii="Times New Roman" w:hAnsi="Times New Roman" w:cs="Times New Roman"/>
          <w:sz w:val="28"/>
          <w:szCs w:val="28"/>
        </w:rPr>
        <w:t xml:space="preserve">До 20 000 доларів для постраждалих та </w:t>
      </w:r>
      <w:proofErr w:type="spellStart"/>
      <w:r w:rsidRPr="00CF5766">
        <w:rPr>
          <w:rFonts w:ascii="Times New Roman" w:hAnsi="Times New Roman" w:cs="Times New Roman"/>
          <w:sz w:val="28"/>
          <w:szCs w:val="28"/>
        </w:rPr>
        <w:t>релокованих</w:t>
      </w:r>
      <w:proofErr w:type="spellEnd"/>
      <w:r w:rsidRPr="00CF5766">
        <w:rPr>
          <w:rFonts w:ascii="Times New Roman" w:hAnsi="Times New Roman" w:cs="Times New Roman"/>
          <w:sz w:val="28"/>
          <w:szCs w:val="28"/>
        </w:rPr>
        <w:t xml:space="preserve"> підприємств</w:t>
      </w:r>
    </w:p>
    <w:p w:rsidR="00C0262E" w:rsidRDefault="00A4528E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0262E" w:rsidRPr="00CF5766">
          <w:rPr>
            <w:rStyle w:val="a4"/>
            <w:rFonts w:ascii="Times New Roman" w:hAnsi="Times New Roman" w:cs="Times New Roman"/>
            <w:sz w:val="28"/>
            <w:szCs w:val="28"/>
          </w:rPr>
          <w:t>https://business.diia.gov.ua/cases/granti/grantova-pidtrimka-dla-malih-ta-serednih-agropidpriemstv-dnipropetrovskoi-kiivskoi-oblastej-ta-mista-kieva?utm_source=newsletter&amp;utm_medium=email&amp;utm_campaign=instrumenti_ta_mozhlivosti_dlya_masshtabuvannya_biznesu</w:t>
        </w:r>
      </w:hyperlink>
    </w:p>
    <w:p w:rsidR="00CF5766" w:rsidRPr="00CF5766" w:rsidRDefault="00CF5766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262E" w:rsidRPr="00CF5766" w:rsidRDefault="00C0262E" w:rsidP="00CF57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766">
        <w:rPr>
          <w:rFonts w:ascii="Times New Roman" w:hAnsi="Times New Roman" w:cs="Times New Roman"/>
          <w:sz w:val="28"/>
          <w:szCs w:val="28"/>
        </w:rPr>
        <w:t>Меблева галузь в умовах повномасштабної війни</w:t>
      </w:r>
    </w:p>
    <w:p w:rsidR="00C0262E" w:rsidRDefault="00A4528E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0262E" w:rsidRPr="00CF5766">
          <w:rPr>
            <w:rStyle w:val="a4"/>
            <w:rFonts w:ascii="Times New Roman" w:hAnsi="Times New Roman" w:cs="Times New Roman"/>
            <w:sz w:val="28"/>
            <w:szCs w:val="28"/>
          </w:rPr>
          <w:t>https://export.gov.ua/industry/review/92?utm_source=newsletter&amp;utm_medium=email&amp;utm_campaign=instrumenti_ta_mozhlivosti_dlya_masshtabuvannya_biznesu&amp;utm_term=2024-06-24</w:t>
        </w:r>
      </w:hyperlink>
    </w:p>
    <w:p w:rsidR="00CF5766" w:rsidRPr="00CF5766" w:rsidRDefault="00CF5766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262E" w:rsidRPr="00CF5766" w:rsidRDefault="00C0262E" w:rsidP="00CF57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766">
        <w:rPr>
          <w:rFonts w:ascii="Times New Roman" w:hAnsi="Times New Roman" w:cs="Times New Roman"/>
          <w:sz w:val="28"/>
          <w:szCs w:val="28"/>
          <w:lang w:val="en-US"/>
        </w:rPr>
        <w:t>UEPA</w:t>
      </w:r>
      <w:r w:rsidRPr="00CF576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F5766">
        <w:rPr>
          <w:rFonts w:ascii="Times New Roman" w:hAnsi="Times New Roman" w:cs="Times New Roman"/>
          <w:sz w:val="28"/>
          <w:szCs w:val="28"/>
          <w:lang w:val="ru-RU"/>
        </w:rPr>
        <w:t>Національна</w:t>
      </w:r>
      <w:proofErr w:type="spellEnd"/>
      <w:r w:rsidRPr="00CF57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5766">
        <w:rPr>
          <w:rFonts w:ascii="Times New Roman" w:hAnsi="Times New Roman" w:cs="Times New Roman"/>
          <w:sz w:val="28"/>
          <w:szCs w:val="28"/>
          <w:lang w:val="ru-RU"/>
        </w:rPr>
        <w:t>премія</w:t>
      </w:r>
      <w:proofErr w:type="spellEnd"/>
      <w:r w:rsidRPr="00CF5766">
        <w:rPr>
          <w:rFonts w:ascii="Times New Roman" w:hAnsi="Times New Roman" w:cs="Times New Roman"/>
          <w:sz w:val="28"/>
          <w:szCs w:val="28"/>
        </w:rPr>
        <w:t xml:space="preserve"> за внесок у розвиток підприємництва</w:t>
      </w:r>
    </w:p>
    <w:p w:rsidR="00C0262E" w:rsidRDefault="00A4528E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0262E" w:rsidRPr="00CF5766">
          <w:rPr>
            <w:rStyle w:val="a4"/>
            <w:rFonts w:ascii="Times New Roman" w:hAnsi="Times New Roman" w:cs="Times New Roman"/>
            <w:sz w:val="28"/>
            <w:szCs w:val="28"/>
          </w:rPr>
          <w:t>https://business.diia.gov.ua/eepa-awards-ukraine-2024?utm_source=newsletter&amp;utm_medium=email&amp;utm_campaign=instrumenti_ta_mozhlivosti_dlya_masshtabuvannya_biznesu&amp;utm_term=2024-06-24</w:t>
        </w:r>
      </w:hyperlink>
    </w:p>
    <w:p w:rsidR="00CF5766" w:rsidRPr="00CF5766" w:rsidRDefault="00CF5766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262E" w:rsidRPr="00CF5766" w:rsidRDefault="00C0262E" w:rsidP="00CF57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766">
        <w:rPr>
          <w:rFonts w:ascii="Times New Roman" w:hAnsi="Times New Roman" w:cs="Times New Roman"/>
          <w:sz w:val="28"/>
          <w:szCs w:val="28"/>
        </w:rPr>
        <w:t>Безоплатні консультації для майбутніх та досвідчених підприємців</w:t>
      </w:r>
    </w:p>
    <w:p w:rsidR="00C0262E" w:rsidRDefault="00A4528E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0262E" w:rsidRPr="00CF5766">
          <w:rPr>
            <w:rStyle w:val="a4"/>
            <w:rFonts w:ascii="Times New Roman" w:hAnsi="Times New Roman" w:cs="Times New Roman"/>
            <w:sz w:val="28"/>
            <w:szCs w:val="28"/>
          </w:rPr>
          <w:t>https://business.diia.gov.ua/consulting?utm_source=newsletter&amp;utm_medium=email&amp;utm_campaign=instrumenti_ta_mozhlivosti_dlya_masshtabuvannya_biznesu&amp;utm_term=2024-06-24</w:t>
        </w:r>
      </w:hyperlink>
    </w:p>
    <w:p w:rsidR="00CF5766" w:rsidRPr="00CF5766" w:rsidRDefault="00CF5766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262E" w:rsidRPr="00CF5766" w:rsidRDefault="00C0262E" w:rsidP="00CF57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766">
        <w:rPr>
          <w:rFonts w:ascii="Times New Roman" w:hAnsi="Times New Roman" w:cs="Times New Roman"/>
          <w:sz w:val="28"/>
          <w:szCs w:val="28"/>
        </w:rPr>
        <w:t>Програма  ЄС «Цифрова Європа» (2021-2027)</w:t>
      </w:r>
    </w:p>
    <w:p w:rsidR="00C0262E" w:rsidRDefault="00A4528E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0262E" w:rsidRPr="00CF5766">
          <w:rPr>
            <w:rStyle w:val="a4"/>
            <w:rFonts w:ascii="Times New Roman" w:hAnsi="Times New Roman" w:cs="Times New Roman"/>
            <w:sz w:val="28"/>
            <w:szCs w:val="28"/>
          </w:rPr>
          <w:t>https://business.diia.gov.ua/digital-europe-programme?utm_source=newsletter&amp;utm_medium=email&amp;utm_campaign=instrumenti_ta_mozhlivosti_dlya_masshtabuvannya_biznesu&amp;utm_term=2024-06-24</w:t>
        </w:r>
      </w:hyperlink>
    </w:p>
    <w:p w:rsidR="00CF5766" w:rsidRPr="00CF5766" w:rsidRDefault="00CF5766" w:rsidP="00CF5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CF5766" w:rsidRPr="00CF5766" w:rsidSect="008639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3135"/>
    <w:multiLevelType w:val="hybridMultilevel"/>
    <w:tmpl w:val="A6BC2418"/>
    <w:lvl w:ilvl="0" w:tplc="4A063B6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95B"/>
    <w:rsid w:val="000332B4"/>
    <w:rsid w:val="0024695B"/>
    <w:rsid w:val="008639FB"/>
    <w:rsid w:val="00A4528E"/>
    <w:rsid w:val="00A76111"/>
    <w:rsid w:val="00C0262E"/>
    <w:rsid w:val="00C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FB"/>
  </w:style>
  <w:style w:type="paragraph" w:styleId="1">
    <w:name w:val="heading 1"/>
    <w:basedOn w:val="a"/>
    <w:link w:val="10"/>
    <w:uiPriority w:val="9"/>
    <w:qFormat/>
    <w:rsid w:val="00C02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9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262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diia.gov.ua/cases/granti/grantova-pidtrimka-dla-malih-ta-serednih-agropidpriemstv-dnipropetrovskoi-kiivskoi-oblastej-ta-mista-kieva?utm_source=newsletter&amp;utm_medium=email&amp;utm_campaign=instrumenti_ta_mozhlivosti_dlya_masshtabuvannya_biznes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port.gov.ua/news/5509-daidzhest_zapitiv_na_partnerstvo_dlia_eksporteriv_vid_24062024?utm_source=newsletter&amp;utm_medium=email&amp;utm_campaign=instrumenti_ta_mozhlivosti_dlya_masshtabuvannya_biznesu&amp;utm_term=2024-06-24" TargetMode="External"/><Relationship Id="rId12" Type="http://schemas.openxmlformats.org/officeDocument/2006/relationships/hyperlink" Target="https://business.diia.gov.ua/digital-europe-programme?utm_source=newsletter&amp;utm_medium=email&amp;utm_campaign=instrumenti_ta_mozhlivosti_dlya_masshtabuvannya_biznesu&amp;utm_term=2024-06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iness.diia.gov.ua/cases/iniciativi/kompas-restart-ta-rozvitok-biznesu-dla-vpo?utm_source=newsletter&amp;utm_medium=email&amp;utm_campaign=instrumenti_ta_mozhlivosti_dlya_masshtabuvannya_biznesu&amp;utm_term=2024-06-24" TargetMode="External"/><Relationship Id="rId11" Type="http://schemas.openxmlformats.org/officeDocument/2006/relationships/hyperlink" Target="https://business.diia.gov.ua/consulting?utm_source=newsletter&amp;utm_medium=email&amp;utm_campaign=instrumenti_ta_mozhlivosti_dlya_masshtabuvannya_biznesu&amp;utm_term=2024-06-24" TargetMode="External"/><Relationship Id="rId5" Type="http://schemas.openxmlformats.org/officeDocument/2006/relationships/hyperlink" Target="https://business.diia.gov.ua/from-strategy-to-export-realization?utm_source=newsletter&amp;utm_medium=email&amp;utm_campaign=instrumenti_ta_mozhlivosti_dlya_masshtabuvannya_biznesu&amp;utm_term=2024-06-24" TargetMode="External"/><Relationship Id="rId10" Type="http://schemas.openxmlformats.org/officeDocument/2006/relationships/hyperlink" Target="https://business.diia.gov.ua/eepa-awards-ukraine-2024?utm_source=newsletter&amp;utm_medium=email&amp;utm_campaign=instrumenti_ta_mozhlivosti_dlya_masshtabuvannya_biznesu&amp;utm_term=2024-06-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ort.gov.ua/industry/review/92?utm_source=newsletter&amp;utm_medium=email&amp;utm_campaign=instrumenti_ta_mozhlivosti_dlya_masshtabuvannya_biznesu&amp;utm_term=2024-06-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2408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torg4</dc:creator>
  <cp:lastModifiedBy>regp2</cp:lastModifiedBy>
  <cp:revision>3</cp:revision>
  <dcterms:created xsi:type="dcterms:W3CDTF">2024-06-25T10:44:00Z</dcterms:created>
  <dcterms:modified xsi:type="dcterms:W3CDTF">2024-06-25T10:48:00Z</dcterms:modified>
</cp:coreProperties>
</file>