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162" w:rsidRDefault="00633162" w:rsidP="00633162">
      <w:pPr>
        <w:ind w:left="4248" w:firstLine="708"/>
        <w:jc w:val="center"/>
        <w:rPr>
          <w:lang w:val="uk-UA"/>
        </w:rPr>
      </w:pPr>
      <w:r>
        <w:rPr>
          <w:lang w:val="uk-UA"/>
        </w:rPr>
        <w:t>Додаток до рішення</w:t>
      </w:r>
    </w:p>
    <w:p w:rsidR="00633162" w:rsidRDefault="00633162" w:rsidP="00633162">
      <w:pPr>
        <w:ind w:left="4956" w:firstLine="708"/>
        <w:jc w:val="center"/>
        <w:rPr>
          <w:lang w:val="uk-UA"/>
        </w:rPr>
      </w:pPr>
      <w:r>
        <w:rPr>
          <w:lang w:val="uk-UA"/>
        </w:rPr>
        <w:t xml:space="preserve">  Павлоградської міської ради</w:t>
      </w:r>
    </w:p>
    <w:p w:rsidR="00633162" w:rsidRPr="0056262A" w:rsidRDefault="0056262A" w:rsidP="0056262A">
      <w:pPr>
        <w:ind w:left="5664"/>
        <w:rPr>
          <w:lang w:val="en-US"/>
        </w:rPr>
      </w:pPr>
      <w:r>
        <w:rPr>
          <w:lang w:val="en-US"/>
        </w:rPr>
        <w:t xml:space="preserve">          </w:t>
      </w:r>
      <w:r w:rsidR="00633162">
        <w:rPr>
          <w:lang w:val="uk-UA"/>
        </w:rPr>
        <w:t>№</w:t>
      </w:r>
      <w:r>
        <w:rPr>
          <w:lang w:val="uk-UA"/>
        </w:rPr>
        <w:t xml:space="preserve"> 1664-53/VIII</w:t>
      </w:r>
      <w:r w:rsidR="00633162">
        <w:rPr>
          <w:lang w:val="uk-UA"/>
        </w:rPr>
        <w:t xml:space="preserve"> від</w:t>
      </w:r>
      <w:r>
        <w:rPr>
          <w:lang w:val="en-US"/>
        </w:rPr>
        <w:t xml:space="preserve"> 25.07.2024 p.</w:t>
      </w:r>
    </w:p>
    <w:p w:rsidR="00633162" w:rsidRDefault="00633162"/>
    <w:p w:rsidR="00633162" w:rsidRDefault="00633162"/>
    <w:tbl>
      <w:tblPr>
        <w:tblW w:w="9813" w:type="dxa"/>
        <w:tblInd w:w="142" w:type="dxa"/>
        <w:tblLayout w:type="fixed"/>
        <w:tblLook w:val="00A0"/>
      </w:tblPr>
      <w:tblGrid>
        <w:gridCol w:w="4920"/>
        <w:gridCol w:w="41"/>
        <w:gridCol w:w="4815"/>
        <w:gridCol w:w="37"/>
      </w:tblGrid>
      <w:tr w:rsidR="00633162" w:rsidRPr="00633162" w:rsidTr="002A7C64">
        <w:trPr>
          <w:trHeight w:val="482"/>
        </w:trPr>
        <w:tc>
          <w:tcPr>
            <w:tcW w:w="4920" w:type="dxa"/>
            <w:hideMark/>
          </w:tcPr>
          <w:p w:rsidR="0025133D" w:rsidRPr="00633162" w:rsidRDefault="0025133D" w:rsidP="00B730DC">
            <w:pPr>
              <w:shd w:val="clear" w:color="auto" w:fill="FFFFFF" w:themeFill="background1"/>
              <w:spacing w:before="240" w:after="120"/>
              <w:jc w:val="both"/>
              <w:rPr>
                <w:b/>
                <w:bCs/>
                <w:lang w:val="en-US"/>
              </w:rPr>
            </w:pPr>
            <w:r w:rsidRPr="00633162">
              <w:rPr>
                <w:b/>
                <w:bCs/>
                <w:sz w:val="22"/>
                <w:szCs w:val="22"/>
                <w:lang w:val="en-US"/>
              </w:rPr>
              <w:t>MEMORANDUM OF UNDERSTANDING</w:t>
            </w:r>
          </w:p>
        </w:tc>
        <w:tc>
          <w:tcPr>
            <w:tcW w:w="4893" w:type="dxa"/>
            <w:gridSpan w:val="3"/>
            <w:hideMark/>
          </w:tcPr>
          <w:p w:rsidR="0025133D" w:rsidRPr="00633162" w:rsidRDefault="0025133D" w:rsidP="00B730DC">
            <w:pPr>
              <w:shd w:val="clear" w:color="auto" w:fill="FFFFFF" w:themeFill="background1"/>
              <w:spacing w:before="240" w:after="120"/>
              <w:jc w:val="both"/>
              <w:rPr>
                <w:b/>
                <w:bCs/>
              </w:rPr>
            </w:pPr>
            <w:r w:rsidRPr="00633162">
              <w:rPr>
                <w:b/>
                <w:bCs/>
                <w:sz w:val="22"/>
                <w:szCs w:val="22"/>
              </w:rPr>
              <w:t>МЕМОРАНДУМ ПРО ВЗАЄМОРОЗУМІННЯ</w:t>
            </w:r>
          </w:p>
        </w:tc>
      </w:tr>
      <w:tr w:rsidR="00633162" w:rsidRPr="00633162" w:rsidTr="002A7C64">
        <w:trPr>
          <w:trHeight w:val="816"/>
        </w:trPr>
        <w:tc>
          <w:tcPr>
            <w:tcW w:w="4920" w:type="dxa"/>
            <w:hideMark/>
          </w:tcPr>
          <w:p w:rsidR="00771EFD" w:rsidRPr="00633162" w:rsidRDefault="006278D4" w:rsidP="00B730DC">
            <w:pPr>
              <w:shd w:val="clear" w:color="auto" w:fill="FFFFFF" w:themeFill="background1"/>
              <w:spacing w:before="120" w:after="120"/>
              <w:jc w:val="both"/>
              <w:rPr>
                <w:b/>
                <w:bCs/>
                <w:lang w:val="de-DE"/>
              </w:rPr>
            </w:pPr>
            <w:r w:rsidRPr="00633162">
              <w:rPr>
                <w:b/>
                <w:bCs/>
                <w:sz w:val="22"/>
                <w:szCs w:val="22"/>
                <w:lang w:val="de-DE"/>
              </w:rPr>
              <w:t>The Deutsche Gesellschaft für Internationale Zusammenarbeit (GIZ) GmbH,</w:t>
            </w:r>
          </w:p>
          <w:p w:rsidR="006278D4" w:rsidRPr="00633162" w:rsidRDefault="006278D4" w:rsidP="00B730DC">
            <w:pPr>
              <w:shd w:val="clear" w:color="auto" w:fill="FFFFFF" w:themeFill="background1"/>
              <w:spacing w:before="120" w:after="120"/>
              <w:jc w:val="both"/>
              <w:rPr>
                <w:lang w:val="de-DE"/>
              </w:rPr>
            </w:pPr>
          </w:p>
        </w:tc>
        <w:tc>
          <w:tcPr>
            <w:tcW w:w="4893" w:type="dxa"/>
            <w:gridSpan w:val="3"/>
            <w:hideMark/>
          </w:tcPr>
          <w:p w:rsidR="00771EFD" w:rsidRPr="00633162" w:rsidRDefault="00771EFD" w:rsidP="00B730DC">
            <w:pPr>
              <w:shd w:val="clear" w:color="auto" w:fill="FFFFFF" w:themeFill="background1"/>
              <w:spacing w:before="120" w:after="120"/>
              <w:jc w:val="both"/>
              <w:rPr>
                <w:b/>
                <w:bCs/>
              </w:rPr>
            </w:pPr>
            <w:proofErr w:type="spellStart"/>
            <w:r w:rsidRPr="00633162">
              <w:rPr>
                <w:b/>
                <w:bCs/>
                <w:sz w:val="22"/>
                <w:szCs w:val="22"/>
              </w:rPr>
              <w:t>Німецьк</w:t>
            </w:r>
            <w:r w:rsidR="00FD4531" w:rsidRPr="00633162">
              <w:rPr>
                <w:b/>
                <w:bCs/>
                <w:sz w:val="22"/>
                <w:szCs w:val="22"/>
              </w:rPr>
              <w:t>е</w:t>
            </w:r>
            <w:proofErr w:type="spellEnd"/>
            <w:r w:rsidRPr="00633162">
              <w:rPr>
                <w:b/>
                <w:bCs/>
                <w:sz w:val="22"/>
                <w:szCs w:val="22"/>
              </w:rPr>
              <w:t xml:space="preserve"> </w:t>
            </w:r>
            <w:proofErr w:type="spellStart"/>
            <w:r w:rsidRPr="00633162">
              <w:rPr>
                <w:b/>
                <w:bCs/>
                <w:sz w:val="22"/>
                <w:szCs w:val="22"/>
              </w:rPr>
              <w:t>товариство</w:t>
            </w:r>
            <w:proofErr w:type="spellEnd"/>
            <w:r w:rsidRPr="00633162">
              <w:rPr>
                <w:b/>
                <w:bCs/>
                <w:sz w:val="22"/>
                <w:szCs w:val="22"/>
              </w:rPr>
              <w:t xml:space="preserve"> </w:t>
            </w:r>
            <w:proofErr w:type="spellStart"/>
            <w:r w:rsidRPr="00633162">
              <w:rPr>
                <w:b/>
                <w:bCs/>
                <w:sz w:val="22"/>
                <w:szCs w:val="22"/>
              </w:rPr>
              <w:t>міжнародного</w:t>
            </w:r>
            <w:proofErr w:type="spellEnd"/>
            <w:r w:rsidRPr="00633162">
              <w:rPr>
                <w:b/>
                <w:bCs/>
                <w:sz w:val="22"/>
                <w:szCs w:val="22"/>
              </w:rPr>
              <w:t xml:space="preserve"> </w:t>
            </w:r>
            <w:proofErr w:type="spellStart"/>
            <w:r w:rsidRPr="00633162">
              <w:rPr>
                <w:b/>
                <w:bCs/>
                <w:sz w:val="22"/>
                <w:szCs w:val="22"/>
              </w:rPr>
              <w:t>співробітництва</w:t>
            </w:r>
            <w:proofErr w:type="spellEnd"/>
            <w:r w:rsidRPr="00633162">
              <w:rPr>
                <w:b/>
                <w:bCs/>
                <w:sz w:val="22"/>
                <w:szCs w:val="22"/>
              </w:rPr>
              <w:t xml:space="preserve"> (GIZ) </w:t>
            </w:r>
            <w:proofErr w:type="spellStart"/>
            <w:r w:rsidRPr="00633162">
              <w:rPr>
                <w:b/>
                <w:bCs/>
                <w:sz w:val="22"/>
                <w:szCs w:val="22"/>
              </w:rPr>
              <w:t>ГмбХ</w:t>
            </w:r>
            <w:proofErr w:type="spellEnd"/>
            <w:r w:rsidRPr="00633162">
              <w:rPr>
                <w:b/>
                <w:bCs/>
                <w:sz w:val="22"/>
                <w:szCs w:val="22"/>
              </w:rPr>
              <w:t>,</w:t>
            </w:r>
          </w:p>
          <w:p w:rsidR="00771EFD" w:rsidRPr="00633162" w:rsidRDefault="00771EFD" w:rsidP="00B730DC">
            <w:pPr>
              <w:shd w:val="clear" w:color="auto" w:fill="FFFFFF" w:themeFill="background1"/>
              <w:spacing w:before="120" w:after="120"/>
              <w:jc w:val="both"/>
            </w:pPr>
          </w:p>
        </w:tc>
      </w:tr>
      <w:tr w:rsidR="00633162" w:rsidRPr="00633162" w:rsidTr="002A7C64">
        <w:trPr>
          <w:trHeight w:val="943"/>
        </w:trPr>
        <w:tc>
          <w:tcPr>
            <w:tcW w:w="4920" w:type="dxa"/>
            <w:hideMark/>
          </w:tcPr>
          <w:p w:rsidR="00771EFD" w:rsidRPr="00633162" w:rsidRDefault="006278D4"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 xml:space="preserve">represented by </w:t>
            </w:r>
            <w:r w:rsidR="009773B5" w:rsidRPr="00633162">
              <w:rPr>
                <w:sz w:val="22"/>
                <w:szCs w:val="22"/>
                <w:lang w:val="en-US"/>
              </w:rPr>
              <w:t>“</w:t>
            </w:r>
            <w:r w:rsidR="00B23E6B" w:rsidRPr="00633162">
              <w:rPr>
                <w:sz w:val="22"/>
                <w:szCs w:val="22"/>
                <w:lang w:val="en-US"/>
              </w:rPr>
              <w:t>Promotion of Energy Efficiency and Implementation of the EU Energy Efficiency Directive in Ukraine</w:t>
            </w:r>
            <w:r w:rsidR="009773B5" w:rsidRPr="00633162">
              <w:rPr>
                <w:sz w:val="22"/>
                <w:szCs w:val="22"/>
                <w:lang w:val="en-US"/>
              </w:rPr>
              <w:t>”</w:t>
            </w:r>
            <w:r w:rsidR="00CF60EC" w:rsidRPr="00633162">
              <w:rPr>
                <w:sz w:val="22"/>
                <w:szCs w:val="22"/>
                <w:lang w:val="en-US"/>
              </w:rPr>
              <w:t xml:space="preserve"> </w:t>
            </w:r>
            <w:r w:rsidRPr="00633162">
              <w:rPr>
                <w:sz w:val="22"/>
                <w:szCs w:val="22"/>
                <w:lang w:val="en-US"/>
              </w:rPr>
              <w:t>Pro</w:t>
            </w:r>
            <w:r w:rsidR="00B23E6B" w:rsidRPr="00633162">
              <w:rPr>
                <w:sz w:val="22"/>
                <w:szCs w:val="22"/>
                <w:lang w:val="en-US"/>
              </w:rPr>
              <w:t>ject Director</w:t>
            </w:r>
            <w:r w:rsidRPr="00633162">
              <w:rPr>
                <w:sz w:val="22"/>
                <w:szCs w:val="22"/>
                <w:lang w:val="en-US"/>
              </w:rPr>
              <w:t xml:space="preserve"> </w:t>
            </w:r>
            <w:proofErr w:type="spellStart"/>
            <w:r w:rsidRPr="00633162">
              <w:rPr>
                <w:sz w:val="22"/>
                <w:szCs w:val="22"/>
                <w:lang w:val="en-US"/>
              </w:rPr>
              <w:t>Gregor</w:t>
            </w:r>
            <w:proofErr w:type="spellEnd"/>
            <w:r w:rsidRPr="00633162">
              <w:rPr>
                <w:sz w:val="22"/>
                <w:szCs w:val="22"/>
                <w:lang w:val="en-US"/>
              </w:rPr>
              <w:t xml:space="preserve"> </w:t>
            </w:r>
            <w:proofErr w:type="spellStart"/>
            <w:r w:rsidRPr="00633162">
              <w:rPr>
                <w:sz w:val="22"/>
                <w:szCs w:val="22"/>
                <w:lang w:val="en-US"/>
              </w:rPr>
              <w:t>Brömling</w:t>
            </w:r>
            <w:proofErr w:type="spellEnd"/>
            <w:r w:rsidRPr="00633162">
              <w:rPr>
                <w:sz w:val="22"/>
                <w:szCs w:val="22"/>
                <w:lang w:val="en-US"/>
              </w:rPr>
              <w:t>,</w:t>
            </w:r>
          </w:p>
        </w:tc>
        <w:tc>
          <w:tcPr>
            <w:tcW w:w="4893" w:type="dxa"/>
            <w:gridSpan w:val="3"/>
            <w:hideMark/>
          </w:tcPr>
          <w:p w:rsidR="00771EFD" w:rsidRPr="00633162" w:rsidRDefault="00771EFD" w:rsidP="00B730DC">
            <w:pPr>
              <w:pStyle w:val="a7"/>
              <w:shd w:val="clear" w:color="auto" w:fill="FFFFFF" w:themeFill="background1"/>
              <w:spacing w:after="0"/>
              <w:jc w:val="both"/>
              <w:rPr>
                <w:rFonts w:ascii="Times New Roman" w:hAnsi="Times New Roman" w:cs="Times New Roman"/>
                <w:b/>
                <w:bCs/>
                <w:sz w:val="22"/>
                <w:szCs w:val="22"/>
                <w:lang w:eastAsia="de-DE"/>
              </w:rPr>
            </w:pPr>
            <w:r w:rsidRPr="00633162">
              <w:rPr>
                <w:rFonts w:ascii="Times New Roman" w:hAnsi="Times New Roman" w:cs="Times New Roman"/>
                <w:sz w:val="22"/>
                <w:szCs w:val="22"/>
              </w:rPr>
              <w:t xml:space="preserve">в </w:t>
            </w:r>
            <w:proofErr w:type="spellStart"/>
            <w:r w:rsidRPr="00633162">
              <w:rPr>
                <w:rFonts w:ascii="Times New Roman" w:hAnsi="Times New Roman" w:cs="Times New Roman"/>
                <w:sz w:val="22"/>
                <w:szCs w:val="22"/>
              </w:rPr>
              <w:t>особі</w:t>
            </w:r>
            <w:proofErr w:type="spellEnd"/>
            <w:r w:rsidRPr="00633162">
              <w:rPr>
                <w:rFonts w:ascii="Times New Roman" w:hAnsi="Times New Roman" w:cs="Times New Roman"/>
                <w:sz w:val="22"/>
                <w:szCs w:val="22"/>
              </w:rPr>
              <w:t xml:space="preserve"> </w:t>
            </w:r>
            <w:r w:rsidR="001E32FF" w:rsidRPr="00633162">
              <w:rPr>
                <w:rFonts w:ascii="Times New Roman" w:hAnsi="Times New Roman" w:cs="Times New Roman"/>
                <w:sz w:val="22"/>
                <w:szCs w:val="22"/>
              </w:rPr>
              <w:t>Директора</w:t>
            </w:r>
            <w:proofErr w:type="gramStart"/>
            <w:r w:rsidR="00CF60EC" w:rsidRPr="00633162">
              <w:rPr>
                <w:rFonts w:ascii="Times New Roman" w:hAnsi="Times New Roman" w:cs="Times New Roman"/>
                <w:sz w:val="22"/>
                <w:szCs w:val="22"/>
              </w:rPr>
              <w:t xml:space="preserve"> </w:t>
            </w:r>
            <w:r w:rsidR="652E2719" w:rsidRPr="00633162">
              <w:rPr>
                <w:rFonts w:ascii="Times New Roman" w:hAnsi="Times New Roman" w:cs="Times New Roman"/>
                <w:sz w:val="22"/>
                <w:szCs w:val="22"/>
              </w:rPr>
              <w:t>П</w:t>
            </w:r>
            <w:proofErr w:type="gramEnd"/>
            <w:r w:rsidR="652E2719" w:rsidRPr="00633162">
              <w:rPr>
                <w:rFonts w:ascii="Times New Roman" w:hAnsi="Times New Roman" w:cs="Times New Roman"/>
                <w:sz w:val="22"/>
                <w:szCs w:val="22"/>
              </w:rPr>
              <w:t>ро</w:t>
            </w:r>
            <w:r w:rsidR="008238E3" w:rsidRPr="00633162">
              <w:rPr>
                <w:rFonts w:ascii="Times New Roman" w:hAnsi="Times New Roman" w:cs="Times New Roman"/>
                <w:sz w:val="22"/>
                <w:szCs w:val="22"/>
              </w:rPr>
              <w:t>єкту</w:t>
            </w:r>
            <w:r w:rsidR="00CF60EC" w:rsidRPr="00633162">
              <w:rPr>
                <w:rFonts w:ascii="Times New Roman" w:hAnsi="Times New Roman" w:cs="Times New Roman"/>
                <w:sz w:val="22"/>
                <w:szCs w:val="22"/>
              </w:rPr>
              <w:t xml:space="preserve"> </w:t>
            </w:r>
            <w:r w:rsidR="0015001B" w:rsidRPr="00633162">
              <w:rPr>
                <w:rFonts w:ascii="Times New Roman" w:hAnsi="Times New Roman" w:cs="Times New Roman"/>
                <w:b/>
                <w:sz w:val="22"/>
                <w:szCs w:val="22"/>
              </w:rPr>
              <w:t>«</w:t>
            </w:r>
            <w:proofErr w:type="spellStart"/>
            <w:r w:rsidR="00E91EF2" w:rsidRPr="00633162">
              <w:rPr>
                <w:rFonts w:ascii="Times New Roman" w:hAnsi="Times New Roman" w:cs="Times New Roman"/>
                <w:sz w:val="22"/>
                <w:szCs w:val="22"/>
              </w:rPr>
              <w:t>Просування</w:t>
            </w:r>
            <w:proofErr w:type="spellEnd"/>
            <w:r w:rsidR="00E91EF2" w:rsidRPr="00633162">
              <w:rPr>
                <w:rFonts w:ascii="Times New Roman" w:hAnsi="Times New Roman" w:cs="Times New Roman"/>
                <w:sz w:val="22"/>
                <w:szCs w:val="22"/>
              </w:rPr>
              <w:t xml:space="preserve"> </w:t>
            </w:r>
            <w:proofErr w:type="spellStart"/>
            <w:r w:rsidR="00E91EF2" w:rsidRPr="00633162">
              <w:rPr>
                <w:rFonts w:ascii="Times New Roman" w:hAnsi="Times New Roman" w:cs="Times New Roman"/>
                <w:sz w:val="22"/>
                <w:szCs w:val="22"/>
              </w:rPr>
              <w:t>енергоефективності</w:t>
            </w:r>
            <w:proofErr w:type="spellEnd"/>
            <w:r w:rsidR="00E91EF2" w:rsidRPr="00633162">
              <w:rPr>
                <w:rFonts w:ascii="Times New Roman" w:hAnsi="Times New Roman" w:cs="Times New Roman"/>
                <w:sz w:val="22"/>
                <w:szCs w:val="22"/>
              </w:rPr>
              <w:t xml:space="preserve"> та </w:t>
            </w:r>
            <w:proofErr w:type="spellStart"/>
            <w:r w:rsidR="00E91EF2" w:rsidRPr="00633162">
              <w:rPr>
                <w:rFonts w:ascii="Times New Roman" w:hAnsi="Times New Roman" w:cs="Times New Roman"/>
                <w:sz w:val="22"/>
                <w:szCs w:val="22"/>
              </w:rPr>
              <w:t>імплементація</w:t>
            </w:r>
            <w:proofErr w:type="spellEnd"/>
            <w:r w:rsidR="00E91EF2" w:rsidRPr="00633162">
              <w:rPr>
                <w:rFonts w:ascii="Times New Roman" w:hAnsi="Times New Roman" w:cs="Times New Roman"/>
                <w:sz w:val="22"/>
                <w:szCs w:val="22"/>
              </w:rPr>
              <w:t xml:space="preserve"> </w:t>
            </w:r>
            <w:proofErr w:type="spellStart"/>
            <w:r w:rsidR="00E91EF2" w:rsidRPr="00633162">
              <w:rPr>
                <w:rFonts w:ascii="Times New Roman" w:hAnsi="Times New Roman" w:cs="Times New Roman"/>
                <w:sz w:val="22"/>
                <w:szCs w:val="22"/>
              </w:rPr>
              <w:t>Директиви</w:t>
            </w:r>
            <w:proofErr w:type="spellEnd"/>
            <w:r w:rsidR="00E91EF2" w:rsidRPr="00633162">
              <w:rPr>
                <w:rFonts w:ascii="Times New Roman" w:hAnsi="Times New Roman" w:cs="Times New Roman"/>
                <w:sz w:val="22"/>
                <w:szCs w:val="22"/>
              </w:rPr>
              <w:t xml:space="preserve"> ЄС </w:t>
            </w:r>
            <w:proofErr w:type="spellStart"/>
            <w:r w:rsidR="00E91EF2" w:rsidRPr="00633162">
              <w:rPr>
                <w:rFonts w:ascii="Times New Roman" w:hAnsi="Times New Roman" w:cs="Times New Roman"/>
                <w:sz w:val="22"/>
                <w:szCs w:val="22"/>
              </w:rPr>
              <w:t>з</w:t>
            </w:r>
            <w:proofErr w:type="spellEnd"/>
            <w:r w:rsidR="00E91EF2" w:rsidRPr="00633162">
              <w:rPr>
                <w:rFonts w:ascii="Times New Roman" w:hAnsi="Times New Roman" w:cs="Times New Roman"/>
                <w:sz w:val="22"/>
                <w:szCs w:val="22"/>
              </w:rPr>
              <w:t xml:space="preserve"> </w:t>
            </w:r>
            <w:proofErr w:type="spellStart"/>
            <w:r w:rsidR="00E91EF2" w:rsidRPr="00633162">
              <w:rPr>
                <w:rFonts w:ascii="Times New Roman" w:hAnsi="Times New Roman" w:cs="Times New Roman"/>
                <w:sz w:val="22"/>
                <w:szCs w:val="22"/>
              </w:rPr>
              <w:t>енергоефективності</w:t>
            </w:r>
            <w:proofErr w:type="spellEnd"/>
            <w:r w:rsidR="00E91EF2" w:rsidRPr="00633162">
              <w:rPr>
                <w:rFonts w:ascii="Times New Roman" w:hAnsi="Times New Roman" w:cs="Times New Roman"/>
                <w:sz w:val="22"/>
                <w:szCs w:val="22"/>
              </w:rPr>
              <w:t xml:space="preserve"> в </w:t>
            </w:r>
            <w:proofErr w:type="spellStart"/>
            <w:r w:rsidR="00E91EF2" w:rsidRPr="00633162">
              <w:rPr>
                <w:rFonts w:ascii="Times New Roman" w:hAnsi="Times New Roman" w:cs="Times New Roman"/>
                <w:sz w:val="22"/>
                <w:szCs w:val="22"/>
              </w:rPr>
              <w:t>Україні</w:t>
            </w:r>
            <w:proofErr w:type="spellEnd"/>
            <w:r w:rsidR="0015001B" w:rsidRPr="00633162">
              <w:rPr>
                <w:rFonts w:ascii="Times New Roman" w:hAnsi="Times New Roman" w:cs="Times New Roman"/>
                <w:sz w:val="22"/>
                <w:szCs w:val="22"/>
              </w:rPr>
              <w:t>»</w:t>
            </w:r>
            <w:r w:rsidR="00CF60EC" w:rsidRPr="00633162">
              <w:rPr>
                <w:rFonts w:ascii="Times New Roman" w:hAnsi="Times New Roman" w:cs="Times New Roman"/>
                <w:sz w:val="22"/>
                <w:szCs w:val="22"/>
              </w:rPr>
              <w:t xml:space="preserve"> </w:t>
            </w:r>
            <w:proofErr w:type="spellStart"/>
            <w:r w:rsidR="008238E3" w:rsidRPr="00633162">
              <w:rPr>
                <w:rFonts w:ascii="Times New Roman" w:hAnsi="Times New Roman" w:cs="Times New Roman"/>
                <w:sz w:val="22"/>
                <w:szCs w:val="22"/>
              </w:rPr>
              <w:t>Ґреґор</w:t>
            </w:r>
            <w:r w:rsidR="001E32FF" w:rsidRPr="00633162">
              <w:rPr>
                <w:rFonts w:ascii="Times New Roman" w:hAnsi="Times New Roman" w:cs="Times New Roman"/>
                <w:sz w:val="22"/>
                <w:szCs w:val="22"/>
              </w:rPr>
              <w:t>а</w:t>
            </w:r>
            <w:proofErr w:type="spellEnd"/>
            <w:r w:rsidR="00CF60EC" w:rsidRPr="00633162">
              <w:rPr>
                <w:rFonts w:ascii="Times New Roman" w:hAnsi="Times New Roman" w:cs="Times New Roman"/>
                <w:sz w:val="22"/>
                <w:szCs w:val="22"/>
              </w:rPr>
              <w:t xml:space="preserve"> </w:t>
            </w:r>
            <w:proofErr w:type="spellStart"/>
            <w:r w:rsidR="008238E3" w:rsidRPr="00633162">
              <w:rPr>
                <w:rFonts w:ascii="Times New Roman" w:hAnsi="Times New Roman" w:cs="Times New Roman"/>
                <w:sz w:val="22"/>
                <w:szCs w:val="22"/>
              </w:rPr>
              <w:t>Брьомлінг</w:t>
            </w:r>
            <w:r w:rsidR="001E32FF" w:rsidRPr="00633162">
              <w:rPr>
                <w:rFonts w:ascii="Times New Roman" w:hAnsi="Times New Roman" w:cs="Times New Roman"/>
                <w:sz w:val="22"/>
                <w:szCs w:val="22"/>
              </w:rPr>
              <w:t>а</w:t>
            </w:r>
            <w:proofErr w:type="spellEnd"/>
            <w:r w:rsidR="00D57F06" w:rsidRPr="00633162">
              <w:rPr>
                <w:rFonts w:ascii="Times New Roman" w:hAnsi="Times New Roman" w:cs="Times New Roman"/>
                <w:sz w:val="22"/>
                <w:szCs w:val="22"/>
              </w:rPr>
              <w:t>,</w:t>
            </w:r>
          </w:p>
        </w:tc>
      </w:tr>
      <w:tr w:rsidR="00633162" w:rsidRPr="00633162" w:rsidTr="002A7C64">
        <w:trPr>
          <w:trHeight w:val="50"/>
        </w:trPr>
        <w:tc>
          <w:tcPr>
            <w:tcW w:w="4920" w:type="dxa"/>
          </w:tcPr>
          <w:p w:rsidR="00771EFD" w:rsidRPr="00633162" w:rsidRDefault="00B23E6B"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lang w:val="en-US"/>
              </w:rPr>
            </w:pPr>
            <w:r w:rsidRPr="00633162">
              <w:rPr>
                <w:sz w:val="22"/>
                <w:szCs w:val="22"/>
                <w:lang w:val="en-US"/>
              </w:rPr>
              <w:t>and</w:t>
            </w:r>
          </w:p>
        </w:tc>
        <w:tc>
          <w:tcPr>
            <w:tcW w:w="4893" w:type="dxa"/>
            <w:gridSpan w:val="3"/>
          </w:tcPr>
          <w:p w:rsidR="00771EFD" w:rsidRPr="00633162" w:rsidRDefault="002800B6" w:rsidP="00B730DC">
            <w:pPr>
              <w:shd w:val="clear" w:color="auto" w:fill="FFFFFF" w:themeFill="background1"/>
              <w:spacing w:before="120" w:after="120"/>
              <w:jc w:val="both"/>
            </w:pPr>
            <w:r w:rsidRPr="00633162">
              <w:rPr>
                <w:rFonts w:eastAsia="Arial"/>
                <w:sz w:val="22"/>
                <w:szCs w:val="22"/>
              </w:rPr>
              <w:t>Т</w:t>
            </w:r>
            <w:r w:rsidR="00FD4531" w:rsidRPr="00633162">
              <w:rPr>
                <w:rFonts w:eastAsia="Arial"/>
                <w:sz w:val="22"/>
                <w:szCs w:val="22"/>
              </w:rPr>
              <w:t>а</w:t>
            </w:r>
          </w:p>
        </w:tc>
      </w:tr>
      <w:tr w:rsidR="00633162" w:rsidRPr="008F66A8" w:rsidTr="002A7C64">
        <w:trPr>
          <w:trHeight w:val="521"/>
        </w:trPr>
        <w:tc>
          <w:tcPr>
            <w:tcW w:w="4920" w:type="dxa"/>
          </w:tcPr>
          <w:p w:rsidR="00D040A2" w:rsidRPr="00633162" w:rsidRDefault="00383DCB" w:rsidP="002A7C64">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lang w:val="uk-UA" w:eastAsia="en-US"/>
              </w:rPr>
            </w:pPr>
            <w:r w:rsidRPr="00633162">
              <w:rPr>
                <w:b/>
                <w:bCs/>
                <w:sz w:val="22"/>
                <w:szCs w:val="22"/>
                <w:lang w:val="en-US" w:eastAsia="en-US"/>
              </w:rPr>
              <w:t>Executive Committee of the [city name] City Council</w:t>
            </w:r>
            <w:r w:rsidRPr="00633162">
              <w:rPr>
                <w:sz w:val="22"/>
                <w:szCs w:val="22"/>
                <w:lang w:val="en-US" w:eastAsia="en-US"/>
              </w:rPr>
              <w:t>,</w:t>
            </w:r>
          </w:p>
          <w:p w:rsidR="001E0C3A" w:rsidRPr="00633162" w:rsidRDefault="00D040A2" w:rsidP="000C6AC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lang w:val="en-US" w:eastAsia="en-US"/>
              </w:rPr>
            </w:pPr>
            <w:proofErr w:type="gramStart"/>
            <w:r w:rsidRPr="00633162">
              <w:rPr>
                <w:sz w:val="22"/>
                <w:szCs w:val="22"/>
                <w:lang w:val="en-US" w:eastAsia="en-US"/>
              </w:rPr>
              <w:t>which</w:t>
            </w:r>
            <w:proofErr w:type="gramEnd"/>
            <w:r w:rsidRPr="00633162">
              <w:rPr>
                <w:sz w:val="22"/>
                <w:szCs w:val="22"/>
                <w:lang w:val="en-US" w:eastAsia="en-US"/>
              </w:rPr>
              <w:t xml:space="preserve"> acts as the coordinator</w:t>
            </w:r>
            <w:r w:rsidR="000C6ACC" w:rsidRPr="00633162">
              <w:rPr>
                <w:sz w:val="22"/>
                <w:szCs w:val="22"/>
                <w:lang w:val="en-US" w:eastAsia="en-US"/>
              </w:rPr>
              <w:t xml:space="preserve"> </w:t>
            </w:r>
            <w:r w:rsidRPr="00633162">
              <w:rPr>
                <w:sz w:val="22"/>
                <w:szCs w:val="22"/>
                <w:lang w:val="en-US" w:eastAsia="en-US"/>
              </w:rPr>
              <w:t>(hereinafter referred to as the “Coordinator”), who facilitates and supports the participation in the project of asset holders of communal property of territorial communities, who act as recipients in the project (hereinafter referred to as the Recipients).</w:t>
            </w:r>
          </w:p>
        </w:tc>
        <w:tc>
          <w:tcPr>
            <w:tcW w:w="4893" w:type="dxa"/>
            <w:gridSpan w:val="3"/>
            <w:hideMark/>
          </w:tcPr>
          <w:p w:rsidR="00771EFD" w:rsidRPr="00633162" w:rsidRDefault="0054156E" w:rsidP="002A7C64">
            <w:pPr>
              <w:pStyle w:val="Adressat"/>
              <w:framePr w:w="0" w:h="0" w:hSpace="0" w:wrap="auto" w:vAnchor="margin" w:hAnchor="text" w:xAlign="left" w:yAlign="inline"/>
              <w:shd w:val="clear" w:color="auto" w:fill="FFFFFF" w:themeFill="background1"/>
              <w:spacing w:after="240" w:line="240" w:lineRule="auto"/>
              <w:jc w:val="both"/>
              <w:rPr>
                <w:rFonts w:ascii="Times New Roman" w:hAnsi="Times New Roman" w:cs="Times New Roman"/>
                <w:b/>
                <w:bCs/>
                <w:sz w:val="22"/>
                <w:szCs w:val="22"/>
                <w:lang w:val="uk-UA" w:eastAsia="en-US"/>
              </w:rPr>
            </w:pPr>
            <w:r w:rsidRPr="00633162">
              <w:rPr>
                <w:rFonts w:ascii="Times New Roman" w:hAnsi="Times New Roman" w:cs="Times New Roman"/>
                <w:b/>
                <w:bCs/>
                <w:sz w:val="22"/>
                <w:szCs w:val="22"/>
                <w:lang w:val="uk-UA" w:eastAsia="en-US"/>
              </w:rPr>
              <w:t>Павлоградська міська територіальна громада</w:t>
            </w:r>
            <w:r w:rsidR="0044386D" w:rsidRPr="00633162">
              <w:rPr>
                <w:rFonts w:ascii="Times New Roman" w:hAnsi="Times New Roman" w:cs="Times New Roman"/>
                <w:b/>
                <w:bCs/>
                <w:sz w:val="22"/>
                <w:szCs w:val="22"/>
                <w:lang w:val="uk-UA" w:eastAsia="en-US"/>
              </w:rPr>
              <w:t>,</w:t>
            </w:r>
            <w:r w:rsidRPr="00633162">
              <w:rPr>
                <w:rFonts w:ascii="Times New Roman" w:hAnsi="Times New Roman" w:cs="Times New Roman"/>
                <w:b/>
                <w:bCs/>
                <w:sz w:val="22"/>
                <w:szCs w:val="22"/>
                <w:lang w:val="uk-UA" w:eastAsia="en-US"/>
              </w:rPr>
              <w:t xml:space="preserve"> в особі Павлоградської міської ради</w:t>
            </w:r>
          </w:p>
          <w:p w:rsidR="00D040A2" w:rsidRPr="00633162" w:rsidRDefault="0044386D" w:rsidP="00B730DC">
            <w:pPr>
              <w:pStyle w:val="Adressat"/>
              <w:framePr w:w="0" w:h="0" w:hSpace="0" w:wrap="auto" w:vAnchor="margin" w:hAnchor="text" w:xAlign="left" w:yAlign="inline"/>
              <w:shd w:val="clear" w:color="auto" w:fill="FFFFFF" w:themeFill="background1"/>
              <w:spacing w:line="240" w:lineRule="auto"/>
              <w:jc w:val="both"/>
              <w:rPr>
                <w:rFonts w:ascii="Times New Roman" w:hAnsi="Times New Roman" w:cs="Times New Roman"/>
                <w:sz w:val="22"/>
                <w:szCs w:val="22"/>
                <w:lang w:val="uk-UA" w:eastAsia="en-US"/>
              </w:rPr>
            </w:pPr>
            <w:r w:rsidRPr="00633162">
              <w:rPr>
                <w:rFonts w:ascii="Times New Roman" w:hAnsi="Times New Roman" w:cs="Times New Roman"/>
                <w:sz w:val="22"/>
                <w:szCs w:val="22"/>
                <w:lang w:val="uk-UA" w:eastAsia="en-US"/>
              </w:rPr>
              <w:t>як</w:t>
            </w:r>
            <w:r w:rsidR="0054156E" w:rsidRPr="00633162">
              <w:rPr>
                <w:rFonts w:ascii="Times New Roman" w:hAnsi="Times New Roman" w:cs="Times New Roman"/>
                <w:sz w:val="22"/>
                <w:szCs w:val="22"/>
                <w:lang w:val="uk-UA" w:eastAsia="en-US"/>
              </w:rPr>
              <w:t>а</w:t>
            </w:r>
            <w:r w:rsidRPr="00633162">
              <w:rPr>
                <w:rFonts w:ascii="Times New Roman" w:hAnsi="Times New Roman" w:cs="Times New Roman"/>
                <w:sz w:val="22"/>
                <w:szCs w:val="22"/>
                <w:lang w:val="uk-UA" w:eastAsia="en-US"/>
              </w:rPr>
              <w:t xml:space="preserve"> виступає в </w:t>
            </w:r>
            <w:r w:rsidR="00D040A2" w:rsidRPr="00633162">
              <w:rPr>
                <w:rFonts w:ascii="Times New Roman" w:hAnsi="Times New Roman" w:cs="Times New Roman"/>
                <w:sz w:val="22"/>
                <w:szCs w:val="22"/>
                <w:lang w:val="uk-UA" w:eastAsia="en-US"/>
              </w:rPr>
              <w:t>ролі координатора</w:t>
            </w:r>
            <w:r w:rsidR="000C6ACC" w:rsidRPr="00633162">
              <w:rPr>
                <w:rFonts w:ascii="Times New Roman" w:hAnsi="Times New Roman" w:cs="Times New Roman"/>
                <w:sz w:val="22"/>
                <w:szCs w:val="22"/>
                <w:lang w:val="uk-UA" w:eastAsia="en-US"/>
              </w:rPr>
              <w:t xml:space="preserve"> </w:t>
            </w:r>
            <w:r w:rsidR="00D040A2" w:rsidRPr="00633162">
              <w:rPr>
                <w:rFonts w:ascii="Times New Roman" w:hAnsi="Times New Roman" w:cs="Times New Roman"/>
                <w:sz w:val="22"/>
                <w:szCs w:val="22"/>
                <w:lang w:val="uk-UA" w:eastAsia="en-US"/>
              </w:rPr>
              <w:t xml:space="preserve">(надалі — Координатор), який сприяє та підтримує участь в проєкті </w:t>
            </w:r>
            <w:proofErr w:type="spellStart"/>
            <w:r w:rsidR="00D040A2" w:rsidRPr="00633162">
              <w:rPr>
                <w:rFonts w:ascii="Times New Roman" w:hAnsi="Times New Roman" w:cs="Times New Roman"/>
                <w:sz w:val="22"/>
                <w:szCs w:val="22"/>
                <w:lang w:val="uk-UA" w:eastAsia="en-US"/>
              </w:rPr>
              <w:t>балансоутримувачів</w:t>
            </w:r>
            <w:proofErr w:type="spellEnd"/>
            <w:r w:rsidR="00D040A2" w:rsidRPr="00633162">
              <w:rPr>
                <w:rFonts w:ascii="Times New Roman" w:hAnsi="Times New Roman" w:cs="Times New Roman"/>
                <w:sz w:val="22"/>
                <w:szCs w:val="22"/>
                <w:lang w:val="uk-UA" w:eastAsia="en-US"/>
              </w:rPr>
              <w:t xml:space="preserve"> кому</w:t>
            </w:r>
            <w:r w:rsidR="00633162">
              <w:rPr>
                <w:rFonts w:ascii="Times New Roman" w:hAnsi="Times New Roman" w:cs="Times New Roman"/>
                <w:sz w:val="22"/>
                <w:szCs w:val="22"/>
                <w:lang w:val="uk-UA" w:eastAsia="en-US"/>
              </w:rPr>
              <w:t>нальної власності територіальної</w:t>
            </w:r>
            <w:r w:rsidR="00D040A2" w:rsidRPr="00633162">
              <w:rPr>
                <w:rFonts w:ascii="Times New Roman" w:hAnsi="Times New Roman" w:cs="Times New Roman"/>
                <w:sz w:val="22"/>
                <w:szCs w:val="22"/>
                <w:lang w:val="uk-UA" w:eastAsia="en-US"/>
              </w:rPr>
              <w:t xml:space="preserve"> громад</w:t>
            </w:r>
            <w:r w:rsidR="00633162">
              <w:rPr>
                <w:rFonts w:ascii="Times New Roman" w:hAnsi="Times New Roman" w:cs="Times New Roman"/>
                <w:sz w:val="22"/>
                <w:szCs w:val="22"/>
                <w:lang w:val="uk-UA" w:eastAsia="en-US"/>
              </w:rPr>
              <w:t>и</w:t>
            </w:r>
            <w:r w:rsidR="00D040A2" w:rsidRPr="00633162">
              <w:rPr>
                <w:rFonts w:ascii="Times New Roman" w:hAnsi="Times New Roman" w:cs="Times New Roman"/>
                <w:sz w:val="22"/>
                <w:szCs w:val="22"/>
                <w:lang w:val="uk-UA" w:eastAsia="en-US"/>
              </w:rPr>
              <w:t xml:space="preserve">, які виступають у проєкті </w:t>
            </w:r>
            <w:r w:rsidR="00B730DC" w:rsidRPr="00633162">
              <w:rPr>
                <w:rFonts w:ascii="Times New Roman" w:hAnsi="Times New Roman" w:cs="Times New Roman"/>
                <w:sz w:val="22"/>
                <w:szCs w:val="22"/>
                <w:lang w:val="uk-UA" w:eastAsia="en-US"/>
              </w:rPr>
              <w:t>р</w:t>
            </w:r>
            <w:r w:rsidR="0083157A" w:rsidRPr="00633162">
              <w:rPr>
                <w:rFonts w:ascii="Times New Roman" w:hAnsi="Times New Roman" w:cs="Times New Roman"/>
                <w:sz w:val="22"/>
                <w:szCs w:val="22"/>
                <w:lang w:val="uk-UA" w:eastAsia="en-US"/>
              </w:rPr>
              <w:t>еципієнт</w:t>
            </w:r>
            <w:bookmarkStart w:id="0" w:name="_GoBack"/>
            <w:bookmarkEnd w:id="0"/>
            <w:r w:rsidR="0083157A" w:rsidRPr="00633162">
              <w:rPr>
                <w:rFonts w:ascii="Times New Roman" w:hAnsi="Times New Roman" w:cs="Times New Roman"/>
                <w:sz w:val="22"/>
                <w:szCs w:val="22"/>
                <w:lang w:val="uk-UA" w:eastAsia="en-US"/>
              </w:rPr>
              <w:t>а</w:t>
            </w:r>
            <w:r w:rsidR="00D040A2" w:rsidRPr="00633162">
              <w:rPr>
                <w:rFonts w:ascii="Times New Roman" w:hAnsi="Times New Roman" w:cs="Times New Roman"/>
                <w:sz w:val="22"/>
                <w:szCs w:val="22"/>
                <w:lang w:val="uk-UA" w:eastAsia="en-US"/>
              </w:rPr>
              <w:t xml:space="preserve">ми </w:t>
            </w:r>
            <w:r w:rsidR="00D040A2" w:rsidRPr="00633162">
              <w:rPr>
                <w:rFonts w:ascii="Times New Roman" w:hAnsi="Times New Roman" w:cs="Times New Roman"/>
                <w:sz w:val="22"/>
                <w:szCs w:val="22"/>
                <w:lang w:val="uk-UA"/>
              </w:rPr>
              <w:t>(надалі – Реципієнти),</w:t>
            </w:r>
          </w:p>
        </w:tc>
      </w:tr>
      <w:tr w:rsidR="00633162" w:rsidRPr="00633162" w:rsidTr="002A7C64">
        <w:trPr>
          <w:trHeight w:val="679"/>
        </w:trPr>
        <w:tc>
          <w:tcPr>
            <w:tcW w:w="4920" w:type="dxa"/>
          </w:tcPr>
          <w:p w:rsidR="00771EFD" w:rsidRPr="00633162" w:rsidRDefault="00383DCB"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eastAsia="en-US"/>
              </w:rPr>
            </w:pPr>
            <w:r w:rsidRPr="00633162">
              <w:rPr>
                <w:sz w:val="22"/>
                <w:szCs w:val="22"/>
                <w:lang w:val="en-US" w:eastAsia="en-US"/>
              </w:rPr>
              <w:t>represented by [full name], acting on the basis of the ___________,</w:t>
            </w:r>
          </w:p>
        </w:tc>
        <w:tc>
          <w:tcPr>
            <w:tcW w:w="4893" w:type="dxa"/>
            <w:gridSpan w:val="3"/>
          </w:tcPr>
          <w:p w:rsidR="00771EFD" w:rsidRPr="00633162" w:rsidRDefault="00771EFD" w:rsidP="00B730DC">
            <w:pPr>
              <w:shd w:val="clear" w:color="auto" w:fill="FFFFFF" w:themeFill="background1"/>
              <w:jc w:val="both"/>
              <w:rPr>
                <w:lang w:val="uk-UA"/>
              </w:rPr>
            </w:pPr>
            <w:r w:rsidRPr="00633162">
              <w:rPr>
                <w:sz w:val="22"/>
                <w:szCs w:val="22"/>
                <w:lang w:val="uk-UA"/>
              </w:rPr>
              <w:t>в особі</w:t>
            </w:r>
            <w:r w:rsidR="0044386D" w:rsidRPr="00633162">
              <w:rPr>
                <w:sz w:val="22"/>
                <w:szCs w:val="22"/>
                <w:lang w:val="uk-UA"/>
              </w:rPr>
              <w:t xml:space="preserve"> </w:t>
            </w:r>
            <w:r w:rsidR="0054156E" w:rsidRPr="00633162">
              <w:rPr>
                <w:sz w:val="22"/>
                <w:szCs w:val="22"/>
                <w:lang w:val="uk-UA"/>
              </w:rPr>
              <w:t>міського голови Вершини Анатолія Олексійовича</w:t>
            </w:r>
            <w:r w:rsidRPr="00633162">
              <w:rPr>
                <w:sz w:val="22"/>
                <w:szCs w:val="22"/>
                <w:lang w:val="uk-UA"/>
              </w:rPr>
              <w:t>,</w:t>
            </w:r>
            <w:r w:rsidR="002A7C64" w:rsidRPr="00633162">
              <w:rPr>
                <w:sz w:val="22"/>
                <w:szCs w:val="22"/>
                <w:lang w:val="uk-UA"/>
              </w:rPr>
              <w:t xml:space="preserve"> </w:t>
            </w:r>
            <w:r w:rsidRPr="00633162">
              <w:rPr>
                <w:sz w:val="22"/>
                <w:szCs w:val="22"/>
                <w:lang w:val="uk-UA"/>
              </w:rPr>
              <w:t>який діє на підставі</w:t>
            </w:r>
            <w:r w:rsidR="00383DCB" w:rsidRPr="00633162">
              <w:rPr>
                <w:sz w:val="22"/>
                <w:szCs w:val="22"/>
                <w:lang w:val="uk-UA"/>
              </w:rPr>
              <w:t xml:space="preserve"> ___________</w:t>
            </w:r>
            <w:r w:rsidRPr="00633162">
              <w:rPr>
                <w:sz w:val="22"/>
                <w:szCs w:val="22"/>
                <w:lang w:val="uk-UA"/>
              </w:rPr>
              <w:t>,</w:t>
            </w:r>
          </w:p>
        </w:tc>
      </w:tr>
      <w:tr w:rsidR="00633162" w:rsidRPr="00633162" w:rsidTr="002A7C64">
        <w:trPr>
          <w:trHeight w:val="242"/>
        </w:trPr>
        <w:tc>
          <w:tcPr>
            <w:tcW w:w="4920" w:type="dxa"/>
          </w:tcPr>
          <w:p w:rsidR="001E32FF" w:rsidRPr="00633162" w:rsidRDefault="00B23E6B"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lang w:val="en-US"/>
              </w:rPr>
            </w:pPr>
            <w:r w:rsidRPr="00633162">
              <w:rPr>
                <w:sz w:val="22"/>
                <w:szCs w:val="22"/>
                <w:lang w:val="en-US"/>
              </w:rPr>
              <w:t>and</w:t>
            </w:r>
          </w:p>
        </w:tc>
        <w:tc>
          <w:tcPr>
            <w:tcW w:w="4893" w:type="dxa"/>
            <w:gridSpan w:val="3"/>
          </w:tcPr>
          <w:p w:rsidR="001E32FF" w:rsidRPr="00633162" w:rsidRDefault="002A2FDD" w:rsidP="00B730DC">
            <w:pPr>
              <w:shd w:val="clear" w:color="auto" w:fill="FFFFFF" w:themeFill="background1"/>
              <w:spacing w:before="120" w:after="120"/>
              <w:jc w:val="both"/>
            </w:pPr>
            <w:r w:rsidRPr="00633162">
              <w:rPr>
                <w:rFonts w:eastAsia="Arial"/>
                <w:sz w:val="22"/>
                <w:szCs w:val="22"/>
                <w:lang w:val="uk-UA"/>
              </w:rPr>
              <w:t>т</w:t>
            </w:r>
            <w:r w:rsidR="001E32FF" w:rsidRPr="00633162">
              <w:rPr>
                <w:rFonts w:eastAsia="Arial"/>
                <w:sz w:val="22"/>
                <w:szCs w:val="22"/>
              </w:rPr>
              <w:t>а</w:t>
            </w:r>
          </w:p>
        </w:tc>
      </w:tr>
      <w:tr w:rsidR="00633162" w:rsidRPr="00633162" w:rsidTr="002A7C64">
        <w:trPr>
          <w:trHeight w:val="152"/>
        </w:trPr>
        <w:tc>
          <w:tcPr>
            <w:tcW w:w="4920" w:type="dxa"/>
          </w:tcPr>
          <w:p w:rsidR="007D04EA" w:rsidRPr="00633162" w:rsidRDefault="00650C80"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b/>
                <w:bCs/>
                <w:lang w:val="en-US"/>
              </w:rPr>
            </w:pPr>
            <w:r w:rsidRPr="00633162">
              <w:rPr>
                <w:b/>
                <w:bCs/>
                <w:sz w:val="22"/>
                <w:szCs w:val="22"/>
                <w:lang w:val="en-US"/>
              </w:rPr>
              <w:t xml:space="preserve">NGO </w:t>
            </w:r>
            <w:r w:rsidR="007E5374" w:rsidRPr="00633162">
              <w:rPr>
                <w:b/>
                <w:bCs/>
                <w:sz w:val="22"/>
                <w:szCs w:val="22"/>
                <w:lang w:val="en-US"/>
              </w:rPr>
              <w:t>“</w:t>
            </w:r>
            <w:r w:rsidRPr="00633162">
              <w:rPr>
                <w:b/>
                <w:bCs/>
                <w:sz w:val="22"/>
                <w:szCs w:val="22"/>
                <w:lang w:val="en-US"/>
              </w:rPr>
              <w:t>School of Energy Efficiency</w:t>
            </w:r>
            <w:r w:rsidR="007E5374" w:rsidRPr="00633162">
              <w:rPr>
                <w:b/>
                <w:bCs/>
                <w:sz w:val="22"/>
                <w:szCs w:val="22"/>
                <w:lang w:val="en-US"/>
              </w:rPr>
              <w:t>”</w:t>
            </w:r>
          </w:p>
          <w:p w:rsidR="002C5888" w:rsidRPr="00633162" w:rsidRDefault="002C5888"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1E32FF" w:rsidRPr="00633162" w:rsidRDefault="006278D4" w:rsidP="002A7C64">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lang w:val="en-US"/>
              </w:rPr>
            </w:pPr>
            <w:r w:rsidRPr="00633162">
              <w:rPr>
                <w:sz w:val="22"/>
                <w:szCs w:val="22"/>
                <w:lang w:val="en-US"/>
              </w:rPr>
              <w:t>act</w:t>
            </w:r>
            <w:r w:rsidR="00B23E6B" w:rsidRPr="00633162">
              <w:rPr>
                <w:sz w:val="22"/>
                <w:szCs w:val="22"/>
                <w:lang w:val="en-US"/>
              </w:rPr>
              <w:t>ing as</w:t>
            </w:r>
            <w:r w:rsidRPr="00633162">
              <w:rPr>
                <w:sz w:val="22"/>
                <w:szCs w:val="22"/>
                <w:lang w:val="en-US"/>
              </w:rPr>
              <w:t xml:space="preserve"> the </w:t>
            </w:r>
            <w:r w:rsidR="00B23E6B" w:rsidRPr="00633162">
              <w:rPr>
                <w:sz w:val="22"/>
                <w:szCs w:val="22"/>
                <w:lang w:val="en-US"/>
              </w:rPr>
              <w:t>E</w:t>
            </w:r>
            <w:r w:rsidRPr="00633162">
              <w:rPr>
                <w:sz w:val="22"/>
                <w:szCs w:val="22"/>
                <w:lang w:val="en-US"/>
              </w:rPr>
              <w:t xml:space="preserve">vent and </w:t>
            </w:r>
            <w:r w:rsidR="00B23E6B" w:rsidRPr="00633162">
              <w:rPr>
                <w:sz w:val="22"/>
                <w:szCs w:val="22"/>
                <w:lang w:val="en-US"/>
              </w:rPr>
              <w:t>C</w:t>
            </w:r>
            <w:r w:rsidRPr="00633162">
              <w:rPr>
                <w:sz w:val="22"/>
                <w:szCs w:val="22"/>
                <w:lang w:val="en-US"/>
              </w:rPr>
              <w:t>ommunication</w:t>
            </w:r>
            <w:r w:rsidR="00B23E6B" w:rsidRPr="00633162">
              <w:rPr>
                <w:sz w:val="22"/>
                <w:szCs w:val="22"/>
                <w:lang w:val="en-US"/>
              </w:rPr>
              <w:t xml:space="preserve"> Coordinator</w:t>
            </w:r>
            <w:r w:rsidR="000C6ACC" w:rsidRPr="00633162">
              <w:rPr>
                <w:sz w:val="22"/>
                <w:szCs w:val="22"/>
                <w:lang w:val="en-US"/>
              </w:rPr>
              <w:t xml:space="preserve"> (hereinafter to be referred to as the “School of Energy Efficiency”),</w:t>
            </w:r>
          </w:p>
        </w:tc>
        <w:tc>
          <w:tcPr>
            <w:tcW w:w="4893" w:type="dxa"/>
            <w:gridSpan w:val="3"/>
            <w:shd w:val="clear" w:color="auto" w:fill="FFFFFF" w:themeFill="background1"/>
          </w:tcPr>
          <w:p w:rsidR="001E32FF" w:rsidRPr="00633162" w:rsidRDefault="001E32FF" w:rsidP="002A7C64">
            <w:pPr>
              <w:shd w:val="clear" w:color="auto" w:fill="FFFFFF" w:themeFill="background1"/>
              <w:spacing w:before="120" w:after="240"/>
              <w:jc w:val="both"/>
              <w:rPr>
                <w:b/>
                <w:bCs/>
                <w:lang w:val="uk-UA"/>
              </w:rPr>
            </w:pPr>
            <w:r w:rsidRPr="00633162">
              <w:rPr>
                <w:b/>
                <w:bCs/>
                <w:sz w:val="22"/>
                <w:szCs w:val="22"/>
                <w:lang w:val="uk-UA"/>
              </w:rPr>
              <w:t>Громадськ</w:t>
            </w:r>
            <w:r w:rsidR="00FD4531" w:rsidRPr="00633162">
              <w:rPr>
                <w:b/>
                <w:bCs/>
                <w:sz w:val="22"/>
                <w:szCs w:val="22"/>
                <w:lang w:val="uk-UA"/>
              </w:rPr>
              <w:t>а</w:t>
            </w:r>
            <w:r w:rsidRPr="00633162">
              <w:rPr>
                <w:b/>
                <w:bCs/>
                <w:sz w:val="22"/>
                <w:szCs w:val="22"/>
                <w:lang w:val="uk-UA"/>
              </w:rPr>
              <w:t xml:space="preserve"> організаці</w:t>
            </w:r>
            <w:r w:rsidR="00FD4531" w:rsidRPr="00633162">
              <w:rPr>
                <w:b/>
                <w:bCs/>
                <w:sz w:val="22"/>
                <w:szCs w:val="22"/>
                <w:lang w:val="uk-UA"/>
              </w:rPr>
              <w:t>я</w:t>
            </w:r>
            <w:r w:rsidR="00CF60EC" w:rsidRPr="00633162">
              <w:rPr>
                <w:b/>
                <w:bCs/>
                <w:sz w:val="22"/>
                <w:szCs w:val="22"/>
                <w:lang w:val="uk-UA"/>
              </w:rPr>
              <w:t xml:space="preserve"> </w:t>
            </w:r>
            <w:r w:rsidR="0015001B" w:rsidRPr="00633162">
              <w:rPr>
                <w:b/>
                <w:bCs/>
                <w:sz w:val="22"/>
                <w:szCs w:val="22"/>
                <w:lang w:val="uk-UA"/>
              </w:rPr>
              <w:t>«</w:t>
            </w:r>
            <w:r w:rsidRPr="00633162">
              <w:rPr>
                <w:b/>
                <w:bCs/>
                <w:sz w:val="22"/>
                <w:szCs w:val="22"/>
                <w:lang w:val="uk-UA"/>
              </w:rPr>
              <w:t xml:space="preserve">Школа </w:t>
            </w:r>
            <w:proofErr w:type="spellStart"/>
            <w:r w:rsidRPr="00633162">
              <w:rPr>
                <w:b/>
                <w:bCs/>
                <w:sz w:val="22"/>
                <w:szCs w:val="22"/>
                <w:lang w:val="uk-UA"/>
              </w:rPr>
              <w:t>енергоефективності</w:t>
            </w:r>
            <w:proofErr w:type="spellEnd"/>
            <w:r w:rsidR="0015001B" w:rsidRPr="00633162">
              <w:rPr>
                <w:b/>
                <w:bCs/>
                <w:sz w:val="22"/>
                <w:szCs w:val="22"/>
                <w:lang w:val="uk-UA"/>
              </w:rPr>
              <w:t>»</w:t>
            </w:r>
            <w:r w:rsidRPr="00633162">
              <w:rPr>
                <w:b/>
                <w:bCs/>
                <w:sz w:val="22"/>
                <w:szCs w:val="22"/>
                <w:lang w:val="uk-UA"/>
              </w:rPr>
              <w:t>,</w:t>
            </w:r>
          </w:p>
          <w:p w:rsidR="001E32FF" w:rsidRPr="00633162" w:rsidRDefault="001E32FF" w:rsidP="00B730DC">
            <w:pPr>
              <w:shd w:val="clear" w:color="auto" w:fill="FFFFFF" w:themeFill="background1"/>
              <w:jc w:val="both"/>
              <w:rPr>
                <w:lang w:val="uk-UA"/>
              </w:rPr>
            </w:pPr>
            <w:r w:rsidRPr="00633162">
              <w:rPr>
                <w:sz w:val="22"/>
                <w:szCs w:val="22"/>
                <w:lang w:val="uk-UA"/>
              </w:rPr>
              <w:t xml:space="preserve">яка виступає в ролі </w:t>
            </w:r>
            <w:r w:rsidR="0044386D" w:rsidRPr="00633162">
              <w:rPr>
                <w:sz w:val="22"/>
                <w:szCs w:val="22"/>
                <w:lang w:val="uk-UA"/>
              </w:rPr>
              <w:t>о</w:t>
            </w:r>
            <w:r w:rsidRPr="00633162">
              <w:rPr>
                <w:sz w:val="22"/>
                <w:szCs w:val="22"/>
                <w:lang w:val="uk-UA"/>
              </w:rPr>
              <w:t>рганізатора заходів і комунікації</w:t>
            </w:r>
            <w:r w:rsidR="000C6ACC" w:rsidRPr="00633162">
              <w:rPr>
                <w:sz w:val="22"/>
                <w:szCs w:val="22"/>
                <w:lang w:val="uk-UA"/>
              </w:rPr>
              <w:t xml:space="preserve"> (надалі – Школа </w:t>
            </w:r>
            <w:proofErr w:type="spellStart"/>
            <w:r w:rsidR="000C6ACC" w:rsidRPr="00633162">
              <w:rPr>
                <w:sz w:val="22"/>
                <w:szCs w:val="22"/>
                <w:lang w:val="uk-UA"/>
              </w:rPr>
              <w:t>енергоефективності</w:t>
            </w:r>
            <w:proofErr w:type="spellEnd"/>
            <w:r w:rsidR="000C6ACC" w:rsidRPr="00633162">
              <w:rPr>
                <w:sz w:val="22"/>
                <w:szCs w:val="22"/>
                <w:lang w:val="uk-UA"/>
              </w:rPr>
              <w:t>),</w:t>
            </w:r>
          </w:p>
        </w:tc>
      </w:tr>
      <w:tr w:rsidR="00633162" w:rsidRPr="00633162" w:rsidTr="002A7C64">
        <w:trPr>
          <w:trHeight w:val="50"/>
        </w:trPr>
        <w:tc>
          <w:tcPr>
            <w:tcW w:w="4920" w:type="dxa"/>
          </w:tcPr>
          <w:p w:rsidR="00A20927" w:rsidRPr="00633162" w:rsidRDefault="00B23E6B" w:rsidP="000C6AC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lang w:val="en-US"/>
              </w:rPr>
            </w:pPr>
            <w:r w:rsidRPr="00633162">
              <w:rPr>
                <w:sz w:val="22"/>
                <w:szCs w:val="22"/>
                <w:lang w:val="en-US"/>
              </w:rPr>
              <w:t xml:space="preserve">represented by </w:t>
            </w:r>
            <w:r w:rsidR="00F726C7" w:rsidRPr="00633162">
              <w:rPr>
                <w:sz w:val="22"/>
                <w:szCs w:val="22"/>
                <w:lang w:val="en-US"/>
              </w:rPr>
              <w:t>Chairman of the Board</w:t>
            </w:r>
            <w:r w:rsidR="006278D4" w:rsidRPr="00633162">
              <w:rPr>
                <w:sz w:val="22"/>
                <w:szCs w:val="22"/>
                <w:lang w:val="en-US"/>
              </w:rPr>
              <w:t xml:space="preserve"> </w:t>
            </w:r>
            <w:proofErr w:type="spellStart"/>
            <w:r w:rsidR="006278D4" w:rsidRPr="00633162">
              <w:rPr>
                <w:sz w:val="22"/>
                <w:szCs w:val="22"/>
                <w:lang w:val="en-US"/>
              </w:rPr>
              <w:t>V</w:t>
            </w:r>
            <w:r w:rsidR="00650C80" w:rsidRPr="00633162">
              <w:rPr>
                <w:sz w:val="22"/>
                <w:szCs w:val="22"/>
                <w:lang w:val="en-US"/>
              </w:rPr>
              <w:t>i</w:t>
            </w:r>
            <w:r w:rsidR="006278D4" w:rsidRPr="00633162">
              <w:rPr>
                <w:sz w:val="22"/>
                <w:szCs w:val="22"/>
                <w:lang w:val="en-US"/>
              </w:rPr>
              <w:t>acheslav</w:t>
            </w:r>
            <w:proofErr w:type="spellEnd"/>
            <w:r w:rsidR="006278D4" w:rsidRPr="00633162">
              <w:rPr>
                <w:sz w:val="22"/>
                <w:szCs w:val="22"/>
                <w:lang w:val="en-US"/>
              </w:rPr>
              <w:t xml:space="preserve"> </w:t>
            </w:r>
            <w:proofErr w:type="spellStart"/>
            <w:r w:rsidRPr="00633162">
              <w:rPr>
                <w:sz w:val="22"/>
                <w:szCs w:val="22"/>
                <w:lang w:val="en-US"/>
              </w:rPr>
              <w:t>Lisovyk</w:t>
            </w:r>
            <w:proofErr w:type="spellEnd"/>
            <w:r w:rsidR="006278D4" w:rsidRPr="00633162">
              <w:rPr>
                <w:sz w:val="22"/>
                <w:szCs w:val="22"/>
                <w:lang w:val="en-US"/>
              </w:rPr>
              <w:t xml:space="preserve"> act</w:t>
            </w:r>
            <w:r w:rsidRPr="00633162">
              <w:rPr>
                <w:sz w:val="22"/>
                <w:szCs w:val="22"/>
                <w:lang w:val="en-US"/>
              </w:rPr>
              <w:t>ing</w:t>
            </w:r>
            <w:r w:rsidR="006278D4" w:rsidRPr="00633162">
              <w:rPr>
                <w:sz w:val="22"/>
                <w:szCs w:val="22"/>
                <w:lang w:val="en-US"/>
              </w:rPr>
              <w:t xml:space="preserve"> on the basis of the Charter,</w:t>
            </w:r>
          </w:p>
        </w:tc>
        <w:tc>
          <w:tcPr>
            <w:tcW w:w="4893" w:type="dxa"/>
            <w:gridSpan w:val="3"/>
            <w:shd w:val="clear" w:color="auto" w:fill="FFFFFF" w:themeFill="background1"/>
          </w:tcPr>
          <w:p w:rsidR="00A20927" w:rsidRPr="00633162" w:rsidRDefault="00A20927" w:rsidP="00B730DC">
            <w:pPr>
              <w:shd w:val="clear" w:color="auto" w:fill="FFFFFF" w:themeFill="background1"/>
              <w:jc w:val="both"/>
              <w:rPr>
                <w:lang w:val="uk-UA"/>
              </w:rPr>
            </w:pPr>
            <w:r w:rsidRPr="00633162">
              <w:rPr>
                <w:sz w:val="22"/>
                <w:szCs w:val="22"/>
                <w:lang w:val="uk-UA"/>
              </w:rPr>
              <w:t xml:space="preserve">в особі голови правління </w:t>
            </w:r>
            <w:proofErr w:type="spellStart"/>
            <w:r w:rsidR="00873137" w:rsidRPr="00633162">
              <w:rPr>
                <w:sz w:val="22"/>
                <w:szCs w:val="22"/>
                <w:lang w:val="uk-UA"/>
              </w:rPr>
              <w:t>Вячеслава</w:t>
            </w:r>
            <w:proofErr w:type="spellEnd"/>
            <w:r w:rsidR="00CF60EC" w:rsidRPr="00633162">
              <w:rPr>
                <w:sz w:val="22"/>
                <w:szCs w:val="22"/>
                <w:lang w:val="uk-UA"/>
              </w:rPr>
              <w:t xml:space="preserve"> </w:t>
            </w:r>
            <w:r w:rsidRPr="00633162">
              <w:rPr>
                <w:sz w:val="22"/>
                <w:szCs w:val="22"/>
                <w:lang w:val="uk-UA"/>
              </w:rPr>
              <w:t>Лісовика, який діє на підставі Статуту,</w:t>
            </w:r>
          </w:p>
        </w:tc>
      </w:tr>
      <w:tr w:rsidR="00633162" w:rsidRPr="00633162" w:rsidTr="002A7C64">
        <w:trPr>
          <w:trHeight w:val="274"/>
        </w:trPr>
        <w:tc>
          <w:tcPr>
            <w:tcW w:w="4920" w:type="dxa"/>
          </w:tcPr>
          <w:p w:rsidR="00771EFD" w:rsidRPr="00633162" w:rsidRDefault="00B23E6B"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lang w:val="en-US"/>
              </w:rPr>
            </w:pPr>
            <w:r w:rsidRPr="00633162">
              <w:rPr>
                <w:sz w:val="22"/>
                <w:szCs w:val="22"/>
                <w:lang w:val="en-US"/>
              </w:rPr>
              <w:t>hereinafter to be referred to jointly as the “Parties”,</w:t>
            </w:r>
          </w:p>
        </w:tc>
        <w:tc>
          <w:tcPr>
            <w:tcW w:w="4893" w:type="dxa"/>
            <w:gridSpan w:val="3"/>
            <w:shd w:val="clear" w:color="auto" w:fill="FFFFFF" w:themeFill="background1"/>
          </w:tcPr>
          <w:p w:rsidR="00771EFD" w:rsidRPr="00633162" w:rsidRDefault="00771EFD" w:rsidP="00B730DC">
            <w:pPr>
              <w:shd w:val="clear" w:color="auto" w:fill="FFFFFF" w:themeFill="background1"/>
              <w:spacing w:before="120" w:after="120"/>
              <w:jc w:val="both"/>
            </w:pPr>
            <w:proofErr w:type="spellStart"/>
            <w:r w:rsidRPr="00633162">
              <w:rPr>
                <w:sz w:val="22"/>
                <w:szCs w:val="22"/>
              </w:rPr>
              <w:t>надалі</w:t>
            </w:r>
            <w:proofErr w:type="spellEnd"/>
            <w:r w:rsidRPr="00633162">
              <w:rPr>
                <w:sz w:val="22"/>
                <w:szCs w:val="22"/>
              </w:rPr>
              <w:t xml:space="preserve"> разом – </w:t>
            </w:r>
            <w:proofErr w:type="spellStart"/>
            <w:r w:rsidRPr="00633162">
              <w:rPr>
                <w:sz w:val="22"/>
                <w:szCs w:val="22"/>
              </w:rPr>
              <w:t>Сторони</w:t>
            </w:r>
            <w:proofErr w:type="spellEnd"/>
            <w:r w:rsidRPr="00633162">
              <w:rPr>
                <w:sz w:val="22"/>
                <w:szCs w:val="22"/>
              </w:rPr>
              <w:t>,</w:t>
            </w:r>
          </w:p>
        </w:tc>
      </w:tr>
      <w:tr w:rsidR="00633162" w:rsidRPr="008F66A8" w:rsidTr="002A7C64">
        <w:tc>
          <w:tcPr>
            <w:tcW w:w="4920" w:type="dxa"/>
          </w:tcPr>
          <w:p w:rsidR="00700B49" w:rsidRPr="00633162" w:rsidRDefault="0015001B"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 xml:space="preserve">have concluded this Memorandum for the effective cooperation of the Parties within the framework of the </w:t>
            </w:r>
            <w:r w:rsidR="00C34428" w:rsidRPr="00633162">
              <w:rPr>
                <w:sz w:val="22"/>
                <w:szCs w:val="22"/>
                <w:lang w:val="en-GB"/>
              </w:rPr>
              <w:t xml:space="preserve">international technical assistance </w:t>
            </w:r>
            <w:r w:rsidRPr="00633162">
              <w:rPr>
                <w:sz w:val="22"/>
                <w:szCs w:val="22"/>
                <w:lang w:val="en-US"/>
              </w:rPr>
              <w:t>project</w:t>
            </w:r>
            <w:r w:rsidR="00DE74D4" w:rsidRPr="00633162">
              <w:rPr>
                <w:sz w:val="22"/>
                <w:szCs w:val="22"/>
                <w:lang w:val="uk-UA"/>
              </w:rPr>
              <w:t xml:space="preserve"> </w:t>
            </w:r>
            <w:r w:rsidR="00DE74D4" w:rsidRPr="00633162">
              <w:rPr>
                <w:sz w:val="22"/>
                <w:szCs w:val="22"/>
                <w:lang w:val="en-US"/>
              </w:rPr>
              <w:t>measure</w:t>
            </w:r>
            <w:r w:rsidRPr="00633162">
              <w:rPr>
                <w:sz w:val="22"/>
                <w:szCs w:val="22"/>
                <w:lang w:val="en-US"/>
              </w:rPr>
              <w:t xml:space="preserve"> “Support</w:t>
            </w:r>
            <w:r w:rsidR="00786490" w:rsidRPr="00633162">
              <w:rPr>
                <w:sz w:val="22"/>
                <w:szCs w:val="22"/>
                <w:lang w:val="en-US"/>
              </w:rPr>
              <w:t>ing</w:t>
            </w:r>
            <w:r w:rsidRPr="00633162">
              <w:rPr>
                <w:sz w:val="22"/>
                <w:szCs w:val="22"/>
                <w:lang w:val="en-US"/>
              </w:rPr>
              <w:t xml:space="preserve"> Affected Cities in Energy Efficiency Projects”</w:t>
            </w:r>
            <w:r w:rsidR="004D2D93" w:rsidRPr="00633162">
              <w:rPr>
                <w:sz w:val="22"/>
                <w:szCs w:val="22"/>
                <w:lang w:val="uk-UA"/>
              </w:rPr>
              <w:t xml:space="preserve"> (</w:t>
            </w:r>
            <w:r w:rsidR="00700B49" w:rsidRPr="00633162">
              <w:rPr>
                <w:sz w:val="22"/>
                <w:szCs w:val="22"/>
                <w:lang w:val="en-US"/>
              </w:rPr>
              <w:t xml:space="preserve">hereinafter to be referred to as the </w:t>
            </w:r>
            <w:r w:rsidR="004D2D93" w:rsidRPr="00633162">
              <w:rPr>
                <w:sz w:val="22"/>
                <w:szCs w:val="22"/>
                <w:lang w:val="en-US"/>
              </w:rPr>
              <w:t>“</w:t>
            </w:r>
            <w:r w:rsidR="00700B49" w:rsidRPr="00633162">
              <w:rPr>
                <w:sz w:val="22"/>
                <w:szCs w:val="22"/>
                <w:lang w:val="en-US"/>
              </w:rPr>
              <w:t>Project</w:t>
            </w:r>
            <w:r w:rsidR="00DE74D4" w:rsidRPr="00633162">
              <w:rPr>
                <w:sz w:val="22"/>
                <w:szCs w:val="22"/>
                <w:lang w:val="en-US"/>
              </w:rPr>
              <w:t xml:space="preserve"> measure</w:t>
            </w:r>
            <w:r w:rsidR="004D2D93" w:rsidRPr="00633162">
              <w:rPr>
                <w:sz w:val="22"/>
                <w:szCs w:val="22"/>
                <w:lang w:val="en-US"/>
              </w:rPr>
              <w:t>”</w:t>
            </w:r>
            <w:r w:rsidR="004D2D93" w:rsidRPr="00633162">
              <w:rPr>
                <w:sz w:val="22"/>
                <w:szCs w:val="22"/>
                <w:lang w:val="uk-UA"/>
              </w:rPr>
              <w:t>)</w:t>
            </w:r>
            <w:r w:rsidR="00700B49" w:rsidRPr="00633162">
              <w:rPr>
                <w:sz w:val="22"/>
                <w:szCs w:val="22"/>
                <w:lang w:val="en-US"/>
              </w:rPr>
              <w:t>,</w:t>
            </w:r>
          </w:p>
          <w:p w:rsidR="000C6ACC" w:rsidRPr="00633162" w:rsidRDefault="000C6ACC"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tc>
        <w:tc>
          <w:tcPr>
            <w:tcW w:w="4893" w:type="dxa"/>
            <w:gridSpan w:val="3"/>
            <w:shd w:val="clear" w:color="auto" w:fill="FFFFFF" w:themeFill="background1"/>
          </w:tcPr>
          <w:p w:rsidR="00700B49" w:rsidRPr="00633162" w:rsidRDefault="00771EFD" w:rsidP="00B0640F">
            <w:pPr>
              <w:shd w:val="clear" w:color="auto" w:fill="FFFFFF" w:themeFill="background1"/>
              <w:jc w:val="both"/>
              <w:rPr>
                <w:lang w:val="uk-UA"/>
              </w:rPr>
            </w:pPr>
            <w:r w:rsidRPr="00633162">
              <w:rPr>
                <w:sz w:val="22"/>
                <w:szCs w:val="22"/>
                <w:lang w:val="uk-UA"/>
              </w:rPr>
              <w:t xml:space="preserve">уклали цей Меморандум </w:t>
            </w:r>
            <w:r w:rsidR="001E0C3A" w:rsidRPr="00633162">
              <w:rPr>
                <w:sz w:val="22"/>
                <w:szCs w:val="22"/>
                <w:lang w:val="uk-UA"/>
              </w:rPr>
              <w:t>для</w:t>
            </w:r>
            <w:r w:rsidR="00F8449A" w:rsidRPr="00633162">
              <w:rPr>
                <w:sz w:val="22"/>
                <w:szCs w:val="22"/>
                <w:lang w:val="uk-UA"/>
              </w:rPr>
              <w:t xml:space="preserve"> </w:t>
            </w:r>
            <w:r w:rsidR="001E0C3A" w:rsidRPr="00633162">
              <w:rPr>
                <w:sz w:val="22"/>
                <w:szCs w:val="22"/>
                <w:lang w:val="uk-UA"/>
              </w:rPr>
              <w:t>ефективної</w:t>
            </w:r>
            <w:r w:rsidR="00F8449A" w:rsidRPr="00633162">
              <w:rPr>
                <w:sz w:val="22"/>
                <w:szCs w:val="22"/>
                <w:lang w:val="uk-UA"/>
              </w:rPr>
              <w:t xml:space="preserve"> </w:t>
            </w:r>
            <w:r w:rsidR="001E0C3A" w:rsidRPr="00633162">
              <w:rPr>
                <w:sz w:val="22"/>
                <w:szCs w:val="22"/>
                <w:lang w:val="uk-UA"/>
              </w:rPr>
              <w:t>співпраці Сторін</w:t>
            </w:r>
            <w:r w:rsidR="000C6ACC" w:rsidRPr="00633162">
              <w:rPr>
                <w:sz w:val="22"/>
                <w:szCs w:val="22"/>
                <w:lang w:val="uk-UA"/>
              </w:rPr>
              <w:t xml:space="preserve"> у </w:t>
            </w:r>
            <w:r w:rsidR="00C34428" w:rsidRPr="00633162">
              <w:rPr>
                <w:sz w:val="22"/>
                <w:szCs w:val="22"/>
                <w:lang w:val="uk-UA"/>
              </w:rPr>
              <w:t>рамках</w:t>
            </w:r>
            <w:r w:rsidR="00B0640F" w:rsidRPr="00633162">
              <w:rPr>
                <w:sz w:val="22"/>
                <w:szCs w:val="22"/>
                <w:lang w:val="uk-UA"/>
              </w:rPr>
              <w:t xml:space="preserve"> </w:t>
            </w:r>
            <w:proofErr w:type="spellStart"/>
            <w:r w:rsidR="00B0640F" w:rsidRPr="00633162">
              <w:rPr>
                <w:sz w:val="22"/>
                <w:szCs w:val="22"/>
                <w:lang w:val="uk-UA"/>
              </w:rPr>
              <w:t>проєкт</w:t>
            </w:r>
            <w:r w:rsidR="002A2FDD" w:rsidRPr="00633162">
              <w:rPr>
                <w:sz w:val="22"/>
                <w:szCs w:val="22"/>
                <w:lang w:val="uk-UA"/>
              </w:rPr>
              <w:t>ного</w:t>
            </w:r>
            <w:proofErr w:type="spellEnd"/>
            <w:r w:rsidR="002A2FDD" w:rsidRPr="00633162">
              <w:rPr>
                <w:sz w:val="22"/>
                <w:szCs w:val="22"/>
                <w:lang w:val="uk-UA"/>
              </w:rPr>
              <w:t xml:space="preserve"> заходу</w:t>
            </w:r>
            <w:r w:rsidR="00C34428" w:rsidRPr="00633162">
              <w:rPr>
                <w:sz w:val="22"/>
                <w:szCs w:val="22"/>
                <w:lang w:val="uk-UA"/>
              </w:rPr>
              <w:t xml:space="preserve"> між</w:t>
            </w:r>
            <w:r w:rsidR="002A2FDD" w:rsidRPr="00633162">
              <w:rPr>
                <w:sz w:val="22"/>
                <w:szCs w:val="22"/>
                <w:lang w:val="uk-UA"/>
              </w:rPr>
              <w:t>н</w:t>
            </w:r>
            <w:r w:rsidR="00C34428" w:rsidRPr="00633162">
              <w:rPr>
                <w:sz w:val="22"/>
                <w:szCs w:val="22"/>
                <w:lang w:val="uk-UA"/>
              </w:rPr>
              <w:t>ародної технічної допомоги</w:t>
            </w:r>
            <w:r w:rsidR="00B0640F" w:rsidRPr="00633162">
              <w:rPr>
                <w:sz w:val="22"/>
                <w:szCs w:val="22"/>
                <w:lang w:val="uk-UA"/>
              </w:rPr>
              <w:t xml:space="preserve"> «Підтримка постраждалих міст в </w:t>
            </w:r>
            <w:proofErr w:type="spellStart"/>
            <w:r w:rsidR="00B0640F" w:rsidRPr="00633162">
              <w:rPr>
                <w:sz w:val="22"/>
                <w:szCs w:val="22"/>
                <w:lang w:val="uk-UA"/>
              </w:rPr>
              <w:t>проєктах</w:t>
            </w:r>
            <w:proofErr w:type="spellEnd"/>
            <w:r w:rsidR="00B0640F" w:rsidRPr="00633162">
              <w:rPr>
                <w:sz w:val="22"/>
                <w:szCs w:val="22"/>
                <w:lang w:val="uk-UA"/>
              </w:rPr>
              <w:t xml:space="preserve"> підвищення </w:t>
            </w:r>
            <w:proofErr w:type="spellStart"/>
            <w:r w:rsidR="00B0640F" w:rsidRPr="00633162">
              <w:rPr>
                <w:sz w:val="22"/>
                <w:szCs w:val="22"/>
                <w:lang w:val="uk-UA"/>
              </w:rPr>
              <w:t>енергоефективності</w:t>
            </w:r>
            <w:proofErr w:type="spellEnd"/>
            <w:r w:rsidR="0015001B" w:rsidRPr="00633162">
              <w:rPr>
                <w:sz w:val="22"/>
                <w:szCs w:val="22"/>
                <w:lang w:val="uk-UA"/>
              </w:rPr>
              <w:t>»</w:t>
            </w:r>
            <w:r w:rsidR="000C6ACC" w:rsidRPr="00633162">
              <w:rPr>
                <w:sz w:val="22"/>
                <w:szCs w:val="22"/>
                <w:lang w:val="uk-UA"/>
              </w:rPr>
              <w:t xml:space="preserve"> </w:t>
            </w:r>
            <w:r w:rsidR="00700B49" w:rsidRPr="00633162">
              <w:rPr>
                <w:sz w:val="22"/>
                <w:szCs w:val="22"/>
                <w:lang w:val="uk-UA"/>
              </w:rPr>
              <w:t xml:space="preserve">(надалі – </w:t>
            </w:r>
            <w:proofErr w:type="spellStart"/>
            <w:r w:rsidR="00700B49" w:rsidRPr="00633162">
              <w:rPr>
                <w:sz w:val="22"/>
                <w:szCs w:val="22"/>
                <w:lang w:val="uk-UA"/>
              </w:rPr>
              <w:t>Проєкт</w:t>
            </w:r>
            <w:r w:rsidR="002A2FDD" w:rsidRPr="00633162">
              <w:rPr>
                <w:sz w:val="22"/>
                <w:szCs w:val="22"/>
                <w:lang w:val="uk-UA"/>
              </w:rPr>
              <w:t>ний</w:t>
            </w:r>
            <w:proofErr w:type="spellEnd"/>
            <w:r w:rsidR="002A2FDD" w:rsidRPr="00633162">
              <w:rPr>
                <w:sz w:val="22"/>
                <w:szCs w:val="22"/>
                <w:lang w:val="uk-UA"/>
              </w:rPr>
              <w:t xml:space="preserve"> захід</w:t>
            </w:r>
            <w:r w:rsidR="00700B49" w:rsidRPr="00633162">
              <w:rPr>
                <w:sz w:val="22"/>
                <w:szCs w:val="22"/>
                <w:lang w:val="uk-UA"/>
              </w:rPr>
              <w:t>),</w:t>
            </w:r>
          </w:p>
        </w:tc>
      </w:tr>
      <w:tr w:rsidR="00633162" w:rsidRPr="00633162" w:rsidTr="002A7C64">
        <w:tc>
          <w:tcPr>
            <w:tcW w:w="4920" w:type="dxa"/>
          </w:tcPr>
          <w:p w:rsidR="00771EFD" w:rsidRPr="00633162" w:rsidRDefault="006278D4"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 xml:space="preserve">in the framework of the international technical assistance </w:t>
            </w:r>
            <w:r w:rsidR="00B23E6B" w:rsidRPr="00633162">
              <w:rPr>
                <w:sz w:val="22"/>
                <w:szCs w:val="22"/>
                <w:lang w:val="en-US"/>
              </w:rPr>
              <w:t>P</w:t>
            </w:r>
            <w:r w:rsidRPr="00633162">
              <w:rPr>
                <w:sz w:val="22"/>
                <w:szCs w:val="22"/>
                <w:lang w:val="en-US"/>
              </w:rPr>
              <w:t>roject</w:t>
            </w:r>
            <w:r w:rsidR="00CF60EC" w:rsidRPr="00633162">
              <w:rPr>
                <w:sz w:val="22"/>
                <w:szCs w:val="22"/>
                <w:lang w:val="en-US"/>
              </w:rPr>
              <w:t xml:space="preserve"> </w:t>
            </w:r>
            <w:r w:rsidR="003A5E01" w:rsidRPr="00633162">
              <w:rPr>
                <w:sz w:val="22"/>
                <w:szCs w:val="22"/>
                <w:lang w:val="en-US"/>
              </w:rPr>
              <w:t>“</w:t>
            </w:r>
            <w:r w:rsidR="00B23E6B" w:rsidRPr="00633162">
              <w:rPr>
                <w:sz w:val="22"/>
                <w:szCs w:val="22"/>
                <w:lang w:val="en-US"/>
              </w:rPr>
              <w:t>Promotion of Energy Efficiency and Implementation of the EU Energy Efficiency Directive in Ukraine</w:t>
            </w:r>
            <w:r w:rsidR="003A5E01" w:rsidRPr="00633162">
              <w:rPr>
                <w:sz w:val="22"/>
                <w:szCs w:val="22"/>
                <w:lang w:val="en-US"/>
              </w:rPr>
              <w:t>”</w:t>
            </w:r>
            <w:r w:rsidR="00B23E6B" w:rsidRPr="00633162">
              <w:rPr>
                <w:sz w:val="22"/>
                <w:szCs w:val="22"/>
                <w:lang w:val="en-US"/>
              </w:rPr>
              <w:t>,</w:t>
            </w:r>
          </w:p>
        </w:tc>
        <w:tc>
          <w:tcPr>
            <w:tcW w:w="4893" w:type="dxa"/>
            <w:gridSpan w:val="3"/>
            <w:shd w:val="clear" w:color="auto" w:fill="FFFFFF" w:themeFill="background1"/>
            <w:hideMark/>
          </w:tcPr>
          <w:p w:rsidR="00771EFD" w:rsidRPr="00633162" w:rsidRDefault="00771EFD" w:rsidP="00B730DC">
            <w:pPr>
              <w:shd w:val="clear" w:color="auto" w:fill="FFFFFF" w:themeFill="background1"/>
              <w:jc w:val="both"/>
            </w:pPr>
            <w:r w:rsidRPr="00633162">
              <w:rPr>
                <w:sz w:val="22"/>
                <w:szCs w:val="22"/>
              </w:rPr>
              <w:t>в рамках</w:t>
            </w:r>
            <w:r w:rsidR="00CF60EC" w:rsidRPr="00633162">
              <w:rPr>
                <w:sz w:val="22"/>
                <w:szCs w:val="22"/>
              </w:rPr>
              <w:t xml:space="preserve"> </w:t>
            </w:r>
            <w:proofErr w:type="spellStart"/>
            <w:r w:rsidR="00FD4531" w:rsidRPr="00633162">
              <w:rPr>
                <w:sz w:val="22"/>
                <w:szCs w:val="22"/>
              </w:rPr>
              <w:t>міжнародної</w:t>
            </w:r>
            <w:proofErr w:type="spellEnd"/>
            <w:r w:rsidR="00FD4531" w:rsidRPr="00633162">
              <w:rPr>
                <w:sz w:val="22"/>
                <w:szCs w:val="22"/>
              </w:rPr>
              <w:t xml:space="preserve"> </w:t>
            </w:r>
            <w:proofErr w:type="spellStart"/>
            <w:r w:rsidR="006B3C92" w:rsidRPr="00633162">
              <w:rPr>
                <w:sz w:val="22"/>
                <w:szCs w:val="22"/>
              </w:rPr>
              <w:t>технічної</w:t>
            </w:r>
            <w:proofErr w:type="spellEnd"/>
            <w:r w:rsidR="006B3C92" w:rsidRPr="00633162">
              <w:rPr>
                <w:sz w:val="22"/>
                <w:szCs w:val="22"/>
              </w:rPr>
              <w:t xml:space="preserve"> </w:t>
            </w:r>
            <w:proofErr w:type="spellStart"/>
            <w:r w:rsidR="006B3C92" w:rsidRPr="00633162">
              <w:rPr>
                <w:sz w:val="22"/>
                <w:szCs w:val="22"/>
              </w:rPr>
              <w:t>допомоги</w:t>
            </w:r>
            <w:proofErr w:type="spellEnd"/>
            <w:r w:rsidR="006B3C92" w:rsidRPr="00633162">
              <w:rPr>
                <w:sz w:val="22"/>
                <w:szCs w:val="22"/>
              </w:rPr>
              <w:t xml:space="preserve"> </w:t>
            </w:r>
            <w:r w:rsidR="0015001B" w:rsidRPr="00633162">
              <w:rPr>
                <w:sz w:val="22"/>
                <w:szCs w:val="22"/>
              </w:rPr>
              <w:t>«</w:t>
            </w:r>
            <w:proofErr w:type="spellStart"/>
            <w:r w:rsidR="00AF4685" w:rsidRPr="00633162">
              <w:rPr>
                <w:sz w:val="22"/>
                <w:szCs w:val="22"/>
              </w:rPr>
              <w:t>Просування</w:t>
            </w:r>
            <w:proofErr w:type="spellEnd"/>
            <w:r w:rsidR="00AF4685" w:rsidRPr="00633162">
              <w:rPr>
                <w:sz w:val="22"/>
                <w:szCs w:val="22"/>
              </w:rPr>
              <w:t xml:space="preserve"> </w:t>
            </w:r>
            <w:proofErr w:type="spellStart"/>
            <w:r w:rsidR="00AF4685" w:rsidRPr="00633162">
              <w:rPr>
                <w:sz w:val="22"/>
                <w:szCs w:val="22"/>
              </w:rPr>
              <w:t>енергоефективності</w:t>
            </w:r>
            <w:proofErr w:type="spellEnd"/>
            <w:r w:rsidR="00AF4685" w:rsidRPr="00633162">
              <w:rPr>
                <w:sz w:val="22"/>
                <w:szCs w:val="22"/>
              </w:rPr>
              <w:t xml:space="preserve"> та </w:t>
            </w:r>
            <w:proofErr w:type="spellStart"/>
            <w:r w:rsidR="00AF4685" w:rsidRPr="00633162">
              <w:rPr>
                <w:sz w:val="22"/>
                <w:szCs w:val="22"/>
              </w:rPr>
              <w:t>імплементація</w:t>
            </w:r>
            <w:proofErr w:type="spellEnd"/>
            <w:r w:rsidR="00AF4685" w:rsidRPr="00633162">
              <w:rPr>
                <w:sz w:val="22"/>
                <w:szCs w:val="22"/>
              </w:rPr>
              <w:t xml:space="preserve"> </w:t>
            </w:r>
            <w:proofErr w:type="spellStart"/>
            <w:r w:rsidR="00AF4685" w:rsidRPr="00633162">
              <w:rPr>
                <w:sz w:val="22"/>
                <w:szCs w:val="22"/>
              </w:rPr>
              <w:t>Директиви</w:t>
            </w:r>
            <w:proofErr w:type="spellEnd"/>
            <w:proofErr w:type="gramStart"/>
            <w:r w:rsidR="00AF4685" w:rsidRPr="00633162">
              <w:rPr>
                <w:sz w:val="22"/>
                <w:szCs w:val="22"/>
              </w:rPr>
              <w:t xml:space="preserve"> ЄС</w:t>
            </w:r>
            <w:proofErr w:type="gramEnd"/>
            <w:r w:rsidR="00AF4685" w:rsidRPr="00633162">
              <w:rPr>
                <w:sz w:val="22"/>
                <w:szCs w:val="22"/>
              </w:rPr>
              <w:t xml:space="preserve"> </w:t>
            </w:r>
            <w:proofErr w:type="spellStart"/>
            <w:r w:rsidR="00AF4685" w:rsidRPr="00633162">
              <w:rPr>
                <w:sz w:val="22"/>
                <w:szCs w:val="22"/>
              </w:rPr>
              <w:t>з</w:t>
            </w:r>
            <w:proofErr w:type="spellEnd"/>
            <w:r w:rsidR="00AF4685" w:rsidRPr="00633162">
              <w:rPr>
                <w:sz w:val="22"/>
                <w:szCs w:val="22"/>
              </w:rPr>
              <w:t xml:space="preserve"> </w:t>
            </w:r>
            <w:proofErr w:type="spellStart"/>
            <w:r w:rsidR="00AF4685" w:rsidRPr="00633162">
              <w:rPr>
                <w:sz w:val="22"/>
                <w:szCs w:val="22"/>
              </w:rPr>
              <w:t>енергоефективності</w:t>
            </w:r>
            <w:proofErr w:type="spellEnd"/>
            <w:r w:rsidR="00AF4685" w:rsidRPr="00633162">
              <w:rPr>
                <w:sz w:val="22"/>
                <w:szCs w:val="22"/>
              </w:rPr>
              <w:t xml:space="preserve"> в </w:t>
            </w:r>
            <w:proofErr w:type="spellStart"/>
            <w:r w:rsidR="00AF4685" w:rsidRPr="00633162">
              <w:rPr>
                <w:sz w:val="22"/>
                <w:szCs w:val="22"/>
              </w:rPr>
              <w:t>Україні</w:t>
            </w:r>
            <w:proofErr w:type="spellEnd"/>
            <w:r w:rsidR="0015001B" w:rsidRPr="00633162">
              <w:rPr>
                <w:sz w:val="22"/>
                <w:szCs w:val="22"/>
              </w:rPr>
              <w:t>»</w:t>
            </w:r>
            <w:r w:rsidR="00AF4685" w:rsidRPr="00633162">
              <w:rPr>
                <w:sz w:val="22"/>
                <w:szCs w:val="22"/>
              </w:rPr>
              <w:t>,</w:t>
            </w:r>
            <w:r w:rsidR="00B730DC" w:rsidRPr="00633162">
              <w:rPr>
                <w:sz w:val="22"/>
                <w:szCs w:val="22"/>
              </w:rPr>
              <w:t xml:space="preserve"> </w:t>
            </w:r>
          </w:p>
          <w:p w:rsidR="001E0C3A" w:rsidRPr="00633162" w:rsidRDefault="001E0C3A" w:rsidP="00B730DC">
            <w:pPr>
              <w:shd w:val="clear" w:color="auto" w:fill="FFFFFF" w:themeFill="background1"/>
              <w:jc w:val="both"/>
            </w:pPr>
          </w:p>
          <w:p w:rsidR="001E0C3A" w:rsidRPr="00633162" w:rsidRDefault="001E0C3A" w:rsidP="00B730DC">
            <w:pPr>
              <w:shd w:val="clear" w:color="auto" w:fill="FFFFFF" w:themeFill="background1"/>
              <w:jc w:val="both"/>
            </w:pPr>
          </w:p>
        </w:tc>
      </w:tr>
      <w:tr w:rsidR="00633162" w:rsidRPr="008F66A8" w:rsidTr="002A7C64">
        <w:trPr>
          <w:trHeight w:val="277"/>
        </w:trPr>
        <w:tc>
          <w:tcPr>
            <w:tcW w:w="4920" w:type="dxa"/>
          </w:tcPr>
          <w:p w:rsidR="00CB1CC6" w:rsidRPr="00633162" w:rsidRDefault="006278D4"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roofErr w:type="gramStart"/>
            <w:r w:rsidRPr="00633162">
              <w:rPr>
                <w:sz w:val="22"/>
                <w:szCs w:val="22"/>
                <w:lang w:val="en-US"/>
              </w:rPr>
              <w:t>funded</w:t>
            </w:r>
            <w:proofErr w:type="gramEnd"/>
            <w:r w:rsidRPr="00633162">
              <w:rPr>
                <w:sz w:val="22"/>
                <w:szCs w:val="22"/>
                <w:lang w:val="en-US"/>
              </w:rPr>
              <w:t xml:space="preserve"> by the Federal Ministry for Economic </w:t>
            </w:r>
            <w:r w:rsidRPr="00633162">
              <w:rPr>
                <w:sz w:val="22"/>
                <w:szCs w:val="22"/>
                <w:lang w:val="en-US"/>
              </w:rPr>
              <w:lastRenderedPageBreak/>
              <w:t xml:space="preserve">Cooperation and Development </w:t>
            </w:r>
            <w:r w:rsidR="00B23E6B" w:rsidRPr="00633162">
              <w:rPr>
                <w:sz w:val="22"/>
                <w:szCs w:val="22"/>
                <w:lang w:val="en-US"/>
              </w:rPr>
              <w:t xml:space="preserve">of Germany </w:t>
            </w:r>
            <w:r w:rsidRPr="00633162">
              <w:rPr>
                <w:sz w:val="22"/>
                <w:szCs w:val="22"/>
                <w:lang w:val="en-US"/>
              </w:rPr>
              <w:t>(BMZ) and the Swiss State Secretariat for Economic Affairs (SECO).</w:t>
            </w:r>
          </w:p>
        </w:tc>
        <w:tc>
          <w:tcPr>
            <w:tcW w:w="4893" w:type="dxa"/>
            <w:gridSpan w:val="3"/>
            <w:shd w:val="clear" w:color="auto" w:fill="FFFFFF" w:themeFill="background1"/>
          </w:tcPr>
          <w:p w:rsidR="00771EFD" w:rsidRPr="00633162" w:rsidRDefault="00FD0F50" w:rsidP="00B730DC">
            <w:pPr>
              <w:shd w:val="clear" w:color="auto" w:fill="FFFFFF" w:themeFill="background1"/>
              <w:jc w:val="both"/>
              <w:rPr>
                <w:lang w:val="uk-UA"/>
              </w:rPr>
            </w:pPr>
            <w:r w:rsidRPr="00633162">
              <w:rPr>
                <w:sz w:val="22"/>
                <w:szCs w:val="22"/>
                <w:lang w:val="uk-UA"/>
              </w:rPr>
              <w:lastRenderedPageBreak/>
              <w:t>що</w:t>
            </w:r>
            <w:r w:rsidR="00771EFD" w:rsidRPr="00633162">
              <w:rPr>
                <w:sz w:val="22"/>
                <w:szCs w:val="22"/>
                <w:lang w:val="uk-UA"/>
              </w:rPr>
              <w:t xml:space="preserve"> фінансується Федеральним міністерством </w:t>
            </w:r>
            <w:r w:rsidR="00771EFD" w:rsidRPr="00633162">
              <w:rPr>
                <w:sz w:val="22"/>
                <w:szCs w:val="22"/>
                <w:lang w:val="uk-UA"/>
              </w:rPr>
              <w:lastRenderedPageBreak/>
              <w:t xml:space="preserve">економічного співробітництва та розвитку Німеччини (BMZ) </w:t>
            </w:r>
            <w:r w:rsidR="0A0AAEC4" w:rsidRPr="00633162">
              <w:rPr>
                <w:sz w:val="22"/>
                <w:szCs w:val="22"/>
                <w:lang w:val="uk-UA"/>
              </w:rPr>
              <w:t xml:space="preserve">та </w:t>
            </w:r>
            <w:r w:rsidR="7FD5D884" w:rsidRPr="00633162">
              <w:rPr>
                <w:sz w:val="22"/>
                <w:szCs w:val="22"/>
                <w:lang w:val="uk-UA"/>
              </w:rPr>
              <w:t>Де</w:t>
            </w:r>
            <w:r w:rsidR="161B8D5F" w:rsidRPr="00633162">
              <w:rPr>
                <w:sz w:val="22"/>
                <w:szCs w:val="22"/>
                <w:lang w:val="uk-UA"/>
              </w:rPr>
              <w:t xml:space="preserve">ржавним секретаріатом з економічних питань </w:t>
            </w:r>
            <w:r w:rsidR="00F11BDA" w:rsidRPr="00633162">
              <w:rPr>
                <w:sz w:val="22"/>
                <w:szCs w:val="22"/>
                <w:lang w:val="uk-UA"/>
              </w:rPr>
              <w:t xml:space="preserve">Швейцарської Конфедерації </w:t>
            </w:r>
            <w:r w:rsidR="4C03BD5A" w:rsidRPr="00633162">
              <w:rPr>
                <w:sz w:val="22"/>
                <w:szCs w:val="22"/>
                <w:lang w:val="uk-UA"/>
              </w:rPr>
              <w:t>(SECO).</w:t>
            </w:r>
          </w:p>
        </w:tc>
      </w:tr>
      <w:tr w:rsidR="00633162" w:rsidRPr="00633162" w:rsidTr="002A7C64">
        <w:trPr>
          <w:trHeight w:val="180"/>
        </w:trPr>
        <w:tc>
          <w:tcPr>
            <w:tcW w:w="4920" w:type="dxa"/>
            <w:hideMark/>
          </w:tcPr>
          <w:p w:rsidR="00771EFD" w:rsidRPr="00633162" w:rsidRDefault="006278D4" w:rsidP="00B730DC">
            <w:pPr>
              <w:shd w:val="clear" w:color="auto" w:fill="FFFFFF" w:themeFill="background1"/>
              <w:spacing w:before="240" w:after="120"/>
              <w:jc w:val="both"/>
              <w:rPr>
                <w:lang w:val="en-US"/>
              </w:rPr>
            </w:pPr>
            <w:r w:rsidRPr="00633162">
              <w:rPr>
                <w:b/>
                <w:bCs/>
                <w:sz w:val="22"/>
                <w:szCs w:val="22"/>
                <w:lang w:val="en-US"/>
              </w:rPr>
              <w:lastRenderedPageBreak/>
              <w:t>1. Memorandum</w:t>
            </w:r>
            <w:r w:rsidR="0011413C" w:rsidRPr="00633162">
              <w:rPr>
                <w:b/>
                <w:bCs/>
                <w:sz w:val="22"/>
                <w:szCs w:val="22"/>
                <w:lang w:val="en-US"/>
              </w:rPr>
              <w:t xml:space="preserve"> Rationale</w:t>
            </w:r>
          </w:p>
        </w:tc>
        <w:tc>
          <w:tcPr>
            <w:tcW w:w="4893" w:type="dxa"/>
            <w:gridSpan w:val="3"/>
            <w:shd w:val="clear" w:color="auto" w:fill="FFFFFF" w:themeFill="background1"/>
            <w:hideMark/>
          </w:tcPr>
          <w:p w:rsidR="00771EFD" w:rsidRPr="00633162" w:rsidRDefault="00CD6BE5" w:rsidP="00B730DC">
            <w:pPr>
              <w:shd w:val="clear" w:color="auto" w:fill="FFFFFF" w:themeFill="background1"/>
              <w:spacing w:before="240" w:after="120"/>
              <w:jc w:val="both"/>
            </w:pPr>
            <w:r w:rsidRPr="00633162">
              <w:rPr>
                <w:b/>
                <w:bCs/>
                <w:sz w:val="22"/>
                <w:szCs w:val="22"/>
              </w:rPr>
              <w:t xml:space="preserve">1. </w:t>
            </w:r>
            <w:r w:rsidR="00771EFD" w:rsidRPr="00633162">
              <w:rPr>
                <w:b/>
                <w:bCs/>
                <w:sz w:val="22"/>
                <w:szCs w:val="22"/>
              </w:rPr>
              <w:t>Засади Меморандуму</w:t>
            </w:r>
          </w:p>
        </w:tc>
      </w:tr>
      <w:tr w:rsidR="00633162" w:rsidRPr="00633162" w:rsidTr="00015006">
        <w:trPr>
          <w:trHeight w:val="284"/>
        </w:trPr>
        <w:tc>
          <w:tcPr>
            <w:tcW w:w="4920" w:type="dxa"/>
          </w:tcPr>
          <w:p w:rsidR="006278D4" w:rsidRPr="00633162" w:rsidRDefault="006278D4"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This Memorandum is based on:</w:t>
            </w:r>
          </w:p>
          <w:p w:rsidR="00771EFD" w:rsidRPr="00633162" w:rsidRDefault="006278D4" w:rsidP="00B730DC">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rPr>
            </w:pPr>
            <w:r w:rsidRPr="00633162">
              <w:rPr>
                <w:rFonts w:ascii="Times New Roman" w:hAnsi="Times New Roman" w:cs="Times New Roman"/>
                <w:sz w:val="22"/>
                <w:szCs w:val="22"/>
                <w:lang w:val="en-US" w:eastAsia="ru-RU"/>
              </w:rPr>
              <w:t xml:space="preserve">Framework Agreement between the Government of Ukraine and the Government of the Federal Republic of Germany on consulting and technical cooperation </w:t>
            </w:r>
            <w:r w:rsidR="0011413C" w:rsidRPr="00633162">
              <w:rPr>
                <w:rFonts w:ascii="Times New Roman" w:hAnsi="Times New Roman" w:cs="Times New Roman"/>
                <w:sz w:val="22"/>
                <w:szCs w:val="22"/>
                <w:lang w:val="en-US" w:eastAsia="ru-RU"/>
              </w:rPr>
              <w:t>of</w:t>
            </w:r>
            <w:r w:rsidRPr="00633162">
              <w:rPr>
                <w:rFonts w:ascii="Times New Roman" w:hAnsi="Times New Roman" w:cs="Times New Roman"/>
                <w:sz w:val="22"/>
                <w:szCs w:val="22"/>
                <w:lang w:val="en-US" w:eastAsia="ru-RU"/>
              </w:rPr>
              <w:t xml:space="preserve"> 29</w:t>
            </w:r>
            <w:r w:rsidR="0011413C" w:rsidRPr="00633162">
              <w:rPr>
                <w:rFonts w:ascii="Times New Roman" w:hAnsi="Times New Roman" w:cs="Times New Roman"/>
                <w:sz w:val="22"/>
                <w:szCs w:val="22"/>
                <w:lang w:val="en-US" w:eastAsia="ru-RU"/>
              </w:rPr>
              <w:t>.05.</w:t>
            </w:r>
            <w:r w:rsidRPr="00633162">
              <w:rPr>
                <w:rFonts w:ascii="Times New Roman" w:hAnsi="Times New Roman" w:cs="Times New Roman"/>
                <w:sz w:val="22"/>
                <w:szCs w:val="22"/>
                <w:lang w:val="en-US" w:eastAsia="ru-RU"/>
              </w:rPr>
              <w:t xml:space="preserve">1996 ratified by the Law of Ukraine </w:t>
            </w:r>
            <w:r w:rsidR="0011413C" w:rsidRPr="00633162">
              <w:rPr>
                <w:rFonts w:ascii="Times New Roman" w:hAnsi="Times New Roman" w:cs="Times New Roman"/>
                <w:sz w:val="22"/>
                <w:szCs w:val="22"/>
                <w:lang w:val="en-US" w:eastAsia="ru-RU"/>
              </w:rPr>
              <w:t xml:space="preserve">of </w:t>
            </w:r>
            <w:r w:rsidRPr="00633162">
              <w:rPr>
                <w:rFonts w:ascii="Times New Roman" w:hAnsi="Times New Roman" w:cs="Times New Roman"/>
                <w:sz w:val="22"/>
                <w:szCs w:val="22"/>
                <w:lang w:val="en-US" w:eastAsia="ru-RU"/>
              </w:rPr>
              <w:t>24</w:t>
            </w:r>
            <w:r w:rsidR="0011413C" w:rsidRPr="00633162">
              <w:rPr>
                <w:rFonts w:ascii="Times New Roman" w:hAnsi="Times New Roman" w:cs="Times New Roman"/>
                <w:sz w:val="22"/>
                <w:szCs w:val="22"/>
                <w:lang w:val="en-US" w:eastAsia="ru-RU"/>
              </w:rPr>
              <w:t>.01.</w:t>
            </w:r>
            <w:r w:rsidRPr="00633162">
              <w:rPr>
                <w:rFonts w:ascii="Times New Roman" w:hAnsi="Times New Roman" w:cs="Times New Roman"/>
                <w:sz w:val="22"/>
                <w:szCs w:val="22"/>
                <w:lang w:val="en-US" w:eastAsia="ru-RU"/>
              </w:rPr>
              <w:t>97 No.</w:t>
            </w:r>
            <w:r w:rsidR="00F35322" w:rsidRPr="00633162">
              <w:rPr>
                <w:rFonts w:ascii="Times New Roman" w:hAnsi="Times New Roman" w:cs="Times New Roman"/>
                <w:sz w:val="22"/>
                <w:szCs w:val="22"/>
                <w:lang w:val="en-US" w:eastAsia="ru-RU"/>
              </w:rPr>
              <w:t> </w:t>
            </w:r>
            <w:r w:rsidRPr="00633162">
              <w:rPr>
                <w:rFonts w:ascii="Times New Roman" w:hAnsi="Times New Roman" w:cs="Times New Roman"/>
                <w:sz w:val="22"/>
                <w:szCs w:val="22"/>
                <w:lang w:val="en-US" w:eastAsia="ru-RU"/>
              </w:rPr>
              <w:t>32/97-</w:t>
            </w:r>
            <w:r w:rsidR="0011413C" w:rsidRPr="00633162">
              <w:rPr>
                <w:rFonts w:ascii="Times New Roman" w:hAnsi="Times New Roman" w:cs="Times New Roman"/>
                <w:sz w:val="22"/>
                <w:szCs w:val="22"/>
                <w:lang w:val="en-US" w:eastAsia="ru-RU"/>
              </w:rPr>
              <w:t>VR</w:t>
            </w:r>
            <w:r w:rsidR="00EA38F7" w:rsidRPr="00633162">
              <w:rPr>
                <w:rFonts w:ascii="Times New Roman" w:hAnsi="Times New Roman" w:cs="Times New Roman"/>
                <w:sz w:val="22"/>
                <w:szCs w:val="22"/>
                <w:lang w:val="en-US" w:eastAsia="ru-RU"/>
              </w:rPr>
              <w:t>;</w:t>
            </w:r>
          </w:p>
        </w:tc>
        <w:tc>
          <w:tcPr>
            <w:tcW w:w="4893" w:type="dxa"/>
            <w:gridSpan w:val="3"/>
            <w:shd w:val="clear" w:color="auto" w:fill="FFFFFF" w:themeFill="background1"/>
            <w:hideMark/>
          </w:tcPr>
          <w:p w:rsidR="00771EFD" w:rsidRPr="00633162" w:rsidRDefault="00771EFD" w:rsidP="00B730DC">
            <w:pPr>
              <w:shd w:val="clear" w:color="auto" w:fill="FFFFFF" w:themeFill="background1"/>
              <w:jc w:val="both"/>
            </w:pPr>
            <w:r w:rsidRPr="00633162">
              <w:rPr>
                <w:sz w:val="22"/>
                <w:szCs w:val="22"/>
              </w:rPr>
              <w:t xml:space="preserve">Цей Меморандум </w:t>
            </w:r>
            <w:proofErr w:type="spellStart"/>
            <w:r w:rsidRPr="00633162">
              <w:rPr>
                <w:sz w:val="22"/>
                <w:szCs w:val="22"/>
              </w:rPr>
              <w:t>базується</w:t>
            </w:r>
            <w:proofErr w:type="spellEnd"/>
            <w:r w:rsidRPr="00633162">
              <w:rPr>
                <w:sz w:val="22"/>
                <w:szCs w:val="22"/>
              </w:rPr>
              <w:t xml:space="preserve"> </w:t>
            </w:r>
            <w:proofErr w:type="gramStart"/>
            <w:r w:rsidRPr="00633162">
              <w:rPr>
                <w:sz w:val="22"/>
                <w:szCs w:val="22"/>
              </w:rPr>
              <w:t>на</w:t>
            </w:r>
            <w:proofErr w:type="gramEnd"/>
            <w:r w:rsidR="005C69CA" w:rsidRPr="00633162">
              <w:rPr>
                <w:sz w:val="22"/>
                <w:szCs w:val="22"/>
              </w:rPr>
              <w:t>:</w:t>
            </w:r>
          </w:p>
          <w:p w:rsidR="00771EFD" w:rsidRPr="00633162" w:rsidRDefault="58F41A01" w:rsidP="00B730DC">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rPr>
            </w:pPr>
            <w:r w:rsidRPr="00633162">
              <w:rPr>
                <w:rFonts w:ascii="Times New Roman" w:hAnsi="Times New Roman" w:cs="Times New Roman"/>
                <w:sz w:val="22"/>
                <w:szCs w:val="22"/>
                <w:lang w:val="uk-UA" w:eastAsia="ru-RU"/>
              </w:rPr>
              <w:t>Рамковій Угоді між Урядом України та Урядом Федеративної Республіки Німеччина про консультування і технічне співробітництво від 29.05.1996, ратифікованій Законом України від 24.01.97 №</w:t>
            </w:r>
            <w:r w:rsidR="00F35322" w:rsidRPr="00633162">
              <w:rPr>
                <w:rFonts w:ascii="Times New Roman" w:hAnsi="Times New Roman" w:cs="Times New Roman"/>
                <w:sz w:val="22"/>
                <w:szCs w:val="22"/>
                <w:lang w:val="uk-UA" w:eastAsia="ru-RU"/>
              </w:rPr>
              <w:t> </w:t>
            </w:r>
            <w:hyperlink r:id="rId11" w:history="1">
              <w:r w:rsidRPr="00633162">
                <w:rPr>
                  <w:rFonts w:ascii="Times New Roman" w:hAnsi="Times New Roman" w:cs="Times New Roman"/>
                  <w:sz w:val="22"/>
                  <w:szCs w:val="22"/>
                  <w:lang w:val="uk-UA" w:eastAsia="ru-RU"/>
                </w:rPr>
                <w:t>32/97-ВР</w:t>
              </w:r>
            </w:hyperlink>
            <w:r w:rsidR="005C69CA" w:rsidRPr="00633162">
              <w:rPr>
                <w:rFonts w:ascii="Times New Roman" w:hAnsi="Times New Roman" w:cs="Times New Roman"/>
                <w:sz w:val="22"/>
                <w:szCs w:val="22"/>
                <w:lang w:val="uk-UA" w:eastAsia="ru-RU"/>
              </w:rPr>
              <w:t>;</w:t>
            </w:r>
          </w:p>
        </w:tc>
      </w:tr>
      <w:tr w:rsidR="00633162" w:rsidRPr="00633162" w:rsidTr="00015006">
        <w:trPr>
          <w:trHeight w:val="913"/>
        </w:trPr>
        <w:tc>
          <w:tcPr>
            <w:tcW w:w="4920" w:type="dxa"/>
          </w:tcPr>
          <w:p w:rsidR="005C69CA" w:rsidRPr="00633162" w:rsidRDefault="0011413C" w:rsidP="00B730DC">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Records</w:t>
            </w:r>
            <w:r w:rsidR="006278D4" w:rsidRPr="00633162">
              <w:rPr>
                <w:rFonts w:ascii="Times New Roman" w:hAnsi="Times New Roman" w:cs="Times New Roman"/>
                <w:sz w:val="22"/>
                <w:szCs w:val="22"/>
                <w:lang w:val="en-US" w:eastAsia="ru-RU"/>
              </w:rPr>
              <w:t xml:space="preserve"> of negotiations on development </w:t>
            </w:r>
            <w:r w:rsidRPr="00633162">
              <w:rPr>
                <w:rFonts w:ascii="Times New Roman" w:hAnsi="Times New Roman" w:cs="Times New Roman"/>
                <w:sz w:val="22"/>
                <w:szCs w:val="22"/>
                <w:lang w:val="en-US" w:eastAsia="ru-RU"/>
              </w:rPr>
              <w:t xml:space="preserve">cooperation </w:t>
            </w:r>
            <w:r w:rsidR="006278D4" w:rsidRPr="00633162">
              <w:rPr>
                <w:rFonts w:ascii="Times New Roman" w:hAnsi="Times New Roman" w:cs="Times New Roman"/>
                <w:sz w:val="22"/>
                <w:szCs w:val="22"/>
                <w:lang w:val="en-US" w:eastAsia="ru-RU"/>
              </w:rPr>
              <w:t>between the Government of Ukraine and the Government of the Federal Republic of Germany o</w:t>
            </w:r>
            <w:r w:rsidRPr="00633162">
              <w:rPr>
                <w:rFonts w:ascii="Times New Roman" w:hAnsi="Times New Roman" w:cs="Times New Roman"/>
                <w:sz w:val="22"/>
                <w:szCs w:val="22"/>
                <w:lang w:val="en-US" w:eastAsia="ru-RU"/>
              </w:rPr>
              <w:t>f</w:t>
            </w:r>
            <w:r w:rsidR="006278D4" w:rsidRPr="00633162">
              <w:rPr>
                <w:rFonts w:ascii="Times New Roman" w:hAnsi="Times New Roman" w:cs="Times New Roman"/>
                <w:sz w:val="22"/>
                <w:szCs w:val="22"/>
                <w:lang w:val="en-US" w:eastAsia="ru-RU"/>
              </w:rPr>
              <w:t xml:space="preserve"> 20</w:t>
            </w:r>
            <w:r w:rsidRPr="00633162">
              <w:rPr>
                <w:rFonts w:ascii="Times New Roman" w:hAnsi="Times New Roman" w:cs="Times New Roman"/>
                <w:sz w:val="22"/>
                <w:szCs w:val="22"/>
                <w:lang w:val="en-US" w:eastAsia="ru-RU"/>
              </w:rPr>
              <w:t>.05.</w:t>
            </w:r>
            <w:r w:rsidR="006278D4" w:rsidRPr="00633162">
              <w:rPr>
                <w:rFonts w:ascii="Times New Roman" w:hAnsi="Times New Roman" w:cs="Times New Roman"/>
                <w:sz w:val="22"/>
                <w:szCs w:val="22"/>
                <w:lang w:val="en-US" w:eastAsia="ru-RU"/>
              </w:rPr>
              <w:t>2019 in Kyiv</w:t>
            </w:r>
            <w:r w:rsidR="00EA38F7" w:rsidRPr="00633162">
              <w:rPr>
                <w:rFonts w:ascii="Times New Roman" w:hAnsi="Times New Roman" w:cs="Times New Roman"/>
                <w:sz w:val="22"/>
                <w:szCs w:val="22"/>
                <w:lang w:val="en-US" w:eastAsia="ru-RU"/>
              </w:rPr>
              <w:t>;</w:t>
            </w:r>
          </w:p>
          <w:p w:rsidR="00EA38F7" w:rsidRPr="00633162" w:rsidRDefault="00EA38F7" w:rsidP="00EA38F7">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Mandate of the Federal Ministry for Economic Cooperation and Development of Germany (BMZ) dated March 3, 2020;</w:t>
            </w:r>
          </w:p>
          <w:p w:rsidR="00EA38F7" w:rsidRPr="00633162" w:rsidRDefault="00EA38F7" w:rsidP="00EA38F7">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Implementation Agreement of the Project between GIZ and the Ministry for Communities and Territories Development of Ukraine dated September 8, 2020.</w:t>
            </w:r>
          </w:p>
        </w:tc>
        <w:tc>
          <w:tcPr>
            <w:tcW w:w="4893" w:type="dxa"/>
            <w:gridSpan w:val="3"/>
            <w:shd w:val="clear" w:color="auto" w:fill="FFFFFF" w:themeFill="background1"/>
          </w:tcPr>
          <w:p w:rsidR="00EA38F7" w:rsidRPr="00633162" w:rsidRDefault="005C69CA" w:rsidP="002800B6">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rPr>
            </w:pPr>
            <w:r w:rsidRPr="00633162">
              <w:rPr>
                <w:rFonts w:ascii="Times New Roman" w:hAnsi="Times New Roman" w:cs="Times New Roman"/>
                <w:sz w:val="22"/>
                <w:szCs w:val="22"/>
                <w:lang w:val="uk-UA" w:eastAsia="ru-RU"/>
              </w:rPr>
              <w:t>Протоколі перемовин про співробітництво задля розвитку між Урядом України та Урядом Федеративної Республіки Німеччина 20.05.2019 у м. Києві</w:t>
            </w:r>
            <w:r w:rsidR="00EA38F7" w:rsidRPr="00633162">
              <w:rPr>
                <w:rFonts w:ascii="Times New Roman" w:hAnsi="Times New Roman" w:cs="Times New Roman"/>
                <w:sz w:val="22"/>
                <w:szCs w:val="22"/>
                <w:lang w:val="ru-RU" w:eastAsia="ru-RU"/>
              </w:rPr>
              <w:t>;</w:t>
            </w:r>
          </w:p>
          <w:p w:rsidR="005A5306" w:rsidRPr="00633162" w:rsidRDefault="00EA38F7" w:rsidP="00EA38F7">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rPr>
            </w:pPr>
            <w:r w:rsidRPr="00633162">
              <w:rPr>
                <w:rFonts w:ascii="Times New Roman" w:hAnsi="Times New Roman" w:cs="Times New Roman"/>
                <w:sz w:val="22"/>
                <w:szCs w:val="22"/>
                <w:lang w:val="uk-UA" w:eastAsia="ru-RU"/>
              </w:rPr>
              <w:t>Доручення Федерального міністерства економічного співробітництва та розвитку Німеччини (BMZ) від 03 березня 2020 року;</w:t>
            </w:r>
          </w:p>
          <w:p w:rsidR="00EA38F7" w:rsidRPr="00633162" w:rsidRDefault="00EA38F7" w:rsidP="00EA38F7">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rPr>
            </w:pPr>
            <w:r w:rsidRPr="00633162">
              <w:rPr>
                <w:rFonts w:ascii="Times New Roman" w:hAnsi="Times New Roman" w:cs="Times New Roman"/>
                <w:sz w:val="22"/>
                <w:szCs w:val="22"/>
                <w:lang w:val="uk-UA"/>
              </w:rPr>
              <w:t xml:space="preserve">Угода про виконання </w:t>
            </w:r>
            <w:proofErr w:type="spellStart"/>
            <w:r w:rsidRPr="00633162">
              <w:rPr>
                <w:rFonts w:ascii="Times New Roman" w:hAnsi="Times New Roman" w:cs="Times New Roman"/>
                <w:sz w:val="22"/>
                <w:szCs w:val="22"/>
                <w:lang w:val="uk-UA"/>
              </w:rPr>
              <w:t>Проєкту</w:t>
            </w:r>
            <w:proofErr w:type="spellEnd"/>
            <w:r w:rsidRPr="00633162">
              <w:rPr>
                <w:rFonts w:ascii="Times New Roman" w:hAnsi="Times New Roman" w:cs="Times New Roman"/>
                <w:sz w:val="22"/>
                <w:szCs w:val="22"/>
                <w:lang w:val="uk-UA"/>
              </w:rPr>
              <w:t xml:space="preserve"> між GIZ та Міністерством розвитку громад та територій України від 08 вересня 2020 року.</w:t>
            </w:r>
          </w:p>
        </w:tc>
      </w:tr>
      <w:tr w:rsidR="00633162" w:rsidRPr="00633162" w:rsidTr="00015006">
        <w:trPr>
          <w:trHeight w:val="483"/>
        </w:trPr>
        <w:tc>
          <w:tcPr>
            <w:tcW w:w="4920" w:type="dxa"/>
          </w:tcPr>
          <w:p w:rsidR="00B0640F" w:rsidRPr="00633162" w:rsidRDefault="00700B49" w:rsidP="00700B49">
            <w:pPr>
              <w:shd w:val="clear" w:color="auto" w:fill="FFFFFF" w:themeFill="background1"/>
              <w:spacing w:before="240" w:after="120"/>
              <w:jc w:val="both"/>
              <w:rPr>
                <w:b/>
                <w:bCs/>
                <w:lang w:val="en-US" w:eastAsia="ru-RU"/>
              </w:rPr>
            </w:pPr>
            <w:r w:rsidRPr="00633162">
              <w:rPr>
                <w:b/>
                <w:bCs/>
                <w:sz w:val="22"/>
                <w:szCs w:val="22"/>
                <w:lang w:val="en-US"/>
              </w:rPr>
              <w:t>2. Subject Matter of Memorandum</w:t>
            </w:r>
          </w:p>
        </w:tc>
        <w:tc>
          <w:tcPr>
            <w:tcW w:w="4893" w:type="dxa"/>
            <w:gridSpan w:val="3"/>
            <w:shd w:val="clear" w:color="auto" w:fill="FFFFFF" w:themeFill="background1"/>
          </w:tcPr>
          <w:p w:rsidR="00B0640F" w:rsidRPr="00633162" w:rsidRDefault="00700B49" w:rsidP="00700B49">
            <w:pPr>
              <w:shd w:val="clear" w:color="auto" w:fill="FFFFFF" w:themeFill="background1"/>
              <w:spacing w:before="240" w:after="120"/>
              <w:jc w:val="both"/>
              <w:rPr>
                <w:b/>
                <w:bCs/>
                <w:lang w:val="uk-UA" w:eastAsia="ru-RU"/>
              </w:rPr>
            </w:pPr>
            <w:r w:rsidRPr="00633162">
              <w:rPr>
                <w:b/>
                <w:bCs/>
                <w:sz w:val="22"/>
                <w:szCs w:val="22"/>
                <w:lang w:val="uk-UA" w:eastAsia="ru-RU"/>
              </w:rPr>
              <w:t>2. Предмет Меморандуму</w:t>
            </w:r>
          </w:p>
        </w:tc>
      </w:tr>
      <w:tr w:rsidR="00633162" w:rsidRPr="008F66A8" w:rsidTr="00015006">
        <w:trPr>
          <w:trHeight w:val="913"/>
        </w:trPr>
        <w:tc>
          <w:tcPr>
            <w:tcW w:w="4920" w:type="dxa"/>
          </w:tcPr>
          <w:p w:rsidR="0015001B" w:rsidRPr="00633162" w:rsidRDefault="00D040A2" w:rsidP="004D2D93">
            <w:pPr>
              <w:tabs>
                <w:tab w:val="left" w:pos="494"/>
              </w:tabs>
              <w:spacing w:after="240"/>
              <w:jc w:val="both"/>
              <w:rPr>
                <w:lang w:val="uk-UA"/>
              </w:rPr>
            </w:pPr>
            <w:r w:rsidRPr="00633162">
              <w:rPr>
                <w:sz w:val="22"/>
                <w:szCs w:val="22"/>
                <w:lang w:val="en-US"/>
              </w:rPr>
              <w:t>The subject of this Memorandum is the cooperation of the Parties in the field of improving energy efficiency and the implementation of renewable energy sources</w:t>
            </w:r>
            <w:r w:rsidRPr="00633162">
              <w:rPr>
                <w:sz w:val="22"/>
                <w:szCs w:val="22"/>
                <w:lang w:val="uk-UA"/>
              </w:rPr>
              <w:t xml:space="preserve">, </w:t>
            </w:r>
            <w:r w:rsidR="0015001B" w:rsidRPr="00633162">
              <w:rPr>
                <w:sz w:val="22"/>
                <w:szCs w:val="22"/>
                <w:lang w:val="en-US"/>
              </w:rPr>
              <w:t>specifically by facilitating the development of the institutional capacity of communities to implement energy-efficient demonstration projects (hereinafter referred to as “demo projects”).</w:t>
            </w:r>
          </w:p>
          <w:p w:rsidR="00700B49" w:rsidRPr="00633162" w:rsidRDefault="0015001B" w:rsidP="00D040A2">
            <w:pPr>
              <w:tabs>
                <w:tab w:val="left" w:pos="494"/>
              </w:tabs>
              <w:jc w:val="both"/>
              <w:rPr>
                <w:lang w:val="en-US"/>
              </w:rPr>
            </w:pPr>
            <w:r w:rsidRPr="00633162">
              <w:rPr>
                <w:sz w:val="22"/>
                <w:szCs w:val="22"/>
                <w:lang w:val="en-US"/>
              </w:rPr>
              <w:t>The cooperation of the Parties also includes building the capacity of communities to achieve climate neutrality and disseminating the experience gained from developing and implementing energy-efficient projects within the framework of Ukraine's recovery in the __</w:t>
            </w:r>
            <w:r w:rsidR="003028CD" w:rsidRPr="00633162">
              <w:rPr>
                <w:sz w:val="22"/>
                <w:szCs w:val="22"/>
                <w:lang w:val="uk-UA"/>
              </w:rPr>
              <w:t>____________</w:t>
            </w:r>
            <w:r w:rsidRPr="00633162">
              <w:rPr>
                <w:sz w:val="22"/>
                <w:szCs w:val="22"/>
                <w:lang w:val="en-US"/>
              </w:rPr>
              <w:t xml:space="preserve"> region (with the application of this experience in other regions of Ukraine).</w:t>
            </w:r>
          </w:p>
        </w:tc>
        <w:tc>
          <w:tcPr>
            <w:tcW w:w="4893" w:type="dxa"/>
            <w:gridSpan w:val="3"/>
            <w:shd w:val="clear" w:color="auto" w:fill="FFFFFF" w:themeFill="background1"/>
          </w:tcPr>
          <w:p w:rsidR="004D2D93" w:rsidRPr="00633162" w:rsidRDefault="00700B49" w:rsidP="00700B49">
            <w:pPr>
              <w:pStyle w:val="a9"/>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Предметом цього Меморандуму є співпраця Сторін </w:t>
            </w:r>
            <w:r w:rsidR="00EC5493" w:rsidRPr="00633162">
              <w:rPr>
                <w:rFonts w:ascii="Times New Roman" w:hAnsi="Times New Roman" w:cs="Times New Roman"/>
                <w:sz w:val="22"/>
                <w:szCs w:val="22"/>
                <w:lang w:val="uk-UA" w:eastAsia="ru-RU"/>
              </w:rPr>
              <w:t xml:space="preserve">у сфері підвищення </w:t>
            </w:r>
            <w:proofErr w:type="spellStart"/>
            <w:r w:rsidR="00EC5493" w:rsidRPr="00633162">
              <w:rPr>
                <w:rFonts w:ascii="Times New Roman" w:hAnsi="Times New Roman" w:cs="Times New Roman"/>
                <w:sz w:val="22"/>
                <w:szCs w:val="22"/>
                <w:lang w:val="uk-UA" w:eastAsia="ru-RU"/>
              </w:rPr>
              <w:t>енергоефективності</w:t>
            </w:r>
            <w:proofErr w:type="spellEnd"/>
            <w:r w:rsidR="00EC5493" w:rsidRPr="00633162">
              <w:rPr>
                <w:rFonts w:ascii="Times New Roman" w:hAnsi="Times New Roman" w:cs="Times New Roman"/>
                <w:sz w:val="22"/>
                <w:szCs w:val="22"/>
                <w:lang w:val="uk-UA" w:eastAsia="ru-RU"/>
              </w:rPr>
              <w:t xml:space="preserve"> та впровадження відновлювальних </w:t>
            </w:r>
            <w:r w:rsidR="00D040A2" w:rsidRPr="00633162">
              <w:rPr>
                <w:rFonts w:ascii="Times New Roman" w:hAnsi="Times New Roman" w:cs="Times New Roman"/>
                <w:sz w:val="22"/>
                <w:szCs w:val="22"/>
                <w:lang w:val="uk-UA" w:eastAsia="ru-RU"/>
              </w:rPr>
              <w:t>джерел</w:t>
            </w:r>
            <w:r w:rsidR="00EC5493" w:rsidRPr="00633162">
              <w:rPr>
                <w:rFonts w:ascii="Times New Roman" w:hAnsi="Times New Roman" w:cs="Times New Roman"/>
                <w:sz w:val="22"/>
                <w:szCs w:val="22"/>
                <w:lang w:val="uk-UA" w:eastAsia="ru-RU"/>
              </w:rPr>
              <w:t xml:space="preserve"> енергії, </w:t>
            </w:r>
            <w:r w:rsidRPr="00633162">
              <w:rPr>
                <w:rFonts w:ascii="Times New Roman" w:hAnsi="Times New Roman" w:cs="Times New Roman"/>
                <w:sz w:val="22"/>
                <w:szCs w:val="22"/>
                <w:lang w:val="uk-UA" w:eastAsia="ru-RU"/>
              </w:rPr>
              <w:t>зокрема, шляхом сприяння розвитку інституційної спроможності громад</w:t>
            </w:r>
            <w:r w:rsidR="0054156E" w:rsidRPr="00633162">
              <w:rPr>
                <w:rFonts w:ascii="Times New Roman" w:hAnsi="Times New Roman" w:cs="Times New Roman"/>
                <w:sz w:val="22"/>
                <w:szCs w:val="22"/>
                <w:lang w:val="uk-UA" w:eastAsia="ru-RU"/>
              </w:rPr>
              <w:t>и</w:t>
            </w:r>
            <w:r w:rsidRPr="00633162">
              <w:rPr>
                <w:rFonts w:ascii="Times New Roman" w:hAnsi="Times New Roman" w:cs="Times New Roman"/>
                <w:sz w:val="22"/>
                <w:szCs w:val="22"/>
                <w:lang w:val="uk-UA" w:eastAsia="ru-RU"/>
              </w:rPr>
              <w:t xml:space="preserve"> щодо реалізації енергоефективних демонстраційних проєктів (надалі – </w:t>
            </w:r>
            <w:proofErr w:type="spellStart"/>
            <w:r w:rsidRPr="00633162">
              <w:rPr>
                <w:rFonts w:ascii="Times New Roman" w:hAnsi="Times New Roman" w:cs="Times New Roman"/>
                <w:sz w:val="22"/>
                <w:szCs w:val="22"/>
                <w:lang w:val="uk-UA" w:eastAsia="ru-RU"/>
              </w:rPr>
              <w:t>демо-проєкти</w:t>
            </w:r>
            <w:proofErr w:type="spellEnd"/>
            <w:r w:rsidRPr="00633162">
              <w:rPr>
                <w:rFonts w:ascii="Times New Roman" w:hAnsi="Times New Roman" w:cs="Times New Roman"/>
                <w:sz w:val="22"/>
                <w:szCs w:val="22"/>
                <w:lang w:val="uk-UA" w:eastAsia="ru-RU"/>
              </w:rPr>
              <w:t>).</w:t>
            </w:r>
          </w:p>
          <w:p w:rsidR="00B0640F" w:rsidRPr="00633162" w:rsidRDefault="00700B49" w:rsidP="004D2D93">
            <w:pPr>
              <w:shd w:val="clear" w:color="auto" w:fill="FFFFFF" w:themeFill="background1"/>
              <w:spacing w:before="240"/>
              <w:jc w:val="both"/>
              <w:rPr>
                <w:lang w:val="uk-UA" w:eastAsia="ru-RU"/>
              </w:rPr>
            </w:pPr>
            <w:r w:rsidRPr="00633162">
              <w:rPr>
                <w:sz w:val="22"/>
                <w:szCs w:val="22"/>
                <w:lang w:val="uk-UA"/>
              </w:rPr>
              <w:t>Співпраця сторін також передбачає розбудову спроможності громад</w:t>
            </w:r>
            <w:r w:rsidR="0054156E" w:rsidRPr="00633162">
              <w:rPr>
                <w:sz w:val="22"/>
                <w:szCs w:val="22"/>
                <w:lang w:val="uk-UA"/>
              </w:rPr>
              <w:t>и</w:t>
            </w:r>
            <w:r w:rsidRPr="00633162">
              <w:rPr>
                <w:sz w:val="22"/>
                <w:szCs w:val="22"/>
                <w:lang w:val="uk-UA"/>
              </w:rPr>
              <w:t xml:space="preserve"> з досягнення кліматичної нейтральності та поширення отриманого досвіду з розробки та впровадження енергоефективних проєктів в рамках відновлення України в </w:t>
            </w:r>
            <w:r w:rsidR="0054156E" w:rsidRPr="00633162">
              <w:rPr>
                <w:sz w:val="22"/>
                <w:szCs w:val="22"/>
                <w:lang w:val="uk-UA"/>
              </w:rPr>
              <w:t>Дніпропетровській</w:t>
            </w:r>
            <w:r w:rsidRPr="00633162">
              <w:rPr>
                <w:sz w:val="22"/>
                <w:szCs w:val="22"/>
                <w:lang w:val="uk-UA"/>
              </w:rPr>
              <w:t xml:space="preserve"> області (із застосуванням досвіду в інших областях України).</w:t>
            </w:r>
          </w:p>
        </w:tc>
      </w:tr>
      <w:tr w:rsidR="00633162" w:rsidRPr="00633162" w:rsidTr="00015006">
        <w:trPr>
          <w:trHeight w:val="142"/>
        </w:trPr>
        <w:tc>
          <w:tcPr>
            <w:tcW w:w="4920" w:type="dxa"/>
          </w:tcPr>
          <w:p w:rsidR="00A52809" w:rsidRPr="00633162" w:rsidRDefault="00395EBB" w:rsidP="00B730DC">
            <w:pPr>
              <w:shd w:val="clear" w:color="auto" w:fill="FFFFFF" w:themeFill="background1"/>
              <w:spacing w:before="240" w:after="120"/>
              <w:jc w:val="both"/>
              <w:rPr>
                <w:b/>
                <w:bCs/>
                <w:lang w:val="en-US"/>
              </w:rPr>
            </w:pPr>
            <w:r w:rsidRPr="00633162">
              <w:rPr>
                <w:b/>
                <w:bCs/>
                <w:sz w:val="22"/>
                <w:szCs w:val="22"/>
              </w:rPr>
              <w:t>3</w:t>
            </w:r>
            <w:r w:rsidR="0011413C" w:rsidRPr="00633162">
              <w:rPr>
                <w:b/>
                <w:bCs/>
                <w:sz w:val="22"/>
                <w:szCs w:val="22"/>
                <w:lang w:val="en-US"/>
              </w:rPr>
              <w:t xml:space="preserve">. Project </w:t>
            </w:r>
            <w:r w:rsidR="00451410" w:rsidRPr="00633162">
              <w:rPr>
                <w:b/>
                <w:bCs/>
                <w:sz w:val="22"/>
                <w:szCs w:val="22"/>
                <w:lang w:val="en-US"/>
              </w:rPr>
              <w:t xml:space="preserve">Measure </w:t>
            </w:r>
            <w:r w:rsidR="0011413C" w:rsidRPr="00633162">
              <w:rPr>
                <w:b/>
                <w:bCs/>
                <w:sz w:val="22"/>
                <w:szCs w:val="22"/>
                <w:lang w:val="en-US"/>
              </w:rPr>
              <w:t>Objective</w:t>
            </w:r>
          </w:p>
        </w:tc>
        <w:tc>
          <w:tcPr>
            <w:tcW w:w="4893" w:type="dxa"/>
            <w:gridSpan w:val="3"/>
          </w:tcPr>
          <w:p w:rsidR="00A52809" w:rsidRPr="00633162" w:rsidRDefault="00395EBB" w:rsidP="00B730DC">
            <w:pPr>
              <w:shd w:val="clear" w:color="auto" w:fill="FFFFFF" w:themeFill="background1"/>
              <w:spacing w:before="240" w:after="120"/>
              <w:jc w:val="both"/>
              <w:rPr>
                <w:b/>
                <w:bCs/>
                <w:lang w:val="uk-UA"/>
              </w:rPr>
            </w:pPr>
            <w:r w:rsidRPr="00633162">
              <w:rPr>
                <w:b/>
                <w:bCs/>
                <w:sz w:val="22"/>
                <w:szCs w:val="22"/>
              </w:rPr>
              <w:t>3</w:t>
            </w:r>
            <w:r w:rsidR="00A52809" w:rsidRPr="00633162">
              <w:rPr>
                <w:b/>
                <w:bCs/>
                <w:sz w:val="22"/>
                <w:szCs w:val="22"/>
              </w:rPr>
              <w:t>. Мета</w:t>
            </w:r>
            <w:proofErr w:type="gramStart"/>
            <w:r w:rsidR="00A52809" w:rsidRPr="00633162">
              <w:rPr>
                <w:b/>
                <w:bCs/>
                <w:sz w:val="22"/>
                <w:szCs w:val="22"/>
              </w:rPr>
              <w:t xml:space="preserve"> </w:t>
            </w:r>
            <w:r w:rsidR="002C5165" w:rsidRPr="00633162">
              <w:rPr>
                <w:b/>
                <w:bCs/>
                <w:sz w:val="22"/>
                <w:szCs w:val="22"/>
              </w:rPr>
              <w:t>П</w:t>
            </w:r>
            <w:proofErr w:type="gramEnd"/>
            <w:r w:rsidR="002C5165" w:rsidRPr="00633162">
              <w:rPr>
                <w:b/>
                <w:bCs/>
                <w:sz w:val="22"/>
                <w:szCs w:val="22"/>
              </w:rPr>
              <w:t>роєкт</w:t>
            </w:r>
            <w:proofErr w:type="spellStart"/>
            <w:r w:rsidR="005708B3" w:rsidRPr="00633162">
              <w:rPr>
                <w:b/>
                <w:bCs/>
                <w:sz w:val="22"/>
                <w:szCs w:val="22"/>
                <w:lang w:val="uk-UA"/>
              </w:rPr>
              <w:t>ного</w:t>
            </w:r>
            <w:proofErr w:type="spellEnd"/>
            <w:r w:rsidR="005708B3" w:rsidRPr="00633162">
              <w:rPr>
                <w:b/>
                <w:bCs/>
                <w:sz w:val="22"/>
                <w:szCs w:val="22"/>
                <w:lang w:val="uk-UA"/>
              </w:rPr>
              <w:t xml:space="preserve"> заходу</w:t>
            </w:r>
          </w:p>
        </w:tc>
      </w:tr>
      <w:tr w:rsidR="00633162" w:rsidRPr="008F66A8" w:rsidTr="00015006">
        <w:trPr>
          <w:trHeight w:val="417"/>
        </w:trPr>
        <w:tc>
          <w:tcPr>
            <w:tcW w:w="4920" w:type="dxa"/>
          </w:tcPr>
          <w:p w:rsidR="00A52809" w:rsidRPr="00633162" w:rsidRDefault="00D040A2"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 xml:space="preserve">The goal of the Project </w:t>
            </w:r>
            <w:r w:rsidR="005708B3" w:rsidRPr="00633162">
              <w:rPr>
                <w:sz w:val="22"/>
                <w:szCs w:val="22"/>
                <w:lang w:val="en-US"/>
              </w:rPr>
              <w:t xml:space="preserve">measure </w:t>
            </w:r>
            <w:r w:rsidRPr="00633162">
              <w:rPr>
                <w:sz w:val="22"/>
                <w:szCs w:val="22"/>
                <w:lang w:val="en-US"/>
              </w:rPr>
              <w:t xml:space="preserve">is to implement demo projects for the energy-efficient modernization of municipal facilities in </w:t>
            </w:r>
            <w:r w:rsidR="00056E47" w:rsidRPr="00633162">
              <w:rPr>
                <w:sz w:val="22"/>
                <w:szCs w:val="22"/>
                <w:lang w:val="uk-UA"/>
              </w:rPr>
              <w:t xml:space="preserve">12 </w:t>
            </w:r>
            <w:r w:rsidRPr="00633162">
              <w:rPr>
                <w:sz w:val="22"/>
                <w:szCs w:val="22"/>
                <w:lang w:val="en-US"/>
              </w:rPr>
              <w:t xml:space="preserve">communities selected on a competitive basis. The implementation of the </w:t>
            </w:r>
            <w:r w:rsidR="004D2D93" w:rsidRPr="00633162">
              <w:rPr>
                <w:sz w:val="22"/>
                <w:szCs w:val="22"/>
                <w:lang w:val="en-US"/>
              </w:rPr>
              <w:t>P</w:t>
            </w:r>
            <w:r w:rsidRPr="00633162">
              <w:rPr>
                <w:sz w:val="22"/>
                <w:szCs w:val="22"/>
                <w:lang w:val="en-US"/>
              </w:rPr>
              <w:t xml:space="preserve">roject </w:t>
            </w:r>
            <w:r w:rsidR="007C7E89" w:rsidRPr="00633162">
              <w:rPr>
                <w:sz w:val="22"/>
                <w:szCs w:val="22"/>
                <w:lang w:val="en-US"/>
              </w:rPr>
              <w:t xml:space="preserve">measure </w:t>
            </w:r>
            <w:r w:rsidRPr="00633162">
              <w:rPr>
                <w:sz w:val="22"/>
                <w:szCs w:val="22"/>
                <w:lang w:val="en-US"/>
              </w:rPr>
              <w:t>will contribute to reducing energy consumption, enhancing the decentralization of electricity production to increase the resilience and reliability of energy supply, and reducing the load on Ukraine's unified energy system.</w:t>
            </w:r>
          </w:p>
        </w:tc>
        <w:tc>
          <w:tcPr>
            <w:tcW w:w="4893" w:type="dxa"/>
            <w:gridSpan w:val="3"/>
            <w:shd w:val="clear" w:color="auto" w:fill="auto"/>
          </w:tcPr>
          <w:p w:rsidR="00FD3318" w:rsidRPr="00633162" w:rsidRDefault="006F7D6C" w:rsidP="00EC5493">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trike/>
                <w:sz w:val="22"/>
                <w:szCs w:val="22"/>
                <w:lang w:val="uk-UA"/>
              </w:rPr>
            </w:pPr>
            <w:r w:rsidRPr="00633162">
              <w:rPr>
                <w:rFonts w:ascii="Times New Roman" w:hAnsi="Times New Roman" w:cs="Times New Roman"/>
                <w:sz w:val="22"/>
                <w:szCs w:val="22"/>
                <w:lang w:val="uk-UA"/>
              </w:rPr>
              <w:t xml:space="preserve">Метою </w:t>
            </w:r>
            <w:proofErr w:type="spellStart"/>
            <w:r w:rsidRPr="00633162">
              <w:rPr>
                <w:rFonts w:ascii="Times New Roman" w:hAnsi="Times New Roman" w:cs="Times New Roman"/>
                <w:sz w:val="22"/>
                <w:szCs w:val="22"/>
                <w:lang w:val="uk-UA"/>
              </w:rPr>
              <w:t>Проєкт</w:t>
            </w:r>
            <w:r w:rsidR="00405127" w:rsidRPr="00633162">
              <w:rPr>
                <w:rFonts w:ascii="Times New Roman" w:hAnsi="Times New Roman" w:cs="Times New Roman"/>
                <w:sz w:val="22"/>
                <w:szCs w:val="22"/>
                <w:lang w:val="uk-UA"/>
              </w:rPr>
              <w:t>ного</w:t>
            </w:r>
            <w:proofErr w:type="spellEnd"/>
            <w:r w:rsidRPr="00633162">
              <w:rPr>
                <w:rFonts w:ascii="Times New Roman" w:hAnsi="Times New Roman" w:cs="Times New Roman"/>
                <w:sz w:val="22"/>
                <w:szCs w:val="22"/>
                <w:lang w:val="uk-UA"/>
              </w:rPr>
              <w:t xml:space="preserve"> </w:t>
            </w:r>
            <w:r w:rsidR="00405127" w:rsidRPr="00633162">
              <w:rPr>
                <w:rFonts w:ascii="Times New Roman" w:hAnsi="Times New Roman" w:cs="Times New Roman"/>
                <w:sz w:val="22"/>
                <w:szCs w:val="22"/>
                <w:lang w:val="uk-UA"/>
              </w:rPr>
              <w:t xml:space="preserve">заходу </w:t>
            </w:r>
            <w:r w:rsidRPr="00633162">
              <w:rPr>
                <w:rFonts w:ascii="Times New Roman" w:hAnsi="Times New Roman" w:cs="Times New Roman"/>
                <w:sz w:val="22"/>
                <w:szCs w:val="22"/>
                <w:lang w:val="uk-UA"/>
              </w:rPr>
              <w:t xml:space="preserve">є реалізація </w:t>
            </w:r>
            <w:proofErr w:type="spellStart"/>
            <w:r w:rsidRPr="00633162">
              <w:rPr>
                <w:rFonts w:ascii="Times New Roman" w:hAnsi="Times New Roman" w:cs="Times New Roman"/>
                <w:sz w:val="22"/>
                <w:szCs w:val="22"/>
                <w:lang w:val="uk-UA"/>
              </w:rPr>
              <w:t>демо</w:t>
            </w:r>
            <w:r w:rsidR="00BB421D" w:rsidRPr="00633162">
              <w:rPr>
                <w:rFonts w:ascii="Times New Roman" w:hAnsi="Times New Roman" w:cs="Times New Roman"/>
                <w:sz w:val="22"/>
                <w:szCs w:val="22"/>
                <w:lang w:val="uk-UA"/>
              </w:rPr>
              <w:t>-</w:t>
            </w:r>
            <w:r w:rsidR="0094518B" w:rsidRPr="00633162">
              <w:rPr>
                <w:rFonts w:ascii="Times New Roman" w:hAnsi="Times New Roman" w:cs="Times New Roman"/>
                <w:sz w:val="22"/>
                <w:szCs w:val="22"/>
                <w:lang w:val="uk-UA"/>
              </w:rPr>
              <w:t>проєкту</w:t>
            </w:r>
            <w:proofErr w:type="spellEnd"/>
            <w:r w:rsidRPr="00633162">
              <w:rPr>
                <w:rFonts w:ascii="Times New Roman" w:hAnsi="Times New Roman" w:cs="Times New Roman"/>
                <w:sz w:val="22"/>
                <w:szCs w:val="22"/>
                <w:lang w:val="uk-UA"/>
              </w:rPr>
              <w:t xml:space="preserve"> з </w:t>
            </w:r>
            <w:proofErr w:type="spellStart"/>
            <w:r w:rsidRPr="00633162">
              <w:rPr>
                <w:rFonts w:ascii="Times New Roman" w:hAnsi="Times New Roman" w:cs="Times New Roman"/>
                <w:sz w:val="22"/>
                <w:szCs w:val="22"/>
                <w:lang w:val="uk-UA"/>
              </w:rPr>
              <w:t>енергоефективної</w:t>
            </w:r>
            <w:proofErr w:type="spellEnd"/>
            <w:r w:rsidRPr="00633162">
              <w:rPr>
                <w:rFonts w:ascii="Times New Roman" w:hAnsi="Times New Roman" w:cs="Times New Roman"/>
                <w:sz w:val="22"/>
                <w:szCs w:val="22"/>
                <w:lang w:val="uk-UA"/>
              </w:rPr>
              <w:t xml:space="preserve"> модернізації муніципальних об'єктів у</w:t>
            </w:r>
            <w:r w:rsidR="00056E47" w:rsidRPr="00633162">
              <w:rPr>
                <w:rFonts w:ascii="Times New Roman" w:hAnsi="Times New Roman" w:cs="Times New Roman"/>
                <w:sz w:val="22"/>
                <w:szCs w:val="22"/>
                <w:lang w:val="uk-UA"/>
              </w:rPr>
              <w:t xml:space="preserve"> </w:t>
            </w:r>
            <w:r w:rsidR="0054156E" w:rsidRPr="00633162">
              <w:rPr>
                <w:rFonts w:ascii="Times New Roman" w:hAnsi="Times New Roman" w:cs="Times New Roman"/>
                <w:sz w:val="22"/>
                <w:szCs w:val="22"/>
                <w:lang w:val="uk-UA"/>
              </w:rPr>
              <w:t xml:space="preserve"> Павлоградській територіальній громаді,</w:t>
            </w:r>
            <w:r w:rsidRPr="00633162">
              <w:rPr>
                <w:rFonts w:ascii="Times New Roman" w:hAnsi="Times New Roman" w:cs="Times New Roman"/>
                <w:sz w:val="22"/>
                <w:szCs w:val="22"/>
                <w:lang w:val="uk-UA"/>
              </w:rPr>
              <w:t xml:space="preserve"> обраних на конкурсній основі.</w:t>
            </w:r>
            <w:r w:rsidR="00032174" w:rsidRPr="00633162">
              <w:rPr>
                <w:rFonts w:ascii="Times New Roman" w:hAnsi="Times New Roman" w:cs="Times New Roman"/>
                <w:sz w:val="22"/>
                <w:szCs w:val="22"/>
                <w:lang w:val="uk-UA"/>
              </w:rPr>
              <w:t xml:space="preserve"> Реалізація </w:t>
            </w:r>
            <w:proofErr w:type="spellStart"/>
            <w:r w:rsidR="004D2D93" w:rsidRPr="00633162">
              <w:rPr>
                <w:rFonts w:ascii="Times New Roman" w:hAnsi="Times New Roman" w:cs="Times New Roman"/>
                <w:sz w:val="22"/>
                <w:szCs w:val="22"/>
                <w:lang w:val="uk-UA"/>
              </w:rPr>
              <w:t>П</w:t>
            </w:r>
            <w:r w:rsidR="00032174" w:rsidRPr="00633162">
              <w:rPr>
                <w:rFonts w:ascii="Times New Roman" w:hAnsi="Times New Roman" w:cs="Times New Roman"/>
                <w:sz w:val="22"/>
                <w:szCs w:val="22"/>
                <w:lang w:val="uk-UA"/>
              </w:rPr>
              <w:t>роєкт</w:t>
            </w:r>
            <w:r w:rsidR="007C7E89" w:rsidRPr="00633162">
              <w:rPr>
                <w:rFonts w:ascii="Times New Roman" w:hAnsi="Times New Roman" w:cs="Times New Roman"/>
                <w:sz w:val="22"/>
                <w:szCs w:val="22"/>
                <w:lang w:val="uk-UA"/>
              </w:rPr>
              <w:t>ного</w:t>
            </w:r>
            <w:proofErr w:type="spellEnd"/>
            <w:r w:rsidR="007C7E89" w:rsidRPr="00633162">
              <w:rPr>
                <w:rFonts w:ascii="Times New Roman" w:hAnsi="Times New Roman" w:cs="Times New Roman"/>
                <w:sz w:val="22"/>
                <w:szCs w:val="22"/>
                <w:lang w:val="uk-UA"/>
              </w:rPr>
              <w:t xml:space="preserve"> заходу</w:t>
            </w:r>
            <w:r w:rsidR="00032174" w:rsidRPr="00633162">
              <w:rPr>
                <w:rFonts w:ascii="Times New Roman" w:hAnsi="Times New Roman" w:cs="Times New Roman"/>
                <w:sz w:val="22"/>
                <w:szCs w:val="22"/>
                <w:lang w:val="uk-UA"/>
              </w:rPr>
              <w:t xml:space="preserve"> сприятиме </w:t>
            </w:r>
            <w:r w:rsidR="00EC5493" w:rsidRPr="00633162">
              <w:rPr>
                <w:rFonts w:ascii="Times New Roman" w:hAnsi="Times New Roman" w:cs="Times New Roman"/>
                <w:sz w:val="22"/>
                <w:szCs w:val="22"/>
                <w:lang w:val="uk-UA"/>
              </w:rPr>
              <w:t>зменшенню енергоспоживання, посиленню децентралізації виробництва електроенергії для підвищення стійкості та надійності енергопостачання, зниженню навантаження на об’єднану енергосистему України.</w:t>
            </w:r>
          </w:p>
        </w:tc>
      </w:tr>
      <w:tr w:rsidR="00633162" w:rsidRPr="00633162" w:rsidTr="004D2D93">
        <w:trPr>
          <w:trHeight w:val="212"/>
        </w:trPr>
        <w:tc>
          <w:tcPr>
            <w:tcW w:w="4920" w:type="dxa"/>
          </w:tcPr>
          <w:p w:rsidR="00A20927" w:rsidRPr="00633162" w:rsidRDefault="00395EBB" w:rsidP="00B730DC">
            <w:pPr>
              <w:shd w:val="clear" w:color="auto" w:fill="FFFFFF" w:themeFill="background1"/>
              <w:spacing w:before="240" w:after="120"/>
              <w:jc w:val="both"/>
              <w:rPr>
                <w:b/>
                <w:bCs/>
                <w:lang w:val="en-US"/>
              </w:rPr>
            </w:pPr>
            <w:r w:rsidRPr="00633162">
              <w:rPr>
                <w:b/>
                <w:bCs/>
                <w:sz w:val="22"/>
                <w:szCs w:val="22"/>
              </w:rPr>
              <w:t>4</w:t>
            </w:r>
            <w:r w:rsidR="00854BF6" w:rsidRPr="00633162">
              <w:rPr>
                <w:b/>
                <w:bCs/>
                <w:sz w:val="22"/>
                <w:szCs w:val="22"/>
                <w:lang w:val="en-US"/>
              </w:rPr>
              <w:t xml:space="preserve">. Project </w:t>
            </w:r>
            <w:r w:rsidR="007C7E89" w:rsidRPr="00633162">
              <w:rPr>
                <w:b/>
                <w:bCs/>
                <w:sz w:val="22"/>
                <w:szCs w:val="22"/>
                <w:lang w:val="en-US"/>
              </w:rPr>
              <w:t xml:space="preserve">Measure </w:t>
            </w:r>
            <w:r w:rsidR="00854BF6" w:rsidRPr="00633162">
              <w:rPr>
                <w:b/>
                <w:bCs/>
                <w:sz w:val="22"/>
                <w:szCs w:val="22"/>
                <w:lang w:val="en-US"/>
              </w:rPr>
              <w:t>Deliverables</w:t>
            </w:r>
          </w:p>
        </w:tc>
        <w:tc>
          <w:tcPr>
            <w:tcW w:w="4893" w:type="dxa"/>
            <w:gridSpan w:val="3"/>
          </w:tcPr>
          <w:p w:rsidR="00A20927" w:rsidRPr="00633162" w:rsidRDefault="00395EBB" w:rsidP="00B730DC">
            <w:pPr>
              <w:shd w:val="clear" w:color="auto" w:fill="FFFFFF" w:themeFill="background1"/>
              <w:spacing w:before="240" w:after="120"/>
              <w:jc w:val="both"/>
              <w:rPr>
                <w:b/>
                <w:bCs/>
                <w:lang w:val="uk-UA"/>
              </w:rPr>
            </w:pPr>
            <w:r w:rsidRPr="00633162">
              <w:rPr>
                <w:b/>
                <w:bCs/>
                <w:sz w:val="22"/>
                <w:szCs w:val="22"/>
              </w:rPr>
              <w:t>4</w:t>
            </w:r>
            <w:r w:rsidR="00CD6BE5" w:rsidRPr="00633162">
              <w:rPr>
                <w:b/>
                <w:bCs/>
                <w:sz w:val="22"/>
                <w:szCs w:val="22"/>
              </w:rPr>
              <w:t xml:space="preserve">. </w:t>
            </w:r>
            <w:proofErr w:type="spellStart"/>
            <w:r w:rsidR="00A20927" w:rsidRPr="00633162">
              <w:rPr>
                <w:b/>
                <w:bCs/>
                <w:sz w:val="22"/>
                <w:szCs w:val="22"/>
              </w:rPr>
              <w:t>Очікувані</w:t>
            </w:r>
            <w:proofErr w:type="spellEnd"/>
            <w:r w:rsidR="00A20927" w:rsidRPr="00633162">
              <w:rPr>
                <w:b/>
                <w:bCs/>
                <w:sz w:val="22"/>
                <w:szCs w:val="22"/>
              </w:rPr>
              <w:t xml:space="preserve"> </w:t>
            </w:r>
            <w:proofErr w:type="spellStart"/>
            <w:r w:rsidR="00A20927" w:rsidRPr="00633162">
              <w:rPr>
                <w:b/>
                <w:bCs/>
                <w:sz w:val="22"/>
                <w:szCs w:val="22"/>
              </w:rPr>
              <w:t>результати</w:t>
            </w:r>
            <w:proofErr w:type="spellEnd"/>
            <w:r w:rsidR="00A20927" w:rsidRPr="00633162">
              <w:rPr>
                <w:b/>
                <w:bCs/>
                <w:sz w:val="22"/>
                <w:szCs w:val="22"/>
              </w:rPr>
              <w:t xml:space="preserve"> </w:t>
            </w:r>
            <w:proofErr w:type="spellStart"/>
            <w:r w:rsidR="00A20927" w:rsidRPr="00633162">
              <w:rPr>
                <w:b/>
                <w:bCs/>
                <w:sz w:val="22"/>
                <w:szCs w:val="22"/>
              </w:rPr>
              <w:t>від</w:t>
            </w:r>
            <w:proofErr w:type="spellEnd"/>
            <w:r w:rsidR="00A20927" w:rsidRPr="00633162">
              <w:rPr>
                <w:b/>
                <w:bCs/>
                <w:sz w:val="22"/>
                <w:szCs w:val="22"/>
              </w:rPr>
              <w:t xml:space="preserve"> </w:t>
            </w:r>
            <w:proofErr w:type="spellStart"/>
            <w:r w:rsidR="00A20927" w:rsidRPr="00633162">
              <w:rPr>
                <w:b/>
                <w:bCs/>
                <w:sz w:val="22"/>
                <w:szCs w:val="22"/>
              </w:rPr>
              <w:t>реалізац</w:t>
            </w:r>
            <w:proofErr w:type="gramStart"/>
            <w:r w:rsidR="00A20927" w:rsidRPr="00633162">
              <w:rPr>
                <w:b/>
                <w:bCs/>
                <w:sz w:val="22"/>
                <w:szCs w:val="22"/>
              </w:rPr>
              <w:t>ії</w:t>
            </w:r>
            <w:proofErr w:type="spellEnd"/>
            <w:r w:rsidR="00A20927" w:rsidRPr="00633162">
              <w:rPr>
                <w:b/>
                <w:bCs/>
                <w:sz w:val="22"/>
                <w:szCs w:val="22"/>
              </w:rPr>
              <w:t xml:space="preserve"> П</w:t>
            </w:r>
            <w:proofErr w:type="gramEnd"/>
            <w:r w:rsidR="00A20927" w:rsidRPr="00633162">
              <w:rPr>
                <w:b/>
                <w:bCs/>
                <w:sz w:val="22"/>
                <w:szCs w:val="22"/>
              </w:rPr>
              <w:t>роєкт</w:t>
            </w:r>
            <w:proofErr w:type="spellStart"/>
            <w:r w:rsidR="007C7E89" w:rsidRPr="00633162">
              <w:rPr>
                <w:b/>
                <w:bCs/>
                <w:sz w:val="22"/>
                <w:szCs w:val="22"/>
                <w:lang w:val="uk-UA"/>
              </w:rPr>
              <w:t>ного</w:t>
            </w:r>
            <w:proofErr w:type="spellEnd"/>
            <w:r w:rsidR="007C7E89" w:rsidRPr="00633162">
              <w:rPr>
                <w:b/>
                <w:bCs/>
                <w:sz w:val="22"/>
                <w:szCs w:val="22"/>
                <w:lang w:val="uk-UA"/>
              </w:rPr>
              <w:t xml:space="preserve"> заходу</w:t>
            </w:r>
          </w:p>
        </w:tc>
      </w:tr>
      <w:tr w:rsidR="00633162" w:rsidRPr="00633162" w:rsidTr="004D2D93">
        <w:trPr>
          <w:trHeight w:val="993"/>
        </w:trPr>
        <w:tc>
          <w:tcPr>
            <w:tcW w:w="4920" w:type="dxa"/>
          </w:tcPr>
          <w:p w:rsidR="00D040A2" w:rsidRPr="00633162" w:rsidRDefault="00D040A2" w:rsidP="00D040A2">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lastRenderedPageBreak/>
              <w:t xml:space="preserve">The expected deliverables of the Project </w:t>
            </w:r>
            <w:r w:rsidR="002C59F0" w:rsidRPr="00633162">
              <w:rPr>
                <w:sz w:val="22"/>
                <w:szCs w:val="22"/>
                <w:lang w:val="en-US"/>
              </w:rPr>
              <w:t xml:space="preserve">measure </w:t>
            </w:r>
            <w:r w:rsidRPr="00633162">
              <w:rPr>
                <w:sz w:val="22"/>
                <w:szCs w:val="22"/>
                <w:lang w:val="en-US"/>
              </w:rPr>
              <w:t>implementation are:</w:t>
            </w:r>
          </w:p>
          <w:p w:rsidR="00D040A2" w:rsidRPr="00633162" w:rsidRDefault="00D040A2"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Strengthening of the legal, regulatory, and institutional frameworks for enhancing energy efficiency in Ukraine in accordance with Directives 2012/27/EU and 2010/31/EU.</w:t>
            </w:r>
          </w:p>
          <w:p w:rsidR="00D040A2" w:rsidRPr="00633162" w:rsidRDefault="00D040A2"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Development of the institutional capacity of communities for the implementation of energy efficiency measures and the promotion of successful experiences.</w:t>
            </w:r>
          </w:p>
          <w:p w:rsidR="00D040A2" w:rsidRPr="00633162" w:rsidRDefault="00D040A2"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Increasing the reliability of energy supply to communities by creating their own generation capacities from renewable energy sources and reducing the heat consumption of facilities.</w:t>
            </w:r>
          </w:p>
          <w:p w:rsidR="00B841C8" w:rsidRPr="00633162" w:rsidRDefault="00D040A2"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rPr>
            </w:pPr>
            <w:r w:rsidRPr="00633162">
              <w:rPr>
                <w:rFonts w:ascii="Times New Roman" w:hAnsi="Times New Roman" w:cs="Times New Roman"/>
                <w:sz w:val="22"/>
                <w:szCs w:val="22"/>
                <w:lang w:val="en-US" w:eastAsia="ru-RU"/>
              </w:rPr>
              <w:t>Improving the energy efficiency of communities on the path</w:t>
            </w:r>
            <w:r w:rsidRPr="00633162">
              <w:rPr>
                <w:rFonts w:ascii="Times New Roman" w:hAnsi="Times New Roman" w:cs="Times New Roman"/>
                <w:sz w:val="22"/>
                <w:szCs w:val="22"/>
                <w:lang w:val="en-US"/>
              </w:rPr>
              <w:t xml:space="preserve"> to climate neutrality.</w:t>
            </w:r>
          </w:p>
        </w:tc>
        <w:tc>
          <w:tcPr>
            <w:tcW w:w="4893" w:type="dxa"/>
            <w:gridSpan w:val="3"/>
          </w:tcPr>
          <w:p w:rsidR="00D040A2" w:rsidRPr="00633162" w:rsidRDefault="00D040A2" w:rsidP="00D040A2">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33162">
              <w:rPr>
                <w:sz w:val="22"/>
                <w:szCs w:val="22"/>
                <w:lang w:val="uk-UA"/>
              </w:rPr>
              <w:t xml:space="preserve">Очікуваними результатами від реалізації </w:t>
            </w:r>
            <w:proofErr w:type="spellStart"/>
            <w:r w:rsidRPr="00633162">
              <w:rPr>
                <w:sz w:val="22"/>
                <w:szCs w:val="22"/>
                <w:lang w:val="uk-UA"/>
              </w:rPr>
              <w:t>Проєкт</w:t>
            </w:r>
            <w:r w:rsidR="006A6C69" w:rsidRPr="00633162">
              <w:rPr>
                <w:sz w:val="22"/>
                <w:szCs w:val="22"/>
                <w:lang w:val="uk-UA"/>
              </w:rPr>
              <w:t>ного</w:t>
            </w:r>
            <w:proofErr w:type="spellEnd"/>
            <w:r w:rsidR="006A6C69" w:rsidRPr="00633162">
              <w:rPr>
                <w:sz w:val="22"/>
                <w:szCs w:val="22"/>
                <w:lang w:val="uk-UA"/>
              </w:rPr>
              <w:t xml:space="preserve"> заходу</w:t>
            </w:r>
            <w:r w:rsidRPr="00633162">
              <w:rPr>
                <w:sz w:val="22"/>
                <w:szCs w:val="22"/>
                <w:lang w:val="uk-UA"/>
              </w:rPr>
              <w:t xml:space="preserve"> є:</w:t>
            </w:r>
          </w:p>
          <w:p w:rsidR="00D040A2" w:rsidRPr="00633162" w:rsidRDefault="00D040A2"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Зміцнення правових, регуляторних та інституційних рамкових умов для підвищення </w:t>
            </w:r>
            <w:proofErr w:type="spellStart"/>
            <w:r w:rsidRPr="00633162">
              <w:rPr>
                <w:rFonts w:ascii="Times New Roman" w:hAnsi="Times New Roman" w:cs="Times New Roman"/>
                <w:sz w:val="22"/>
                <w:szCs w:val="22"/>
                <w:lang w:val="uk-UA" w:eastAsia="ru-RU"/>
              </w:rPr>
              <w:t>енергоефективності</w:t>
            </w:r>
            <w:proofErr w:type="spellEnd"/>
            <w:r w:rsidRPr="00633162">
              <w:rPr>
                <w:rFonts w:ascii="Times New Roman" w:hAnsi="Times New Roman" w:cs="Times New Roman"/>
                <w:sz w:val="22"/>
                <w:szCs w:val="22"/>
                <w:lang w:val="uk-UA" w:eastAsia="ru-RU"/>
              </w:rPr>
              <w:t xml:space="preserve"> в Україні у відповідності з Директивами 2012/27/ЄС і 2010/31/ЄС.</w:t>
            </w:r>
          </w:p>
          <w:p w:rsidR="00D040A2" w:rsidRPr="00633162" w:rsidRDefault="00D040A2"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Розвиток інституційної спроможності </w:t>
            </w:r>
            <w:r w:rsidR="0054156E" w:rsidRPr="00633162">
              <w:rPr>
                <w:rFonts w:ascii="Times New Roman" w:hAnsi="Times New Roman" w:cs="Times New Roman"/>
                <w:sz w:val="22"/>
                <w:szCs w:val="22"/>
                <w:lang w:val="uk-UA"/>
              </w:rPr>
              <w:t>громади</w:t>
            </w:r>
            <w:r w:rsidR="0054156E" w:rsidRPr="00633162">
              <w:rPr>
                <w:rFonts w:ascii="Times New Roman" w:hAnsi="Times New Roman" w:cs="Times New Roman"/>
                <w:sz w:val="22"/>
                <w:szCs w:val="22"/>
                <w:lang w:val="uk-UA" w:eastAsia="ru-RU"/>
              </w:rPr>
              <w:t xml:space="preserve"> </w:t>
            </w:r>
            <w:r w:rsidRPr="00633162">
              <w:rPr>
                <w:rFonts w:ascii="Times New Roman" w:hAnsi="Times New Roman" w:cs="Times New Roman"/>
                <w:sz w:val="22"/>
                <w:szCs w:val="22"/>
                <w:lang w:val="uk-UA" w:eastAsia="ru-RU"/>
              </w:rPr>
              <w:t>щодо впровадження енергоефективних заходів та популяризація успішного досвіду.</w:t>
            </w:r>
          </w:p>
          <w:p w:rsidR="00D040A2" w:rsidRPr="00633162" w:rsidRDefault="00D040A2"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Підвищення надійності енергопостачання громад</w:t>
            </w:r>
            <w:r w:rsidR="0034514E" w:rsidRPr="00633162">
              <w:rPr>
                <w:rFonts w:ascii="Times New Roman" w:hAnsi="Times New Roman" w:cs="Times New Roman"/>
                <w:sz w:val="22"/>
                <w:szCs w:val="22"/>
                <w:lang w:val="uk-UA" w:eastAsia="ru-RU"/>
              </w:rPr>
              <w:t>и</w:t>
            </w:r>
            <w:r w:rsidRPr="00633162">
              <w:rPr>
                <w:rFonts w:ascii="Times New Roman" w:hAnsi="Times New Roman" w:cs="Times New Roman"/>
                <w:sz w:val="22"/>
                <w:szCs w:val="22"/>
                <w:lang w:val="uk-UA" w:eastAsia="ru-RU"/>
              </w:rPr>
              <w:t xml:space="preserve"> шляхом створення власних </w:t>
            </w:r>
            <w:proofErr w:type="spellStart"/>
            <w:r w:rsidRPr="00633162">
              <w:rPr>
                <w:rFonts w:ascii="Times New Roman" w:hAnsi="Times New Roman" w:cs="Times New Roman"/>
                <w:sz w:val="22"/>
                <w:szCs w:val="22"/>
                <w:lang w:val="uk-UA" w:eastAsia="ru-RU"/>
              </w:rPr>
              <w:t>генеруючих</w:t>
            </w:r>
            <w:proofErr w:type="spellEnd"/>
            <w:r w:rsidRPr="00633162">
              <w:rPr>
                <w:rFonts w:ascii="Times New Roman" w:hAnsi="Times New Roman" w:cs="Times New Roman"/>
                <w:sz w:val="22"/>
                <w:szCs w:val="22"/>
                <w:lang w:val="uk-UA" w:eastAsia="ru-RU"/>
              </w:rPr>
              <w:t xml:space="preserve"> потужностей з відновлюваних джерел енергії та зниження </w:t>
            </w:r>
            <w:proofErr w:type="spellStart"/>
            <w:r w:rsidRPr="00633162">
              <w:rPr>
                <w:rFonts w:ascii="Times New Roman" w:hAnsi="Times New Roman" w:cs="Times New Roman"/>
                <w:sz w:val="22"/>
                <w:szCs w:val="22"/>
                <w:lang w:val="uk-UA" w:eastAsia="ru-RU"/>
              </w:rPr>
              <w:t>теплоспоживання</w:t>
            </w:r>
            <w:proofErr w:type="spellEnd"/>
            <w:r w:rsidRPr="00633162">
              <w:rPr>
                <w:rFonts w:ascii="Times New Roman" w:hAnsi="Times New Roman" w:cs="Times New Roman"/>
                <w:sz w:val="22"/>
                <w:szCs w:val="22"/>
                <w:lang w:val="uk-UA" w:eastAsia="ru-RU"/>
              </w:rPr>
              <w:t xml:space="preserve"> об’єктів.</w:t>
            </w:r>
          </w:p>
          <w:p w:rsidR="00B841C8" w:rsidRPr="00633162" w:rsidRDefault="00D040A2"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rPr>
            </w:pPr>
            <w:r w:rsidRPr="00633162">
              <w:rPr>
                <w:rFonts w:ascii="Times New Roman" w:hAnsi="Times New Roman" w:cs="Times New Roman"/>
                <w:sz w:val="22"/>
                <w:szCs w:val="22"/>
                <w:lang w:val="uk-UA" w:eastAsia="ru-RU"/>
              </w:rPr>
              <w:t>Підвищення</w:t>
            </w:r>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енергоефективності</w:t>
            </w:r>
            <w:proofErr w:type="spellEnd"/>
            <w:r w:rsidRPr="00633162">
              <w:rPr>
                <w:rFonts w:ascii="Times New Roman" w:hAnsi="Times New Roman" w:cs="Times New Roman"/>
                <w:sz w:val="22"/>
                <w:szCs w:val="22"/>
                <w:lang w:val="uk-UA"/>
              </w:rPr>
              <w:t xml:space="preserve"> громад на шляху до кліматичної нейтральності.</w:t>
            </w:r>
          </w:p>
        </w:tc>
      </w:tr>
      <w:tr w:rsidR="00633162" w:rsidRPr="00633162" w:rsidTr="004D2D93">
        <w:trPr>
          <w:trHeight w:val="417"/>
        </w:trPr>
        <w:tc>
          <w:tcPr>
            <w:tcW w:w="4920" w:type="dxa"/>
          </w:tcPr>
          <w:p w:rsidR="00395EBB" w:rsidRPr="00633162" w:rsidRDefault="0015001B" w:rsidP="00395EBB">
            <w:pPr>
              <w:shd w:val="clear" w:color="auto" w:fill="FFFFFF" w:themeFill="background1"/>
              <w:spacing w:before="240" w:after="120"/>
              <w:jc w:val="both"/>
              <w:rPr>
                <w:b/>
                <w:bCs/>
                <w:lang w:val="en-US"/>
              </w:rPr>
            </w:pPr>
            <w:r w:rsidRPr="00633162">
              <w:rPr>
                <w:b/>
                <w:bCs/>
                <w:sz w:val="22"/>
                <w:szCs w:val="22"/>
                <w:lang w:val="en-US"/>
              </w:rPr>
              <w:t>5. Criteria and Indicators for Achieving the Project</w:t>
            </w:r>
            <w:r w:rsidR="00432DB8" w:rsidRPr="00633162">
              <w:rPr>
                <w:b/>
                <w:bCs/>
                <w:sz w:val="22"/>
                <w:szCs w:val="22"/>
                <w:lang w:val="en-US"/>
              </w:rPr>
              <w:t xml:space="preserve"> Measure</w:t>
            </w:r>
            <w:r w:rsidR="004D2D93" w:rsidRPr="00633162">
              <w:rPr>
                <w:b/>
                <w:bCs/>
                <w:sz w:val="22"/>
                <w:szCs w:val="22"/>
                <w:lang w:val="en-US"/>
              </w:rPr>
              <w:t>’</w:t>
            </w:r>
            <w:r w:rsidRPr="00633162">
              <w:rPr>
                <w:b/>
                <w:bCs/>
                <w:sz w:val="22"/>
                <w:szCs w:val="22"/>
                <w:lang w:val="en-US"/>
              </w:rPr>
              <w:t>s Effectiveness</w:t>
            </w:r>
          </w:p>
        </w:tc>
        <w:tc>
          <w:tcPr>
            <w:tcW w:w="4893" w:type="dxa"/>
            <w:gridSpan w:val="3"/>
          </w:tcPr>
          <w:p w:rsidR="00395EBB" w:rsidRPr="00633162" w:rsidRDefault="00395EBB" w:rsidP="00395EBB">
            <w:pPr>
              <w:pStyle w:val="a9"/>
              <w:shd w:val="clear" w:color="auto" w:fill="FFFFFF" w:themeFill="background1"/>
              <w:spacing w:before="240"/>
              <w:ind w:left="0"/>
              <w:jc w:val="both"/>
              <w:rPr>
                <w:rFonts w:ascii="Times New Roman" w:hAnsi="Times New Roman" w:cs="Times New Roman"/>
                <w:b/>
                <w:bCs/>
                <w:sz w:val="22"/>
                <w:szCs w:val="22"/>
                <w:lang w:val="ru-RU" w:eastAsia="ru-RU"/>
              </w:rPr>
            </w:pPr>
            <w:r w:rsidRPr="00633162">
              <w:rPr>
                <w:rFonts w:ascii="Times New Roman" w:hAnsi="Times New Roman" w:cs="Times New Roman"/>
                <w:b/>
                <w:bCs/>
                <w:sz w:val="22"/>
                <w:szCs w:val="22"/>
                <w:lang w:val="uk-UA" w:eastAsia="ru-RU"/>
              </w:rPr>
              <w:t xml:space="preserve">5. Критерії та індикатори досягнення результативності </w:t>
            </w:r>
            <w:proofErr w:type="spellStart"/>
            <w:r w:rsidRPr="00633162">
              <w:rPr>
                <w:rFonts w:ascii="Times New Roman" w:hAnsi="Times New Roman" w:cs="Times New Roman"/>
                <w:b/>
                <w:bCs/>
                <w:sz w:val="22"/>
                <w:szCs w:val="22"/>
                <w:lang w:val="uk-UA" w:eastAsia="ru-RU"/>
              </w:rPr>
              <w:t>Проєкт</w:t>
            </w:r>
            <w:r w:rsidR="00371DAD" w:rsidRPr="00633162">
              <w:rPr>
                <w:rFonts w:ascii="Times New Roman" w:hAnsi="Times New Roman" w:cs="Times New Roman"/>
                <w:b/>
                <w:bCs/>
                <w:sz w:val="22"/>
                <w:szCs w:val="22"/>
                <w:lang w:val="uk-UA" w:eastAsia="ru-RU"/>
              </w:rPr>
              <w:t>ного</w:t>
            </w:r>
            <w:proofErr w:type="spellEnd"/>
            <w:r w:rsidR="00371DAD" w:rsidRPr="00633162">
              <w:rPr>
                <w:rFonts w:ascii="Times New Roman" w:hAnsi="Times New Roman" w:cs="Times New Roman"/>
                <w:b/>
                <w:bCs/>
                <w:sz w:val="22"/>
                <w:szCs w:val="22"/>
                <w:lang w:val="uk-UA" w:eastAsia="ru-RU"/>
              </w:rPr>
              <w:t xml:space="preserve"> заходу</w:t>
            </w:r>
          </w:p>
        </w:tc>
      </w:tr>
      <w:tr w:rsidR="00633162" w:rsidRPr="00633162" w:rsidTr="004D2D93">
        <w:trPr>
          <w:trHeight w:val="166"/>
        </w:trPr>
        <w:tc>
          <w:tcPr>
            <w:tcW w:w="4920" w:type="dxa"/>
          </w:tcPr>
          <w:p w:rsidR="0015001B" w:rsidRPr="00633162" w:rsidRDefault="0015001B" w:rsidP="00F24F95">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z w:val="22"/>
                <w:szCs w:val="22"/>
                <w:lang w:val="uk-UA"/>
              </w:rPr>
            </w:pPr>
            <w:r w:rsidRPr="00633162">
              <w:rPr>
                <w:rFonts w:ascii="Times New Roman" w:hAnsi="Times New Roman" w:cs="Times New Roman"/>
                <w:sz w:val="22"/>
                <w:szCs w:val="22"/>
                <w:lang w:val="en-US"/>
              </w:rPr>
              <w:t xml:space="preserve">GIZ will evaluate the success of the demo project during and after the implementation of the Memorandum. For this purpose, </w:t>
            </w:r>
            <w:r w:rsidR="000C6ACC" w:rsidRPr="00633162">
              <w:rPr>
                <w:rFonts w:ascii="Times New Roman" w:hAnsi="Times New Roman" w:cs="Times New Roman"/>
                <w:sz w:val="22"/>
                <w:szCs w:val="22"/>
                <w:lang w:val="en-US"/>
              </w:rPr>
              <w:t>the School of Energy Efficiency</w:t>
            </w:r>
            <w:r w:rsidR="000C6ACC" w:rsidRPr="00633162" w:rsidDel="000C6ACC">
              <w:rPr>
                <w:rFonts w:ascii="Times New Roman" w:hAnsi="Times New Roman" w:cs="Times New Roman"/>
                <w:sz w:val="22"/>
                <w:szCs w:val="22"/>
                <w:lang w:val="en-US"/>
              </w:rPr>
              <w:t xml:space="preserve"> </w:t>
            </w:r>
            <w:proofErr w:type="spellStart"/>
            <w:r w:rsidRPr="00633162">
              <w:rPr>
                <w:rFonts w:ascii="Times New Roman" w:hAnsi="Times New Roman" w:cs="Times New Roman"/>
                <w:sz w:val="22"/>
                <w:szCs w:val="22"/>
                <w:lang w:val="uk-UA"/>
              </w:rPr>
              <w:t>representatives</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will</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collect</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information</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from</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the</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Recipient</w:t>
            </w:r>
            <w:r w:rsidR="000C6ACC" w:rsidRPr="00633162">
              <w:rPr>
                <w:rFonts w:ascii="Times New Roman" w:hAnsi="Times New Roman" w:cs="Times New Roman"/>
                <w:sz w:val="22"/>
                <w:szCs w:val="22"/>
                <w:lang w:val="uk-UA"/>
              </w:rPr>
              <w:t>s</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monthly</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and</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periodically</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send</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relevant</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experts</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to</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the</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community</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The</w:t>
            </w:r>
            <w:proofErr w:type="spellEnd"/>
            <w:r w:rsidRPr="00633162">
              <w:rPr>
                <w:rFonts w:ascii="Times New Roman" w:hAnsi="Times New Roman" w:cs="Times New Roman"/>
                <w:sz w:val="22"/>
                <w:szCs w:val="22"/>
                <w:lang w:val="uk-UA"/>
              </w:rPr>
              <w:t xml:space="preserve"> </w:t>
            </w:r>
            <w:proofErr w:type="spellStart"/>
            <w:r w:rsidR="000C6ACC" w:rsidRPr="00633162">
              <w:rPr>
                <w:rFonts w:ascii="Times New Roman" w:hAnsi="Times New Roman" w:cs="Times New Roman"/>
                <w:sz w:val="22"/>
                <w:szCs w:val="22"/>
                <w:lang w:val="uk-UA"/>
              </w:rPr>
              <w:t>Coordinator's</w:t>
            </w:r>
            <w:proofErr w:type="spellEnd"/>
            <w:r w:rsidR="000C6ACC"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representatives</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within</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their</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competence</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and</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authority</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will</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participate</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in</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the</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evaluation</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process</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and</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provide</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support</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to</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the</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School</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of</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Energy</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Efficiency</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experts</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in</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their</w:t>
            </w:r>
            <w:proofErr w:type="spellEnd"/>
            <w:r w:rsidRPr="00633162">
              <w:rPr>
                <w:rFonts w:ascii="Times New Roman" w:hAnsi="Times New Roman" w:cs="Times New Roman"/>
                <w:sz w:val="22"/>
                <w:szCs w:val="22"/>
                <w:lang w:val="uk-UA"/>
              </w:rPr>
              <w:t xml:space="preserve"> </w:t>
            </w:r>
            <w:proofErr w:type="spellStart"/>
            <w:r w:rsidRPr="00633162">
              <w:rPr>
                <w:rFonts w:ascii="Times New Roman" w:hAnsi="Times New Roman" w:cs="Times New Roman"/>
                <w:sz w:val="22"/>
                <w:szCs w:val="22"/>
                <w:lang w:val="uk-UA"/>
              </w:rPr>
              <w:t>work</w:t>
            </w:r>
            <w:proofErr w:type="spellEnd"/>
            <w:r w:rsidRPr="00633162">
              <w:rPr>
                <w:rFonts w:ascii="Times New Roman" w:hAnsi="Times New Roman" w:cs="Times New Roman"/>
                <w:sz w:val="22"/>
                <w:szCs w:val="22"/>
                <w:lang w:val="uk-UA"/>
              </w:rPr>
              <w:t>.</w:t>
            </w:r>
          </w:p>
          <w:p w:rsidR="00F24F95" w:rsidRPr="00633162" w:rsidRDefault="00F24F95" w:rsidP="00F24F95">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z w:val="22"/>
                <w:szCs w:val="22"/>
                <w:lang w:val="en-US"/>
              </w:rPr>
            </w:pPr>
          </w:p>
          <w:p w:rsidR="00F24F95" w:rsidRPr="00633162" w:rsidRDefault="00F24F95" w:rsidP="00F24F95">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z w:val="22"/>
                <w:szCs w:val="22"/>
                <w:lang w:val="en-US"/>
              </w:rPr>
            </w:pPr>
          </w:p>
          <w:p w:rsidR="0015001B" w:rsidRPr="00633162" w:rsidRDefault="0015001B" w:rsidP="00F24F95">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z w:val="22"/>
                <w:szCs w:val="22"/>
                <w:lang w:val="en-US"/>
              </w:rPr>
            </w:pPr>
            <w:proofErr w:type="spellStart"/>
            <w:r w:rsidRPr="00633162">
              <w:rPr>
                <w:rFonts w:ascii="Times New Roman" w:hAnsi="Times New Roman" w:cs="Times New Roman"/>
                <w:sz w:val="22"/>
                <w:szCs w:val="22"/>
                <w:lang w:val="uk-UA"/>
              </w:rPr>
              <w:t>The</w:t>
            </w:r>
            <w:proofErr w:type="spellEnd"/>
            <w:r w:rsidRPr="00633162">
              <w:rPr>
                <w:rFonts w:ascii="Times New Roman" w:hAnsi="Times New Roman" w:cs="Times New Roman"/>
                <w:sz w:val="22"/>
                <w:szCs w:val="22"/>
                <w:lang w:val="uk-UA"/>
              </w:rPr>
              <w:t xml:space="preserve"> Project </w:t>
            </w:r>
            <w:proofErr w:type="spellStart"/>
            <w:r w:rsidR="004839F4" w:rsidRPr="00633162">
              <w:rPr>
                <w:rFonts w:ascii="Times New Roman" w:hAnsi="Times New Roman" w:cs="Times New Roman"/>
                <w:sz w:val="22"/>
                <w:szCs w:val="22"/>
                <w:lang w:val="uk-UA"/>
              </w:rPr>
              <w:t>measure</w:t>
            </w:r>
            <w:proofErr w:type="spellEnd"/>
            <w:r w:rsidR="004839F4" w:rsidRPr="00633162">
              <w:rPr>
                <w:rFonts w:ascii="Times New Roman" w:hAnsi="Times New Roman" w:cs="Times New Roman"/>
                <w:sz w:val="22"/>
                <w:szCs w:val="22"/>
                <w:lang w:val="en-US"/>
              </w:rPr>
              <w:t xml:space="preserve"> </w:t>
            </w:r>
            <w:r w:rsidRPr="00633162">
              <w:rPr>
                <w:rFonts w:ascii="Times New Roman" w:hAnsi="Times New Roman" w:cs="Times New Roman"/>
                <w:sz w:val="22"/>
                <w:szCs w:val="22"/>
                <w:lang w:val="en-US"/>
              </w:rPr>
              <w:t>indicators are:</w:t>
            </w:r>
          </w:p>
          <w:p w:rsidR="0015001B" w:rsidRPr="00633162" w:rsidRDefault="0015001B"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Implementation</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002A7C64" w:rsidRPr="00633162">
              <w:rPr>
                <w:rFonts w:ascii="Times New Roman" w:hAnsi="Times New Roman" w:cs="Times New Roman"/>
                <w:sz w:val="22"/>
                <w:szCs w:val="22"/>
                <w:lang w:val="uk-UA" w:eastAsia="ru-RU"/>
              </w:rPr>
              <w:t>the</w:t>
            </w:r>
            <w:proofErr w:type="spellEnd"/>
            <w:r w:rsidR="002A7C64" w:rsidRPr="00633162">
              <w:rPr>
                <w:rFonts w:ascii="Times New Roman" w:hAnsi="Times New Roman" w:cs="Times New Roman"/>
                <w:sz w:val="22"/>
                <w:szCs w:val="22"/>
                <w:lang w:val="uk-UA" w:eastAsia="ru-RU"/>
              </w:rPr>
              <w:t xml:space="preserve"> 12 </w:t>
            </w:r>
            <w:proofErr w:type="spellStart"/>
            <w:r w:rsidRPr="00633162">
              <w:rPr>
                <w:rFonts w:ascii="Times New Roman" w:hAnsi="Times New Roman" w:cs="Times New Roman"/>
                <w:sz w:val="22"/>
                <w:szCs w:val="22"/>
                <w:lang w:val="uk-UA" w:eastAsia="ru-RU"/>
              </w:rPr>
              <w:t>demo</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projects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for</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energy-efficient </w:t>
            </w:r>
            <w:proofErr w:type="spellStart"/>
            <w:r w:rsidRPr="00633162">
              <w:rPr>
                <w:rFonts w:ascii="Times New Roman" w:hAnsi="Times New Roman" w:cs="Times New Roman"/>
                <w:sz w:val="22"/>
                <w:szCs w:val="22"/>
                <w:lang w:val="uk-UA" w:eastAsia="ru-RU"/>
              </w:rPr>
              <w:t>modernization</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municipal</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facilities</w:t>
            </w:r>
            <w:proofErr w:type="spellEnd"/>
            <w:r w:rsidRPr="00633162">
              <w:rPr>
                <w:rFonts w:ascii="Times New Roman" w:hAnsi="Times New Roman" w:cs="Times New Roman"/>
                <w:sz w:val="22"/>
                <w:szCs w:val="22"/>
                <w:lang w:val="uk-UA" w:eastAsia="ru-RU"/>
              </w:rPr>
              <w:t>.</w:t>
            </w:r>
          </w:p>
          <w:p w:rsidR="0015001B" w:rsidRPr="00633162" w:rsidRDefault="0015001B"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Reduction</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in</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use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energy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resources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and</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greenhouse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gas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emissions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into</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atmosphere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development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alternative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energy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sources</w:t>
            </w:r>
            <w:proofErr w:type="spellEnd"/>
            <w:r w:rsidRPr="00633162">
              <w:rPr>
                <w:rFonts w:ascii="Times New Roman" w:hAnsi="Times New Roman" w:cs="Times New Roman"/>
                <w:sz w:val="22"/>
                <w:szCs w:val="22"/>
                <w:lang w:val="uk-UA" w:eastAsia="ru-RU"/>
              </w:rPr>
              <w:t>.</w:t>
            </w:r>
          </w:p>
          <w:p w:rsidR="006A5270" w:rsidRPr="00633162" w:rsidRDefault="0015001B"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rPr>
            </w:pPr>
            <w:proofErr w:type="spellStart"/>
            <w:r w:rsidRPr="00633162">
              <w:rPr>
                <w:rFonts w:ascii="Times New Roman" w:hAnsi="Times New Roman" w:cs="Times New Roman"/>
                <w:sz w:val="22"/>
                <w:szCs w:val="22"/>
                <w:lang w:val="uk-UA" w:eastAsia="ru-RU"/>
              </w:rPr>
              <w:t>Enhancement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community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specialists'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competencies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in</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implementing</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energy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efficiency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measures</w:t>
            </w:r>
            <w:proofErr w:type="spellEnd"/>
            <w:r w:rsidRPr="00633162">
              <w:rPr>
                <w:rFonts w:ascii="Times New Roman" w:hAnsi="Times New Roman" w:cs="Times New Roman"/>
                <w:sz w:val="22"/>
                <w:szCs w:val="22"/>
                <w:lang w:val="uk-UA" w:eastAsia="ru-RU"/>
              </w:rPr>
              <w:t>.</w:t>
            </w:r>
          </w:p>
        </w:tc>
        <w:tc>
          <w:tcPr>
            <w:tcW w:w="4893" w:type="dxa"/>
            <w:gridSpan w:val="3"/>
            <w:shd w:val="clear" w:color="auto" w:fill="FFFFFF" w:themeFill="background1"/>
          </w:tcPr>
          <w:p w:rsidR="00CB02D8" w:rsidRPr="00633162" w:rsidRDefault="00CB02D8" w:rsidP="00B730DC">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z w:val="22"/>
                <w:szCs w:val="22"/>
                <w:lang w:val="uk-UA"/>
              </w:rPr>
            </w:pPr>
            <w:r w:rsidRPr="00633162">
              <w:rPr>
                <w:rFonts w:ascii="Times New Roman" w:hAnsi="Times New Roman" w:cs="Times New Roman"/>
                <w:sz w:val="22"/>
                <w:szCs w:val="22"/>
                <w:lang w:val="uk-UA"/>
              </w:rPr>
              <w:t>GIZ здійснюватим</w:t>
            </w:r>
            <w:r w:rsidR="001425E2" w:rsidRPr="00633162">
              <w:rPr>
                <w:rFonts w:ascii="Times New Roman" w:hAnsi="Times New Roman" w:cs="Times New Roman"/>
                <w:sz w:val="22"/>
                <w:szCs w:val="22"/>
                <w:lang w:val="uk-UA"/>
              </w:rPr>
              <w:t>е</w:t>
            </w:r>
            <w:r w:rsidRPr="00633162">
              <w:rPr>
                <w:rFonts w:ascii="Times New Roman" w:hAnsi="Times New Roman" w:cs="Times New Roman"/>
                <w:sz w:val="22"/>
                <w:szCs w:val="22"/>
                <w:lang w:val="uk-UA"/>
              </w:rPr>
              <w:t xml:space="preserve"> оцінку успішності виконання </w:t>
            </w:r>
            <w:proofErr w:type="spellStart"/>
            <w:r w:rsidR="00DE37F1" w:rsidRPr="00633162">
              <w:rPr>
                <w:rFonts w:ascii="Times New Roman" w:hAnsi="Times New Roman" w:cs="Times New Roman"/>
                <w:sz w:val="22"/>
                <w:szCs w:val="22"/>
                <w:lang w:val="uk-UA"/>
              </w:rPr>
              <w:t>демо-п</w:t>
            </w:r>
            <w:r w:rsidRPr="00633162">
              <w:rPr>
                <w:rFonts w:ascii="Times New Roman" w:hAnsi="Times New Roman" w:cs="Times New Roman"/>
                <w:sz w:val="22"/>
                <w:szCs w:val="22"/>
                <w:lang w:val="uk-UA"/>
              </w:rPr>
              <w:t>роєкту</w:t>
            </w:r>
            <w:proofErr w:type="spellEnd"/>
            <w:r w:rsidRPr="00633162">
              <w:rPr>
                <w:rFonts w:ascii="Times New Roman" w:hAnsi="Times New Roman" w:cs="Times New Roman"/>
                <w:sz w:val="22"/>
                <w:szCs w:val="22"/>
                <w:lang w:val="uk-UA"/>
              </w:rPr>
              <w:t xml:space="preserve"> під час </w:t>
            </w:r>
            <w:r w:rsidR="0035364B" w:rsidRPr="00633162">
              <w:rPr>
                <w:rFonts w:ascii="Times New Roman" w:hAnsi="Times New Roman" w:cs="Times New Roman"/>
                <w:sz w:val="22"/>
                <w:szCs w:val="22"/>
                <w:lang w:val="uk-UA"/>
              </w:rPr>
              <w:t>та</w:t>
            </w:r>
            <w:r w:rsidRPr="00633162">
              <w:rPr>
                <w:rFonts w:ascii="Times New Roman" w:hAnsi="Times New Roman" w:cs="Times New Roman"/>
                <w:sz w:val="22"/>
                <w:szCs w:val="22"/>
                <w:lang w:val="uk-UA"/>
              </w:rPr>
              <w:t xml:space="preserve"> після виконання Меморандуму. З цією метою, щомісяця представники </w:t>
            </w:r>
            <w:r w:rsidR="000C6ACC" w:rsidRPr="00633162">
              <w:rPr>
                <w:rFonts w:ascii="Times New Roman" w:hAnsi="Times New Roman" w:cs="Times New Roman"/>
                <w:sz w:val="22"/>
                <w:szCs w:val="22"/>
                <w:lang w:val="uk-UA"/>
              </w:rPr>
              <w:t xml:space="preserve">Школи </w:t>
            </w:r>
            <w:proofErr w:type="spellStart"/>
            <w:r w:rsidR="000C6ACC" w:rsidRPr="00633162">
              <w:rPr>
                <w:rFonts w:ascii="Times New Roman" w:hAnsi="Times New Roman" w:cs="Times New Roman"/>
                <w:sz w:val="22"/>
                <w:szCs w:val="22"/>
                <w:lang w:val="uk-UA"/>
              </w:rPr>
              <w:t>енергоефективності</w:t>
            </w:r>
            <w:proofErr w:type="spellEnd"/>
            <w:r w:rsidR="000C6ACC" w:rsidRPr="00633162">
              <w:rPr>
                <w:rFonts w:ascii="Times New Roman" w:hAnsi="Times New Roman" w:cs="Times New Roman"/>
                <w:sz w:val="22"/>
                <w:szCs w:val="22"/>
                <w:lang w:val="uk-UA"/>
              </w:rPr>
              <w:t xml:space="preserve"> </w:t>
            </w:r>
            <w:r w:rsidRPr="00633162">
              <w:rPr>
                <w:rFonts w:ascii="Times New Roman" w:hAnsi="Times New Roman" w:cs="Times New Roman"/>
                <w:sz w:val="22"/>
                <w:szCs w:val="22"/>
                <w:lang w:val="uk-UA"/>
              </w:rPr>
              <w:t xml:space="preserve">збиратимуть інформацію від </w:t>
            </w:r>
            <w:r w:rsidR="00383DCB" w:rsidRPr="00633162">
              <w:rPr>
                <w:rFonts w:ascii="Times New Roman" w:hAnsi="Times New Roman" w:cs="Times New Roman"/>
                <w:sz w:val="22"/>
                <w:szCs w:val="22"/>
                <w:lang w:val="uk-UA"/>
              </w:rPr>
              <w:t>Реципієнт</w:t>
            </w:r>
            <w:r w:rsidR="000C6ACC" w:rsidRPr="00633162">
              <w:rPr>
                <w:rFonts w:ascii="Times New Roman" w:hAnsi="Times New Roman" w:cs="Times New Roman"/>
                <w:sz w:val="22"/>
                <w:szCs w:val="22"/>
                <w:lang w:val="uk-UA"/>
              </w:rPr>
              <w:t>ів</w:t>
            </w:r>
            <w:r w:rsidRPr="00633162">
              <w:rPr>
                <w:rFonts w:ascii="Times New Roman" w:hAnsi="Times New Roman" w:cs="Times New Roman"/>
                <w:sz w:val="22"/>
                <w:szCs w:val="22"/>
                <w:lang w:val="uk-UA"/>
              </w:rPr>
              <w:t xml:space="preserve"> та з певною періодичніст</w:t>
            </w:r>
            <w:r w:rsidR="0035364B" w:rsidRPr="00633162">
              <w:rPr>
                <w:rFonts w:ascii="Times New Roman" w:hAnsi="Times New Roman" w:cs="Times New Roman"/>
                <w:sz w:val="22"/>
                <w:szCs w:val="22"/>
                <w:lang w:val="uk-UA"/>
              </w:rPr>
              <w:t>ю</w:t>
            </w:r>
            <w:r w:rsidRPr="00633162">
              <w:rPr>
                <w:rFonts w:ascii="Times New Roman" w:hAnsi="Times New Roman" w:cs="Times New Roman"/>
                <w:sz w:val="22"/>
                <w:szCs w:val="22"/>
                <w:lang w:val="uk-UA"/>
              </w:rPr>
              <w:t xml:space="preserve"> направлятимуть відповідних експертів у </w:t>
            </w:r>
            <w:r w:rsidR="00383DCB" w:rsidRPr="00633162">
              <w:rPr>
                <w:rFonts w:ascii="Times New Roman" w:hAnsi="Times New Roman" w:cs="Times New Roman"/>
                <w:sz w:val="22"/>
                <w:szCs w:val="22"/>
                <w:lang w:val="uk-UA"/>
              </w:rPr>
              <w:t>г</w:t>
            </w:r>
            <w:r w:rsidR="0077181C" w:rsidRPr="00633162">
              <w:rPr>
                <w:rFonts w:ascii="Times New Roman" w:hAnsi="Times New Roman" w:cs="Times New Roman"/>
                <w:sz w:val="22"/>
                <w:szCs w:val="22"/>
                <w:lang w:val="uk-UA"/>
              </w:rPr>
              <w:t>ромаду</w:t>
            </w:r>
            <w:r w:rsidRPr="00633162">
              <w:rPr>
                <w:rFonts w:ascii="Times New Roman" w:hAnsi="Times New Roman" w:cs="Times New Roman"/>
                <w:sz w:val="22"/>
                <w:szCs w:val="22"/>
                <w:lang w:val="uk-UA"/>
              </w:rPr>
              <w:t xml:space="preserve">. Представники </w:t>
            </w:r>
            <w:r w:rsidR="000C6ACC" w:rsidRPr="00633162">
              <w:rPr>
                <w:rFonts w:ascii="Times New Roman" w:hAnsi="Times New Roman" w:cs="Times New Roman"/>
                <w:sz w:val="22"/>
                <w:szCs w:val="22"/>
                <w:lang w:val="uk-UA"/>
              </w:rPr>
              <w:t xml:space="preserve">Координатора </w:t>
            </w:r>
            <w:r w:rsidRPr="00633162">
              <w:rPr>
                <w:rFonts w:ascii="Times New Roman" w:hAnsi="Times New Roman" w:cs="Times New Roman"/>
                <w:sz w:val="22"/>
                <w:szCs w:val="22"/>
                <w:lang w:val="uk-UA"/>
              </w:rPr>
              <w:t>в межах своєї компе</w:t>
            </w:r>
            <w:r w:rsidR="00DE37F1" w:rsidRPr="00633162">
              <w:rPr>
                <w:rFonts w:ascii="Times New Roman" w:hAnsi="Times New Roman" w:cs="Times New Roman"/>
                <w:sz w:val="22"/>
                <w:szCs w:val="22"/>
                <w:lang w:val="uk-UA"/>
              </w:rPr>
              <w:t>тен</w:t>
            </w:r>
            <w:r w:rsidRPr="00633162">
              <w:rPr>
                <w:rFonts w:ascii="Times New Roman" w:hAnsi="Times New Roman" w:cs="Times New Roman"/>
                <w:sz w:val="22"/>
                <w:szCs w:val="22"/>
                <w:lang w:val="uk-UA"/>
              </w:rPr>
              <w:t xml:space="preserve">ції та повноважень братимуть участь у проведенні оцінки та надаватимуть експертам Школа </w:t>
            </w:r>
            <w:proofErr w:type="spellStart"/>
            <w:r w:rsidRPr="00633162">
              <w:rPr>
                <w:rFonts w:ascii="Times New Roman" w:hAnsi="Times New Roman" w:cs="Times New Roman"/>
                <w:sz w:val="22"/>
                <w:szCs w:val="22"/>
                <w:lang w:val="uk-UA"/>
              </w:rPr>
              <w:t>Енергоефективності</w:t>
            </w:r>
            <w:proofErr w:type="spellEnd"/>
            <w:r w:rsidRPr="00633162">
              <w:rPr>
                <w:rFonts w:ascii="Times New Roman" w:hAnsi="Times New Roman" w:cs="Times New Roman"/>
                <w:sz w:val="22"/>
                <w:szCs w:val="22"/>
                <w:lang w:val="uk-UA"/>
              </w:rPr>
              <w:t xml:space="preserve"> підтримку у їхній роботі.</w:t>
            </w:r>
          </w:p>
          <w:p w:rsidR="00FB444B" w:rsidRPr="00633162" w:rsidRDefault="00FB444B" w:rsidP="00B730DC">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z w:val="22"/>
                <w:szCs w:val="22"/>
                <w:lang w:val="ru-RU"/>
              </w:rPr>
            </w:pPr>
          </w:p>
          <w:p w:rsidR="00015006" w:rsidRPr="00633162" w:rsidRDefault="00CB02D8" w:rsidP="00015006">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z w:val="22"/>
                <w:szCs w:val="22"/>
                <w:lang w:val="uk-UA"/>
              </w:rPr>
            </w:pPr>
            <w:r w:rsidRPr="00633162">
              <w:rPr>
                <w:rFonts w:ascii="Times New Roman" w:hAnsi="Times New Roman" w:cs="Times New Roman"/>
                <w:sz w:val="22"/>
                <w:szCs w:val="22"/>
                <w:lang w:val="uk-UA"/>
              </w:rPr>
              <w:t xml:space="preserve">Індикаторами </w:t>
            </w:r>
            <w:proofErr w:type="spellStart"/>
            <w:r w:rsidRPr="00633162">
              <w:rPr>
                <w:rFonts w:ascii="Times New Roman" w:hAnsi="Times New Roman" w:cs="Times New Roman"/>
                <w:sz w:val="22"/>
                <w:szCs w:val="22"/>
                <w:lang w:val="uk-UA"/>
              </w:rPr>
              <w:t>Проєкт</w:t>
            </w:r>
            <w:r w:rsidR="004839F4" w:rsidRPr="00633162">
              <w:rPr>
                <w:rFonts w:ascii="Times New Roman" w:hAnsi="Times New Roman" w:cs="Times New Roman"/>
                <w:sz w:val="22"/>
                <w:szCs w:val="22"/>
                <w:lang w:val="uk-UA"/>
              </w:rPr>
              <w:t>ного</w:t>
            </w:r>
            <w:proofErr w:type="spellEnd"/>
            <w:r w:rsidR="004839F4" w:rsidRPr="00633162">
              <w:rPr>
                <w:rFonts w:ascii="Times New Roman" w:hAnsi="Times New Roman" w:cs="Times New Roman"/>
                <w:sz w:val="22"/>
                <w:szCs w:val="22"/>
                <w:lang w:val="uk-UA"/>
              </w:rPr>
              <w:t xml:space="preserve"> заходу</w:t>
            </w:r>
            <w:r w:rsidRPr="00633162">
              <w:rPr>
                <w:rFonts w:ascii="Times New Roman" w:hAnsi="Times New Roman" w:cs="Times New Roman"/>
                <w:sz w:val="22"/>
                <w:szCs w:val="22"/>
                <w:lang w:val="uk-UA"/>
              </w:rPr>
              <w:t xml:space="preserve"> є:</w:t>
            </w:r>
          </w:p>
          <w:p w:rsidR="00CB02D8" w:rsidRPr="00633162" w:rsidRDefault="00DE37F1"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В</w:t>
            </w:r>
            <w:r w:rsidR="00C5461B" w:rsidRPr="00633162">
              <w:rPr>
                <w:rFonts w:ascii="Times New Roman" w:hAnsi="Times New Roman" w:cs="Times New Roman"/>
                <w:sz w:val="22"/>
                <w:szCs w:val="22"/>
                <w:lang w:val="uk-UA" w:eastAsia="ru-RU"/>
              </w:rPr>
              <w:t xml:space="preserve">провадження </w:t>
            </w:r>
            <w:proofErr w:type="spellStart"/>
            <w:r w:rsidR="00C5461B" w:rsidRPr="00633162">
              <w:rPr>
                <w:rFonts w:ascii="Times New Roman" w:hAnsi="Times New Roman" w:cs="Times New Roman"/>
                <w:sz w:val="22"/>
                <w:szCs w:val="22"/>
                <w:lang w:val="uk-UA" w:eastAsia="ru-RU"/>
              </w:rPr>
              <w:t>демо-проєкт</w:t>
            </w:r>
            <w:r w:rsidR="0034514E" w:rsidRPr="00633162">
              <w:rPr>
                <w:rFonts w:ascii="Times New Roman" w:hAnsi="Times New Roman" w:cs="Times New Roman"/>
                <w:sz w:val="22"/>
                <w:szCs w:val="22"/>
                <w:lang w:val="uk-UA" w:eastAsia="ru-RU"/>
              </w:rPr>
              <w:t>у</w:t>
            </w:r>
            <w:proofErr w:type="spellEnd"/>
            <w:r w:rsidR="00C5461B" w:rsidRPr="00633162">
              <w:rPr>
                <w:rFonts w:ascii="Times New Roman" w:hAnsi="Times New Roman" w:cs="Times New Roman"/>
                <w:sz w:val="22"/>
                <w:szCs w:val="22"/>
                <w:lang w:val="uk-UA" w:eastAsia="ru-RU"/>
              </w:rPr>
              <w:t xml:space="preserve"> </w:t>
            </w:r>
            <w:proofErr w:type="spellStart"/>
            <w:r w:rsidR="00C5461B" w:rsidRPr="00633162">
              <w:rPr>
                <w:rFonts w:ascii="Times New Roman" w:hAnsi="Times New Roman" w:cs="Times New Roman"/>
                <w:sz w:val="22"/>
                <w:szCs w:val="22"/>
                <w:lang w:val="uk-UA" w:eastAsia="ru-RU"/>
              </w:rPr>
              <w:t>енергоефективної</w:t>
            </w:r>
            <w:proofErr w:type="spellEnd"/>
            <w:r w:rsidR="00C5461B" w:rsidRPr="00633162">
              <w:rPr>
                <w:rFonts w:ascii="Times New Roman" w:hAnsi="Times New Roman" w:cs="Times New Roman"/>
                <w:sz w:val="22"/>
                <w:szCs w:val="22"/>
                <w:lang w:val="uk-UA" w:eastAsia="ru-RU"/>
              </w:rPr>
              <w:t xml:space="preserve"> модернізації муніципальних </w:t>
            </w:r>
            <w:r w:rsidR="0035364B" w:rsidRPr="00633162">
              <w:rPr>
                <w:rFonts w:ascii="Times New Roman" w:hAnsi="Times New Roman" w:cs="Times New Roman"/>
                <w:sz w:val="22"/>
                <w:szCs w:val="22"/>
                <w:lang w:val="uk-UA" w:eastAsia="ru-RU"/>
              </w:rPr>
              <w:t>об’єктів</w:t>
            </w:r>
            <w:r w:rsidR="00C5461B" w:rsidRPr="00633162">
              <w:rPr>
                <w:rFonts w:ascii="Times New Roman" w:hAnsi="Times New Roman" w:cs="Times New Roman"/>
                <w:sz w:val="22"/>
                <w:szCs w:val="22"/>
                <w:lang w:val="uk-UA" w:eastAsia="ru-RU"/>
              </w:rPr>
              <w:t xml:space="preserve">. </w:t>
            </w:r>
          </w:p>
          <w:p w:rsidR="00C5461B" w:rsidRPr="00633162" w:rsidRDefault="00C5461B"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Зниження використання енергетичних ресурсів та викидів парникових газів у атмосферу, розвиток альтернативних джерел енергії.</w:t>
            </w:r>
          </w:p>
          <w:p w:rsidR="006A5270" w:rsidRPr="00633162" w:rsidRDefault="00C5461B"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rPr>
            </w:pPr>
            <w:r w:rsidRPr="00633162">
              <w:rPr>
                <w:rFonts w:ascii="Times New Roman" w:hAnsi="Times New Roman" w:cs="Times New Roman"/>
                <w:sz w:val="22"/>
                <w:szCs w:val="22"/>
                <w:lang w:val="uk-UA" w:eastAsia="ru-RU"/>
              </w:rPr>
              <w:t xml:space="preserve">Підвищення </w:t>
            </w:r>
            <w:proofErr w:type="spellStart"/>
            <w:r w:rsidRPr="00633162">
              <w:rPr>
                <w:rFonts w:ascii="Times New Roman" w:hAnsi="Times New Roman" w:cs="Times New Roman"/>
                <w:sz w:val="22"/>
                <w:szCs w:val="22"/>
                <w:lang w:val="uk-UA" w:eastAsia="ru-RU"/>
              </w:rPr>
              <w:t>компетенцій</w:t>
            </w:r>
            <w:proofErr w:type="spellEnd"/>
            <w:r w:rsidRPr="00633162">
              <w:rPr>
                <w:rFonts w:ascii="Times New Roman" w:hAnsi="Times New Roman" w:cs="Times New Roman"/>
                <w:sz w:val="22"/>
                <w:szCs w:val="22"/>
                <w:lang w:val="uk-UA" w:eastAsia="ru-RU"/>
              </w:rPr>
              <w:t xml:space="preserve"> фахівців громад</w:t>
            </w:r>
            <w:r w:rsidR="0034514E" w:rsidRPr="00633162">
              <w:rPr>
                <w:rFonts w:ascii="Times New Roman" w:hAnsi="Times New Roman" w:cs="Times New Roman"/>
                <w:sz w:val="22"/>
                <w:szCs w:val="22"/>
                <w:lang w:val="uk-UA" w:eastAsia="ru-RU"/>
              </w:rPr>
              <w:t>и</w:t>
            </w:r>
            <w:r w:rsidRPr="00633162">
              <w:rPr>
                <w:rFonts w:ascii="Times New Roman" w:hAnsi="Times New Roman" w:cs="Times New Roman"/>
                <w:sz w:val="22"/>
                <w:szCs w:val="22"/>
                <w:lang w:val="uk-UA" w:eastAsia="ru-RU"/>
              </w:rPr>
              <w:t xml:space="preserve"> з впровадження</w:t>
            </w:r>
            <w:r w:rsidRPr="00633162">
              <w:rPr>
                <w:rFonts w:ascii="Times New Roman" w:hAnsi="Times New Roman" w:cs="Times New Roman"/>
                <w:sz w:val="22"/>
                <w:szCs w:val="22"/>
                <w:lang w:val="uk-UA"/>
              </w:rPr>
              <w:t xml:space="preserve"> енергоефективних заходів.</w:t>
            </w:r>
          </w:p>
        </w:tc>
      </w:tr>
      <w:tr w:rsidR="00633162" w:rsidRPr="00633162" w:rsidTr="00056E47">
        <w:trPr>
          <w:trHeight w:val="166"/>
        </w:trPr>
        <w:tc>
          <w:tcPr>
            <w:tcW w:w="4920" w:type="dxa"/>
          </w:tcPr>
          <w:p w:rsidR="00395EBB" w:rsidRPr="00633162" w:rsidRDefault="00395EBB" w:rsidP="00B730DC">
            <w:pPr>
              <w:shd w:val="clear" w:color="auto" w:fill="FFFFFF" w:themeFill="background1"/>
              <w:spacing w:before="240" w:after="120"/>
              <w:jc w:val="both"/>
              <w:rPr>
                <w:b/>
                <w:bCs/>
              </w:rPr>
            </w:pPr>
            <w:r w:rsidRPr="00633162">
              <w:rPr>
                <w:b/>
                <w:bCs/>
                <w:sz w:val="22"/>
                <w:szCs w:val="22"/>
              </w:rPr>
              <w:t>6</w:t>
            </w:r>
            <w:r w:rsidRPr="00633162">
              <w:rPr>
                <w:b/>
                <w:bCs/>
                <w:sz w:val="22"/>
                <w:szCs w:val="22"/>
                <w:lang w:val="uk-UA"/>
              </w:rPr>
              <w:t xml:space="preserve">. </w:t>
            </w:r>
            <w:proofErr w:type="spellStart"/>
            <w:r w:rsidRPr="00633162">
              <w:rPr>
                <w:b/>
                <w:bCs/>
                <w:sz w:val="22"/>
                <w:szCs w:val="22"/>
                <w:lang w:val="uk-UA"/>
              </w:rPr>
              <w:t>Responsibilities</w:t>
            </w:r>
            <w:proofErr w:type="spellEnd"/>
            <w:r w:rsidRPr="00633162">
              <w:rPr>
                <w:b/>
                <w:bCs/>
                <w:sz w:val="22"/>
                <w:szCs w:val="22"/>
                <w:lang w:val="uk-UA"/>
              </w:rPr>
              <w:t xml:space="preserve"> </w:t>
            </w:r>
            <w:proofErr w:type="spellStart"/>
            <w:r w:rsidRPr="00633162">
              <w:rPr>
                <w:b/>
                <w:bCs/>
                <w:sz w:val="22"/>
                <w:szCs w:val="22"/>
                <w:lang w:val="uk-UA"/>
              </w:rPr>
              <w:t>of</w:t>
            </w:r>
            <w:proofErr w:type="spellEnd"/>
            <w:r w:rsidRPr="00633162">
              <w:rPr>
                <w:b/>
                <w:bCs/>
                <w:sz w:val="22"/>
                <w:szCs w:val="22"/>
                <w:lang w:val="uk-UA"/>
              </w:rPr>
              <w:t xml:space="preserve"> GIZ</w:t>
            </w:r>
          </w:p>
        </w:tc>
        <w:tc>
          <w:tcPr>
            <w:tcW w:w="4893" w:type="dxa"/>
            <w:gridSpan w:val="3"/>
            <w:shd w:val="clear" w:color="auto" w:fill="FFFFFF" w:themeFill="background1"/>
          </w:tcPr>
          <w:p w:rsidR="00395EBB" w:rsidRPr="00633162" w:rsidRDefault="00395EBB" w:rsidP="00B730DC">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b/>
                <w:bCs/>
                <w:sz w:val="22"/>
                <w:szCs w:val="22"/>
                <w:lang w:val="en-US" w:eastAsia="ru-RU"/>
              </w:rPr>
            </w:pPr>
          </w:p>
          <w:p w:rsidR="00395EBB" w:rsidRPr="00633162" w:rsidRDefault="00395EBB" w:rsidP="00B730DC">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b/>
                <w:bCs/>
                <w:sz w:val="22"/>
                <w:szCs w:val="22"/>
                <w:lang w:val="uk-UA" w:eastAsia="ru-RU"/>
              </w:rPr>
            </w:pPr>
            <w:r w:rsidRPr="00633162">
              <w:rPr>
                <w:rFonts w:ascii="Times New Roman" w:hAnsi="Times New Roman" w:cs="Times New Roman"/>
                <w:b/>
                <w:bCs/>
                <w:sz w:val="22"/>
                <w:szCs w:val="22"/>
                <w:lang w:val="uk-UA" w:eastAsia="ru-RU"/>
              </w:rPr>
              <w:t>6. Зобов’язання GIZ</w:t>
            </w:r>
          </w:p>
        </w:tc>
      </w:tr>
      <w:tr w:rsidR="00633162" w:rsidRPr="00633162" w:rsidTr="00B153A1">
        <w:trPr>
          <w:trHeight w:val="2804"/>
        </w:trPr>
        <w:tc>
          <w:tcPr>
            <w:tcW w:w="4920" w:type="dxa"/>
          </w:tcPr>
          <w:p w:rsidR="006278D4" w:rsidRPr="00633162" w:rsidRDefault="009A18D0" w:rsidP="00B730DC">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z w:val="22"/>
                <w:szCs w:val="22"/>
                <w:lang w:val="en-US"/>
              </w:rPr>
            </w:pPr>
            <w:r w:rsidRPr="00633162">
              <w:rPr>
                <w:rFonts w:ascii="Times New Roman" w:hAnsi="Times New Roman" w:cs="Times New Roman"/>
                <w:sz w:val="22"/>
                <w:szCs w:val="22"/>
                <w:lang w:val="en-US"/>
              </w:rPr>
              <w:t xml:space="preserve">For the purpose of </w:t>
            </w:r>
            <w:r w:rsidR="006278D4" w:rsidRPr="00633162">
              <w:rPr>
                <w:rFonts w:ascii="Times New Roman" w:hAnsi="Times New Roman" w:cs="Times New Roman"/>
                <w:sz w:val="22"/>
                <w:szCs w:val="22"/>
                <w:lang w:val="en-US"/>
              </w:rPr>
              <w:t>Memorandum</w:t>
            </w:r>
            <w:r w:rsidRPr="00633162">
              <w:rPr>
                <w:rFonts w:ascii="Times New Roman" w:hAnsi="Times New Roman" w:cs="Times New Roman"/>
                <w:sz w:val="22"/>
                <w:szCs w:val="22"/>
                <w:lang w:val="en-US"/>
              </w:rPr>
              <w:t xml:space="preserve"> implementation</w:t>
            </w:r>
            <w:r w:rsidR="006278D4" w:rsidRPr="00633162">
              <w:rPr>
                <w:rFonts w:ascii="Times New Roman" w:hAnsi="Times New Roman" w:cs="Times New Roman"/>
                <w:sz w:val="22"/>
                <w:szCs w:val="22"/>
                <w:lang w:val="en-US"/>
              </w:rPr>
              <w:t>, GIZ, in the framework of the Project</w:t>
            </w:r>
            <w:r w:rsidR="004C78EA" w:rsidRPr="00633162">
              <w:rPr>
                <w:rFonts w:ascii="Times New Roman" w:hAnsi="Times New Roman" w:cs="Times New Roman"/>
                <w:sz w:val="22"/>
                <w:szCs w:val="22"/>
                <w:lang w:val="uk-UA"/>
              </w:rPr>
              <w:t xml:space="preserve"> </w:t>
            </w:r>
            <w:r w:rsidR="004C78EA" w:rsidRPr="00633162">
              <w:rPr>
                <w:rFonts w:ascii="Times New Roman" w:hAnsi="Times New Roman" w:cs="Times New Roman"/>
                <w:sz w:val="22"/>
                <w:szCs w:val="22"/>
                <w:lang w:val="en-US"/>
              </w:rPr>
              <w:t>measure</w:t>
            </w:r>
            <w:r w:rsidR="006278D4" w:rsidRPr="00633162">
              <w:rPr>
                <w:rFonts w:ascii="Times New Roman" w:hAnsi="Times New Roman" w:cs="Times New Roman"/>
                <w:sz w:val="22"/>
                <w:szCs w:val="22"/>
                <w:lang w:val="en-US"/>
              </w:rPr>
              <w:t xml:space="preserve">, </w:t>
            </w:r>
            <w:r w:rsidRPr="00633162">
              <w:rPr>
                <w:rFonts w:ascii="Times New Roman" w:hAnsi="Times New Roman" w:cs="Times New Roman"/>
                <w:sz w:val="22"/>
                <w:szCs w:val="22"/>
                <w:lang w:val="en-US"/>
              </w:rPr>
              <w:t>shall</w:t>
            </w:r>
            <w:r w:rsidR="006278D4" w:rsidRPr="00633162">
              <w:rPr>
                <w:rFonts w:ascii="Times New Roman" w:hAnsi="Times New Roman" w:cs="Times New Roman"/>
                <w:sz w:val="22"/>
                <w:szCs w:val="22"/>
                <w:lang w:val="en-US"/>
              </w:rPr>
              <w:t>:</w:t>
            </w:r>
          </w:p>
          <w:p w:rsidR="005E0D6E"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P</w:t>
            </w:r>
            <w:r w:rsidR="006278D4" w:rsidRPr="00633162">
              <w:rPr>
                <w:rFonts w:ascii="Times New Roman" w:hAnsi="Times New Roman" w:cs="Times New Roman"/>
                <w:sz w:val="22"/>
                <w:szCs w:val="22"/>
                <w:lang w:val="en-US" w:eastAsia="ru-RU"/>
              </w:rPr>
              <w:t xml:space="preserve">rovide </w:t>
            </w:r>
            <w:r w:rsidR="00EB56CB" w:rsidRPr="00633162">
              <w:rPr>
                <w:rFonts w:ascii="Times New Roman" w:hAnsi="Times New Roman" w:cs="Times New Roman"/>
                <w:sz w:val="22"/>
                <w:szCs w:val="22"/>
                <w:lang w:val="en-US" w:eastAsia="ru-RU"/>
              </w:rPr>
              <w:t xml:space="preserve">agreed </w:t>
            </w:r>
            <w:r w:rsidR="006278D4" w:rsidRPr="00633162">
              <w:rPr>
                <w:rFonts w:ascii="Times New Roman" w:hAnsi="Times New Roman" w:cs="Times New Roman"/>
                <w:sz w:val="22"/>
                <w:szCs w:val="22"/>
                <w:lang w:val="en-US" w:eastAsia="ru-RU"/>
              </w:rPr>
              <w:t>international technical assistance</w:t>
            </w:r>
            <w:r w:rsidR="00655B97" w:rsidRPr="00633162">
              <w:rPr>
                <w:rFonts w:ascii="Times New Roman" w:hAnsi="Times New Roman" w:cs="Times New Roman"/>
                <w:sz w:val="22"/>
                <w:szCs w:val="22"/>
                <w:lang w:val="en-US" w:eastAsia="ru-RU"/>
              </w:rPr>
              <w:t>,</w:t>
            </w:r>
          </w:p>
          <w:p w:rsidR="00FB444B"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F</w:t>
            </w:r>
            <w:r w:rsidR="00FB444B" w:rsidRPr="00633162">
              <w:rPr>
                <w:rFonts w:ascii="Times New Roman" w:hAnsi="Times New Roman" w:cs="Times New Roman"/>
                <w:sz w:val="22"/>
                <w:szCs w:val="22"/>
                <w:lang w:val="en-US" w:eastAsia="ru-RU"/>
              </w:rPr>
              <w:t xml:space="preserve">acilitate communication between the </w:t>
            </w:r>
            <w:r w:rsidR="000C6ACC" w:rsidRPr="00633162">
              <w:rPr>
                <w:rFonts w:ascii="Times New Roman" w:hAnsi="Times New Roman" w:cs="Times New Roman"/>
                <w:sz w:val="22"/>
                <w:szCs w:val="22"/>
                <w:lang w:val="en-US" w:eastAsia="ru-RU"/>
              </w:rPr>
              <w:t xml:space="preserve">Coordinator </w:t>
            </w:r>
            <w:r w:rsidR="00FB444B" w:rsidRPr="00633162">
              <w:rPr>
                <w:rFonts w:ascii="Times New Roman" w:hAnsi="Times New Roman" w:cs="Times New Roman"/>
                <w:sz w:val="22"/>
                <w:szCs w:val="22"/>
                <w:lang w:val="en-US" w:eastAsia="ru-RU"/>
              </w:rPr>
              <w:t>and the School of Energy Efficiency</w:t>
            </w:r>
            <w:r w:rsidRPr="00633162">
              <w:rPr>
                <w:rFonts w:ascii="Times New Roman" w:hAnsi="Times New Roman" w:cs="Times New Roman"/>
                <w:sz w:val="22"/>
                <w:szCs w:val="22"/>
                <w:lang w:val="en-US" w:eastAsia="ru-RU"/>
              </w:rPr>
              <w:t>.</w:t>
            </w:r>
          </w:p>
          <w:p w:rsidR="00FB444B"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P</w:t>
            </w:r>
            <w:r w:rsidR="00FB444B" w:rsidRPr="00633162">
              <w:rPr>
                <w:rFonts w:ascii="Times New Roman" w:hAnsi="Times New Roman" w:cs="Times New Roman"/>
                <w:sz w:val="22"/>
                <w:szCs w:val="22"/>
                <w:lang w:val="en-US" w:eastAsia="ru-RU"/>
              </w:rPr>
              <w:t xml:space="preserve">rovide support in resolving strategic issues related to the Project </w:t>
            </w:r>
            <w:r w:rsidR="00514DAB" w:rsidRPr="00633162">
              <w:rPr>
                <w:rFonts w:ascii="Times New Roman" w:hAnsi="Times New Roman" w:cs="Times New Roman"/>
                <w:sz w:val="22"/>
                <w:szCs w:val="22"/>
                <w:lang w:val="en-US" w:eastAsia="ru-RU"/>
              </w:rPr>
              <w:t xml:space="preserve">measure </w:t>
            </w:r>
            <w:r w:rsidR="00FB444B" w:rsidRPr="00633162">
              <w:rPr>
                <w:rFonts w:ascii="Times New Roman" w:hAnsi="Times New Roman" w:cs="Times New Roman"/>
                <w:sz w:val="22"/>
                <w:szCs w:val="22"/>
                <w:lang w:val="en-US" w:eastAsia="ru-RU"/>
              </w:rPr>
              <w:t>implementation</w:t>
            </w:r>
            <w:r w:rsidRPr="00633162">
              <w:rPr>
                <w:rFonts w:ascii="Times New Roman" w:hAnsi="Times New Roman" w:cs="Times New Roman"/>
                <w:sz w:val="22"/>
                <w:szCs w:val="22"/>
                <w:lang w:val="en-US" w:eastAsia="ru-RU"/>
              </w:rPr>
              <w:t>.</w:t>
            </w:r>
          </w:p>
          <w:p w:rsidR="00FB444B" w:rsidRPr="00633162" w:rsidRDefault="002A7C64" w:rsidP="00056E47">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A</w:t>
            </w:r>
            <w:r w:rsidR="00FB444B" w:rsidRPr="00633162">
              <w:rPr>
                <w:rFonts w:ascii="Times New Roman" w:hAnsi="Times New Roman" w:cs="Times New Roman"/>
                <w:sz w:val="22"/>
                <w:szCs w:val="22"/>
                <w:lang w:val="en-US" w:eastAsia="ru-RU"/>
              </w:rPr>
              <w:t xml:space="preserve">ssist in organizing events within the framework of the Project </w:t>
            </w:r>
            <w:r w:rsidR="00514DAB" w:rsidRPr="00633162">
              <w:rPr>
                <w:rFonts w:ascii="Times New Roman" w:hAnsi="Times New Roman" w:cs="Times New Roman"/>
                <w:sz w:val="22"/>
                <w:szCs w:val="22"/>
                <w:lang w:val="en-US" w:eastAsia="ru-RU"/>
              </w:rPr>
              <w:t xml:space="preserve">measure </w:t>
            </w:r>
            <w:r w:rsidR="00FB444B" w:rsidRPr="00633162">
              <w:rPr>
                <w:rFonts w:ascii="Times New Roman" w:hAnsi="Times New Roman" w:cs="Times New Roman"/>
                <w:sz w:val="22"/>
                <w:szCs w:val="22"/>
                <w:lang w:val="en-US" w:eastAsia="ru-RU"/>
              </w:rPr>
              <w:t>(promotional events, webinars, conferences, trainings, etc.)</w:t>
            </w:r>
            <w:r w:rsidRPr="00633162">
              <w:rPr>
                <w:rFonts w:ascii="Times New Roman" w:hAnsi="Times New Roman" w:cs="Times New Roman"/>
                <w:sz w:val="22"/>
                <w:szCs w:val="22"/>
                <w:lang w:val="en-US" w:eastAsia="ru-RU"/>
              </w:rPr>
              <w:t>.</w:t>
            </w:r>
          </w:p>
        </w:tc>
        <w:tc>
          <w:tcPr>
            <w:tcW w:w="4893" w:type="dxa"/>
            <w:gridSpan w:val="3"/>
            <w:hideMark/>
          </w:tcPr>
          <w:p w:rsidR="006A5270" w:rsidRPr="00633162" w:rsidRDefault="006A5270" w:rsidP="00B730DC">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z w:val="22"/>
                <w:szCs w:val="22"/>
                <w:lang w:val="uk-UA"/>
              </w:rPr>
            </w:pPr>
            <w:r w:rsidRPr="00633162">
              <w:rPr>
                <w:rFonts w:ascii="Times New Roman" w:hAnsi="Times New Roman" w:cs="Times New Roman"/>
                <w:sz w:val="22"/>
                <w:szCs w:val="22"/>
                <w:lang w:val="uk-UA"/>
              </w:rPr>
              <w:t xml:space="preserve">Для реалізації цього Меморандуму </w:t>
            </w:r>
            <w:r w:rsidR="00A21C84" w:rsidRPr="00633162">
              <w:rPr>
                <w:rFonts w:ascii="Times New Roman" w:hAnsi="Times New Roman" w:cs="Times New Roman"/>
                <w:sz w:val="22"/>
                <w:szCs w:val="22"/>
                <w:lang w:val="uk-UA"/>
              </w:rPr>
              <w:t>GIZ</w:t>
            </w:r>
            <w:r w:rsidR="00883936" w:rsidRPr="00633162">
              <w:rPr>
                <w:rFonts w:ascii="Times New Roman" w:hAnsi="Times New Roman" w:cs="Times New Roman"/>
                <w:sz w:val="22"/>
                <w:szCs w:val="22"/>
                <w:lang w:val="uk-UA"/>
              </w:rPr>
              <w:t>,</w:t>
            </w:r>
            <w:r w:rsidR="00A21C84" w:rsidRPr="00633162">
              <w:rPr>
                <w:rFonts w:ascii="Times New Roman" w:hAnsi="Times New Roman" w:cs="Times New Roman"/>
                <w:sz w:val="22"/>
                <w:szCs w:val="22"/>
                <w:lang w:val="uk-UA"/>
              </w:rPr>
              <w:t xml:space="preserve"> в рамках реалізації </w:t>
            </w:r>
            <w:proofErr w:type="spellStart"/>
            <w:r w:rsidR="00A21C84" w:rsidRPr="00633162">
              <w:rPr>
                <w:rFonts w:ascii="Times New Roman" w:hAnsi="Times New Roman" w:cs="Times New Roman"/>
                <w:sz w:val="22"/>
                <w:szCs w:val="22"/>
                <w:lang w:val="uk-UA"/>
              </w:rPr>
              <w:t>Проєкт</w:t>
            </w:r>
            <w:r w:rsidR="004C78EA" w:rsidRPr="00633162">
              <w:rPr>
                <w:rFonts w:ascii="Times New Roman" w:hAnsi="Times New Roman" w:cs="Times New Roman"/>
                <w:sz w:val="22"/>
                <w:szCs w:val="22"/>
                <w:lang w:val="uk-UA"/>
              </w:rPr>
              <w:t>ного</w:t>
            </w:r>
            <w:proofErr w:type="spellEnd"/>
            <w:r w:rsidR="004C78EA" w:rsidRPr="00633162">
              <w:rPr>
                <w:rFonts w:ascii="Times New Roman" w:hAnsi="Times New Roman" w:cs="Times New Roman"/>
                <w:sz w:val="22"/>
                <w:szCs w:val="22"/>
                <w:lang w:val="uk-UA"/>
              </w:rPr>
              <w:t xml:space="preserve"> заходу</w:t>
            </w:r>
            <w:r w:rsidR="00883936" w:rsidRPr="00633162">
              <w:rPr>
                <w:rFonts w:ascii="Times New Roman" w:hAnsi="Times New Roman" w:cs="Times New Roman"/>
                <w:sz w:val="22"/>
                <w:szCs w:val="22"/>
                <w:lang w:val="uk-UA"/>
              </w:rPr>
              <w:t>,</w:t>
            </w:r>
            <w:r w:rsidR="00151B7A" w:rsidRPr="00633162">
              <w:rPr>
                <w:rFonts w:ascii="Times New Roman" w:hAnsi="Times New Roman" w:cs="Times New Roman"/>
                <w:sz w:val="22"/>
                <w:szCs w:val="22"/>
                <w:lang w:val="uk-UA"/>
              </w:rPr>
              <w:t xml:space="preserve"> </w:t>
            </w:r>
            <w:r w:rsidRPr="00633162">
              <w:rPr>
                <w:rFonts w:ascii="Times New Roman" w:hAnsi="Times New Roman" w:cs="Times New Roman"/>
                <w:sz w:val="22"/>
                <w:szCs w:val="22"/>
                <w:lang w:val="uk-UA"/>
              </w:rPr>
              <w:t>зобов’язується:</w:t>
            </w:r>
          </w:p>
          <w:p w:rsidR="006A5270"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Н</w:t>
            </w:r>
            <w:r w:rsidR="006A5270" w:rsidRPr="00633162">
              <w:rPr>
                <w:rFonts w:ascii="Times New Roman" w:hAnsi="Times New Roman" w:cs="Times New Roman"/>
                <w:sz w:val="22"/>
                <w:szCs w:val="22"/>
                <w:lang w:val="uk-UA" w:eastAsia="ru-RU"/>
              </w:rPr>
              <w:t xml:space="preserve">адавати </w:t>
            </w:r>
            <w:r w:rsidR="00EB56CB" w:rsidRPr="00633162">
              <w:rPr>
                <w:rFonts w:ascii="Times New Roman" w:hAnsi="Times New Roman" w:cs="Times New Roman"/>
                <w:sz w:val="22"/>
                <w:szCs w:val="22"/>
                <w:lang w:val="uk-UA" w:eastAsia="ru-RU"/>
              </w:rPr>
              <w:t xml:space="preserve">погоджену </w:t>
            </w:r>
            <w:r w:rsidR="006A5270" w:rsidRPr="00633162">
              <w:rPr>
                <w:rFonts w:ascii="Times New Roman" w:hAnsi="Times New Roman" w:cs="Times New Roman"/>
                <w:sz w:val="22"/>
                <w:szCs w:val="22"/>
                <w:lang w:val="uk-UA" w:eastAsia="ru-RU"/>
              </w:rPr>
              <w:t>міжнародну технічну допомогу</w:t>
            </w:r>
            <w:r w:rsidRPr="00633162">
              <w:rPr>
                <w:rFonts w:ascii="Times New Roman" w:hAnsi="Times New Roman" w:cs="Times New Roman"/>
                <w:sz w:val="22"/>
                <w:szCs w:val="22"/>
                <w:lang w:val="uk-UA" w:eastAsia="ru-RU"/>
              </w:rPr>
              <w:t>.</w:t>
            </w:r>
          </w:p>
          <w:p w:rsidR="00C020E1"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С</w:t>
            </w:r>
            <w:r w:rsidR="00C020E1" w:rsidRPr="00633162">
              <w:rPr>
                <w:rFonts w:ascii="Times New Roman" w:hAnsi="Times New Roman" w:cs="Times New Roman"/>
                <w:sz w:val="22"/>
                <w:szCs w:val="22"/>
                <w:lang w:val="uk-UA" w:eastAsia="ru-RU"/>
              </w:rPr>
              <w:t xml:space="preserve">прияти комунікації </w:t>
            </w:r>
            <w:r w:rsidR="000C6ACC" w:rsidRPr="00633162">
              <w:rPr>
                <w:rFonts w:ascii="Times New Roman" w:hAnsi="Times New Roman" w:cs="Times New Roman"/>
                <w:sz w:val="22"/>
                <w:szCs w:val="22"/>
                <w:lang w:val="uk-UA" w:eastAsia="ru-RU"/>
              </w:rPr>
              <w:t xml:space="preserve">Координатора </w:t>
            </w:r>
            <w:r w:rsidR="00310651" w:rsidRPr="00633162">
              <w:rPr>
                <w:rFonts w:ascii="Times New Roman" w:hAnsi="Times New Roman" w:cs="Times New Roman"/>
                <w:sz w:val="22"/>
                <w:szCs w:val="22"/>
                <w:lang w:val="uk-UA" w:eastAsia="ru-RU"/>
              </w:rPr>
              <w:t>з</w:t>
            </w:r>
            <w:r w:rsidR="00786490" w:rsidRPr="00633162">
              <w:rPr>
                <w:rFonts w:ascii="Times New Roman" w:hAnsi="Times New Roman" w:cs="Times New Roman"/>
                <w:sz w:val="22"/>
                <w:szCs w:val="22"/>
                <w:lang w:val="uk-UA" w:eastAsia="ru-RU"/>
              </w:rPr>
              <w:t>і</w:t>
            </w:r>
            <w:r w:rsidR="00310651" w:rsidRPr="00633162">
              <w:rPr>
                <w:rFonts w:ascii="Times New Roman" w:hAnsi="Times New Roman" w:cs="Times New Roman"/>
                <w:sz w:val="22"/>
                <w:szCs w:val="22"/>
                <w:lang w:val="uk-UA" w:eastAsia="ru-RU"/>
              </w:rPr>
              <w:t xml:space="preserve"> Школою </w:t>
            </w:r>
            <w:proofErr w:type="spellStart"/>
            <w:r w:rsidR="00310651" w:rsidRPr="00633162">
              <w:rPr>
                <w:rFonts w:ascii="Times New Roman" w:hAnsi="Times New Roman" w:cs="Times New Roman"/>
                <w:sz w:val="22"/>
                <w:szCs w:val="22"/>
                <w:lang w:val="uk-UA" w:eastAsia="ru-RU"/>
              </w:rPr>
              <w:t>енергоефективності</w:t>
            </w:r>
            <w:proofErr w:type="spellEnd"/>
            <w:r w:rsidRPr="00633162">
              <w:rPr>
                <w:rFonts w:ascii="Times New Roman" w:hAnsi="Times New Roman" w:cs="Times New Roman"/>
                <w:sz w:val="22"/>
                <w:szCs w:val="22"/>
                <w:lang w:val="uk-UA" w:eastAsia="ru-RU"/>
              </w:rPr>
              <w:t>.</w:t>
            </w:r>
          </w:p>
          <w:p w:rsidR="00310651"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Н</w:t>
            </w:r>
            <w:r w:rsidR="00310651" w:rsidRPr="00633162">
              <w:rPr>
                <w:rFonts w:ascii="Times New Roman" w:hAnsi="Times New Roman" w:cs="Times New Roman"/>
                <w:sz w:val="22"/>
                <w:szCs w:val="22"/>
                <w:lang w:val="uk-UA" w:eastAsia="ru-RU"/>
              </w:rPr>
              <w:t xml:space="preserve">адавати підтримку в рамках вирішення стратегічних питань реалізації </w:t>
            </w:r>
            <w:proofErr w:type="spellStart"/>
            <w:r w:rsidR="00310651" w:rsidRPr="00633162">
              <w:rPr>
                <w:rFonts w:ascii="Times New Roman" w:hAnsi="Times New Roman" w:cs="Times New Roman"/>
                <w:sz w:val="22"/>
                <w:szCs w:val="22"/>
                <w:lang w:val="uk-UA" w:eastAsia="ru-RU"/>
              </w:rPr>
              <w:t>Проєкт</w:t>
            </w:r>
            <w:r w:rsidR="00514DAB" w:rsidRPr="00633162">
              <w:rPr>
                <w:rFonts w:ascii="Times New Roman" w:hAnsi="Times New Roman" w:cs="Times New Roman"/>
                <w:sz w:val="22"/>
                <w:szCs w:val="22"/>
                <w:lang w:val="uk-UA" w:eastAsia="ru-RU"/>
              </w:rPr>
              <w:t>ного</w:t>
            </w:r>
            <w:proofErr w:type="spellEnd"/>
            <w:r w:rsidR="00514DAB" w:rsidRPr="00633162">
              <w:rPr>
                <w:rFonts w:ascii="Times New Roman" w:hAnsi="Times New Roman" w:cs="Times New Roman"/>
                <w:sz w:val="22"/>
                <w:szCs w:val="22"/>
                <w:lang w:val="uk-UA" w:eastAsia="ru-RU"/>
              </w:rPr>
              <w:t xml:space="preserve"> заходу</w:t>
            </w:r>
            <w:r w:rsidRPr="00633162">
              <w:rPr>
                <w:rFonts w:ascii="Times New Roman" w:hAnsi="Times New Roman" w:cs="Times New Roman"/>
                <w:sz w:val="22"/>
                <w:szCs w:val="22"/>
                <w:lang w:val="uk-UA" w:eastAsia="ru-RU"/>
              </w:rPr>
              <w:t>.</w:t>
            </w:r>
          </w:p>
          <w:p w:rsidR="00460733" w:rsidRPr="00633162" w:rsidRDefault="002A7C64" w:rsidP="00056E47">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С</w:t>
            </w:r>
            <w:r w:rsidR="00F35A4A" w:rsidRPr="00633162">
              <w:rPr>
                <w:rFonts w:ascii="Times New Roman" w:hAnsi="Times New Roman" w:cs="Times New Roman"/>
                <w:sz w:val="22"/>
                <w:szCs w:val="22"/>
                <w:lang w:val="uk-UA" w:eastAsia="ru-RU"/>
              </w:rPr>
              <w:t xml:space="preserve">прияти </w:t>
            </w:r>
            <w:r w:rsidR="00D01CCA" w:rsidRPr="00633162">
              <w:rPr>
                <w:rFonts w:ascii="Times New Roman" w:hAnsi="Times New Roman" w:cs="Times New Roman"/>
                <w:sz w:val="22"/>
                <w:szCs w:val="22"/>
                <w:lang w:val="uk-UA" w:eastAsia="ru-RU"/>
              </w:rPr>
              <w:t>в організації</w:t>
            </w:r>
            <w:r w:rsidR="00F35A4A" w:rsidRPr="00633162">
              <w:rPr>
                <w:rFonts w:ascii="Times New Roman" w:hAnsi="Times New Roman" w:cs="Times New Roman"/>
                <w:sz w:val="22"/>
                <w:szCs w:val="22"/>
                <w:lang w:val="uk-UA" w:eastAsia="ru-RU"/>
              </w:rPr>
              <w:t xml:space="preserve"> заход</w:t>
            </w:r>
            <w:r w:rsidR="00D01CCA" w:rsidRPr="00633162">
              <w:rPr>
                <w:rFonts w:ascii="Times New Roman" w:hAnsi="Times New Roman" w:cs="Times New Roman"/>
                <w:sz w:val="22"/>
                <w:szCs w:val="22"/>
                <w:lang w:val="uk-UA" w:eastAsia="ru-RU"/>
              </w:rPr>
              <w:t>ів в межах</w:t>
            </w:r>
            <w:r w:rsidR="00F35A4A" w:rsidRPr="00633162">
              <w:rPr>
                <w:rFonts w:ascii="Times New Roman" w:hAnsi="Times New Roman" w:cs="Times New Roman"/>
                <w:sz w:val="22"/>
                <w:szCs w:val="22"/>
                <w:lang w:val="uk-UA" w:eastAsia="ru-RU"/>
              </w:rPr>
              <w:t xml:space="preserve"> </w:t>
            </w:r>
            <w:proofErr w:type="spellStart"/>
            <w:r w:rsidR="00F35A4A" w:rsidRPr="00633162">
              <w:rPr>
                <w:rFonts w:ascii="Times New Roman" w:hAnsi="Times New Roman" w:cs="Times New Roman"/>
                <w:sz w:val="22"/>
                <w:szCs w:val="22"/>
                <w:lang w:val="uk-UA" w:eastAsia="ru-RU"/>
              </w:rPr>
              <w:t>Про</w:t>
            </w:r>
            <w:r w:rsidR="00375D59" w:rsidRPr="00633162">
              <w:rPr>
                <w:rFonts w:ascii="Times New Roman" w:hAnsi="Times New Roman" w:cs="Times New Roman"/>
                <w:sz w:val="22"/>
                <w:szCs w:val="22"/>
                <w:lang w:val="uk-UA" w:eastAsia="ru-RU"/>
              </w:rPr>
              <w:t>є</w:t>
            </w:r>
            <w:r w:rsidR="00F35A4A" w:rsidRPr="00633162">
              <w:rPr>
                <w:rFonts w:ascii="Times New Roman" w:hAnsi="Times New Roman" w:cs="Times New Roman"/>
                <w:sz w:val="22"/>
                <w:szCs w:val="22"/>
                <w:lang w:val="uk-UA" w:eastAsia="ru-RU"/>
              </w:rPr>
              <w:t>кт</w:t>
            </w:r>
            <w:r w:rsidR="00514DAB" w:rsidRPr="00633162">
              <w:rPr>
                <w:rFonts w:ascii="Times New Roman" w:hAnsi="Times New Roman" w:cs="Times New Roman"/>
                <w:sz w:val="22"/>
                <w:szCs w:val="22"/>
                <w:lang w:val="uk-UA" w:eastAsia="ru-RU"/>
              </w:rPr>
              <w:t>ного</w:t>
            </w:r>
            <w:proofErr w:type="spellEnd"/>
            <w:r w:rsidR="00514DAB" w:rsidRPr="00633162">
              <w:rPr>
                <w:rFonts w:ascii="Times New Roman" w:hAnsi="Times New Roman" w:cs="Times New Roman"/>
                <w:sz w:val="22"/>
                <w:szCs w:val="22"/>
                <w:lang w:val="uk-UA" w:eastAsia="ru-RU"/>
              </w:rPr>
              <w:t xml:space="preserve"> заход</w:t>
            </w:r>
            <w:r w:rsidR="00F35A4A" w:rsidRPr="00633162">
              <w:rPr>
                <w:rFonts w:ascii="Times New Roman" w:hAnsi="Times New Roman" w:cs="Times New Roman"/>
                <w:sz w:val="22"/>
                <w:szCs w:val="22"/>
                <w:lang w:val="uk-UA" w:eastAsia="ru-RU"/>
              </w:rPr>
              <w:t xml:space="preserve">у (заходи з промоції, </w:t>
            </w:r>
            <w:proofErr w:type="spellStart"/>
            <w:r w:rsidR="00F35A4A" w:rsidRPr="00633162">
              <w:rPr>
                <w:rFonts w:ascii="Times New Roman" w:hAnsi="Times New Roman" w:cs="Times New Roman"/>
                <w:sz w:val="22"/>
                <w:szCs w:val="22"/>
                <w:lang w:val="uk-UA" w:eastAsia="ru-RU"/>
              </w:rPr>
              <w:t>вебінари</w:t>
            </w:r>
            <w:proofErr w:type="spellEnd"/>
            <w:r w:rsidR="00F35A4A" w:rsidRPr="00633162">
              <w:rPr>
                <w:rFonts w:ascii="Times New Roman" w:hAnsi="Times New Roman" w:cs="Times New Roman"/>
                <w:sz w:val="22"/>
                <w:szCs w:val="22"/>
                <w:lang w:val="uk-UA" w:eastAsia="ru-RU"/>
              </w:rPr>
              <w:t xml:space="preserve">, конференції, </w:t>
            </w:r>
            <w:r w:rsidR="00D01CCA" w:rsidRPr="00633162">
              <w:rPr>
                <w:rFonts w:ascii="Times New Roman" w:hAnsi="Times New Roman" w:cs="Times New Roman"/>
                <w:sz w:val="22"/>
                <w:szCs w:val="22"/>
                <w:lang w:val="uk-UA" w:eastAsia="ru-RU"/>
              </w:rPr>
              <w:t>тренінги</w:t>
            </w:r>
            <w:r w:rsidR="00F35A4A" w:rsidRPr="00633162">
              <w:rPr>
                <w:rFonts w:ascii="Times New Roman" w:hAnsi="Times New Roman" w:cs="Times New Roman"/>
                <w:sz w:val="22"/>
                <w:szCs w:val="22"/>
                <w:lang w:val="uk-UA" w:eastAsia="ru-RU"/>
              </w:rPr>
              <w:t xml:space="preserve"> тощо)</w:t>
            </w:r>
            <w:r w:rsidRPr="00633162">
              <w:rPr>
                <w:rFonts w:ascii="Times New Roman" w:hAnsi="Times New Roman" w:cs="Times New Roman"/>
                <w:sz w:val="22"/>
                <w:szCs w:val="22"/>
                <w:lang w:val="uk-UA" w:eastAsia="ru-RU"/>
              </w:rPr>
              <w:t>.</w:t>
            </w:r>
          </w:p>
        </w:tc>
      </w:tr>
      <w:tr w:rsidR="00633162" w:rsidRPr="00633162" w:rsidTr="00056E47">
        <w:trPr>
          <w:trHeight w:val="390"/>
        </w:trPr>
        <w:tc>
          <w:tcPr>
            <w:tcW w:w="4920" w:type="dxa"/>
            <w:hideMark/>
          </w:tcPr>
          <w:p w:rsidR="006A5270" w:rsidRPr="00633162" w:rsidRDefault="00395EBB" w:rsidP="00B730DC">
            <w:pPr>
              <w:shd w:val="clear" w:color="auto" w:fill="FFFFFF" w:themeFill="background1"/>
              <w:spacing w:before="240" w:after="120"/>
              <w:jc w:val="both"/>
              <w:rPr>
                <w:b/>
                <w:bCs/>
                <w:lang w:val="en-US"/>
              </w:rPr>
            </w:pPr>
            <w:r w:rsidRPr="00633162">
              <w:rPr>
                <w:b/>
                <w:bCs/>
                <w:sz w:val="22"/>
                <w:szCs w:val="22"/>
              </w:rPr>
              <w:lastRenderedPageBreak/>
              <w:t>7</w:t>
            </w:r>
            <w:r w:rsidR="00673296" w:rsidRPr="00633162">
              <w:rPr>
                <w:b/>
                <w:bCs/>
                <w:sz w:val="22"/>
                <w:szCs w:val="22"/>
                <w:lang w:val="en-US"/>
              </w:rPr>
              <w:t xml:space="preserve">. Responsibilities of the </w:t>
            </w:r>
            <w:r w:rsidR="000C6ACC" w:rsidRPr="00633162">
              <w:rPr>
                <w:b/>
                <w:bCs/>
                <w:sz w:val="22"/>
                <w:szCs w:val="22"/>
                <w:lang w:val="en-US"/>
              </w:rPr>
              <w:t>Coordinator</w:t>
            </w:r>
          </w:p>
        </w:tc>
        <w:tc>
          <w:tcPr>
            <w:tcW w:w="4893" w:type="dxa"/>
            <w:gridSpan w:val="3"/>
          </w:tcPr>
          <w:p w:rsidR="006A5270" w:rsidRPr="00633162" w:rsidRDefault="00395EBB" w:rsidP="00B730DC">
            <w:pPr>
              <w:shd w:val="clear" w:color="auto" w:fill="FFFFFF" w:themeFill="background1"/>
              <w:spacing w:before="240" w:after="120"/>
              <w:jc w:val="both"/>
              <w:rPr>
                <w:b/>
                <w:bCs/>
                <w:lang w:val="uk-UA"/>
              </w:rPr>
            </w:pPr>
            <w:r w:rsidRPr="00633162">
              <w:rPr>
                <w:b/>
                <w:bCs/>
                <w:sz w:val="22"/>
                <w:szCs w:val="22"/>
              </w:rPr>
              <w:t>7</w:t>
            </w:r>
            <w:r w:rsidR="006A5270" w:rsidRPr="00633162">
              <w:rPr>
                <w:b/>
                <w:bCs/>
                <w:sz w:val="22"/>
                <w:szCs w:val="22"/>
              </w:rPr>
              <w:t xml:space="preserve">. </w:t>
            </w:r>
            <w:r w:rsidR="006A5270" w:rsidRPr="00633162">
              <w:rPr>
                <w:b/>
                <w:bCs/>
                <w:sz w:val="22"/>
                <w:szCs w:val="22"/>
                <w:lang w:val="uk-UA"/>
              </w:rPr>
              <w:t xml:space="preserve">Зобов’язання </w:t>
            </w:r>
            <w:r w:rsidR="000C6ACC" w:rsidRPr="00633162">
              <w:rPr>
                <w:b/>
                <w:bCs/>
                <w:sz w:val="22"/>
                <w:szCs w:val="22"/>
                <w:lang w:val="uk-UA"/>
              </w:rPr>
              <w:t>Координатора</w:t>
            </w:r>
          </w:p>
        </w:tc>
      </w:tr>
      <w:tr w:rsidR="00633162" w:rsidRPr="00633162" w:rsidTr="004D2D93">
        <w:trPr>
          <w:trHeight w:val="3552"/>
        </w:trPr>
        <w:tc>
          <w:tcPr>
            <w:tcW w:w="4920" w:type="dxa"/>
          </w:tcPr>
          <w:p w:rsidR="00CE5F2D" w:rsidRPr="00633162" w:rsidRDefault="00CE5F2D" w:rsidP="002A7C64">
            <w:pPr>
              <w:shd w:val="clear" w:color="auto" w:fill="FFFFFF" w:themeFill="background1"/>
              <w:jc w:val="both"/>
              <w:rPr>
                <w:lang w:val="en-US" w:eastAsia="ru-RU"/>
              </w:rPr>
            </w:pPr>
            <w:r w:rsidRPr="00633162">
              <w:rPr>
                <w:sz w:val="22"/>
                <w:szCs w:val="22"/>
                <w:lang w:val="en-US" w:eastAsia="ru-RU"/>
              </w:rPr>
              <w:t xml:space="preserve">For the purpose of Memorandum implementation, </w:t>
            </w:r>
            <w:r w:rsidR="000C6ACC" w:rsidRPr="00633162">
              <w:rPr>
                <w:sz w:val="22"/>
                <w:szCs w:val="22"/>
                <w:lang w:val="en-US" w:eastAsia="ru-RU"/>
              </w:rPr>
              <w:t>Coordinator</w:t>
            </w:r>
            <w:r w:rsidRPr="00633162">
              <w:rPr>
                <w:sz w:val="22"/>
                <w:szCs w:val="22"/>
                <w:lang w:val="en-US" w:eastAsia="ru-RU"/>
              </w:rPr>
              <w:t>, in the framework of the Project</w:t>
            </w:r>
            <w:r w:rsidR="00442025" w:rsidRPr="00633162">
              <w:rPr>
                <w:sz w:val="22"/>
                <w:szCs w:val="22"/>
                <w:lang w:val="uk-UA" w:eastAsia="ru-RU"/>
              </w:rPr>
              <w:t xml:space="preserve"> </w:t>
            </w:r>
            <w:r w:rsidR="00442025" w:rsidRPr="00633162">
              <w:rPr>
                <w:sz w:val="22"/>
                <w:szCs w:val="22"/>
                <w:lang w:val="en-US" w:eastAsia="ru-RU"/>
              </w:rPr>
              <w:t>measure</w:t>
            </w:r>
            <w:r w:rsidRPr="00633162">
              <w:rPr>
                <w:sz w:val="22"/>
                <w:szCs w:val="22"/>
                <w:lang w:val="en-US" w:eastAsia="ru-RU"/>
              </w:rPr>
              <w:t>, shall:</w:t>
            </w:r>
          </w:p>
          <w:p w:rsidR="00FB444B" w:rsidRPr="00633162" w:rsidRDefault="00FB444B" w:rsidP="002A7C64">
            <w:pPr>
              <w:pStyle w:val="a9"/>
              <w:numPr>
                <w:ilvl w:val="0"/>
                <w:numId w:val="25"/>
              </w:numPr>
              <w:shd w:val="clear" w:color="auto" w:fill="FFFFFF" w:themeFill="background1"/>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Provide necessary support for the implementation of demo projects in accordance with the agreement with the selected asset holder and the School of Energy Efficiency</w:t>
            </w:r>
            <w:r w:rsidR="002A7C64" w:rsidRPr="00633162">
              <w:rPr>
                <w:rFonts w:ascii="Times New Roman" w:hAnsi="Times New Roman" w:cs="Times New Roman"/>
                <w:sz w:val="22"/>
                <w:szCs w:val="22"/>
                <w:lang w:val="en-US" w:eastAsia="ru-RU"/>
              </w:rPr>
              <w:t>.</w:t>
            </w:r>
          </w:p>
          <w:p w:rsidR="00FB444B" w:rsidRPr="00633162" w:rsidRDefault="002A7C64" w:rsidP="002A7C64">
            <w:pPr>
              <w:pStyle w:val="a9"/>
              <w:numPr>
                <w:ilvl w:val="0"/>
                <w:numId w:val="25"/>
              </w:numPr>
              <w:shd w:val="clear" w:color="auto" w:fill="FFFFFF" w:themeFill="background1"/>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P</w:t>
            </w:r>
            <w:r w:rsidR="00FB444B" w:rsidRPr="00633162">
              <w:rPr>
                <w:rFonts w:ascii="Times New Roman" w:hAnsi="Times New Roman" w:cs="Times New Roman"/>
                <w:sz w:val="22"/>
                <w:szCs w:val="22"/>
                <w:lang w:val="en-US" w:eastAsia="ru-RU"/>
              </w:rPr>
              <w:t xml:space="preserve">rovide the School of Energy Efficiency experts with necessary documents </w:t>
            </w:r>
            <w:r w:rsidR="000C6ACC" w:rsidRPr="00633162">
              <w:rPr>
                <w:rFonts w:ascii="Times New Roman" w:hAnsi="Times New Roman" w:cs="Times New Roman"/>
                <w:sz w:val="22"/>
                <w:szCs w:val="22"/>
                <w:lang w:val="en-US" w:eastAsia="ru-RU"/>
              </w:rPr>
              <w:t xml:space="preserve">and authorizations </w:t>
            </w:r>
            <w:r w:rsidR="00FB444B" w:rsidRPr="00633162">
              <w:rPr>
                <w:rFonts w:ascii="Times New Roman" w:hAnsi="Times New Roman" w:cs="Times New Roman"/>
                <w:sz w:val="22"/>
                <w:szCs w:val="22"/>
                <w:lang w:val="en-US" w:eastAsia="ru-RU"/>
              </w:rPr>
              <w:t>for the development of project and cost documentation within the Project</w:t>
            </w:r>
            <w:r w:rsidR="0016711C" w:rsidRPr="00633162">
              <w:rPr>
                <w:rFonts w:ascii="Times New Roman" w:hAnsi="Times New Roman" w:cs="Times New Roman"/>
                <w:sz w:val="22"/>
                <w:szCs w:val="22"/>
                <w:lang w:val="uk-UA" w:eastAsia="ru-RU"/>
              </w:rPr>
              <w:t xml:space="preserve"> </w:t>
            </w:r>
            <w:r w:rsidR="0016711C" w:rsidRPr="00633162">
              <w:rPr>
                <w:rFonts w:ascii="Times New Roman" w:hAnsi="Times New Roman" w:cs="Times New Roman"/>
                <w:sz w:val="22"/>
                <w:szCs w:val="22"/>
                <w:lang w:val="en-US" w:eastAsia="ru-RU"/>
              </w:rPr>
              <w:t>measure</w:t>
            </w:r>
            <w:r w:rsidR="00FB444B" w:rsidRPr="00633162">
              <w:rPr>
                <w:rFonts w:ascii="Times New Roman" w:hAnsi="Times New Roman" w:cs="Times New Roman"/>
                <w:sz w:val="22"/>
                <w:szCs w:val="22"/>
                <w:lang w:val="en-US" w:eastAsia="ru-RU"/>
              </w:rPr>
              <w:t>'s implementation</w:t>
            </w:r>
            <w:r w:rsidRPr="00633162">
              <w:rPr>
                <w:rFonts w:ascii="Times New Roman" w:hAnsi="Times New Roman" w:cs="Times New Roman"/>
                <w:sz w:val="22"/>
                <w:szCs w:val="22"/>
                <w:lang w:val="en-US" w:eastAsia="ru-RU"/>
              </w:rPr>
              <w:t>.</w:t>
            </w:r>
          </w:p>
          <w:p w:rsidR="0083157A" w:rsidRPr="00633162" w:rsidRDefault="002A7C64" w:rsidP="002A7C64">
            <w:pPr>
              <w:pStyle w:val="a9"/>
              <w:numPr>
                <w:ilvl w:val="0"/>
                <w:numId w:val="25"/>
              </w:numPr>
              <w:shd w:val="clear" w:color="auto" w:fill="FFFFFF" w:themeFill="background1"/>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E</w:t>
            </w:r>
            <w:r w:rsidR="00FB444B" w:rsidRPr="00633162">
              <w:rPr>
                <w:rFonts w:ascii="Times New Roman" w:hAnsi="Times New Roman" w:cs="Times New Roman"/>
                <w:sz w:val="22"/>
                <w:szCs w:val="22"/>
                <w:lang w:val="en-US" w:eastAsia="ru-RU"/>
              </w:rPr>
              <w:t>nsure effective communication with the School of Energy Efficiency experts throughout the Project</w:t>
            </w:r>
            <w:r w:rsidR="009111B3" w:rsidRPr="00633162">
              <w:rPr>
                <w:rFonts w:ascii="Times New Roman" w:hAnsi="Times New Roman" w:cs="Times New Roman"/>
                <w:sz w:val="22"/>
                <w:szCs w:val="22"/>
                <w:lang w:val="en-US" w:eastAsia="ru-RU"/>
              </w:rPr>
              <w:t xml:space="preserve"> measure</w:t>
            </w:r>
            <w:r w:rsidR="00FB444B" w:rsidRPr="00633162">
              <w:rPr>
                <w:rFonts w:ascii="Times New Roman" w:hAnsi="Times New Roman" w:cs="Times New Roman"/>
                <w:sz w:val="22"/>
                <w:szCs w:val="22"/>
                <w:lang w:val="en-US" w:eastAsia="ru-RU"/>
              </w:rPr>
              <w:t>, including appointing a responsible contact person</w:t>
            </w:r>
            <w:r w:rsidRPr="00633162">
              <w:rPr>
                <w:rFonts w:ascii="Times New Roman" w:hAnsi="Times New Roman" w:cs="Times New Roman"/>
                <w:sz w:val="22"/>
                <w:szCs w:val="22"/>
                <w:lang w:val="en-US" w:eastAsia="ru-RU"/>
              </w:rPr>
              <w:t>.</w:t>
            </w:r>
          </w:p>
          <w:p w:rsidR="004D2D93" w:rsidRPr="00633162" w:rsidRDefault="004D2D93"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Create and organize a demo project implementation group locally.</w:t>
            </w:r>
          </w:p>
          <w:p w:rsidR="004D2D93" w:rsidRPr="00633162" w:rsidRDefault="004D2D93"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Promote active involvement of the demo project implementation group representatives in the training planned within the Project</w:t>
            </w:r>
            <w:r w:rsidR="009111B3" w:rsidRPr="00633162">
              <w:rPr>
                <w:rFonts w:ascii="Times New Roman" w:hAnsi="Times New Roman" w:cs="Times New Roman"/>
                <w:sz w:val="22"/>
                <w:szCs w:val="22"/>
                <w:lang w:val="uk-UA" w:eastAsia="ru-RU"/>
              </w:rPr>
              <w:t xml:space="preserve"> </w:t>
            </w:r>
            <w:r w:rsidR="009111B3" w:rsidRPr="00633162">
              <w:rPr>
                <w:rFonts w:ascii="Times New Roman" w:hAnsi="Times New Roman" w:cs="Times New Roman"/>
                <w:sz w:val="22"/>
                <w:szCs w:val="22"/>
                <w:lang w:val="en-US" w:eastAsia="ru-RU"/>
              </w:rPr>
              <w:t>measure</w:t>
            </w:r>
            <w:r w:rsidRPr="00633162">
              <w:rPr>
                <w:rFonts w:ascii="Times New Roman" w:hAnsi="Times New Roman" w:cs="Times New Roman"/>
                <w:sz w:val="22"/>
                <w:szCs w:val="22"/>
                <w:lang w:val="en-US" w:eastAsia="ru-RU"/>
              </w:rPr>
              <w:t>.</w:t>
            </w:r>
          </w:p>
          <w:p w:rsidR="004D2D93" w:rsidRPr="00633162" w:rsidRDefault="004D2D93"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 xml:space="preserve">Provide support in establishing contacts with relevant local entities for the purpose of Project </w:t>
            </w:r>
            <w:r w:rsidR="00E41CD4" w:rsidRPr="00633162">
              <w:rPr>
                <w:rFonts w:ascii="Times New Roman" w:hAnsi="Times New Roman" w:cs="Times New Roman"/>
                <w:sz w:val="22"/>
                <w:szCs w:val="22"/>
                <w:lang w:val="en-US" w:eastAsia="ru-RU"/>
              </w:rPr>
              <w:t xml:space="preserve">measure </w:t>
            </w:r>
            <w:r w:rsidRPr="00633162">
              <w:rPr>
                <w:rFonts w:ascii="Times New Roman" w:hAnsi="Times New Roman" w:cs="Times New Roman"/>
                <w:sz w:val="22"/>
                <w:szCs w:val="22"/>
                <w:lang w:val="en-US" w:eastAsia="ru-RU"/>
              </w:rPr>
              <w:t>implementation.</w:t>
            </w:r>
          </w:p>
          <w:p w:rsidR="004D2D93" w:rsidRPr="00633162" w:rsidRDefault="004D2D93"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Ensure professional operation of the equipment by the asset holder after the completion of the demo project implementation.</w:t>
            </w:r>
          </w:p>
          <w:p w:rsidR="004D2D93" w:rsidRPr="00633162" w:rsidRDefault="004D2D93"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Systematically report on energy consumption and CO2 emissions reductions for three years after the Project</w:t>
            </w:r>
            <w:r w:rsidR="006B1537" w:rsidRPr="00633162">
              <w:rPr>
                <w:rFonts w:ascii="Times New Roman" w:hAnsi="Times New Roman" w:cs="Times New Roman"/>
                <w:sz w:val="22"/>
                <w:szCs w:val="22"/>
                <w:lang w:val="uk-UA" w:eastAsia="ru-RU"/>
              </w:rPr>
              <w:t xml:space="preserve"> </w:t>
            </w:r>
            <w:r w:rsidR="006B1537" w:rsidRPr="00633162">
              <w:rPr>
                <w:rFonts w:ascii="Times New Roman" w:hAnsi="Times New Roman" w:cs="Times New Roman"/>
                <w:sz w:val="22"/>
                <w:szCs w:val="22"/>
                <w:lang w:val="en-US" w:eastAsia="ru-RU"/>
              </w:rPr>
              <w:t>measure</w:t>
            </w:r>
            <w:r w:rsidRPr="00633162">
              <w:rPr>
                <w:rFonts w:ascii="Times New Roman" w:hAnsi="Times New Roman" w:cs="Times New Roman"/>
                <w:sz w:val="22"/>
                <w:szCs w:val="22"/>
                <w:lang w:val="en-US" w:eastAsia="ru-RU"/>
              </w:rPr>
              <w:t xml:space="preserve"> completion.</w:t>
            </w:r>
          </w:p>
          <w:p w:rsidR="004D2D93" w:rsidRPr="00633162" w:rsidRDefault="004D2D93" w:rsidP="004D2D93">
            <w:pPr>
              <w:pStyle w:val="a9"/>
              <w:numPr>
                <w:ilvl w:val="0"/>
                <w:numId w:val="25"/>
              </w:numPr>
              <w:shd w:val="clear" w:color="auto" w:fill="FFFFFF" w:themeFill="background1"/>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13" w:hanging="284"/>
              <w:jc w:val="both"/>
              <w:rPr>
                <w:rFonts w:ascii="Times New Roman" w:hAnsi="Times New Roman" w:cs="Times New Roman"/>
                <w:sz w:val="22"/>
                <w:szCs w:val="22"/>
                <w:lang w:val="en-US" w:eastAsia="ru-RU"/>
              </w:rPr>
            </w:pPr>
            <w:r w:rsidRPr="00633162">
              <w:rPr>
                <w:rFonts w:ascii="Times New Roman" w:hAnsi="Times New Roman" w:cs="Times New Roman"/>
                <w:sz w:val="22"/>
                <w:szCs w:val="22"/>
                <w:lang w:val="en-US" w:eastAsia="ru-RU"/>
              </w:rPr>
              <w:t>Submit monthly reports on the demo project implementation according to the form provided by the School of Energy Efficiency.</w:t>
            </w:r>
          </w:p>
        </w:tc>
        <w:tc>
          <w:tcPr>
            <w:tcW w:w="4893" w:type="dxa"/>
            <w:gridSpan w:val="3"/>
          </w:tcPr>
          <w:p w:rsidR="00CE5F2D" w:rsidRPr="00633162" w:rsidRDefault="00CE5F2D" w:rsidP="002A7C64">
            <w:pPr>
              <w:shd w:val="clear" w:color="auto" w:fill="FFFFFF" w:themeFill="background1"/>
              <w:ind w:left="29"/>
              <w:jc w:val="both"/>
              <w:rPr>
                <w:lang w:val="uk-UA" w:eastAsia="ru-RU"/>
              </w:rPr>
            </w:pPr>
            <w:r w:rsidRPr="00633162">
              <w:rPr>
                <w:sz w:val="22"/>
                <w:szCs w:val="22"/>
                <w:lang w:val="uk-UA" w:eastAsia="ru-RU"/>
              </w:rPr>
              <w:t xml:space="preserve">Для реалізації цього Меморандуму </w:t>
            </w:r>
            <w:r w:rsidR="000C6ACC" w:rsidRPr="00633162">
              <w:rPr>
                <w:sz w:val="22"/>
                <w:szCs w:val="22"/>
                <w:lang w:val="uk-UA" w:eastAsia="ru-RU"/>
              </w:rPr>
              <w:t>Координатор</w:t>
            </w:r>
            <w:r w:rsidRPr="00633162">
              <w:rPr>
                <w:sz w:val="22"/>
                <w:szCs w:val="22"/>
                <w:lang w:val="uk-UA" w:eastAsia="ru-RU"/>
              </w:rPr>
              <w:t xml:space="preserve">, в рамках реалізації </w:t>
            </w:r>
            <w:proofErr w:type="spellStart"/>
            <w:r w:rsidRPr="00633162">
              <w:rPr>
                <w:sz w:val="22"/>
                <w:szCs w:val="22"/>
                <w:lang w:val="uk-UA" w:eastAsia="ru-RU"/>
              </w:rPr>
              <w:t>Проєкт</w:t>
            </w:r>
            <w:r w:rsidR="00442025" w:rsidRPr="00633162">
              <w:rPr>
                <w:sz w:val="22"/>
                <w:szCs w:val="22"/>
                <w:lang w:val="uk-UA" w:eastAsia="ru-RU"/>
              </w:rPr>
              <w:t>ного</w:t>
            </w:r>
            <w:proofErr w:type="spellEnd"/>
            <w:r w:rsidR="00442025" w:rsidRPr="00633162">
              <w:rPr>
                <w:sz w:val="22"/>
                <w:szCs w:val="22"/>
                <w:lang w:val="uk-UA" w:eastAsia="ru-RU"/>
              </w:rPr>
              <w:t xml:space="preserve"> заходу</w:t>
            </w:r>
            <w:r w:rsidRPr="00633162">
              <w:rPr>
                <w:sz w:val="22"/>
                <w:szCs w:val="22"/>
                <w:lang w:val="uk-UA" w:eastAsia="ru-RU"/>
              </w:rPr>
              <w:t xml:space="preserve">, </w:t>
            </w:r>
            <w:r w:rsidR="00786490" w:rsidRPr="00633162">
              <w:rPr>
                <w:sz w:val="22"/>
                <w:szCs w:val="22"/>
                <w:lang w:val="uk-UA" w:eastAsia="ru-RU"/>
              </w:rPr>
              <w:t>зобов’язується:</w:t>
            </w:r>
          </w:p>
          <w:p w:rsidR="00C020E1" w:rsidRPr="00633162" w:rsidRDefault="002A7C64" w:rsidP="002A7C64">
            <w:pPr>
              <w:numPr>
                <w:ilvl w:val="0"/>
                <w:numId w:val="25"/>
              </w:numPr>
              <w:shd w:val="clear" w:color="auto" w:fill="FFFFFF" w:themeFill="background1"/>
              <w:ind w:left="313" w:hanging="284"/>
              <w:jc w:val="both"/>
              <w:rPr>
                <w:lang w:val="uk-UA" w:eastAsia="ru-RU"/>
              </w:rPr>
            </w:pPr>
            <w:r w:rsidRPr="00633162">
              <w:rPr>
                <w:sz w:val="22"/>
                <w:szCs w:val="22"/>
                <w:lang w:val="uk-UA" w:eastAsia="ru-RU"/>
              </w:rPr>
              <w:t>Н</w:t>
            </w:r>
            <w:r w:rsidR="00535ADA" w:rsidRPr="00633162">
              <w:rPr>
                <w:sz w:val="22"/>
                <w:szCs w:val="22"/>
                <w:lang w:val="uk-UA" w:eastAsia="ru-RU"/>
              </w:rPr>
              <w:t xml:space="preserve">адати необхідну підтримку </w:t>
            </w:r>
            <w:r w:rsidR="00BD3614" w:rsidRPr="00633162">
              <w:rPr>
                <w:sz w:val="22"/>
                <w:szCs w:val="22"/>
                <w:lang w:val="uk-UA" w:eastAsia="ru-RU"/>
              </w:rPr>
              <w:t xml:space="preserve">щодо </w:t>
            </w:r>
            <w:r w:rsidR="00535ADA" w:rsidRPr="00633162">
              <w:rPr>
                <w:sz w:val="22"/>
                <w:szCs w:val="22"/>
                <w:lang w:val="uk-UA" w:eastAsia="ru-RU"/>
              </w:rPr>
              <w:t>впровадженн</w:t>
            </w:r>
            <w:r w:rsidR="00BD3614" w:rsidRPr="00633162">
              <w:rPr>
                <w:sz w:val="22"/>
                <w:szCs w:val="22"/>
                <w:lang w:val="uk-UA" w:eastAsia="ru-RU"/>
              </w:rPr>
              <w:t>я</w:t>
            </w:r>
            <w:r w:rsidR="00535ADA" w:rsidRPr="00633162">
              <w:rPr>
                <w:sz w:val="22"/>
                <w:szCs w:val="22"/>
                <w:lang w:val="uk-UA" w:eastAsia="ru-RU"/>
              </w:rPr>
              <w:t xml:space="preserve"> </w:t>
            </w:r>
            <w:proofErr w:type="spellStart"/>
            <w:r w:rsidR="00535ADA" w:rsidRPr="00633162">
              <w:rPr>
                <w:sz w:val="22"/>
                <w:szCs w:val="22"/>
                <w:lang w:val="uk-UA" w:eastAsia="ru-RU"/>
              </w:rPr>
              <w:t>демо-проєкт</w:t>
            </w:r>
            <w:r w:rsidR="0034514E" w:rsidRPr="00633162">
              <w:rPr>
                <w:sz w:val="22"/>
                <w:szCs w:val="22"/>
                <w:lang w:val="uk-UA" w:eastAsia="ru-RU"/>
              </w:rPr>
              <w:t>у</w:t>
            </w:r>
            <w:proofErr w:type="spellEnd"/>
            <w:r w:rsidR="00535ADA" w:rsidRPr="00633162">
              <w:rPr>
                <w:sz w:val="22"/>
                <w:szCs w:val="22"/>
                <w:lang w:val="uk-UA" w:eastAsia="ru-RU"/>
              </w:rPr>
              <w:t xml:space="preserve"> </w:t>
            </w:r>
            <w:r w:rsidR="002011B4" w:rsidRPr="00633162">
              <w:rPr>
                <w:sz w:val="22"/>
                <w:szCs w:val="22"/>
                <w:lang w:val="uk-UA" w:eastAsia="ru-RU"/>
              </w:rPr>
              <w:t xml:space="preserve">згідно </w:t>
            </w:r>
            <w:r w:rsidR="000C6ACC" w:rsidRPr="00633162">
              <w:rPr>
                <w:sz w:val="22"/>
                <w:szCs w:val="22"/>
                <w:lang w:val="uk-UA" w:eastAsia="ru-RU"/>
              </w:rPr>
              <w:t xml:space="preserve">з </w:t>
            </w:r>
            <w:r w:rsidR="00535ADA" w:rsidRPr="00633162">
              <w:rPr>
                <w:sz w:val="22"/>
                <w:szCs w:val="22"/>
                <w:lang w:val="uk-UA" w:eastAsia="ru-RU"/>
              </w:rPr>
              <w:t>договор</w:t>
            </w:r>
            <w:r w:rsidR="000C6ACC" w:rsidRPr="00633162">
              <w:rPr>
                <w:sz w:val="22"/>
                <w:szCs w:val="22"/>
                <w:lang w:val="uk-UA" w:eastAsia="ru-RU"/>
              </w:rPr>
              <w:t>ом</w:t>
            </w:r>
            <w:r w:rsidR="00535ADA" w:rsidRPr="00633162">
              <w:rPr>
                <w:sz w:val="22"/>
                <w:szCs w:val="22"/>
                <w:lang w:val="uk-UA" w:eastAsia="ru-RU"/>
              </w:rPr>
              <w:t xml:space="preserve"> з</w:t>
            </w:r>
            <w:r w:rsidR="002D4961" w:rsidRPr="00633162">
              <w:rPr>
                <w:sz w:val="22"/>
                <w:szCs w:val="22"/>
                <w:lang w:val="uk-UA" w:eastAsia="ru-RU"/>
              </w:rPr>
              <w:t xml:space="preserve"> </w:t>
            </w:r>
            <w:r w:rsidR="00BD3614" w:rsidRPr="00633162">
              <w:rPr>
                <w:sz w:val="22"/>
                <w:szCs w:val="22"/>
                <w:lang w:val="uk-UA" w:eastAsia="ru-RU"/>
              </w:rPr>
              <w:t xml:space="preserve">відповідним </w:t>
            </w:r>
            <w:proofErr w:type="spellStart"/>
            <w:r w:rsidR="002D4961" w:rsidRPr="00633162">
              <w:rPr>
                <w:sz w:val="22"/>
                <w:szCs w:val="22"/>
                <w:lang w:val="uk-UA" w:eastAsia="ru-RU"/>
              </w:rPr>
              <w:t>балансоутримувачем</w:t>
            </w:r>
            <w:proofErr w:type="spellEnd"/>
            <w:r w:rsidR="00C020E1" w:rsidRPr="00633162">
              <w:rPr>
                <w:sz w:val="22"/>
                <w:szCs w:val="22"/>
                <w:lang w:val="uk-UA" w:eastAsia="ru-RU"/>
              </w:rPr>
              <w:t xml:space="preserve"> та </w:t>
            </w:r>
            <w:r w:rsidR="006A79B8" w:rsidRPr="00633162">
              <w:rPr>
                <w:sz w:val="22"/>
                <w:szCs w:val="22"/>
                <w:lang w:val="uk-UA" w:eastAsia="ru-RU"/>
              </w:rPr>
              <w:t xml:space="preserve">Школою </w:t>
            </w:r>
            <w:proofErr w:type="spellStart"/>
            <w:r w:rsidR="006A79B8" w:rsidRPr="00633162">
              <w:rPr>
                <w:sz w:val="22"/>
                <w:szCs w:val="22"/>
                <w:lang w:val="uk-UA" w:eastAsia="ru-RU"/>
              </w:rPr>
              <w:t>енергоефективності</w:t>
            </w:r>
            <w:proofErr w:type="spellEnd"/>
            <w:r w:rsidRPr="00633162">
              <w:rPr>
                <w:sz w:val="22"/>
                <w:szCs w:val="22"/>
                <w:lang w:val="uk-UA" w:eastAsia="ru-RU"/>
              </w:rPr>
              <w:t>.</w:t>
            </w:r>
          </w:p>
          <w:p w:rsidR="00BE7ECF" w:rsidRPr="00633162" w:rsidRDefault="002A7C64" w:rsidP="002A7C64">
            <w:pPr>
              <w:numPr>
                <w:ilvl w:val="0"/>
                <w:numId w:val="25"/>
              </w:numPr>
              <w:shd w:val="clear" w:color="auto" w:fill="FFFFFF" w:themeFill="background1"/>
              <w:ind w:left="313" w:hanging="284"/>
              <w:jc w:val="both"/>
              <w:rPr>
                <w:lang w:val="uk-UA" w:eastAsia="ru-RU"/>
              </w:rPr>
            </w:pPr>
            <w:r w:rsidRPr="00633162">
              <w:rPr>
                <w:sz w:val="22"/>
                <w:szCs w:val="22"/>
                <w:lang w:val="uk-UA" w:eastAsia="ru-RU"/>
              </w:rPr>
              <w:t>Н</w:t>
            </w:r>
            <w:r w:rsidR="00BE7ECF" w:rsidRPr="00633162">
              <w:rPr>
                <w:sz w:val="22"/>
                <w:szCs w:val="22"/>
                <w:lang w:val="uk-UA" w:eastAsia="ru-RU"/>
              </w:rPr>
              <w:t xml:space="preserve">адати експертам Школи </w:t>
            </w:r>
            <w:proofErr w:type="spellStart"/>
            <w:r w:rsidR="00BE7ECF" w:rsidRPr="00633162">
              <w:rPr>
                <w:sz w:val="22"/>
                <w:szCs w:val="22"/>
                <w:lang w:val="uk-UA" w:eastAsia="ru-RU"/>
              </w:rPr>
              <w:t>Енергоефективності</w:t>
            </w:r>
            <w:proofErr w:type="spellEnd"/>
            <w:r w:rsidR="00BE7ECF" w:rsidRPr="00633162">
              <w:rPr>
                <w:sz w:val="22"/>
                <w:szCs w:val="22"/>
                <w:lang w:val="uk-UA" w:eastAsia="ru-RU"/>
              </w:rPr>
              <w:t xml:space="preserve"> необхідні документи</w:t>
            </w:r>
            <w:r w:rsidR="002011B4" w:rsidRPr="00633162">
              <w:rPr>
                <w:sz w:val="22"/>
                <w:szCs w:val="22"/>
                <w:lang w:val="uk-UA" w:eastAsia="ru-RU"/>
              </w:rPr>
              <w:t xml:space="preserve"> та дозволи</w:t>
            </w:r>
            <w:r w:rsidR="00BE7ECF" w:rsidRPr="00633162">
              <w:rPr>
                <w:sz w:val="22"/>
                <w:szCs w:val="22"/>
                <w:lang w:val="uk-UA" w:eastAsia="ru-RU"/>
              </w:rPr>
              <w:t xml:space="preserve"> для розробки </w:t>
            </w:r>
            <w:proofErr w:type="spellStart"/>
            <w:r w:rsidR="002011B4" w:rsidRPr="00633162">
              <w:rPr>
                <w:sz w:val="22"/>
                <w:szCs w:val="22"/>
                <w:lang w:val="uk-UA" w:eastAsia="ru-RU"/>
              </w:rPr>
              <w:t>проєктно-кошторисної</w:t>
            </w:r>
            <w:proofErr w:type="spellEnd"/>
            <w:r w:rsidR="002011B4" w:rsidRPr="00633162">
              <w:rPr>
                <w:sz w:val="22"/>
                <w:szCs w:val="22"/>
                <w:lang w:val="uk-UA" w:eastAsia="ru-RU"/>
              </w:rPr>
              <w:t xml:space="preserve"> документації в</w:t>
            </w:r>
            <w:r w:rsidR="00BE7ECF" w:rsidRPr="00633162">
              <w:rPr>
                <w:sz w:val="22"/>
                <w:szCs w:val="22"/>
                <w:lang w:val="uk-UA" w:eastAsia="ru-RU"/>
              </w:rPr>
              <w:t xml:space="preserve"> межах </w:t>
            </w:r>
            <w:r w:rsidR="00395EBB" w:rsidRPr="00633162">
              <w:rPr>
                <w:sz w:val="22"/>
                <w:szCs w:val="22"/>
                <w:lang w:val="uk-UA" w:eastAsia="ru-RU"/>
              </w:rPr>
              <w:t>реалізації</w:t>
            </w:r>
            <w:r w:rsidR="00BE7ECF" w:rsidRPr="00633162">
              <w:rPr>
                <w:sz w:val="22"/>
                <w:szCs w:val="22"/>
                <w:lang w:val="uk-UA" w:eastAsia="ru-RU"/>
              </w:rPr>
              <w:t xml:space="preserve"> </w:t>
            </w:r>
            <w:proofErr w:type="spellStart"/>
            <w:r w:rsidR="00BE7ECF" w:rsidRPr="00633162">
              <w:rPr>
                <w:sz w:val="22"/>
                <w:szCs w:val="22"/>
                <w:lang w:val="uk-UA" w:eastAsia="ru-RU"/>
              </w:rPr>
              <w:t>Проєкт</w:t>
            </w:r>
            <w:r w:rsidR="0016711C" w:rsidRPr="00633162">
              <w:rPr>
                <w:sz w:val="22"/>
                <w:szCs w:val="22"/>
                <w:lang w:val="uk-UA" w:eastAsia="ru-RU"/>
              </w:rPr>
              <w:t>ного</w:t>
            </w:r>
            <w:proofErr w:type="spellEnd"/>
            <w:r w:rsidR="0016711C" w:rsidRPr="00633162">
              <w:rPr>
                <w:sz w:val="22"/>
                <w:szCs w:val="22"/>
                <w:lang w:val="uk-UA" w:eastAsia="ru-RU"/>
              </w:rPr>
              <w:t xml:space="preserve"> заходу</w:t>
            </w:r>
            <w:r w:rsidRPr="00633162">
              <w:rPr>
                <w:sz w:val="22"/>
                <w:szCs w:val="22"/>
                <w:lang w:val="uk-UA" w:eastAsia="ru-RU"/>
              </w:rPr>
              <w:t>.</w:t>
            </w:r>
          </w:p>
          <w:p w:rsidR="00460733" w:rsidRPr="00633162" w:rsidRDefault="002A7C64" w:rsidP="002A7C64">
            <w:pPr>
              <w:numPr>
                <w:ilvl w:val="0"/>
                <w:numId w:val="25"/>
              </w:numPr>
              <w:shd w:val="clear" w:color="auto" w:fill="FFFFFF" w:themeFill="background1"/>
              <w:ind w:left="313" w:hanging="284"/>
              <w:jc w:val="both"/>
              <w:rPr>
                <w:lang w:val="uk-UA" w:eastAsia="ru-RU"/>
              </w:rPr>
            </w:pPr>
            <w:r w:rsidRPr="00633162">
              <w:rPr>
                <w:sz w:val="22"/>
                <w:szCs w:val="22"/>
                <w:lang w:val="uk-UA" w:eastAsia="ru-RU"/>
              </w:rPr>
              <w:t>З</w:t>
            </w:r>
            <w:r w:rsidR="00535ADA" w:rsidRPr="00633162">
              <w:rPr>
                <w:sz w:val="22"/>
                <w:szCs w:val="22"/>
                <w:lang w:val="uk-UA" w:eastAsia="ru-RU"/>
              </w:rPr>
              <w:t>абезпеч</w:t>
            </w:r>
            <w:r w:rsidR="006A79B8" w:rsidRPr="00633162">
              <w:rPr>
                <w:sz w:val="22"/>
                <w:szCs w:val="22"/>
                <w:lang w:val="uk-UA" w:eastAsia="ru-RU"/>
              </w:rPr>
              <w:t>ити</w:t>
            </w:r>
            <w:r w:rsidR="00535ADA" w:rsidRPr="00633162">
              <w:rPr>
                <w:sz w:val="22"/>
                <w:szCs w:val="22"/>
                <w:lang w:val="uk-UA" w:eastAsia="ru-RU"/>
              </w:rPr>
              <w:t xml:space="preserve"> ефективн</w:t>
            </w:r>
            <w:r w:rsidR="006A79B8" w:rsidRPr="00633162">
              <w:rPr>
                <w:sz w:val="22"/>
                <w:szCs w:val="22"/>
                <w:lang w:val="uk-UA" w:eastAsia="ru-RU"/>
              </w:rPr>
              <w:t>у</w:t>
            </w:r>
            <w:r w:rsidR="00535ADA" w:rsidRPr="00633162">
              <w:rPr>
                <w:sz w:val="22"/>
                <w:szCs w:val="22"/>
                <w:lang w:val="uk-UA" w:eastAsia="ru-RU"/>
              </w:rPr>
              <w:t xml:space="preserve"> комунікаці</w:t>
            </w:r>
            <w:r w:rsidR="00A24F85" w:rsidRPr="00633162">
              <w:rPr>
                <w:sz w:val="22"/>
                <w:szCs w:val="22"/>
                <w:lang w:val="uk-UA" w:eastAsia="ru-RU"/>
              </w:rPr>
              <w:t>ю</w:t>
            </w:r>
            <w:r w:rsidR="00535ADA" w:rsidRPr="00633162">
              <w:rPr>
                <w:sz w:val="22"/>
                <w:szCs w:val="22"/>
                <w:lang w:val="uk-UA" w:eastAsia="ru-RU"/>
              </w:rPr>
              <w:t xml:space="preserve"> з експертами </w:t>
            </w:r>
            <w:r w:rsidR="006A79B8" w:rsidRPr="00633162">
              <w:rPr>
                <w:sz w:val="22"/>
                <w:szCs w:val="22"/>
                <w:lang w:val="uk-UA" w:eastAsia="ru-RU"/>
              </w:rPr>
              <w:t xml:space="preserve">Школи </w:t>
            </w:r>
            <w:proofErr w:type="spellStart"/>
            <w:r w:rsidR="006A79B8" w:rsidRPr="00633162">
              <w:rPr>
                <w:sz w:val="22"/>
                <w:szCs w:val="22"/>
                <w:lang w:val="uk-UA" w:eastAsia="ru-RU"/>
              </w:rPr>
              <w:t>енергоефективності</w:t>
            </w:r>
            <w:proofErr w:type="spellEnd"/>
            <w:r w:rsidR="006A79B8" w:rsidRPr="00633162">
              <w:rPr>
                <w:sz w:val="22"/>
                <w:szCs w:val="22"/>
                <w:lang w:val="uk-UA" w:eastAsia="ru-RU"/>
              </w:rPr>
              <w:t xml:space="preserve"> </w:t>
            </w:r>
            <w:r w:rsidR="00535ADA" w:rsidRPr="00633162">
              <w:rPr>
                <w:sz w:val="22"/>
                <w:szCs w:val="22"/>
                <w:lang w:val="uk-UA" w:eastAsia="ru-RU"/>
              </w:rPr>
              <w:t xml:space="preserve">протягом </w:t>
            </w:r>
            <w:proofErr w:type="spellStart"/>
            <w:r w:rsidR="00BE7ECF" w:rsidRPr="00633162">
              <w:rPr>
                <w:sz w:val="22"/>
                <w:szCs w:val="22"/>
                <w:lang w:val="uk-UA" w:eastAsia="ru-RU"/>
              </w:rPr>
              <w:t>П</w:t>
            </w:r>
            <w:r w:rsidR="00535ADA" w:rsidRPr="00633162">
              <w:rPr>
                <w:sz w:val="22"/>
                <w:szCs w:val="22"/>
                <w:lang w:val="uk-UA" w:eastAsia="ru-RU"/>
              </w:rPr>
              <w:t>роєкт</w:t>
            </w:r>
            <w:r w:rsidR="009111B3" w:rsidRPr="00633162">
              <w:rPr>
                <w:sz w:val="22"/>
                <w:szCs w:val="22"/>
                <w:lang w:val="uk-UA" w:eastAsia="ru-RU"/>
              </w:rPr>
              <w:t>ного</w:t>
            </w:r>
            <w:proofErr w:type="spellEnd"/>
            <w:r w:rsidR="009111B3" w:rsidRPr="00633162">
              <w:rPr>
                <w:sz w:val="22"/>
                <w:szCs w:val="22"/>
                <w:lang w:val="uk-UA" w:eastAsia="ru-RU"/>
              </w:rPr>
              <w:t xml:space="preserve"> заходу</w:t>
            </w:r>
            <w:r w:rsidR="00395EBB" w:rsidRPr="00633162">
              <w:rPr>
                <w:sz w:val="22"/>
                <w:szCs w:val="22"/>
                <w:lang w:val="uk-UA" w:eastAsia="ru-RU"/>
              </w:rPr>
              <w:t>, зокрема призначити відповідальну контактну особу</w:t>
            </w:r>
            <w:r w:rsidRPr="00633162">
              <w:rPr>
                <w:sz w:val="22"/>
                <w:szCs w:val="22"/>
                <w:lang w:val="uk-UA" w:eastAsia="ru-RU"/>
              </w:rPr>
              <w:t>.</w:t>
            </w:r>
          </w:p>
          <w:p w:rsidR="004D2D93" w:rsidRPr="00633162" w:rsidRDefault="004D2D93"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Створити та організувати групу впровадження </w:t>
            </w:r>
            <w:proofErr w:type="spellStart"/>
            <w:r w:rsidRPr="00633162">
              <w:rPr>
                <w:rFonts w:ascii="Times New Roman" w:hAnsi="Times New Roman" w:cs="Times New Roman"/>
                <w:sz w:val="22"/>
                <w:szCs w:val="22"/>
                <w:lang w:val="uk-UA" w:eastAsia="ru-RU"/>
              </w:rPr>
              <w:t>демо</w:t>
            </w:r>
            <w:proofErr w:type="spellEnd"/>
            <w:r w:rsidRPr="00633162">
              <w:rPr>
                <w:rFonts w:ascii="Times New Roman" w:hAnsi="Times New Roman" w:cs="Times New Roman"/>
                <w:sz w:val="22"/>
                <w:szCs w:val="22"/>
                <w:lang w:val="uk-UA" w:eastAsia="ru-RU"/>
              </w:rPr>
              <w:t xml:space="preserve"> проєктів на місцях.</w:t>
            </w:r>
          </w:p>
          <w:p w:rsidR="004D2D93" w:rsidRPr="00633162" w:rsidRDefault="004D2D93"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Сприяти активному залученню представників групи впровадження </w:t>
            </w:r>
            <w:proofErr w:type="spellStart"/>
            <w:r w:rsidRPr="00633162">
              <w:rPr>
                <w:rFonts w:ascii="Times New Roman" w:hAnsi="Times New Roman" w:cs="Times New Roman"/>
                <w:sz w:val="22"/>
                <w:szCs w:val="22"/>
                <w:lang w:val="uk-UA" w:eastAsia="ru-RU"/>
              </w:rPr>
              <w:t>демо-проєкту</w:t>
            </w:r>
            <w:proofErr w:type="spellEnd"/>
            <w:r w:rsidRPr="00633162">
              <w:rPr>
                <w:rFonts w:ascii="Times New Roman" w:hAnsi="Times New Roman" w:cs="Times New Roman"/>
                <w:sz w:val="22"/>
                <w:szCs w:val="22"/>
                <w:lang w:val="uk-UA" w:eastAsia="ru-RU"/>
              </w:rPr>
              <w:t xml:space="preserve"> до навчання, запланованого в рамках </w:t>
            </w:r>
            <w:proofErr w:type="spellStart"/>
            <w:r w:rsidRPr="00633162">
              <w:rPr>
                <w:rFonts w:ascii="Times New Roman" w:hAnsi="Times New Roman" w:cs="Times New Roman"/>
                <w:sz w:val="22"/>
                <w:szCs w:val="22"/>
                <w:lang w:val="uk-UA" w:eastAsia="ru-RU"/>
              </w:rPr>
              <w:t>Проєкт</w:t>
            </w:r>
            <w:r w:rsidR="009111B3" w:rsidRPr="00633162">
              <w:rPr>
                <w:rFonts w:ascii="Times New Roman" w:hAnsi="Times New Roman" w:cs="Times New Roman"/>
                <w:sz w:val="22"/>
                <w:szCs w:val="22"/>
                <w:lang w:val="uk-UA" w:eastAsia="ru-RU"/>
              </w:rPr>
              <w:t>ного</w:t>
            </w:r>
            <w:proofErr w:type="spellEnd"/>
            <w:r w:rsidR="009111B3" w:rsidRPr="00633162">
              <w:rPr>
                <w:rFonts w:ascii="Times New Roman" w:hAnsi="Times New Roman" w:cs="Times New Roman"/>
                <w:sz w:val="22"/>
                <w:szCs w:val="22"/>
                <w:lang w:val="uk-UA" w:eastAsia="ru-RU"/>
              </w:rPr>
              <w:t xml:space="preserve"> заходу</w:t>
            </w:r>
            <w:r w:rsidRPr="00633162">
              <w:rPr>
                <w:rFonts w:ascii="Times New Roman" w:hAnsi="Times New Roman" w:cs="Times New Roman"/>
                <w:sz w:val="22"/>
                <w:szCs w:val="22"/>
                <w:lang w:val="uk-UA" w:eastAsia="ru-RU"/>
              </w:rPr>
              <w:t>.</w:t>
            </w:r>
          </w:p>
          <w:p w:rsidR="004D2D93" w:rsidRPr="00633162" w:rsidRDefault="004D2D93"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Надати підтримку у налагодженні контактів з відповідними суб’єктами на місцевому рівні з метою реалізації </w:t>
            </w:r>
            <w:proofErr w:type="spellStart"/>
            <w:r w:rsidRPr="00633162">
              <w:rPr>
                <w:rFonts w:ascii="Times New Roman" w:hAnsi="Times New Roman" w:cs="Times New Roman"/>
                <w:sz w:val="22"/>
                <w:szCs w:val="22"/>
                <w:lang w:val="uk-UA" w:eastAsia="ru-RU"/>
              </w:rPr>
              <w:t>Проєкт</w:t>
            </w:r>
            <w:r w:rsidR="00E41CD4" w:rsidRPr="00633162">
              <w:rPr>
                <w:rFonts w:ascii="Times New Roman" w:hAnsi="Times New Roman" w:cs="Times New Roman"/>
                <w:sz w:val="22"/>
                <w:szCs w:val="22"/>
                <w:lang w:val="uk-UA" w:eastAsia="ru-RU"/>
              </w:rPr>
              <w:t>ного</w:t>
            </w:r>
            <w:proofErr w:type="spellEnd"/>
            <w:r w:rsidR="00E41CD4" w:rsidRPr="00633162">
              <w:rPr>
                <w:rFonts w:ascii="Times New Roman" w:hAnsi="Times New Roman" w:cs="Times New Roman"/>
                <w:sz w:val="22"/>
                <w:szCs w:val="22"/>
                <w:lang w:val="uk-UA" w:eastAsia="ru-RU"/>
              </w:rPr>
              <w:t xml:space="preserve"> заходу</w:t>
            </w:r>
            <w:r w:rsidRPr="00633162">
              <w:rPr>
                <w:rFonts w:ascii="Times New Roman" w:hAnsi="Times New Roman" w:cs="Times New Roman"/>
                <w:sz w:val="22"/>
                <w:szCs w:val="22"/>
                <w:lang w:val="uk-UA" w:eastAsia="ru-RU"/>
              </w:rPr>
              <w:t>.</w:t>
            </w:r>
          </w:p>
          <w:p w:rsidR="004D2D93" w:rsidRPr="00633162" w:rsidRDefault="004D2D93"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Забезпечити фахову експлуатацію обладнання </w:t>
            </w:r>
            <w:proofErr w:type="spellStart"/>
            <w:r w:rsidRPr="00633162">
              <w:rPr>
                <w:rFonts w:ascii="Times New Roman" w:hAnsi="Times New Roman" w:cs="Times New Roman"/>
                <w:sz w:val="22"/>
                <w:szCs w:val="22"/>
                <w:lang w:val="uk-UA" w:eastAsia="ru-RU"/>
              </w:rPr>
              <w:t>балансоутримувачем</w:t>
            </w:r>
            <w:proofErr w:type="spellEnd"/>
            <w:r w:rsidRPr="00633162">
              <w:rPr>
                <w:rFonts w:ascii="Times New Roman" w:hAnsi="Times New Roman" w:cs="Times New Roman"/>
                <w:sz w:val="22"/>
                <w:szCs w:val="22"/>
                <w:lang w:val="uk-UA" w:eastAsia="ru-RU"/>
              </w:rPr>
              <w:t xml:space="preserve"> після завершення реалізації </w:t>
            </w:r>
            <w:proofErr w:type="spellStart"/>
            <w:r w:rsidRPr="00633162">
              <w:rPr>
                <w:rFonts w:ascii="Times New Roman" w:hAnsi="Times New Roman" w:cs="Times New Roman"/>
                <w:sz w:val="22"/>
                <w:szCs w:val="22"/>
                <w:lang w:val="uk-UA" w:eastAsia="ru-RU"/>
              </w:rPr>
              <w:t>демо-проєкту</w:t>
            </w:r>
            <w:proofErr w:type="spellEnd"/>
            <w:r w:rsidRPr="00633162">
              <w:rPr>
                <w:rFonts w:ascii="Times New Roman" w:hAnsi="Times New Roman" w:cs="Times New Roman"/>
                <w:sz w:val="22"/>
                <w:szCs w:val="22"/>
                <w:lang w:val="uk-UA" w:eastAsia="ru-RU"/>
              </w:rPr>
              <w:t>.</w:t>
            </w:r>
          </w:p>
          <w:p w:rsidR="004D2D93" w:rsidRPr="00633162" w:rsidRDefault="004D2D93" w:rsidP="004D2D93">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Систематично звітувати про скорочення енергоспоживання та викидів </w:t>
            </w:r>
            <w:proofErr w:type="spellStart"/>
            <w:r w:rsidRPr="00633162">
              <w:rPr>
                <w:rFonts w:ascii="Times New Roman" w:hAnsi="Times New Roman" w:cs="Times New Roman"/>
                <w:sz w:val="22"/>
                <w:szCs w:val="22"/>
                <w:lang w:val="uk-UA" w:eastAsia="ru-RU"/>
              </w:rPr>
              <w:t>СО2</w:t>
            </w:r>
            <w:proofErr w:type="spellEnd"/>
            <w:r w:rsidRPr="00633162">
              <w:rPr>
                <w:rFonts w:ascii="Times New Roman" w:hAnsi="Times New Roman" w:cs="Times New Roman"/>
                <w:sz w:val="22"/>
                <w:szCs w:val="22"/>
                <w:lang w:val="uk-UA" w:eastAsia="ru-RU"/>
              </w:rPr>
              <w:t xml:space="preserve"> протягом трьох років після закінчення </w:t>
            </w:r>
            <w:proofErr w:type="spellStart"/>
            <w:r w:rsidRPr="00633162">
              <w:rPr>
                <w:rFonts w:ascii="Times New Roman" w:hAnsi="Times New Roman" w:cs="Times New Roman"/>
                <w:sz w:val="22"/>
                <w:szCs w:val="22"/>
                <w:lang w:val="uk-UA" w:eastAsia="ru-RU"/>
              </w:rPr>
              <w:t>Проєкт</w:t>
            </w:r>
            <w:r w:rsidR="006B1537" w:rsidRPr="00633162">
              <w:rPr>
                <w:rFonts w:ascii="Times New Roman" w:hAnsi="Times New Roman" w:cs="Times New Roman"/>
                <w:sz w:val="22"/>
                <w:szCs w:val="22"/>
                <w:lang w:val="uk-UA" w:eastAsia="ru-RU"/>
              </w:rPr>
              <w:t>ного</w:t>
            </w:r>
            <w:proofErr w:type="spellEnd"/>
            <w:r w:rsidR="006B1537" w:rsidRPr="00633162">
              <w:rPr>
                <w:rFonts w:ascii="Times New Roman" w:hAnsi="Times New Roman" w:cs="Times New Roman"/>
                <w:sz w:val="22"/>
                <w:szCs w:val="22"/>
                <w:lang w:val="uk-UA" w:eastAsia="ru-RU"/>
              </w:rPr>
              <w:t xml:space="preserve"> заход</w:t>
            </w:r>
            <w:r w:rsidRPr="00633162">
              <w:rPr>
                <w:rFonts w:ascii="Times New Roman" w:hAnsi="Times New Roman" w:cs="Times New Roman"/>
                <w:sz w:val="22"/>
                <w:szCs w:val="22"/>
                <w:lang w:val="uk-UA" w:eastAsia="ru-RU"/>
              </w:rPr>
              <w:t>у.</w:t>
            </w:r>
          </w:p>
          <w:p w:rsidR="004D2D93" w:rsidRPr="00633162" w:rsidRDefault="004D2D93" w:rsidP="004D2D93">
            <w:pPr>
              <w:numPr>
                <w:ilvl w:val="0"/>
                <w:numId w:val="25"/>
              </w:numPr>
              <w:shd w:val="clear" w:color="auto" w:fill="FFFFFF" w:themeFill="background1"/>
              <w:ind w:left="313" w:hanging="284"/>
              <w:jc w:val="both"/>
              <w:rPr>
                <w:lang w:val="uk-UA" w:eastAsia="ru-RU"/>
              </w:rPr>
            </w:pPr>
            <w:r w:rsidRPr="00633162">
              <w:rPr>
                <w:sz w:val="22"/>
                <w:szCs w:val="22"/>
                <w:lang w:val="uk-UA" w:eastAsia="ru-RU"/>
              </w:rPr>
              <w:t xml:space="preserve">Надсилати щомісячні звіти щодо реалізації </w:t>
            </w:r>
            <w:proofErr w:type="spellStart"/>
            <w:r w:rsidRPr="00633162">
              <w:rPr>
                <w:sz w:val="22"/>
                <w:szCs w:val="22"/>
                <w:lang w:val="uk-UA" w:eastAsia="ru-RU"/>
              </w:rPr>
              <w:t>демо-проєкту</w:t>
            </w:r>
            <w:proofErr w:type="spellEnd"/>
            <w:r w:rsidRPr="00633162">
              <w:rPr>
                <w:sz w:val="22"/>
                <w:szCs w:val="22"/>
                <w:lang w:val="uk-UA" w:eastAsia="ru-RU"/>
              </w:rPr>
              <w:t xml:space="preserve"> відповідно до форми наданої Школою </w:t>
            </w:r>
            <w:proofErr w:type="spellStart"/>
            <w:r w:rsidRPr="00633162">
              <w:rPr>
                <w:sz w:val="22"/>
                <w:szCs w:val="22"/>
                <w:lang w:val="uk-UA" w:eastAsia="ru-RU"/>
              </w:rPr>
              <w:t>Енергоефективності</w:t>
            </w:r>
            <w:proofErr w:type="spellEnd"/>
            <w:r w:rsidRPr="00633162">
              <w:rPr>
                <w:sz w:val="22"/>
                <w:szCs w:val="22"/>
                <w:lang w:val="uk-UA" w:eastAsia="ru-RU"/>
              </w:rPr>
              <w:t>.</w:t>
            </w:r>
          </w:p>
        </w:tc>
      </w:tr>
      <w:tr w:rsidR="00633162" w:rsidRPr="00633162" w:rsidTr="004D2D93">
        <w:trPr>
          <w:trHeight w:val="50"/>
        </w:trPr>
        <w:tc>
          <w:tcPr>
            <w:tcW w:w="4920" w:type="dxa"/>
          </w:tcPr>
          <w:p w:rsidR="006A5270" w:rsidRPr="00633162" w:rsidRDefault="00395EBB" w:rsidP="00B730DC">
            <w:pPr>
              <w:shd w:val="clear" w:color="auto" w:fill="FFFFFF" w:themeFill="background1"/>
              <w:spacing w:before="240" w:after="120"/>
              <w:jc w:val="both"/>
              <w:rPr>
                <w:b/>
                <w:bCs/>
                <w:lang w:val="en-US"/>
              </w:rPr>
            </w:pPr>
            <w:r w:rsidRPr="00633162">
              <w:rPr>
                <w:b/>
                <w:bCs/>
                <w:sz w:val="22"/>
                <w:szCs w:val="22"/>
                <w:lang w:val="en-US"/>
              </w:rPr>
              <w:t>8</w:t>
            </w:r>
            <w:r w:rsidR="00D7536B" w:rsidRPr="00633162">
              <w:rPr>
                <w:b/>
                <w:bCs/>
                <w:sz w:val="22"/>
                <w:szCs w:val="22"/>
                <w:lang w:val="en-US"/>
              </w:rPr>
              <w:t xml:space="preserve">. Responsibilities of </w:t>
            </w:r>
            <w:r w:rsidR="0080079F" w:rsidRPr="00633162">
              <w:rPr>
                <w:b/>
                <w:bCs/>
                <w:sz w:val="22"/>
                <w:szCs w:val="22"/>
                <w:lang w:val="en-US"/>
              </w:rPr>
              <w:t>School of Energy Efficiency</w:t>
            </w:r>
          </w:p>
        </w:tc>
        <w:tc>
          <w:tcPr>
            <w:tcW w:w="4893" w:type="dxa"/>
            <w:gridSpan w:val="3"/>
          </w:tcPr>
          <w:p w:rsidR="006A5270" w:rsidRPr="00633162" w:rsidRDefault="00395EBB" w:rsidP="00B730DC">
            <w:pPr>
              <w:shd w:val="clear" w:color="auto" w:fill="FFFFFF" w:themeFill="background1"/>
              <w:spacing w:before="240" w:after="120"/>
              <w:jc w:val="both"/>
              <w:rPr>
                <w:b/>
                <w:bCs/>
              </w:rPr>
            </w:pPr>
            <w:r w:rsidRPr="00633162">
              <w:rPr>
                <w:b/>
                <w:bCs/>
                <w:sz w:val="22"/>
                <w:szCs w:val="22"/>
              </w:rPr>
              <w:t>8</w:t>
            </w:r>
            <w:r w:rsidR="006A5270" w:rsidRPr="00633162">
              <w:rPr>
                <w:b/>
                <w:bCs/>
                <w:sz w:val="22"/>
                <w:szCs w:val="22"/>
              </w:rPr>
              <w:t xml:space="preserve">. </w:t>
            </w:r>
            <w:proofErr w:type="spellStart"/>
            <w:r w:rsidR="006A5270" w:rsidRPr="00633162">
              <w:rPr>
                <w:b/>
                <w:bCs/>
                <w:sz w:val="22"/>
                <w:szCs w:val="22"/>
              </w:rPr>
              <w:t>Зобов’язання</w:t>
            </w:r>
            <w:proofErr w:type="spellEnd"/>
            <w:r w:rsidR="006A5270" w:rsidRPr="00633162">
              <w:rPr>
                <w:b/>
                <w:bCs/>
                <w:sz w:val="22"/>
                <w:szCs w:val="22"/>
              </w:rPr>
              <w:t xml:space="preserve"> </w:t>
            </w:r>
            <w:r w:rsidR="00A21C84" w:rsidRPr="00633162">
              <w:rPr>
                <w:b/>
                <w:bCs/>
                <w:sz w:val="22"/>
                <w:szCs w:val="22"/>
              </w:rPr>
              <w:t>Школ</w:t>
            </w:r>
            <w:r w:rsidR="008122D7" w:rsidRPr="00633162">
              <w:rPr>
                <w:b/>
                <w:bCs/>
                <w:sz w:val="22"/>
                <w:szCs w:val="22"/>
              </w:rPr>
              <w:t>а</w:t>
            </w:r>
            <w:r w:rsidR="00A21C84" w:rsidRPr="00633162">
              <w:rPr>
                <w:b/>
                <w:bCs/>
                <w:sz w:val="22"/>
                <w:szCs w:val="22"/>
              </w:rPr>
              <w:t xml:space="preserve"> </w:t>
            </w:r>
            <w:proofErr w:type="spellStart"/>
            <w:r w:rsidR="00A21C84" w:rsidRPr="00633162">
              <w:rPr>
                <w:b/>
                <w:bCs/>
                <w:sz w:val="22"/>
                <w:szCs w:val="22"/>
              </w:rPr>
              <w:t>енергоефективності</w:t>
            </w:r>
            <w:proofErr w:type="spellEnd"/>
          </w:p>
        </w:tc>
      </w:tr>
      <w:tr w:rsidR="00633162" w:rsidRPr="00633162" w:rsidTr="00706BF0">
        <w:trPr>
          <w:trHeight w:val="763"/>
        </w:trPr>
        <w:tc>
          <w:tcPr>
            <w:tcW w:w="4920" w:type="dxa"/>
          </w:tcPr>
          <w:p w:rsidR="002A7C64" w:rsidRPr="00633162" w:rsidRDefault="002A7C64" w:rsidP="002A7C64">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In order to implement this Memorandum, the School of Energy Efficiency on behalf of GIZ undertakes:</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Analyze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technical</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and</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financial</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aspects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provided</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projects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and</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update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them</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necessary</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Formulate</w:t>
            </w:r>
            <w:proofErr w:type="spellEnd"/>
            <w:r w:rsidRPr="00633162">
              <w:rPr>
                <w:rFonts w:ascii="Times New Roman" w:hAnsi="Times New Roman" w:cs="Times New Roman"/>
                <w:sz w:val="22"/>
                <w:szCs w:val="22"/>
                <w:lang w:val="uk-UA" w:eastAsia="ru-RU"/>
              </w:rPr>
              <w:t xml:space="preserve"> a </w:t>
            </w:r>
            <w:proofErr w:type="spellStart"/>
            <w:r w:rsidRPr="00633162">
              <w:rPr>
                <w:rFonts w:ascii="Times New Roman" w:hAnsi="Times New Roman" w:cs="Times New Roman"/>
                <w:sz w:val="22"/>
                <w:szCs w:val="22"/>
                <w:lang w:val="uk-UA" w:eastAsia="ru-RU"/>
              </w:rPr>
              <w:t>list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equipment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and</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works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for</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necessary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procurement</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Conduct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procurement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equipment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and</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works</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Organize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delivery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equipment</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Organize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technical</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supervision</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project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implementation</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Ensure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monitoring</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and</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control</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project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implementation</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process</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Organize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and</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conduct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training</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for</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community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staff</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Ensure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commissioning</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equipment</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Transfer</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equipment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to</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community</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proofErr w:type="spellStart"/>
            <w:r w:rsidRPr="00633162">
              <w:rPr>
                <w:rFonts w:ascii="Times New Roman" w:hAnsi="Times New Roman" w:cs="Times New Roman"/>
                <w:sz w:val="22"/>
                <w:szCs w:val="22"/>
                <w:lang w:val="uk-UA" w:eastAsia="ru-RU"/>
              </w:rPr>
              <w:t>Systematically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collect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analyze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and</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summarize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lastRenderedPageBreak/>
              <w:t>information</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during</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implementation</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demo</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projects</w:t>
            </w:r>
            <w:proofErr w:type="spellEnd"/>
            <w:r w:rsidRPr="00633162">
              <w:rPr>
                <w:rFonts w:ascii="Times New Roman" w:hAnsi="Times New Roman" w:cs="Times New Roman"/>
                <w:sz w:val="22"/>
                <w:szCs w:val="22"/>
                <w:lang w:val="uk-UA" w:eastAsia="ru-RU"/>
              </w:rPr>
              <w:t>.</w:t>
            </w:r>
          </w:p>
          <w:p w:rsidR="006A5270" w:rsidRPr="00633162" w:rsidRDefault="006A5270" w:rsidP="002A7C64">
            <w:pPr>
              <w:pStyle w:val="a9"/>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sz w:val="22"/>
                <w:szCs w:val="22"/>
                <w:lang w:val="en-US"/>
              </w:rPr>
            </w:pPr>
          </w:p>
        </w:tc>
        <w:tc>
          <w:tcPr>
            <w:tcW w:w="4893" w:type="dxa"/>
            <w:gridSpan w:val="3"/>
          </w:tcPr>
          <w:p w:rsidR="006A5270" w:rsidRPr="00633162" w:rsidRDefault="006A5270" w:rsidP="00863493">
            <w:pPr>
              <w:shd w:val="clear" w:color="auto" w:fill="FFFFFF" w:themeFill="background1"/>
              <w:tabs>
                <w:tab w:val="left" w:pos="3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33162">
              <w:rPr>
                <w:sz w:val="22"/>
                <w:szCs w:val="22"/>
                <w:lang w:val="uk-UA"/>
              </w:rPr>
              <w:lastRenderedPageBreak/>
              <w:t xml:space="preserve">Для реалізації цього Меморандуму </w:t>
            </w:r>
            <w:r w:rsidR="003A2801" w:rsidRPr="00633162">
              <w:rPr>
                <w:sz w:val="22"/>
                <w:szCs w:val="22"/>
                <w:lang w:val="uk-UA"/>
              </w:rPr>
              <w:t xml:space="preserve">Школа </w:t>
            </w:r>
            <w:proofErr w:type="spellStart"/>
            <w:r w:rsidR="003A2801" w:rsidRPr="00633162">
              <w:rPr>
                <w:sz w:val="22"/>
                <w:szCs w:val="22"/>
                <w:lang w:val="uk-UA"/>
              </w:rPr>
              <w:t>енергоефективності</w:t>
            </w:r>
            <w:proofErr w:type="spellEnd"/>
            <w:r w:rsidRPr="00633162">
              <w:rPr>
                <w:sz w:val="22"/>
                <w:szCs w:val="22"/>
              </w:rPr>
              <w:t xml:space="preserve"> за </w:t>
            </w:r>
            <w:proofErr w:type="spellStart"/>
            <w:r w:rsidRPr="00633162">
              <w:rPr>
                <w:sz w:val="22"/>
                <w:szCs w:val="22"/>
              </w:rPr>
              <w:t>дорученням</w:t>
            </w:r>
            <w:proofErr w:type="spellEnd"/>
            <w:r w:rsidRPr="00633162">
              <w:rPr>
                <w:sz w:val="22"/>
                <w:szCs w:val="22"/>
              </w:rPr>
              <w:t xml:space="preserve"> </w:t>
            </w:r>
            <w:r w:rsidR="003A2801" w:rsidRPr="00633162">
              <w:rPr>
                <w:sz w:val="22"/>
                <w:szCs w:val="22"/>
              </w:rPr>
              <w:t xml:space="preserve">GIZ </w:t>
            </w:r>
            <w:r w:rsidR="00786490" w:rsidRPr="00633162">
              <w:rPr>
                <w:sz w:val="22"/>
                <w:szCs w:val="22"/>
                <w:lang w:val="uk-UA"/>
              </w:rPr>
              <w:t>зобов’язується:</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Проаналізувати технічні і фінансові аспекти наданих проєктів, у разі необхідності, їх актуалізувати.</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Сформувати перелік обладнання та робіт для проведення необхідних закупівель.</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Провести закупівлю обладнання та робіт.</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Організовувати поставки обладнання.</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Організувати технічний нагляд впровадження </w:t>
            </w:r>
            <w:proofErr w:type="spellStart"/>
            <w:r w:rsidRPr="00633162">
              <w:rPr>
                <w:rFonts w:ascii="Times New Roman" w:hAnsi="Times New Roman" w:cs="Times New Roman"/>
                <w:sz w:val="22"/>
                <w:szCs w:val="22"/>
                <w:lang w:val="uk-UA" w:eastAsia="ru-RU"/>
              </w:rPr>
              <w:t>демо-проєктів</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Забезпечити моніторинг і контроль процесу впровадження </w:t>
            </w:r>
            <w:proofErr w:type="spellStart"/>
            <w:r w:rsidRPr="00633162">
              <w:rPr>
                <w:rFonts w:ascii="Times New Roman" w:hAnsi="Times New Roman" w:cs="Times New Roman"/>
                <w:sz w:val="22"/>
                <w:szCs w:val="22"/>
                <w:lang w:val="uk-UA" w:eastAsia="ru-RU"/>
              </w:rPr>
              <w:t>демо-проєктів</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Організувати та провести навчання співробітників громади.</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Забезпечити введення обладнання в </w:t>
            </w:r>
            <w:r w:rsidRPr="00633162">
              <w:rPr>
                <w:rFonts w:ascii="Times New Roman" w:hAnsi="Times New Roman" w:cs="Times New Roman"/>
                <w:sz w:val="22"/>
                <w:szCs w:val="22"/>
                <w:lang w:val="uk-UA" w:eastAsia="ru-RU"/>
              </w:rPr>
              <w:lastRenderedPageBreak/>
              <w:t>експлуатацію.</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Передати обладнання громаді.</w:t>
            </w:r>
          </w:p>
          <w:p w:rsidR="00460733"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rPr>
            </w:pPr>
            <w:r w:rsidRPr="00633162">
              <w:rPr>
                <w:rFonts w:ascii="Times New Roman" w:hAnsi="Times New Roman" w:cs="Times New Roman"/>
                <w:sz w:val="22"/>
                <w:szCs w:val="22"/>
                <w:lang w:val="uk-UA" w:eastAsia="ru-RU"/>
              </w:rPr>
              <w:t xml:space="preserve">Здійснити систематичний збір, аналіз та узагальнення інформації протягом впровадження </w:t>
            </w:r>
            <w:proofErr w:type="spellStart"/>
            <w:r w:rsidRPr="00633162">
              <w:rPr>
                <w:rFonts w:ascii="Times New Roman" w:hAnsi="Times New Roman" w:cs="Times New Roman"/>
                <w:sz w:val="22"/>
                <w:szCs w:val="22"/>
                <w:lang w:val="uk-UA" w:eastAsia="ru-RU"/>
              </w:rPr>
              <w:t>демо-проєктів</w:t>
            </w:r>
            <w:proofErr w:type="spellEnd"/>
            <w:r w:rsidRPr="00633162">
              <w:rPr>
                <w:rFonts w:ascii="Times New Roman" w:hAnsi="Times New Roman" w:cs="Times New Roman"/>
                <w:sz w:val="22"/>
                <w:szCs w:val="22"/>
                <w:lang w:val="uk-UA" w:eastAsia="ru-RU"/>
              </w:rPr>
              <w:t>.</w:t>
            </w:r>
          </w:p>
        </w:tc>
      </w:tr>
      <w:tr w:rsidR="00633162" w:rsidRPr="00633162" w:rsidTr="00015006">
        <w:trPr>
          <w:trHeight w:val="278"/>
        </w:trPr>
        <w:tc>
          <w:tcPr>
            <w:tcW w:w="4920" w:type="dxa"/>
          </w:tcPr>
          <w:p w:rsidR="006A5270" w:rsidRPr="00633162" w:rsidRDefault="00395EBB" w:rsidP="00B730DC">
            <w:pPr>
              <w:shd w:val="clear" w:color="auto" w:fill="FFFFFF" w:themeFill="background1"/>
              <w:spacing w:before="240" w:after="120"/>
              <w:jc w:val="both"/>
              <w:rPr>
                <w:b/>
                <w:bCs/>
                <w:lang w:val="en-US"/>
              </w:rPr>
            </w:pPr>
            <w:r w:rsidRPr="00633162">
              <w:rPr>
                <w:b/>
                <w:bCs/>
                <w:sz w:val="22"/>
                <w:szCs w:val="22"/>
              </w:rPr>
              <w:lastRenderedPageBreak/>
              <w:t>9</w:t>
            </w:r>
            <w:r w:rsidR="00C20B3E" w:rsidRPr="00633162">
              <w:rPr>
                <w:b/>
                <w:bCs/>
                <w:sz w:val="22"/>
                <w:szCs w:val="22"/>
                <w:lang w:val="en-US"/>
              </w:rPr>
              <w:t>. Dispute Resolution Procedure</w:t>
            </w:r>
          </w:p>
        </w:tc>
        <w:tc>
          <w:tcPr>
            <w:tcW w:w="4893" w:type="dxa"/>
            <w:gridSpan w:val="3"/>
            <w:hideMark/>
          </w:tcPr>
          <w:p w:rsidR="006A5270" w:rsidRPr="00633162" w:rsidRDefault="00395EBB" w:rsidP="00B730DC">
            <w:pPr>
              <w:shd w:val="clear" w:color="auto" w:fill="FFFFFF" w:themeFill="background1"/>
              <w:spacing w:before="240" w:after="120"/>
              <w:jc w:val="both"/>
              <w:rPr>
                <w:b/>
                <w:bCs/>
              </w:rPr>
            </w:pPr>
            <w:r w:rsidRPr="00633162">
              <w:rPr>
                <w:b/>
                <w:bCs/>
                <w:sz w:val="22"/>
                <w:szCs w:val="22"/>
              </w:rPr>
              <w:t>9</w:t>
            </w:r>
            <w:r w:rsidR="006A5270" w:rsidRPr="00633162">
              <w:rPr>
                <w:b/>
                <w:bCs/>
                <w:sz w:val="22"/>
                <w:szCs w:val="22"/>
              </w:rPr>
              <w:t xml:space="preserve">. Порядок </w:t>
            </w:r>
            <w:proofErr w:type="spellStart"/>
            <w:r w:rsidR="006A5270" w:rsidRPr="00633162">
              <w:rPr>
                <w:b/>
                <w:bCs/>
                <w:sz w:val="22"/>
                <w:szCs w:val="22"/>
              </w:rPr>
              <w:t>вирішення</w:t>
            </w:r>
            <w:proofErr w:type="spellEnd"/>
            <w:r w:rsidR="006A5270" w:rsidRPr="00633162">
              <w:rPr>
                <w:b/>
                <w:bCs/>
                <w:sz w:val="22"/>
                <w:szCs w:val="22"/>
              </w:rPr>
              <w:t xml:space="preserve"> </w:t>
            </w:r>
            <w:proofErr w:type="spellStart"/>
            <w:r w:rsidR="006A5270" w:rsidRPr="00633162">
              <w:rPr>
                <w:b/>
                <w:bCs/>
                <w:sz w:val="22"/>
                <w:szCs w:val="22"/>
              </w:rPr>
              <w:t>спорі</w:t>
            </w:r>
            <w:proofErr w:type="gramStart"/>
            <w:r w:rsidR="006A5270" w:rsidRPr="00633162">
              <w:rPr>
                <w:b/>
                <w:bCs/>
                <w:sz w:val="22"/>
                <w:szCs w:val="22"/>
              </w:rPr>
              <w:t>в</w:t>
            </w:r>
            <w:proofErr w:type="spellEnd"/>
            <w:proofErr w:type="gramEnd"/>
          </w:p>
        </w:tc>
      </w:tr>
      <w:tr w:rsidR="00633162" w:rsidRPr="00633162" w:rsidTr="00015006">
        <w:trPr>
          <w:trHeight w:val="783"/>
        </w:trPr>
        <w:tc>
          <w:tcPr>
            <w:tcW w:w="4920" w:type="dxa"/>
          </w:tcPr>
          <w:p w:rsidR="006A5270" w:rsidRPr="00633162" w:rsidRDefault="006278D4"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 xml:space="preserve">All disputes and issues that </w:t>
            </w:r>
            <w:r w:rsidR="00C20B3E" w:rsidRPr="00633162">
              <w:rPr>
                <w:sz w:val="22"/>
                <w:szCs w:val="22"/>
                <w:lang w:val="en-US"/>
              </w:rPr>
              <w:t xml:space="preserve">may </w:t>
            </w:r>
            <w:r w:rsidRPr="00633162">
              <w:rPr>
                <w:sz w:val="22"/>
                <w:szCs w:val="22"/>
                <w:lang w:val="en-US"/>
              </w:rPr>
              <w:t>arise between the Parties during the execution of th</w:t>
            </w:r>
            <w:r w:rsidR="00C20B3E" w:rsidRPr="00633162">
              <w:rPr>
                <w:sz w:val="22"/>
                <w:szCs w:val="22"/>
                <w:lang w:val="en-US"/>
              </w:rPr>
              <w:t>e</w:t>
            </w:r>
            <w:r w:rsidRPr="00633162">
              <w:rPr>
                <w:sz w:val="22"/>
                <w:szCs w:val="22"/>
                <w:lang w:val="en-US"/>
              </w:rPr>
              <w:t xml:space="preserve"> Memorandum shall be resolved through negotiations.</w:t>
            </w:r>
          </w:p>
        </w:tc>
        <w:tc>
          <w:tcPr>
            <w:tcW w:w="4893" w:type="dxa"/>
            <w:gridSpan w:val="3"/>
            <w:hideMark/>
          </w:tcPr>
          <w:p w:rsidR="006A5270" w:rsidRPr="00633162" w:rsidRDefault="006A5270"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633162">
              <w:rPr>
                <w:sz w:val="22"/>
                <w:szCs w:val="22"/>
              </w:rPr>
              <w:t>Усі</w:t>
            </w:r>
            <w:proofErr w:type="spellEnd"/>
            <w:r w:rsidRPr="00633162">
              <w:rPr>
                <w:sz w:val="22"/>
                <w:szCs w:val="22"/>
              </w:rPr>
              <w:t xml:space="preserve"> спори та </w:t>
            </w:r>
            <w:proofErr w:type="spellStart"/>
            <w:r w:rsidRPr="00633162">
              <w:rPr>
                <w:sz w:val="22"/>
                <w:szCs w:val="22"/>
              </w:rPr>
              <w:t>питання</w:t>
            </w:r>
            <w:proofErr w:type="spellEnd"/>
            <w:r w:rsidRPr="00633162">
              <w:rPr>
                <w:sz w:val="22"/>
                <w:szCs w:val="22"/>
              </w:rPr>
              <w:t xml:space="preserve">, </w:t>
            </w:r>
            <w:proofErr w:type="spellStart"/>
            <w:r w:rsidRPr="00633162">
              <w:rPr>
                <w:sz w:val="22"/>
                <w:szCs w:val="22"/>
              </w:rPr>
              <w:t>які</w:t>
            </w:r>
            <w:proofErr w:type="spellEnd"/>
            <w:r w:rsidRPr="00633162">
              <w:rPr>
                <w:sz w:val="22"/>
                <w:szCs w:val="22"/>
              </w:rPr>
              <w:t xml:space="preserve"> </w:t>
            </w:r>
            <w:proofErr w:type="spellStart"/>
            <w:r w:rsidRPr="00633162">
              <w:rPr>
                <w:sz w:val="22"/>
                <w:szCs w:val="22"/>
              </w:rPr>
              <w:t>виникають</w:t>
            </w:r>
            <w:proofErr w:type="spellEnd"/>
            <w:r w:rsidRPr="00633162">
              <w:rPr>
                <w:sz w:val="22"/>
                <w:szCs w:val="22"/>
              </w:rPr>
              <w:t xml:space="preserve"> </w:t>
            </w:r>
            <w:proofErr w:type="spellStart"/>
            <w:r w:rsidRPr="00633162">
              <w:rPr>
                <w:sz w:val="22"/>
                <w:szCs w:val="22"/>
              </w:rPr>
              <w:t>між</w:t>
            </w:r>
            <w:proofErr w:type="spellEnd"/>
            <w:r w:rsidRPr="00633162">
              <w:rPr>
                <w:sz w:val="22"/>
                <w:szCs w:val="22"/>
              </w:rPr>
              <w:t xml:space="preserve"> Сторонами </w:t>
            </w:r>
            <w:proofErr w:type="spellStart"/>
            <w:proofErr w:type="gramStart"/>
            <w:r w:rsidRPr="00633162">
              <w:rPr>
                <w:sz w:val="22"/>
                <w:szCs w:val="22"/>
              </w:rPr>
              <w:t>п</w:t>
            </w:r>
            <w:proofErr w:type="gramEnd"/>
            <w:r w:rsidRPr="00633162">
              <w:rPr>
                <w:sz w:val="22"/>
                <w:szCs w:val="22"/>
              </w:rPr>
              <w:t>ід</w:t>
            </w:r>
            <w:proofErr w:type="spellEnd"/>
            <w:r w:rsidRPr="00633162">
              <w:rPr>
                <w:sz w:val="22"/>
                <w:szCs w:val="22"/>
              </w:rPr>
              <w:t xml:space="preserve"> час </w:t>
            </w:r>
            <w:proofErr w:type="spellStart"/>
            <w:r w:rsidRPr="00633162">
              <w:rPr>
                <w:sz w:val="22"/>
                <w:szCs w:val="22"/>
              </w:rPr>
              <w:t>виконання</w:t>
            </w:r>
            <w:proofErr w:type="spellEnd"/>
            <w:r w:rsidRPr="00633162">
              <w:rPr>
                <w:sz w:val="22"/>
                <w:szCs w:val="22"/>
              </w:rPr>
              <w:t xml:space="preserve"> </w:t>
            </w:r>
            <w:proofErr w:type="spellStart"/>
            <w:r w:rsidRPr="00633162">
              <w:rPr>
                <w:sz w:val="22"/>
                <w:szCs w:val="22"/>
              </w:rPr>
              <w:t>цього</w:t>
            </w:r>
            <w:proofErr w:type="spellEnd"/>
            <w:r w:rsidRPr="00633162">
              <w:rPr>
                <w:sz w:val="22"/>
                <w:szCs w:val="22"/>
              </w:rPr>
              <w:t xml:space="preserve"> Меморандуму, </w:t>
            </w:r>
            <w:proofErr w:type="spellStart"/>
            <w:r w:rsidRPr="00633162">
              <w:rPr>
                <w:sz w:val="22"/>
                <w:szCs w:val="22"/>
              </w:rPr>
              <w:t>вирішуються</w:t>
            </w:r>
            <w:proofErr w:type="spellEnd"/>
            <w:r w:rsidRPr="00633162">
              <w:rPr>
                <w:sz w:val="22"/>
                <w:szCs w:val="22"/>
              </w:rPr>
              <w:t xml:space="preserve"> шляхом </w:t>
            </w:r>
            <w:proofErr w:type="spellStart"/>
            <w:r w:rsidRPr="00633162">
              <w:rPr>
                <w:sz w:val="22"/>
                <w:szCs w:val="22"/>
              </w:rPr>
              <w:t>переговорів</w:t>
            </w:r>
            <w:proofErr w:type="spellEnd"/>
            <w:r w:rsidRPr="00633162">
              <w:rPr>
                <w:sz w:val="22"/>
                <w:szCs w:val="22"/>
              </w:rPr>
              <w:t>.</w:t>
            </w:r>
          </w:p>
        </w:tc>
      </w:tr>
      <w:tr w:rsidR="00633162" w:rsidRPr="00633162" w:rsidTr="002A7C64">
        <w:trPr>
          <w:trHeight w:val="62"/>
        </w:trPr>
        <w:tc>
          <w:tcPr>
            <w:tcW w:w="4920" w:type="dxa"/>
          </w:tcPr>
          <w:p w:rsidR="006A5270" w:rsidRPr="00633162" w:rsidRDefault="00395EBB" w:rsidP="00B730DC">
            <w:pPr>
              <w:shd w:val="clear" w:color="auto" w:fill="FFFFFF" w:themeFill="background1"/>
              <w:spacing w:before="240" w:after="120"/>
              <w:jc w:val="both"/>
              <w:rPr>
                <w:b/>
                <w:bCs/>
                <w:lang w:val="en-US"/>
              </w:rPr>
            </w:pPr>
            <w:r w:rsidRPr="00633162">
              <w:rPr>
                <w:b/>
                <w:bCs/>
                <w:sz w:val="22"/>
                <w:szCs w:val="22"/>
              </w:rPr>
              <w:t>10</w:t>
            </w:r>
            <w:r w:rsidR="00C20B3E" w:rsidRPr="00633162">
              <w:rPr>
                <w:b/>
                <w:bCs/>
                <w:sz w:val="22"/>
                <w:szCs w:val="22"/>
                <w:lang w:val="en-US"/>
              </w:rPr>
              <w:t>. Termination of the Memorandum</w:t>
            </w:r>
          </w:p>
        </w:tc>
        <w:tc>
          <w:tcPr>
            <w:tcW w:w="4893" w:type="dxa"/>
            <w:gridSpan w:val="3"/>
          </w:tcPr>
          <w:p w:rsidR="006A5270" w:rsidRPr="00633162" w:rsidRDefault="00395EBB" w:rsidP="00B730DC">
            <w:pPr>
              <w:shd w:val="clear" w:color="auto" w:fill="FFFFFF" w:themeFill="background1"/>
              <w:spacing w:before="240" w:after="120"/>
              <w:jc w:val="both"/>
              <w:rPr>
                <w:b/>
                <w:bCs/>
              </w:rPr>
            </w:pPr>
            <w:r w:rsidRPr="00633162">
              <w:rPr>
                <w:b/>
                <w:bCs/>
                <w:sz w:val="22"/>
                <w:szCs w:val="22"/>
              </w:rPr>
              <w:t>10</w:t>
            </w:r>
            <w:r w:rsidR="006A5270" w:rsidRPr="00633162">
              <w:rPr>
                <w:b/>
                <w:bCs/>
                <w:sz w:val="22"/>
                <w:szCs w:val="22"/>
              </w:rPr>
              <w:t xml:space="preserve">. </w:t>
            </w:r>
            <w:proofErr w:type="spellStart"/>
            <w:r w:rsidR="006A5270" w:rsidRPr="00633162">
              <w:rPr>
                <w:b/>
                <w:bCs/>
                <w:sz w:val="22"/>
                <w:szCs w:val="22"/>
              </w:rPr>
              <w:t>Припинення</w:t>
            </w:r>
            <w:proofErr w:type="spellEnd"/>
            <w:r w:rsidR="006A5270" w:rsidRPr="00633162">
              <w:rPr>
                <w:b/>
                <w:bCs/>
                <w:sz w:val="22"/>
                <w:szCs w:val="22"/>
              </w:rPr>
              <w:t xml:space="preserve"> </w:t>
            </w:r>
            <w:proofErr w:type="spellStart"/>
            <w:r w:rsidR="006A5270" w:rsidRPr="00633162">
              <w:rPr>
                <w:b/>
                <w:bCs/>
                <w:sz w:val="22"/>
                <w:szCs w:val="22"/>
              </w:rPr>
              <w:t>дії</w:t>
            </w:r>
            <w:proofErr w:type="spellEnd"/>
            <w:r w:rsidR="006A5270" w:rsidRPr="00633162">
              <w:rPr>
                <w:b/>
                <w:bCs/>
                <w:sz w:val="22"/>
                <w:szCs w:val="22"/>
              </w:rPr>
              <w:t xml:space="preserve"> Меморандуму</w:t>
            </w:r>
          </w:p>
        </w:tc>
      </w:tr>
      <w:tr w:rsidR="00633162" w:rsidRPr="00633162" w:rsidTr="002A7C64">
        <w:trPr>
          <w:trHeight w:val="2439"/>
        </w:trPr>
        <w:tc>
          <w:tcPr>
            <w:tcW w:w="4920" w:type="dxa"/>
          </w:tcPr>
          <w:p w:rsidR="006278D4" w:rsidRPr="00633162" w:rsidRDefault="00E57C97"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33162">
              <w:rPr>
                <w:sz w:val="22"/>
                <w:szCs w:val="22"/>
                <w:lang w:val="en-US"/>
              </w:rPr>
              <w:t>Either Party may unilaterally terminate the Memorandum out of court by giving written notice to the other Parties not less than 30 calendar days prior to the date of termination, in particular, but not exclusively, in the event of</w:t>
            </w:r>
            <w:r w:rsidR="006278D4" w:rsidRPr="00633162">
              <w:rPr>
                <w:sz w:val="22"/>
                <w:szCs w:val="22"/>
                <w:lang w:val="en-US"/>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Non-</w:t>
            </w:r>
            <w:proofErr w:type="spellStart"/>
            <w:r w:rsidRPr="00633162">
              <w:rPr>
                <w:rFonts w:ascii="Times New Roman" w:hAnsi="Times New Roman" w:cs="Times New Roman"/>
                <w:sz w:val="22"/>
                <w:szCs w:val="22"/>
                <w:lang w:val="uk-UA" w:eastAsia="ru-RU"/>
              </w:rPr>
              <w:t>fulfillment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by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Parties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their</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obligations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under</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this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Memorandum</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or</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additional</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agreements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to</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it</w:t>
            </w:r>
            <w:proofErr w:type="spellEnd"/>
            <w:r w:rsidRPr="00633162">
              <w:rPr>
                <w:rFonts w:ascii="Times New Roman" w:hAnsi="Times New Roman" w:cs="Times New Roman"/>
                <w:sz w:val="22"/>
                <w:szCs w:val="22"/>
                <w:lang w:val="uk-UA" w:eastAsia="ru-RU"/>
              </w:rPr>
              <w:t>.</w:t>
            </w:r>
          </w:p>
          <w:p w:rsidR="002A7C64" w:rsidRPr="00633162" w:rsidRDefault="002A7C64" w:rsidP="002A7C64">
            <w:pPr>
              <w:pStyle w:val="a9"/>
              <w:numPr>
                <w:ilvl w:val="0"/>
                <w:numId w:val="25"/>
              </w:numPr>
              <w:shd w:val="clear" w:color="auto" w:fill="FFFFFF" w:themeFill="background1"/>
              <w:spacing w:after="0"/>
              <w:ind w:left="313" w:hanging="284"/>
              <w:jc w:val="both"/>
              <w:rPr>
                <w:rFonts w:ascii="Times New Roman" w:hAnsi="Times New Roman" w:cs="Times New Roman"/>
                <w:sz w:val="22"/>
                <w:szCs w:val="22"/>
                <w:lang w:val="en-US"/>
              </w:rPr>
            </w:pPr>
            <w:proofErr w:type="spellStart"/>
            <w:r w:rsidRPr="00633162">
              <w:rPr>
                <w:rFonts w:ascii="Times New Roman" w:hAnsi="Times New Roman" w:cs="Times New Roman"/>
                <w:sz w:val="22"/>
                <w:szCs w:val="22"/>
                <w:lang w:val="uk-UA" w:eastAsia="ru-RU"/>
              </w:rPr>
              <w:t>Occurrence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circumstances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that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make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impossible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to</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achieve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goal</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Project </w:t>
            </w:r>
            <w:r w:rsidR="00012FAE" w:rsidRPr="00633162">
              <w:rPr>
                <w:rFonts w:ascii="Times New Roman" w:hAnsi="Times New Roman" w:cs="Times New Roman"/>
                <w:sz w:val="22"/>
                <w:szCs w:val="22"/>
                <w:lang w:val="en-US" w:eastAsia="ru-RU"/>
              </w:rPr>
              <w:t xml:space="preserve">measure </w:t>
            </w:r>
            <w:proofErr w:type="spellStart"/>
            <w:r w:rsidRPr="00633162">
              <w:rPr>
                <w:rFonts w:ascii="Times New Roman" w:hAnsi="Times New Roman" w:cs="Times New Roman"/>
                <w:sz w:val="22"/>
                <w:szCs w:val="22"/>
                <w:lang w:val="uk-UA" w:eastAsia="ru-RU"/>
              </w:rPr>
              <w:t>specified</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in</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Cl</w:t>
            </w:r>
            <w:proofErr w:type="spellEnd"/>
            <w:r w:rsidRPr="00633162">
              <w:rPr>
                <w:rFonts w:ascii="Times New Roman" w:hAnsi="Times New Roman" w:cs="Times New Roman"/>
                <w:sz w:val="22"/>
                <w:szCs w:val="22"/>
                <w:lang w:val="uk-UA" w:eastAsia="ru-RU"/>
              </w:rPr>
              <w:t xml:space="preserve">. 3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this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Memorandum</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or</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significantly</w:t>
            </w:r>
            <w:proofErr w:type="spellEnd"/>
            <w:r w:rsidRPr="00633162">
              <w:rPr>
                <w:rFonts w:ascii="Times New Roman" w:hAnsi="Times New Roman" w:cs="Times New Roman"/>
                <w:sz w:val="22"/>
                <w:szCs w:val="22"/>
                <w:lang w:val="en-US"/>
              </w:rPr>
              <w:t xml:space="preserve"> </w:t>
            </w:r>
            <w:proofErr w:type="spellStart"/>
            <w:r w:rsidRPr="00633162">
              <w:rPr>
                <w:rFonts w:ascii="Times New Roman" w:hAnsi="Times New Roman" w:cs="Times New Roman"/>
                <w:sz w:val="22"/>
                <w:szCs w:val="22"/>
                <w:lang w:val="uk-UA" w:eastAsia="ru-RU"/>
              </w:rPr>
              <w:t>hinder</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its</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achievement</w:t>
            </w:r>
            <w:proofErr w:type="spellEnd"/>
            <w:r w:rsidRPr="00633162">
              <w:rPr>
                <w:rFonts w:ascii="Times New Roman" w:hAnsi="Times New Roman" w:cs="Times New Roman"/>
                <w:sz w:val="22"/>
                <w:szCs w:val="22"/>
                <w:lang w:val="en-US"/>
              </w:rPr>
              <w:t>.</w:t>
            </w:r>
          </w:p>
          <w:p w:rsidR="002A7C64" w:rsidRPr="00633162" w:rsidRDefault="002A7C64" w:rsidP="002A7C64">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3"/>
              <w:jc w:val="both"/>
              <w:rPr>
                <w:lang w:val="en-US"/>
              </w:rPr>
            </w:pPr>
          </w:p>
          <w:p w:rsidR="00056E47" w:rsidRPr="00633162" w:rsidRDefault="00056E47" w:rsidP="002A7C64">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056E47" w:rsidRPr="00633162" w:rsidRDefault="002A7C64" w:rsidP="002A7C64">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GIZ may unilaterally terminate the Memorandum</w:t>
            </w:r>
            <w:r w:rsidR="00056E47" w:rsidRPr="00633162">
              <w:rPr>
                <w:sz w:val="22"/>
                <w:szCs w:val="22"/>
                <w:lang w:val="en-GB"/>
              </w:rPr>
              <w:t>:</w:t>
            </w:r>
            <w:r w:rsidRPr="00633162">
              <w:rPr>
                <w:sz w:val="22"/>
                <w:szCs w:val="22"/>
                <w:lang w:val="en-US"/>
              </w:rPr>
              <w:t xml:space="preserve"> </w:t>
            </w:r>
          </w:p>
          <w:p w:rsidR="002A7C64" w:rsidRPr="00633162" w:rsidRDefault="002A7C64" w:rsidP="00056E47">
            <w:pPr>
              <w:pStyle w:val="a9"/>
              <w:numPr>
                <w:ilvl w:val="0"/>
                <w:numId w:val="50"/>
              </w:num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jc w:val="both"/>
              <w:rPr>
                <w:rFonts w:ascii="Times New Roman" w:hAnsi="Times New Roman" w:cs="Times New Roman"/>
                <w:sz w:val="22"/>
                <w:szCs w:val="22"/>
                <w:lang w:val="en-US"/>
              </w:rPr>
            </w:pPr>
            <w:proofErr w:type="gramStart"/>
            <w:r w:rsidRPr="00633162">
              <w:rPr>
                <w:rFonts w:ascii="Times New Roman" w:hAnsi="Times New Roman" w:cs="Times New Roman"/>
                <w:sz w:val="22"/>
                <w:szCs w:val="22"/>
                <w:lang w:val="en-GB" w:eastAsia="ru-RU"/>
              </w:rPr>
              <w:t>the</w:t>
            </w:r>
            <w:proofErr w:type="gramEnd"/>
            <w:r w:rsidRPr="00633162">
              <w:rPr>
                <w:rFonts w:ascii="Times New Roman" w:hAnsi="Times New Roman" w:cs="Times New Roman"/>
                <w:sz w:val="22"/>
                <w:szCs w:val="22"/>
                <w:lang w:val="en-GB" w:eastAsia="ru-RU"/>
              </w:rPr>
              <w:t xml:space="preserve"> corresponding commission issued</w:t>
            </w:r>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by</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the</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Government</w:t>
            </w:r>
            <w:proofErr w:type="spellEnd"/>
            <w:r w:rsidRPr="00633162">
              <w:rPr>
                <w:rFonts w:ascii="Times New Roman" w:hAnsi="Times New Roman" w:cs="Times New Roman"/>
                <w:sz w:val="22"/>
                <w:szCs w:val="22"/>
                <w:lang w:val="uk-UA" w:eastAsia="ru-RU"/>
              </w:rPr>
              <w:t xml:space="preserve"> </w:t>
            </w:r>
            <w:proofErr w:type="spellStart"/>
            <w:r w:rsidRPr="00633162">
              <w:rPr>
                <w:rFonts w:ascii="Times New Roman" w:hAnsi="Times New Roman" w:cs="Times New Roman"/>
                <w:sz w:val="22"/>
                <w:szCs w:val="22"/>
                <w:lang w:val="uk-UA" w:eastAsia="ru-RU"/>
              </w:rPr>
              <w:t>of</w:t>
            </w:r>
            <w:proofErr w:type="spellEnd"/>
            <w:r w:rsidRPr="00633162">
              <w:rPr>
                <w:rFonts w:ascii="Times New Roman" w:hAnsi="Times New Roman" w:cs="Times New Roman"/>
                <w:sz w:val="22"/>
                <w:szCs w:val="22"/>
                <w:lang w:val="uk-UA" w:eastAsia="ru-RU"/>
              </w:rPr>
              <w:t xml:space="preserve"> </w:t>
            </w:r>
            <w:r w:rsidRPr="00633162">
              <w:rPr>
                <w:rFonts w:ascii="Times New Roman" w:hAnsi="Times New Roman" w:cs="Times New Roman"/>
                <w:sz w:val="22"/>
                <w:szCs w:val="22"/>
                <w:lang w:val="en-GB" w:eastAsia="ru-RU"/>
              </w:rPr>
              <w:t>the Federal Republic of Germany is revoked.</w:t>
            </w:r>
          </w:p>
          <w:p w:rsidR="00056E47" w:rsidRPr="00633162" w:rsidRDefault="00056E47" w:rsidP="00056E47">
            <w:pPr>
              <w:pStyle w:val="a9"/>
              <w:numPr>
                <w:ilvl w:val="0"/>
                <w:numId w:val="50"/>
              </w:num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jc w:val="both"/>
              <w:rPr>
                <w:rFonts w:ascii="Times New Roman" w:hAnsi="Times New Roman" w:cs="Times New Roman"/>
                <w:sz w:val="22"/>
                <w:szCs w:val="22"/>
                <w:lang w:val="en-US"/>
              </w:rPr>
            </w:pPr>
            <w:r w:rsidRPr="00633162">
              <w:rPr>
                <w:rFonts w:ascii="Times New Roman" w:hAnsi="Times New Roman" w:cs="Times New Roman"/>
                <w:sz w:val="22"/>
                <w:szCs w:val="22"/>
                <w:lang w:val="en-GB" w:eastAsia="ru-RU"/>
              </w:rPr>
              <w:t xml:space="preserve">the participants of the Project do not </w:t>
            </w:r>
            <w:proofErr w:type="spellStart"/>
            <w:r w:rsidRPr="00633162">
              <w:rPr>
                <w:rFonts w:ascii="Times New Roman" w:hAnsi="Times New Roman" w:cs="Times New Roman"/>
                <w:sz w:val="22"/>
                <w:szCs w:val="22"/>
                <w:lang w:val="en-GB" w:eastAsia="ru-RU"/>
              </w:rPr>
              <w:t>fulfill</w:t>
            </w:r>
            <w:proofErr w:type="spellEnd"/>
            <w:r w:rsidRPr="00633162">
              <w:rPr>
                <w:rFonts w:ascii="Times New Roman" w:hAnsi="Times New Roman" w:cs="Times New Roman"/>
                <w:sz w:val="22"/>
                <w:szCs w:val="22"/>
                <w:lang w:val="en-GB" w:eastAsia="ru-RU"/>
              </w:rPr>
              <w:t xml:space="preserve"> their obligations under this Memorandum or its additional agreements</w:t>
            </w:r>
          </w:p>
          <w:p w:rsidR="00056E47" w:rsidRPr="00633162" w:rsidRDefault="0075213A" w:rsidP="00056E47">
            <w:pPr>
              <w:pStyle w:val="a9"/>
              <w:numPr>
                <w:ilvl w:val="0"/>
                <w:numId w:val="50"/>
              </w:num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jc w:val="both"/>
              <w:rPr>
                <w:rFonts w:ascii="Times New Roman" w:hAnsi="Times New Roman" w:cs="Times New Roman"/>
                <w:sz w:val="22"/>
                <w:szCs w:val="22"/>
                <w:lang w:val="en-US"/>
              </w:rPr>
            </w:pPr>
            <w:r w:rsidRPr="00633162">
              <w:rPr>
                <w:rFonts w:ascii="Times New Roman" w:hAnsi="Times New Roman" w:cs="Times New Roman"/>
                <w:sz w:val="22"/>
                <w:szCs w:val="22"/>
                <w:lang w:val="en-GB" w:eastAsia="ru-RU"/>
              </w:rPr>
              <w:t>Circumstances have arisen that significantly hinder or jeopardize the achievement of the Project</w:t>
            </w:r>
            <w:r w:rsidR="00962668" w:rsidRPr="00633162">
              <w:rPr>
                <w:rFonts w:ascii="Times New Roman" w:hAnsi="Times New Roman" w:cs="Times New Roman"/>
                <w:sz w:val="22"/>
                <w:szCs w:val="22"/>
                <w:lang w:val="en-GB" w:eastAsia="ru-RU"/>
              </w:rPr>
              <w:t xml:space="preserve"> measure</w:t>
            </w:r>
            <w:r w:rsidRPr="00633162">
              <w:rPr>
                <w:rFonts w:ascii="Times New Roman" w:hAnsi="Times New Roman" w:cs="Times New Roman"/>
                <w:sz w:val="22"/>
                <w:szCs w:val="22"/>
                <w:lang w:val="en-GB" w:eastAsia="ru-RU"/>
              </w:rPr>
              <w:t>'s objectives outlined in paragraph 3 of this Memorandum</w:t>
            </w:r>
          </w:p>
        </w:tc>
        <w:tc>
          <w:tcPr>
            <w:tcW w:w="4893" w:type="dxa"/>
            <w:gridSpan w:val="3"/>
          </w:tcPr>
          <w:p w:rsidR="006A5270" w:rsidRPr="00633162" w:rsidRDefault="00E57C97"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eastAsia="ru-RU"/>
              </w:rPr>
            </w:pPr>
            <w:r w:rsidRPr="00633162">
              <w:rPr>
                <w:sz w:val="22"/>
                <w:szCs w:val="22"/>
                <w:lang w:val="uk-UA" w:eastAsia="ru-RU"/>
              </w:rPr>
              <w:t>Кожна зі Сторін може розірвати Меморандум в односторонньому позасудовому порядку, шляхом письмового повідомлення інших Сторін не менше, ніж за 30 календарних днів до дати розірвання, зокрема, але не виключно,</w:t>
            </w:r>
            <w:r w:rsidR="00163812" w:rsidRPr="00633162">
              <w:rPr>
                <w:sz w:val="22"/>
                <w:szCs w:val="22"/>
                <w:lang w:val="uk-UA" w:eastAsia="ru-RU"/>
              </w:rPr>
              <w:t xml:space="preserve"> </w:t>
            </w:r>
            <w:r w:rsidRPr="00633162">
              <w:rPr>
                <w:sz w:val="22"/>
                <w:szCs w:val="22"/>
                <w:lang w:val="uk-UA" w:eastAsia="ru-RU"/>
              </w:rPr>
              <w:t>у таких випадках</w:t>
            </w:r>
            <w:r w:rsidR="006A5270" w:rsidRPr="00633162">
              <w:rPr>
                <w:sz w:val="22"/>
                <w:szCs w:val="22"/>
                <w:lang w:val="uk-UA" w:eastAsia="ru-RU"/>
              </w:rPr>
              <w:t>:</w:t>
            </w:r>
          </w:p>
          <w:p w:rsidR="006A5270" w:rsidRPr="00633162" w:rsidRDefault="002A7C64" w:rsidP="00F24F95">
            <w:pPr>
              <w:pStyle w:val="a9"/>
              <w:numPr>
                <w:ilvl w:val="0"/>
                <w:numId w:val="25"/>
              </w:numPr>
              <w:shd w:val="clear" w:color="auto" w:fill="FFFFFF" w:themeFill="background1"/>
              <w:ind w:left="359" w:hanging="359"/>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Н</w:t>
            </w:r>
            <w:r w:rsidR="005E0D6E" w:rsidRPr="00633162">
              <w:rPr>
                <w:rFonts w:ascii="Times New Roman" w:hAnsi="Times New Roman" w:cs="Times New Roman"/>
                <w:sz w:val="22"/>
                <w:szCs w:val="22"/>
                <w:lang w:val="uk-UA" w:eastAsia="ru-RU"/>
              </w:rPr>
              <w:t>е виконання Сторонами своїх зобов’язань за цим Меморандумом або за додатковими угодами до нього</w:t>
            </w:r>
            <w:r w:rsidRPr="00633162">
              <w:rPr>
                <w:rFonts w:ascii="Times New Roman" w:hAnsi="Times New Roman" w:cs="Times New Roman"/>
                <w:sz w:val="22"/>
                <w:szCs w:val="22"/>
                <w:lang w:val="uk-UA" w:eastAsia="ru-RU"/>
              </w:rPr>
              <w:t>.</w:t>
            </w:r>
          </w:p>
          <w:p w:rsidR="002A7C64" w:rsidRPr="00633162" w:rsidRDefault="002A7C64" w:rsidP="00F24F95">
            <w:pPr>
              <w:pStyle w:val="a9"/>
              <w:numPr>
                <w:ilvl w:val="0"/>
                <w:numId w:val="25"/>
              </w:numPr>
              <w:shd w:val="clear" w:color="auto" w:fill="FFFFFF" w:themeFill="background1"/>
              <w:spacing w:after="0"/>
              <w:ind w:left="359" w:hanging="359"/>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Виникнення обставин, які унеможливлюють досягнення зазначеної у пункті 3 цього Меморандуму мети </w:t>
            </w:r>
            <w:proofErr w:type="spellStart"/>
            <w:r w:rsidRPr="00633162">
              <w:rPr>
                <w:rFonts w:ascii="Times New Roman" w:hAnsi="Times New Roman" w:cs="Times New Roman"/>
                <w:sz w:val="22"/>
                <w:szCs w:val="22"/>
                <w:lang w:val="uk-UA" w:eastAsia="ru-RU"/>
              </w:rPr>
              <w:t>Проєкт</w:t>
            </w:r>
            <w:r w:rsidR="00012FAE" w:rsidRPr="00633162">
              <w:rPr>
                <w:rFonts w:ascii="Times New Roman" w:hAnsi="Times New Roman" w:cs="Times New Roman"/>
                <w:sz w:val="22"/>
                <w:szCs w:val="22"/>
                <w:lang w:val="uk-UA" w:eastAsia="ru-RU"/>
              </w:rPr>
              <w:t>ного</w:t>
            </w:r>
            <w:proofErr w:type="spellEnd"/>
            <w:r w:rsidR="00012FAE" w:rsidRPr="00633162">
              <w:rPr>
                <w:rFonts w:ascii="Times New Roman" w:hAnsi="Times New Roman" w:cs="Times New Roman"/>
                <w:sz w:val="22"/>
                <w:szCs w:val="22"/>
                <w:lang w:val="uk-UA" w:eastAsia="ru-RU"/>
              </w:rPr>
              <w:t xml:space="preserve"> заходу</w:t>
            </w:r>
            <w:r w:rsidRPr="00633162">
              <w:rPr>
                <w:rFonts w:ascii="Times New Roman" w:hAnsi="Times New Roman" w:cs="Times New Roman"/>
                <w:sz w:val="22"/>
                <w:szCs w:val="22"/>
                <w:lang w:val="uk-UA" w:eastAsia="ru-RU"/>
              </w:rPr>
              <w:t xml:space="preserve"> або суттєво перешкоджають її досягненню.</w:t>
            </w:r>
          </w:p>
          <w:p w:rsidR="002A7C64" w:rsidRPr="00633162" w:rsidRDefault="002A7C64" w:rsidP="002A7C64">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eastAsia="ru-RU"/>
              </w:rPr>
            </w:pPr>
          </w:p>
          <w:p w:rsidR="00056E47" w:rsidRPr="00633162" w:rsidRDefault="002A7C64" w:rsidP="002A7C64">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eastAsia="ru-RU"/>
              </w:rPr>
            </w:pPr>
            <w:r w:rsidRPr="00633162">
              <w:rPr>
                <w:sz w:val="22"/>
                <w:szCs w:val="22"/>
                <w:lang w:val="uk-UA" w:eastAsia="ru-RU"/>
              </w:rPr>
              <w:t>GIZ може в односторонньому порядку припинити дію цього Меморандуму</w:t>
            </w:r>
            <w:r w:rsidR="00056E47" w:rsidRPr="00633162">
              <w:rPr>
                <w:sz w:val="22"/>
                <w:szCs w:val="22"/>
                <w:lang w:val="uk-UA" w:eastAsia="ru-RU"/>
              </w:rPr>
              <w:t xml:space="preserve"> в разі</w:t>
            </w:r>
            <w:r w:rsidRPr="00633162">
              <w:rPr>
                <w:sz w:val="22"/>
                <w:szCs w:val="22"/>
                <w:lang w:val="uk-UA" w:eastAsia="ru-RU"/>
              </w:rPr>
              <w:t>, якщо</w:t>
            </w:r>
            <w:r w:rsidR="00056E47" w:rsidRPr="00633162">
              <w:rPr>
                <w:sz w:val="22"/>
                <w:szCs w:val="22"/>
                <w:lang w:val="uk-UA" w:eastAsia="ru-RU"/>
              </w:rPr>
              <w:t>:</w:t>
            </w:r>
          </w:p>
          <w:p w:rsidR="002A7C64" w:rsidRPr="00633162" w:rsidRDefault="002A7C64" w:rsidP="00056E47">
            <w:pPr>
              <w:pStyle w:val="a9"/>
              <w:numPr>
                <w:ilvl w:val="0"/>
                <w:numId w:val="49"/>
              </w:num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буде відкликано відповідне доручення, надане Урядом Федеративної Республіки Німеччина</w:t>
            </w:r>
            <w:r w:rsidR="00056E47" w:rsidRPr="00633162">
              <w:rPr>
                <w:rFonts w:ascii="Times New Roman" w:hAnsi="Times New Roman" w:cs="Times New Roman"/>
                <w:sz w:val="22"/>
                <w:szCs w:val="22"/>
                <w:lang w:val="uk-UA" w:eastAsia="ru-RU"/>
              </w:rPr>
              <w:t>;</w:t>
            </w:r>
          </w:p>
          <w:p w:rsidR="00056E47" w:rsidRPr="00633162" w:rsidRDefault="00056E47" w:rsidP="00056E47">
            <w:pPr>
              <w:pStyle w:val="a9"/>
              <w:numPr>
                <w:ilvl w:val="0"/>
                <w:numId w:val="49"/>
              </w:num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учасники </w:t>
            </w:r>
            <w:proofErr w:type="spellStart"/>
            <w:r w:rsidRPr="00633162">
              <w:rPr>
                <w:rFonts w:ascii="Times New Roman" w:hAnsi="Times New Roman" w:cs="Times New Roman"/>
                <w:sz w:val="22"/>
                <w:szCs w:val="22"/>
                <w:lang w:val="uk-UA" w:eastAsia="ru-RU"/>
              </w:rPr>
              <w:t>Проєкту</w:t>
            </w:r>
            <w:proofErr w:type="spellEnd"/>
            <w:r w:rsidRPr="00633162">
              <w:rPr>
                <w:rFonts w:ascii="Times New Roman" w:hAnsi="Times New Roman" w:cs="Times New Roman"/>
                <w:sz w:val="22"/>
                <w:szCs w:val="22"/>
                <w:lang w:val="uk-UA" w:eastAsia="ru-RU"/>
              </w:rPr>
              <w:t xml:space="preserve"> не виконують свої зобов’язання за цим Меморандумом або за додатковими до нього угодами;</w:t>
            </w:r>
          </w:p>
          <w:p w:rsidR="00056E47" w:rsidRPr="00633162" w:rsidRDefault="00056E47" w:rsidP="00056E47">
            <w:pPr>
              <w:pStyle w:val="a9"/>
              <w:numPr>
                <w:ilvl w:val="0"/>
                <w:numId w:val="49"/>
              </w:num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jc w:val="both"/>
              <w:rPr>
                <w:rFonts w:ascii="Times New Roman" w:hAnsi="Times New Roman" w:cs="Times New Roman"/>
                <w:sz w:val="22"/>
                <w:szCs w:val="22"/>
                <w:lang w:val="uk-UA" w:eastAsia="ru-RU"/>
              </w:rPr>
            </w:pPr>
            <w:r w:rsidRPr="00633162">
              <w:rPr>
                <w:rFonts w:ascii="Times New Roman" w:hAnsi="Times New Roman" w:cs="Times New Roman"/>
                <w:sz w:val="22"/>
                <w:szCs w:val="22"/>
                <w:lang w:val="uk-UA" w:eastAsia="ru-RU"/>
              </w:rPr>
              <w:t xml:space="preserve">виникли обставини, які суттєво перешкоджають чи ставлять під загрозу досягнення мети </w:t>
            </w:r>
            <w:proofErr w:type="spellStart"/>
            <w:r w:rsidRPr="00633162">
              <w:rPr>
                <w:rFonts w:ascii="Times New Roman" w:hAnsi="Times New Roman" w:cs="Times New Roman"/>
                <w:sz w:val="22"/>
                <w:szCs w:val="22"/>
                <w:lang w:val="uk-UA" w:eastAsia="ru-RU"/>
              </w:rPr>
              <w:t>Проєкт</w:t>
            </w:r>
            <w:r w:rsidR="00962668" w:rsidRPr="00633162">
              <w:rPr>
                <w:rFonts w:ascii="Times New Roman" w:hAnsi="Times New Roman" w:cs="Times New Roman"/>
                <w:sz w:val="22"/>
                <w:szCs w:val="22"/>
                <w:lang w:val="uk-UA" w:eastAsia="ru-RU"/>
              </w:rPr>
              <w:t>ного</w:t>
            </w:r>
            <w:proofErr w:type="spellEnd"/>
            <w:r w:rsidR="00962668" w:rsidRPr="00633162">
              <w:rPr>
                <w:rFonts w:ascii="Times New Roman" w:hAnsi="Times New Roman" w:cs="Times New Roman"/>
                <w:sz w:val="22"/>
                <w:szCs w:val="22"/>
                <w:lang w:val="uk-UA" w:eastAsia="ru-RU"/>
              </w:rPr>
              <w:t xml:space="preserve"> заходу</w:t>
            </w:r>
            <w:r w:rsidRPr="00633162">
              <w:rPr>
                <w:rFonts w:ascii="Times New Roman" w:hAnsi="Times New Roman" w:cs="Times New Roman"/>
                <w:sz w:val="22"/>
                <w:szCs w:val="22"/>
                <w:lang w:val="uk-UA" w:eastAsia="ru-RU"/>
              </w:rPr>
              <w:t>, викладеної  у пункті 3 цього Меморандуму</w:t>
            </w:r>
          </w:p>
        </w:tc>
      </w:tr>
      <w:tr w:rsidR="00633162" w:rsidRPr="00633162" w:rsidTr="002A7C64">
        <w:trPr>
          <w:trHeight w:val="50"/>
        </w:trPr>
        <w:tc>
          <w:tcPr>
            <w:tcW w:w="4920" w:type="dxa"/>
            <w:hideMark/>
          </w:tcPr>
          <w:p w:rsidR="006A5270" w:rsidRPr="00633162" w:rsidRDefault="00395EBB" w:rsidP="00B730DC">
            <w:pPr>
              <w:shd w:val="clear" w:color="auto" w:fill="FFFFFF" w:themeFill="background1"/>
              <w:spacing w:before="240" w:after="120"/>
              <w:jc w:val="both"/>
              <w:rPr>
                <w:b/>
                <w:bCs/>
                <w:lang w:val="en-US"/>
              </w:rPr>
            </w:pPr>
            <w:r w:rsidRPr="00633162">
              <w:rPr>
                <w:b/>
                <w:bCs/>
                <w:sz w:val="22"/>
                <w:szCs w:val="22"/>
                <w:lang w:val="en-US"/>
              </w:rPr>
              <w:t>11</w:t>
            </w:r>
            <w:r w:rsidR="00C20B3E" w:rsidRPr="00633162">
              <w:rPr>
                <w:b/>
                <w:bCs/>
                <w:sz w:val="22"/>
                <w:szCs w:val="22"/>
                <w:lang w:val="en-US"/>
              </w:rPr>
              <w:t>. Changes to the Memorandum</w:t>
            </w:r>
            <w:r w:rsidR="005A0A7D" w:rsidRPr="00633162">
              <w:rPr>
                <w:b/>
                <w:bCs/>
                <w:sz w:val="22"/>
                <w:szCs w:val="22"/>
                <w:lang w:val="en-US"/>
              </w:rPr>
              <w:t xml:space="preserve"> </w:t>
            </w:r>
            <w:r w:rsidR="001A2561" w:rsidRPr="00633162">
              <w:rPr>
                <w:b/>
                <w:bCs/>
                <w:sz w:val="22"/>
                <w:szCs w:val="22"/>
                <w:lang w:val="en-US"/>
              </w:rPr>
              <w:t>and</w:t>
            </w:r>
            <w:r w:rsidR="00E57C97" w:rsidRPr="00633162">
              <w:rPr>
                <w:b/>
                <w:bCs/>
                <w:sz w:val="22"/>
                <w:szCs w:val="22"/>
                <w:lang w:val="en-US"/>
              </w:rPr>
              <w:t xml:space="preserve"> other Terms</w:t>
            </w:r>
          </w:p>
        </w:tc>
        <w:tc>
          <w:tcPr>
            <w:tcW w:w="4893" w:type="dxa"/>
            <w:gridSpan w:val="3"/>
          </w:tcPr>
          <w:p w:rsidR="006A5270" w:rsidRPr="00633162" w:rsidRDefault="00395EBB" w:rsidP="00B730DC">
            <w:pPr>
              <w:shd w:val="clear" w:color="auto" w:fill="FFFFFF" w:themeFill="background1"/>
              <w:spacing w:before="240" w:after="120"/>
              <w:jc w:val="both"/>
              <w:rPr>
                <w:b/>
                <w:bCs/>
              </w:rPr>
            </w:pPr>
            <w:r w:rsidRPr="00633162">
              <w:rPr>
                <w:b/>
                <w:bCs/>
                <w:sz w:val="22"/>
                <w:szCs w:val="22"/>
              </w:rPr>
              <w:t>11</w:t>
            </w:r>
            <w:r w:rsidR="006A5270" w:rsidRPr="00633162">
              <w:rPr>
                <w:b/>
                <w:bCs/>
                <w:sz w:val="22"/>
                <w:szCs w:val="22"/>
              </w:rPr>
              <w:t xml:space="preserve">. </w:t>
            </w:r>
            <w:proofErr w:type="spellStart"/>
            <w:r w:rsidR="006A5270" w:rsidRPr="00633162">
              <w:rPr>
                <w:b/>
                <w:bCs/>
                <w:sz w:val="22"/>
                <w:szCs w:val="22"/>
              </w:rPr>
              <w:t>Зміни</w:t>
            </w:r>
            <w:proofErr w:type="spellEnd"/>
            <w:r w:rsidR="006A5270" w:rsidRPr="00633162">
              <w:rPr>
                <w:b/>
                <w:bCs/>
                <w:sz w:val="22"/>
                <w:szCs w:val="22"/>
              </w:rPr>
              <w:t xml:space="preserve"> </w:t>
            </w:r>
            <w:proofErr w:type="gramStart"/>
            <w:r w:rsidR="006A5270" w:rsidRPr="00633162">
              <w:rPr>
                <w:b/>
                <w:bCs/>
                <w:sz w:val="22"/>
                <w:szCs w:val="22"/>
              </w:rPr>
              <w:t>до</w:t>
            </w:r>
            <w:proofErr w:type="gramEnd"/>
            <w:r w:rsidR="006A5270" w:rsidRPr="00633162">
              <w:rPr>
                <w:b/>
                <w:bCs/>
                <w:sz w:val="22"/>
                <w:szCs w:val="22"/>
              </w:rPr>
              <w:t xml:space="preserve"> Меморандуму</w:t>
            </w:r>
            <w:r w:rsidR="00E57C97" w:rsidRPr="00633162">
              <w:rPr>
                <w:b/>
                <w:bCs/>
                <w:sz w:val="22"/>
                <w:szCs w:val="22"/>
              </w:rPr>
              <w:t xml:space="preserve"> та </w:t>
            </w:r>
            <w:proofErr w:type="spellStart"/>
            <w:r w:rsidR="00E57C97" w:rsidRPr="00633162">
              <w:rPr>
                <w:b/>
                <w:bCs/>
                <w:sz w:val="22"/>
                <w:szCs w:val="22"/>
              </w:rPr>
              <w:t>інші</w:t>
            </w:r>
            <w:proofErr w:type="spellEnd"/>
            <w:r w:rsidR="00E57C97" w:rsidRPr="00633162">
              <w:rPr>
                <w:b/>
                <w:bCs/>
                <w:sz w:val="22"/>
                <w:szCs w:val="22"/>
              </w:rPr>
              <w:t xml:space="preserve"> </w:t>
            </w:r>
            <w:proofErr w:type="spellStart"/>
            <w:r w:rsidR="00E57C97" w:rsidRPr="00633162">
              <w:rPr>
                <w:b/>
                <w:bCs/>
                <w:sz w:val="22"/>
                <w:szCs w:val="22"/>
              </w:rPr>
              <w:t>умови</w:t>
            </w:r>
            <w:proofErr w:type="spellEnd"/>
          </w:p>
        </w:tc>
      </w:tr>
      <w:tr w:rsidR="00633162" w:rsidRPr="00633162" w:rsidTr="00015006">
        <w:trPr>
          <w:trHeight w:val="892"/>
        </w:trPr>
        <w:tc>
          <w:tcPr>
            <w:tcW w:w="4920" w:type="dxa"/>
            <w:hideMark/>
          </w:tcPr>
          <w:p w:rsidR="006A5270" w:rsidRPr="00633162" w:rsidRDefault="006278D4"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 xml:space="preserve">The provisions of this Memorandum may be revised by mutual consent of the Parties. Any </w:t>
            </w:r>
            <w:r w:rsidR="0023419D" w:rsidRPr="00633162">
              <w:rPr>
                <w:sz w:val="22"/>
                <w:szCs w:val="22"/>
                <w:lang w:val="en-US"/>
              </w:rPr>
              <w:t xml:space="preserve">changes and </w:t>
            </w:r>
            <w:r w:rsidRPr="00633162">
              <w:rPr>
                <w:sz w:val="22"/>
                <w:szCs w:val="22"/>
                <w:lang w:val="en-US"/>
              </w:rPr>
              <w:t xml:space="preserve">amendments </w:t>
            </w:r>
            <w:r w:rsidR="0023419D" w:rsidRPr="00633162">
              <w:rPr>
                <w:sz w:val="22"/>
                <w:szCs w:val="22"/>
                <w:lang w:val="en-US"/>
              </w:rPr>
              <w:t xml:space="preserve">shall </w:t>
            </w:r>
            <w:r w:rsidRPr="00633162">
              <w:rPr>
                <w:sz w:val="22"/>
                <w:szCs w:val="22"/>
                <w:lang w:val="en-US"/>
              </w:rPr>
              <w:t xml:space="preserve">be made by mutual consent of the Parties in </w:t>
            </w:r>
            <w:r w:rsidR="0023419D" w:rsidRPr="00633162">
              <w:rPr>
                <w:sz w:val="22"/>
                <w:szCs w:val="22"/>
                <w:lang w:val="en-US"/>
              </w:rPr>
              <w:t xml:space="preserve">writing in </w:t>
            </w:r>
            <w:r w:rsidRPr="00633162">
              <w:rPr>
                <w:sz w:val="22"/>
                <w:szCs w:val="22"/>
                <w:lang w:val="en-US"/>
              </w:rPr>
              <w:t xml:space="preserve">the form of separate </w:t>
            </w:r>
            <w:r w:rsidR="0023419D" w:rsidRPr="00633162">
              <w:rPr>
                <w:sz w:val="22"/>
                <w:szCs w:val="22"/>
                <w:lang w:val="en-US"/>
              </w:rPr>
              <w:t>minutes that shall be part and parcel of</w:t>
            </w:r>
            <w:r w:rsidRPr="00633162">
              <w:rPr>
                <w:sz w:val="22"/>
                <w:szCs w:val="22"/>
                <w:lang w:val="en-US"/>
              </w:rPr>
              <w:t xml:space="preserve"> th</w:t>
            </w:r>
            <w:r w:rsidR="0023419D" w:rsidRPr="00633162">
              <w:rPr>
                <w:sz w:val="22"/>
                <w:szCs w:val="22"/>
                <w:lang w:val="en-US"/>
              </w:rPr>
              <w:t>e</w:t>
            </w:r>
            <w:r w:rsidRPr="00633162">
              <w:rPr>
                <w:sz w:val="22"/>
                <w:szCs w:val="22"/>
                <w:lang w:val="en-US"/>
              </w:rPr>
              <w:t xml:space="preserve"> Memorandum.</w:t>
            </w:r>
          </w:p>
          <w:p w:rsidR="00C92EC2" w:rsidRPr="00633162" w:rsidRDefault="00C92EC2"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80079F" w:rsidRPr="00633162" w:rsidRDefault="0080079F"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E57C97" w:rsidRPr="00633162" w:rsidRDefault="00E57C97"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lang w:val="en-US"/>
              </w:rPr>
            </w:pPr>
            <w:r w:rsidRPr="00633162">
              <w:rPr>
                <w:sz w:val="22"/>
                <w:szCs w:val="22"/>
                <w:lang w:val="en-US"/>
              </w:rPr>
              <w:t>The Memorandum is not a preliminary agreement or a joint venture agreement</w:t>
            </w:r>
            <w:r w:rsidR="00DE0E63" w:rsidRPr="00633162">
              <w:rPr>
                <w:sz w:val="22"/>
                <w:szCs w:val="22"/>
                <w:lang w:val="en-US"/>
              </w:rPr>
              <w:t xml:space="preserve"> and does not impose property (financial, etc.) obligations</w:t>
            </w:r>
            <w:r w:rsidRPr="00633162">
              <w:rPr>
                <w:sz w:val="22"/>
                <w:szCs w:val="22"/>
                <w:lang w:val="en-US"/>
              </w:rPr>
              <w:t>.</w:t>
            </w:r>
          </w:p>
          <w:p w:rsidR="00E57C97" w:rsidRPr="00633162" w:rsidRDefault="00E57C97"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 xml:space="preserve">The </w:t>
            </w:r>
            <w:r w:rsidR="001A2561" w:rsidRPr="00633162">
              <w:rPr>
                <w:sz w:val="22"/>
                <w:szCs w:val="22"/>
                <w:lang w:val="en-US"/>
              </w:rPr>
              <w:t>P</w:t>
            </w:r>
            <w:r w:rsidRPr="00633162">
              <w:rPr>
                <w:sz w:val="22"/>
                <w:szCs w:val="22"/>
                <w:lang w:val="en-US"/>
              </w:rPr>
              <w:t xml:space="preserve">arties agreed that in accordance with the procedure established by the legislation of Ukraine, they will enter into separate agreements to </w:t>
            </w:r>
            <w:r w:rsidRPr="00633162">
              <w:rPr>
                <w:sz w:val="22"/>
                <w:szCs w:val="22"/>
                <w:lang w:val="en-US"/>
              </w:rPr>
              <w:lastRenderedPageBreak/>
              <w:t>implement specific areas of cooperation.</w:t>
            </w:r>
          </w:p>
        </w:tc>
        <w:tc>
          <w:tcPr>
            <w:tcW w:w="4893" w:type="dxa"/>
            <w:gridSpan w:val="3"/>
            <w:hideMark/>
          </w:tcPr>
          <w:p w:rsidR="006A5270" w:rsidRPr="00633162" w:rsidRDefault="00F56C91"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roofErr w:type="spellStart"/>
            <w:r w:rsidRPr="00633162">
              <w:rPr>
                <w:sz w:val="22"/>
                <w:szCs w:val="22"/>
              </w:rPr>
              <w:lastRenderedPageBreak/>
              <w:t>Положення</w:t>
            </w:r>
            <w:proofErr w:type="spellEnd"/>
            <w:r w:rsidRPr="00633162">
              <w:rPr>
                <w:sz w:val="22"/>
                <w:szCs w:val="22"/>
              </w:rPr>
              <w:t xml:space="preserve"> </w:t>
            </w:r>
            <w:proofErr w:type="spellStart"/>
            <w:r w:rsidRPr="00633162">
              <w:rPr>
                <w:sz w:val="22"/>
                <w:szCs w:val="22"/>
              </w:rPr>
              <w:t>цього</w:t>
            </w:r>
            <w:proofErr w:type="spellEnd"/>
            <w:r w:rsidRPr="00633162">
              <w:rPr>
                <w:sz w:val="22"/>
                <w:szCs w:val="22"/>
              </w:rPr>
              <w:t xml:space="preserve"> Меморандуму </w:t>
            </w:r>
            <w:proofErr w:type="spellStart"/>
            <w:r w:rsidRPr="00633162">
              <w:rPr>
                <w:sz w:val="22"/>
                <w:szCs w:val="22"/>
              </w:rPr>
              <w:t>можуть</w:t>
            </w:r>
            <w:proofErr w:type="spellEnd"/>
            <w:r w:rsidRPr="00633162">
              <w:rPr>
                <w:sz w:val="22"/>
                <w:szCs w:val="22"/>
              </w:rPr>
              <w:t xml:space="preserve"> бути </w:t>
            </w:r>
            <w:proofErr w:type="spellStart"/>
            <w:r w:rsidRPr="00633162">
              <w:rPr>
                <w:sz w:val="22"/>
                <w:szCs w:val="22"/>
              </w:rPr>
              <w:t>переглянуті</w:t>
            </w:r>
            <w:proofErr w:type="spellEnd"/>
            <w:r w:rsidRPr="00633162">
              <w:rPr>
                <w:sz w:val="22"/>
                <w:szCs w:val="22"/>
              </w:rPr>
              <w:t xml:space="preserve"> за </w:t>
            </w:r>
            <w:proofErr w:type="spellStart"/>
            <w:r w:rsidRPr="00633162">
              <w:rPr>
                <w:sz w:val="22"/>
                <w:szCs w:val="22"/>
              </w:rPr>
              <w:t>взаємною</w:t>
            </w:r>
            <w:proofErr w:type="spellEnd"/>
            <w:r w:rsidRPr="00633162">
              <w:rPr>
                <w:sz w:val="22"/>
                <w:szCs w:val="22"/>
              </w:rPr>
              <w:t xml:space="preserve"> </w:t>
            </w:r>
            <w:proofErr w:type="spellStart"/>
            <w:r w:rsidRPr="00633162">
              <w:rPr>
                <w:sz w:val="22"/>
                <w:szCs w:val="22"/>
              </w:rPr>
              <w:t>згодою</w:t>
            </w:r>
            <w:proofErr w:type="spellEnd"/>
            <w:r w:rsidRPr="00633162">
              <w:rPr>
                <w:sz w:val="22"/>
                <w:szCs w:val="22"/>
              </w:rPr>
              <w:t xml:space="preserve"> </w:t>
            </w:r>
            <w:proofErr w:type="spellStart"/>
            <w:r w:rsidRPr="00633162">
              <w:rPr>
                <w:sz w:val="22"/>
                <w:szCs w:val="22"/>
              </w:rPr>
              <w:t>Сторін</w:t>
            </w:r>
            <w:proofErr w:type="spellEnd"/>
            <w:r w:rsidRPr="00633162">
              <w:rPr>
                <w:sz w:val="22"/>
                <w:szCs w:val="22"/>
              </w:rPr>
              <w:t xml:space="preserve">. </w:t>
            </w:r>
            <w:proofErr w:type="spellStart"/>
            <w:r w:rsidRPr="00633162">
              <w:rPr>
                <w:sz w:val="22"/>
                <w:szCs w:val="22"/>
              </w:rPr>
              <w:t>Будь-які</w:t>
            </w:r>
            <w:proofErr w:type="spellEnd"/>
            <w:r w:rsidRPr="00633162">
              <w:rPr>
                <w:sz w:val="22"/>
                <w:szCs w:val="22"/>
              </w:rPr>
              <w:t xml:space="preserve"> поправки </w:t>
            </w:r>
            <w:proofErr w:type="spellStart"/>
            <w:r w:rsidRPr="00633162">
              <w:rPr>
                <w:sz w:val="22"/>
                <w:szCs w:val="22"/>
              </w:rPr>
              <w:t>й</w:t>
            </w:r>
            <w:proofErr w:type="spellEnd"/>
            <w:r w:rsidRPr="00633162">
              <w:rPr>
                <w:sz w:val="22"/>
                <w:szCs w:val="22"/>
              </w:rPr>
              <w:t xml:space="preserve"> </w:t>
            </w:r>
            <w:proofErr w:type="spellStart"/>
            <w:r w:rsidRPr="00633162">
              <w:rPr>
                <w:sz w:val="22"/>
                <w:szCs w:val="22"/>
              </w:rPr>
              <w:t>доповнення</w:t>
            </w:r>
            <w:proofErr w:type="spellEnd"/>
            <w:r w:rsidRPr="00633162">
              <w:rPr>
                <w:sz w:val="22"/>
                <w:szCs w:val="22"/>
              </w:rPr>
              <w:t xml:space="preserve"> </w:t>
            </w:r>
            <w:proofErr w:type="spellStart"/>
            <w:r w:rsidRPr="00633162">
              <w:rPr>
                <w:sz w:val="22"/>
                <w:szCs w:val="22"/>
              </w:rPr>
              <w:t>вноситимуться</w:t>
            </w:r>
            <w:proofErr w:type="spellEnd"/>
            <w:r w:rsidRPr="00633162">
              <w:rPr>
                <w:sz w:val="22"/>
                <w:szCs w:val="22"/>
              </w:rPr>
              <w:t xml:space="preserve"> за </w:t>
            </w:r>
            <w:proofErr w:type="spellStart"/>
            <w:r w:rsidRPr="00633162">
              <w:rPr>
                <w:sz w:val="22"/>
                <w:szCs w:val="22"/>
              </w:rPr>
              <w:t>взаємною</w:t>
            </w:r>
            <w:proofErr w:type="spellEnd"/>
            <w:r w:rsidRPr="00633162">
              <w:rPr>
                <w:sz w:val="22"/>
                <w:szCs w:val="22"/>
              </w:rPr>
              <w:t xml:space="preserve"> </w:t>
            </w:r>
            <w:proofErr w:type="spellStart"/>
            <w:r w:rsidRPr="00633162">
              <w:rPr>
                <w:sz w:val="22"/>
                <w:szCs w:val="22"/>
              </w:rPr>
              <w:t>письмовою</w:t>
            </w:r>
            <w:proofErr w:type="spellEnd"/>
            <w:r w:rsidRPr="00633162">
              <w:rPr>
                <w:sz w:val="22"/>
                <w:szCs w:val="22"/>
              </w:rPr>
              <w:t xml:space="preserve"> </w:t>
            </w:r>
            <w:proofErr w:type="spellStart"/>
            <w:r w:rsidRPr="00633162">
              <w:rPr>
                <w:sz w:val="22"/>
                <w:szCs w:val="22"/>
              </w:rPr>
              <w:t>згодою</w:t>
            </w:r>
            <w:proofErr w:type="spellEnd"/>
            <w:r w:rsidRPr="00633162">
              <w:rPr>
                <w:sz w:val="22"/>
                <w:szCs w:val="22"/>
              </w:rPr>
              <w:t xml:space="preserve"> </w:t>
            </w:r>
            <w:proofErr w:type="spellStart"/>
            <w:r w:rsidRPr="00633162">
              <w:rPr>
                <w:sz w:val="22"/>
                <w:szCs w:val="22"/>
              </w:rPr>
              <w:t>Сторі</w:t>
            </w:r>
            <w:proofErr w:type="gramStart"/>
            <w:r w:rsidRPr="00633162">
              <w:rPr>
                <w:sz w:val="22"/>
                <w:szCs w:val="22"/>
              </w:rPr>
              <w:t>н</w:t>
            </w:r>
            <w:proofErr w:type="spellEnd"/>
            <w:proofErr w:type="gramEnd"/>
            <w:r w:rsidRPr="00633162">
              <w:rPr>
                <w:sz w:val="22"/>
                <w:szCs w:val="22"/>
              </w:rPr>
              <w:t xml:space="preserve"> </w:t>
            </w:r>
            <w:proofErr w:type="gramStart"/>
            <w:r w:rsidR="00E57C97" w:rsidRPr="00633162">
              <w:rPr>
                <w:sz w:val="22"/>
                <w:szCs w:val="22"/>
              </w:rPr>
              <w:t>у</w:t>
            </w:r>
            <w:proofErr w:type="gramEnd"/>
            <w:r w:rsidR="00E57C97" w:rsidRPr="00633162">
              <w:rPr>
                <w:sz w:val="22"/>
                <w:szCs w:val="22"/>
              </w:rPr>
              <w:t xml:space="preserve"> </w:t>
            </w:r>
            <w:proofErr w:type="spellStart"/>
            <w:r w:rsidR="00E57C97" w:rsidRPr="00633162">
              <w:rPr>
                <w:sz w:val="22"/>
                <w:szCs w:val="22"/>
              </w:rPr>
              <w:t>формі</w:t>
            </w:r>
            <w:proofErr w:type="spellEnd"/>
            <w:r w:rsidR="00E57C97" w:rsidRPr="00633162">
              <w:rPr>
                <w:sz w:val="22"/>
                <w:szCs w:val="22"/>
              </w:rPr>
              <w:t xml:space="preserve"> </w:t>
            </w:r>
            <w:proofErr w:type="spellStart"/>
            <w:r w:rsidR="00E57C97" w:rsidRPr="00633162">
              <w:rPr>
                <w:sz w:val="22"/>
                <w:szCs w:val="22"/>
              </w:rPr>
              <w:t>додаткової</w:t>
            </w:r>
            <w:proofErr w:type="spellEnd"/>
            <w:r w:rsidR="00E57C97" w:rsidRPr="00633162">
              <w:rPr>
                <w:sz w:val="22"/>
                <w:szCs w:val="22"/>
              </w:rPr>
              <w:t xml:space="preserve"> угоди</w:t>
            </w:r>
            <w:r w:rsidRPr="00633162">
              <w:rPr>
                <w:sz w:val="22"/>
                <w:szCs w:val="22"/>
              </w:rPr>
              <w:t>, як</w:t>
            </w:r>
            <w:r w:rsidR="00E57C97" w:rsidRPr="00633162">
              <w:rPr>
                <w:sz w:val="22"/>
                <w:szCs w:val="22"/>
              </w:rPr>
              <w:t>а</w:t>
            </w:r>
            <w:r w:rsidRPr="00633162">
              <w:rPr>
                <w:sz w:val="22"/>
                <w:szCs w:val="22"/>
              </w:rPr>
              <w:t xml:space="preserve"> буде </w:t>
            </w:r>
            <w:proofErr w:type="spellStart"/>
            <w:r w:rsidRPr="00633162">
              <w:rPr>
                <w:sz w:val="22"/>
                <w:szCs w:val="22"/>
              </w:rPr>
              <w:t>невід’ємною</w:t>
            </w:r>
            <w:proofErr w:type="spellEnd"/>
            <w:r w:rsidRPr="00633162">
              <w:rPr>
                <w:sz w:val="22"/>
                <w:szCs w:val="22"/>
              </w:rPr>
              <w:t xml:space="preserve"> </w:t>
            </w:r>
            <w:proofErr w:type="spellStart"/>
            <w:r w:rsidRPr="00633162">
              <w:rPr>
                <w:sz w:val="22"/>
                <w:szCs w:val="22"/>
              </w:rPr>
              <w:t>частиною</w:t>
            </w:r>
            <w:proofErr w:type="spellEnd"/>
            <w:r w:rsidRPr="00633162">
              <w:rPr>
                <w:sz w:val="22"/>
                <w:szCs w:val="22"/>
              </w:rPr>
              <w:t xml:space="preserve"> </w:t>
            </w:r>
            <w:proofErr w:type="spellStart"/>
            <w:r w:rsidRPr="00633162">
              <w:rPr>
                <w:sz w:val="22"/>
                <w:szCs w:val="22"/>
              </w:rPr>
              <w:t>цього</w:t>
            </w:r>
            <w:proofErr w:type="spellEnd"/>
            <w:r w:rsidRPr="00633162">
              <w:rPr>
                <w:sz w:val="22"/>
                <w:szCs w:val="22"/>
              </w:rPr>
              <w:t xml:space="preserve"> Меморандуму.</w:t>
            </w:r>
          </w:p>
          <w:p w:rsidR="0080079F" w:rsidRPr="00633162" w:rsidRDefault="0080079F"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E57C97" w:rsidRPr="00633162" w:rsidRDefault="00E57C97"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lang w:val="uk-UA"/>
              </w:rPr>
            </w:pPr>
            <w:r w:rsidRPr="00633162">
              <w:rPr>
                <w:sz w:val="22"/>
                <w:szCs w:val="22"/>
              </w:rPr>
              <w:t xml:space="preserve">Меморандум не </w:t>
            </w:r>
            <w:proofErr w:type="spellStart"/>
            <w:r w:rsidRPr="00633162">
              <w:rPr>
                <w:sz w:val="22"/>
                <w:szCs w:val="22"/>
              </w:rPr>
              <w:t>є</w:t>
            </w:r>
            <w:proofErr w:type="spellEnd"/>
            <w:r w:rsidRPr="00633162">
              <w:rPr>
                <w:sz w:val="22"/>
                <w:szCs w:val="22"/>
              </w:rPr>
              <w:t xml:space="preserve"> </w:t>
            </w:r>
            <w:proofErr w:type="spellStart"/>
            <w:r w:rsidRPr="00633162">
              <w:rPr>
                <w:sz w:val="22"/>
                <w:szCs w:val="22"/>
              </w:rPr>
              <w:t>попереднім</w:t>
            </w:r>
            <w:proofErr w:type="spellEnd"/>
            <w:r w:rsidRPr="00633162">
              <w:rPr>
                <w:sz w:val="22"/>
                <w:szCs w:val="22"/>
              </w:rPr>
              <w:t xml:space="preserve"> договором та договором про </w:t>
            </w:r>
            <w:proofErr w:type="spellStart"/>
            <w:r w:rsidRPr="00633162">
              <w:rPr>
                <w:sz w:val="22"/>
                <w:szCs w:val="22"/>
              </w:rPr>
              <w:t>спільну</w:t>
            </w:r>
            <w:proofErr w:type="spellEnd"/>
            <w:r w:rsidRPr="00633162">
              <w:rPr>
                <w:sz w:val="22"/>
                <w:szCs w:val="22"/>
              </w:rPr>
              <w:t xml:space="preserve"> </w:t>
            </w:r>
            <w:proofErr w:type="spellStart"/>
            <w:r w:rsidRPr="00633162">
              <w:rPr>
                <w:sz w:val="22"/>
                <w:szCs w:val="22"/>
              </w:rPr>
              <w:t>діяльність</w:t>
            </w:r>
            <w:proofErr w:type="spellEnd"/>
            <w:r w:rsidR="00C91B03" w:rsidRPr="00633162">
              <w:rPr>
                <w:sz w:val="22"/>
                <w:szCs w:val="22"/>
              </w:rPr>
              <w:t xml:space="preserve"> </w:t>
            </w:r>
            <w:r w:rsidR="008122D7" w:rsidRPr="00633162">
              <w:rPr>
                <w:sz w:val="22"/>
                <w:szCs w:val="22"/>
              </w:rPr>
              <w:t xml:space="preserve">та не </w:t>
            </w:r>
            <w:proofErr w:type="spellStart"/>
            <w:r w:rsidR="008122D7" w:rsidRPr="00633162">
              <w:rPr>
                <w:sz w:val="22"/>
                <w:szCs w:val="22"/>
              </w:rPr>
              <w:t>покладає</w:t>
            </w:r>
            <w:proofErr w:type="spellEnd"/>
            <w:r w:rsidR="008122D7" w:rsidRPr="00633162">
              <w:rPr>
                <w:sz w:val="22"/>
                <w:szCs w:val="22"/>
              </w:rPr>
              <w:t xml:space="preserve"> </w:t>
            </w:r>
            <w:r w:rsidR="008122D7" w:rsidRPr="00633162">
              <w:rPr>
                <w:sz w:val="22"/>
                <w:szCs w:val="22"/>
                <w:lang w:val="uk-UA"/>
              </w:rPr>
              <w:t>майнових (фінансових тощо) зобов’язань.</w:t>
            </w:r>
          </w:p>
          <w:p w:rsidR="008122D7" w:rsidRPr="00633162" w:rsidRDefault="00E57C97"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trike/>
              </w:rPr>
            </w:pPr>
            <w:r w:rsidRPr="00633162">
              <w:rPr>
                <w:sz w:val="22"/>
                <w:szCs w:val="22"/>
                <w:lang w:val="uk-UA"/>
              </w:rPr>
              <w:t xml:space="preserve">Сторони погодили, що в порядку, встановленому законодавством України, для реалізації конкретних напрямів співпраці укладатимуть </w:t>
            </w:r>
            <w:r w:rsidRPr="00633162">
              <w:rPr>
                <w:sz w:val="22"/>
                <w:szCs w:val="22"/>
                <w:lang w:val="uk-UA"/>
              </w:rPr>
              <w:lastRenderedPageBreak/>
              <w:t>окремі договори.</w:t>
            </w:r>
          </w:p>
        </w:tc>
      </w:tr>
      <w:tr w:rsidR="00633162" w:rsidRPr="008F66A8" w:rsidTr="00015006">
        <w:trPr>
          <w:trHeight w:val="60"/>
        </w:trPr>
        <w:tc>
          <w:tcPr>
            <w:tcW w:w="4920" w:type="dxa"/>
          </w:tcPr>
          <w:p w:rsidR="006A5270" w:rsidRPr="00633162" w:rsidRDefault="00395EBB" w:rsidP="00B730DC">
            <w:pPr>
              <w:shd w:val="clear" w:color="auto" w:fill="FFFFFF" w:themeFill="background1"/>
              <w:spacing w:before="240" w:after="120"/>
              <w:jc w:val="both"/>
              <w:rPr>
                <w:b/>
                <w:bCs/>
                <w:lang w:val="en-US"/>
              </w:rPr>
            </w:pPr>
            <w:r w:rsidRPr="00633162">
              <w:rPr>
                <w:b/>
                <w:bCs/>
                <w:sz w:val="22"/>
                <w:szCs w:val="22"/>
                <w:lang w:val="en-US"/>
              </w:rPr>
              <w:lastRenderedPageBreak/>
              <w:t>12</w:t>
            </w:r>
            <w:r w:rsidR="00C20B3E" w:rsidRPr="00633162">
              <w:rPr>
                <w:b/>
                <w:bCs/>
                <w:sz w:val="22"/>
                <w:szCs w:val="22"/>
                <w:lang w:val="en-US"/>
              </w:rPr>
              <w:t>. Memorandum’s Effective Date, Duration and Number of Copies</w:t>
            </w:r>
          </w:p>
        </w:tc>
        <w:tc>
          <w:tcPr>
            <w:tcW w:w="4893" w:type="dxa"/>
            <w:gridSpan w:val="3"/>
            <w:hideMark/>
          </w:tcPr>
          <w:p w:rsidR="006A5270" w:rsidRPr="00633162" w:rsidRDefault="00395EBB" w:rsidP="00B730DC">
            <w:pPr>
              <w:shd w:val="clear" w:color="auto" w:fill="FFFFFF" w:themeFill="background1"/>
              <w:spacing w:before="240" w:after="120"/>
              <w:jc w:val="both"/>
              <w:rPr>
                <w:b/>
                <w:bCs/>
                <w:lang w:val="uk-UA"/>
              </w:rPr>
            </w:pPr>
            <w:bookmarkStart w:id="1" w:name="_Ref32295499"/>
            <w:r w:rsidRPr="00633162">
              <w:rPr>
                <w:b/>
                <w:bCs/>
                <w:sz w:val="22"/>
                <w:szCs w:val="22"/>
                <w:lang w:val="uk-UA"/>
              </w:rPr>
              <w:t>12</w:t>
            </w:r>
            <w:r w:rsidR="006A5270" w:rsidRPr="00633162">
              <w:rPr>
                <w:b/>
                <w:bCs/>
                <w:sz w:val="22"/>
                <w:szCs w:val="22"/>
                <w:lang w:val="uk-UA"/>
              </w:rPr>
              <w:t>. Початок та термін дії Меморандуму, кількість примірників</w:t>
            </w:r>
            <w:bookmarkEnd w:id="1"/>
          </w:p>
        </w:tc>
      </w:tr>
      <w:tr w:rsidR="00633162" w:rsidRPr="00633162" w:rsidTr="00015006">
        <w:trPr>
          <w:trHeight w:val="282"/>
        </w:trPr>
        <w:tc>
          <w:tcPr>
            <w:tcW w:w="4920" w:type="dxa"/>
          </w:tcPr>
          <w:p w:rsidR="006A5270" w:rsidRPr="00633162" w:rsidRDefault="006278D4"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Th</w:t>
            </w:r>
            <w:r w:rsidR="0023419D" w:rsidRPr="00633162">
              <w:rPr>
                <w:sz w:val="22"/>
                <w:szCs w:val="22"/>
                <w:lang w:val="en-US"/>
              </w:rPr>
              <w:t>e</w:t>
            </w:r>
            <w:r w:rsidRPr="00633162">
              <w:rPr>
                <w:sz w:val="22"/>
                <w:szCs w:val="22"/>
                <w:lang w:val="en-US"/>
              </w:rPr>
              <w:t xml:space="preserve"> Memorandum </w:t>
            </w:r>
            <w:r w:rsidR="0023419D" w:rsidRPr="00633162">
              <w:rPr>
                <w:sz w:val="22"/>
                <w:szCs w:val="22"/>
                <w:lang w:val="en-US"/>
              </w:rPr>
              <w:t xml:space="preserve">shall </w:t>
            </w:r>
            <w:r w:rsidRPr="00633162">
              <w:rPr>
                <w:sz w:val="22"/>
                <w:szCs w:val="22"/>
                <w:lang w:val="en-US"/>
              </w:rPr>
              <w:t>enter into force on the da</w:t>
            </w:r>
            <w:r w:rsidR="0023419D" w:rsidRPr="00633162">
              <w:rPr>
                <w:sz w:val="22"/>
                <w:szCs w:val="22"/>
                <w:lang w:val="en-US"/>
              </w:rPr>
              <w:t>te</w:t>
            </w:r>
            <w:r w:rsidRPr="00633162">
              <w:rPr>
                <w:sz w:val="22"/>
                <w:szCs w:val="22"/>
                <w:lang w:val="en-US"/>
              </w:rPr>
              <w:t xml:space="preserve"> of its signing by the Parties and s</w:t>
            </w:r>
            <w:r w:rsidR="0023419D" w:rsidRPr="00633162">
              <w:rPr>
                <w:sz w:val="22"/>
                <w:szCs w:val="22"/>
                <w:lang w:val="en-US"/>
              </w:rPr>
              <w:t>hall remain</w:t>
            </w:r>
            <w:r w:rsidRPr="00633162">
              <w:rPr>
                <w:sz w:val="22"/>
                <w:szCs w:val="22"/>
                <w:lang w:val="en-US"/>
              </w:rPr>
              <w:t xml:space="preserve"> valid until 30</w:t>
            </w:r>
            <w:r w:rsidR="0023419D" w:rsidRPr="00633162">
              <w:rPr>
                <w:sz w:val="22"/>
                <w:szCs w:val="22"/>
                <w:lang w:val="en-US"/>
              </w:rPr>
              <w:t xml:space="preserve"> June</w:t>
            </w:r>
            <w:r w:rsidRPr="00633162">
              <w:rPr>
                <w:sz w:val="22"/>
                <w:szCs w:val="22"/>
                <w:lang w:val="en-US"/>
              </w:rPr>
              <w:t xml:space="preserve"> 2025.</w:t>
            </w:r>
          </w:p>
        </w:tc>
        <w:tc>
          <w:tcPr>
            <w:tcW w:w="4893" w:type="dxa"/>
            <w:gridSpan w:val="3"/>
            <w:hideMark/>
          </w:tcPr>
          <w:p w:rsidR="006A5270" w:rsidRPr="00633162" w:rsidRDefault="006A5270"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33162">
              <w:rPr>
                <w:sz w:val="22"/>
                <w:szCs w:val="22"/>
              </w:rPr>
              <w:t xml:space="preserve">Цей Меморандум </w:t>
            </w:r>
            <w:proofErr w:type="spellStart"/>
            <w:r w:rsidRPr="00633162">
              <w:rPr>
                <w:sz w:val="22"/>
                <w:szCs w:val="22"/>
              </w:rPr>
              <w:t>набирає</w:t>
            </w:r>
            <w:proofErr w:type="spellEnd"/>
            <w:r w:rsidRPr="00633162">
              <w:rPr>
                <w:sz w:val="22"/>
                <w:szCs w:val="22"/>
              </w:rPr>
              <w:t xml:space="preserve"> </w:t>
            </w:r>
            <w:proofErr w:type="spellStart"/>
            <w:r w:rsidRPr="00633162">
              <w:rPr>
                <w:sz w:val="22"/>
                <w:szCs w:val="22"/>
              </w:rPr>
              <w:t>чинності</w:t>
            </w:r>
            <w:proofErr w:type="spellEnd"/>
            <w:r w:rsidRPr="00633162">
              <w:rPr>
                <w:sz w:val="22"/>
                <w:szCs w:val="22"/>
              </w:rPr>
              <w:t xml:space="preserve"> в день </w:t>
            </w:r>
            <w:proofErr w:type="spellStart"/>
            <w:r w:rsidRPr="00633162">
              <w:rPr>
                <w:sz w:val="22"/>
                <w:szCs w:val="22"/>
              </w:rPr>
              <w:t>його</w:t>
            </w:r>
            <w:proofErr w:type="spellEnd"/>
            <w:r w:rsidRPr="00633162">
              <w:rPr>
                <w:sz w:val="22"/>
                <w:szCs w:val="22"/>
              </w:rPr>
              <w:t xml:space="preserve"> </w:t>
            </w:r>
            <w:proofErr w:type="spellStart"/>
            <w:proofErr w:type="gramStart"/>
            <w:r w:rsidRPr="00633162">
              <w:rPr>
                <w:sz w:val="22"/>
                <w:szCs w:val="22"/>
              </w:rPr>
              <w:t>п</w:t>
            </w:r>
            <w:proofErr w:type="gramEnd"/>
            <w:r w:rsidRPr="00633162">
              <w:rPr>
                <w:sz w:val="22"/>
                <w:szCs w:val="22"/>
              </w:rPr>
              <w:t>ідписання</w:t>
            </w:r>
            <w:proofErr w:type="spellEnd"/>
            <w:r w:rsidRPr="00633162">
              <w:rPr>
                <w:sz w:val="22"/>
                <w:szCs w:val="22"/>
              </w:rPr>
              <w:t xml:space="preserve"> Сторонами та </w:t>
            </w:r>
            <w:proofErr w:type="spellStart"/>
            <w:r w:rsidRPr="00633162">
              <w:rPr>
                <w:sz w:val="22"/>
                <w:szCs w:val="22"/>
                <w:shd w:val="clear" w:color="auto" w:fill="FFFFFF" w:themeFill="background1"/>
              </w:rPr>
              <w:t>діє</w:t>
            </w:r>
            <w:proofErr w:type="spellEnd"/>
            <w:r w:rsidRPr="00633162">
              <w:rPr>
                <w:sz w:val="22"/>
                <w:szCs w:val="22"/>
                <w:shd w:val="clear" w:color="auto" w:fill="FFFFFF" w:themeFill="background1"/>
              </w:rPr>
              <w:t xml:space="preserve"> до 30.06.2025</w:t>
            </w:r>
            <w:r w:rsidR="00163812" w:rsidRPr="00633162">
              <w:rPr>
                <w:sz w:val="22"/>
                <w:szCs w:val="22"/>
              </w:rPr>
              <w:t xml:space="preserve"> </w:t>
            </w:r>
            <w:proofErr w:type="spellStart"/>
            <w:r w:rsidR="00E57C97" w:rsidRPr="00633162">
              <w:rPr>
                <w:sz w:val="22"/>
                <w:szCs w:val="22"/>
              </w:rPr>
              <w:t>включно</w:t>
            </w:r>
            <w:proofErr w:type="spellEnd"/>
            <w:r w:rsidRPr="00633162">
              <w:rPr>
                <w:sz w:val="22"/>
                <w:szCs w:val="22"/>
              </w:rPr>
              <w:t>.</w:t>
            </w:r>
          </w:p>
          <w:p w:rsidR="0080079F" w:rsidRPr="00633162" w:rsidRDefault="0080079F"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tc>
      </w:tr>
      <w:tr w:rsidR="00633162" w:rsidRPr="00633162" w:rsidTr="00015006">
        <w:tc>
          <w:tcPr>
            <w:tcW w:w="4920" w:type="dxa"/>
          </w:tcPr>
          <w:p w:rsidR="007D04EA" w:rsidRPr="00633162" w:rsidRDefault="006278D4"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Th</w:t>
            </w:r>
            <w:r w:rsidR="0023419D" w:rsidRPr="00633162">
              <w:rPr>
                <w:sz w:val="22"/>
                <w:szCs w:val="22"/>
                <w:lang w:val="en-US"/>
              </w:rPr>
              <w:t>e</w:t>
            </w:r>
            <w:r w:rsidRPr="00633162">
              <w:rPr>
                <w:sz w:val="22"/>
                <w:szCs w:val="22"/>
                <w:lang w:val="en-US"/>
              </w:rPr>
              <w:t xml:space="preserve"> Memorandum </w:t>
            </w:r>
            <w:r w:rsidR="0023419D" w:rsidRPr="00633162">
              <w:rPr>
                <w:sz w:val="22"/>
                <w:szCs w:val="22"/>
                <w:lang w:val="en-US"/>
              </w:rPr>
              <w:t>has been</w:t>
            </w:r>
            <w:r w:rsidR="00163812" w:rsidRPr="00633162">
              <w:rPr>
                <w:sz w:val="22"/>
                <w:szCs w:val="22"/>
                <w:lang w:val="en-US"/>
              </w:rPr>
              <w:t xml:space="preserve"> </w:t>
            </w:r>
            <w:r w:rsidR="0023419D" w:rsidRPr="00633162">
              <w:rPr>
                <w:sz w:val="22"/>
                <w:szCs w:val="22"/>
                <w:lang w:val="en-US"/>
              </w:rPr>
              <w:t>made</w:t>
            </w:r>
            <w:r w:rsidRPr="00633162">
              <w:rPr>
                <w:sz w:val="22"/>
                <w:szCs w:val="22"/>
                <w:lang w:val="en-US"/>
              </w:rPr>
              <w:t xml:space="preserve"> in three copies in </w:t>
            </w:r>
            <w:r w:rsidR="00DA44C1" w:rsidRPr="00633162">
              <w:rPr>
                <w:sz w:val="22"/>
                <w:szCs w:val="22"/>
                <w:lang w:val="en-US"/>
              </w:rPr>
              <w:t xml:space="preserve">English </w:t>
            </w:r>
            <w:r w:rsidRPr="00633162">
              <w:rPr>
                <w:sz w:val="22"/>
                <w:szCs w:val="22"/>
                <w:lang w:val="en-US"/>
              </w:rPr>
              <w:t>and</w:t>
            </w:r>
            <w:r w:rsidR="00DA44C1" w:rsidRPr="00633162">
              <w:rPr>
                <w:sz w:val="22"/>
                <w:szCs w:val="22"/>
                <w:lang w:val="en-US"/>
              </w:rPr>
              <w:t xml:space="preserve"> Ukrainian</w:t>
            </w:r>
            <w:r w:rsidRPr="00633162">
              <w:rPr>
                <w:sz w:val="22"/>
                <w:szCs w:val="22"/>
                <w:lang w:val="en-US"/>
              </w:rPr>
              <w:t>.</w:t>
            </w:r>
          </w:p>
          <w:p w:rsidR="008F66A8" w:rsidRDefault="008F66A8"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lang w:val="en-US"/>
              </w:rPr>
            </w:pPr>
          </w:p>
          <w:p w:rsidR="006A5270" w:rsidRPr="00633162" w:rsidRDefault="0023419D"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633162">
              <w:rPr>
                <w:sz w:val="22"/>
                <w:szCs w:val="22"/>
                <w:lang w:val="en-US"/>
              </w:rPr>
              <w:t>Herewith</w:t>
            </w:r>
            <w:r w:rsidR="006278D4" w:rsidRPr="00633162">
              <w:rPr>
                <w:sz w:val="22"/>
                <w:szCs w:val="22"/>
                <w:lang w:val="en-US"/>
              </w:rPr>
              <w:t xml:space="preserve">, the </w:t>
            </w:r>
            <w:r w:rsidR="00DA44C1" w:rsidRPr="00633162">
              <w:rPr>
                <w:sz w:val="22"/>
                <w:szCs w:val="22"/>
                <w:lang w:val="en-US"/>
              </w:rPr>
              <w:t xml:space="preserve">English </w:t>
            </w:r>
            <w:r w:rsidR="006278D4" w:rsidRPr="00633162">
              <w:rPr>
                <w:sz w:val="22"/>
                <w:szCs w:val="22"/>
                <w:lang w:val="en-US"/>
              </w:rPr>
              <w:t xml:space="preserve">and </w:t>
            </w:r>
            <w:r w:rsidR="00DA44C1" w:rsidRPr="00633162">
              <w:rPr>
                <w:sz w:val="22"/>
                <w:szCs w:val="22"/>
                <w:lang w:val="en-US"/>
              </w:rPr>
              <w:t xml:space="preserve">Ukrainian </w:t>
            </w:r>
            <w:r w:rsidR="006278D4" w:rsidRPr="00633162">
              <w:rPr>
                <w:sz w:val="22"/>
                <w:szCs w:val="22"/>
                <w:lang w:val="en-US"/>
              </w:rPr>
              <w:t xml:space="preserve">texts of the Memorandum </w:t>
            </w:r>
            <w:r w:rsidRPr="00633162">
              <w:rPr>
                <w:sz w:val="22"/>
                <w:szCs w:val="22"/>
                <w:lang w:val="en-US"/>
              </w:rPr>
              <w:t xml:space="preserve">shall </w:t>
            </w:r>
            <w:r w:rsidR="00163812" w:rsidRPr="00633162">
              <w:rPr>
                <w:sz w:val="22"/>
                <w:szCs w:val="22"/>
                <w:lang w:val="en-US"/>
              </w:rPr>
              <w:t>be equally</w:t>
            </w:r>
            <w:r w:rsidRPr="00633162">
              <w:rPr>
                <w:sz w:val="22"/>
                <w:szCs w:val="22"/>
                <w:lang w:val="en-US"/>
              </w:rPr>
              <w:t xml:space="preserve"> valid and binding</w:t>
            </w:r>
            <w:r w:rsidR="006278D4" w:rsidRPr="00633162">
              <w:rPr>
                <w:sz w:val="22"/>
                <w:szCs w:val="22"/>
                <w:lang w:val="en-US"/>
              </w:rPr>
              <w:t>.</w:t>
            </w:r>
          </w:p>
        </w:tc>
        <w:tc>
          <w:tcPr>
            <w:tcW w:w="4893" w:type="dxa"/>
            <w:gridSpan w:val="3"/>
          </w:tcPr>
          <w:p w:rsidR="007D04EA" w:rsidRPr="00633162" w:rsidRDefault="006A5270"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33162">
              <w:rPr>
                <w:sz w:val="22"/>
                <w:szCs w:val="22"/>
              </w:rPr>
              <w:t xml:space="preserve">Цей Меморандум </w:t>
            </w:r>
            <w:proofErr w:type="spellStart"/>
            <w:r w:rsidRPr="00633162">
              <w:rPr>
                <w:sz w:val="22"/>
                <w:szCs w:val="22"/>
              </w:rPr>
              <w:t>укладений</w:t>
            </w:r>
            <w:proofErr w:type="spellEnd"/>
            <w:r w:rsidRPr="00633162">
              <w:rPr>
                <w:sz w:val="22"/>
                <w:szCs w:val="22"/>
              </w:rPr>
              <w:t xml:space="preserve"> в </w:t>
            </w:r>
            <w:proofErr w:type="spellStart"/>
            <w:r w:rsidRPr="00633162">
              <w:rPr>
                <w:sz w:val="22"/>
                <w:szCs w:val="22"/>
              </w:rPr>
              <w:t>трьох</w:t>
            </w:r>
            <w:proofErr w:type="spellEnd"/>
            <w:r w:rsidRPr="00633162">
              <w:rPr>
                <w:sz w:val="22"/>
                <w:szCs w:val="22"/>
              </w:rPr>
              <w:t xml:space="preserve"> </w:t>
            </w:r>
            <w:proofErr w:type="spellStart"/>
            <w:r w:rsidRPr="00633162">
              <w:rPr>
                <w:sz w:val="22"/>
                <w:szCs w:val="22"/>
              </w:rPr>
              <w:t>примірниках</w:t>
            </w:r>
            <w:proofErr w:type="spellEnd"/>
            <w:r w:rsidRPr="00633162">
              <w:rPr>
                <w:sz w:val="22"/>
                <w:szCs w:val="22"/>
              </w:rPr>
              <w:t xml:space="preserve"> </w:t>
            </w:r>
            <w:proofErr w:type="spellStart"/>
            <w:proofErr w:type="gramStart"/>
            <w:r w:rsidR="00DA44C1" w:rsidRPr="00633162">
              <w:rPr>
                <w:sz w:val="22"/>
                <w:szCs w:val="22"/>
              </w:rPr>
              <w:t>англ</w:t>
            </w:r>
            <w:proofErr w:type="gramEnd"/>
            <w:r w:rsidR="00DA44C1" w:rsidRPr="00633162">
              <w:rPr>
                <w:sz w:val="22"/>
                <w:szCs w:val="22"/>
              </w:rPr>
              <w:t>ійською</w:t>
            </w:r>
            <w:proofErr w:type="spellEnd"/>
            <w:r w:rsidRPr="00633162">
              <w:rPr>
                <w:sz w:val="22"/>
                <w:szCs w:val="22"/>
              </w:rPr>
              <w:t xml:space="preserve"> та </w:t>
            </w:r>
            <w:proofErr w:type="spellStart"/>
            <w:r w:rsidR="00DA44C1" w:rsidRPr="00633162">
              <w:rPr>
                <w:sz w:val="22"/>
                <w:szCs w:val="22"/>
              </w:rPr>
              <w:t>українською</w:t>
            </w:r>
            <w:proofErr w:type="spellEnd"/>
            <w:r w:rsidRPr="00633162">
              <w:rPr>
                <w:sz w:val="22"/>
                <w:szCs w:val="22"/>
              </w:rPr>
              <w:t xml:space="preserve"> </w:t>
            </w:r>
            <w:proofErr w:type="spellStart"/>
            <w:r w:rsidRPr="00633162">
              <w:rPr>
                <w:sz w:val="22"/>
                <w:szCs w:val="22"/>
              </w:rPr>
              <w:t>мовами</w:t>
            </w:r>
            <w:proofErr w:type="spellEnd"/>
            <w:r w:rsidRPr="00633162">
              <w:rPr>
                <w:sz w:val="22"/>
                <w:szCs w:val="22"/>
              </w:rPr>
              <w:t>.</w:t>
            </w:r>
          </w:p>
          <w:p w:rsidR="006A5270" w:rsidRPr="00633162" w:rsidRDefault="006A5270"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33162">
              <w:rPr>
                <w:sz w:val="22"/>
                <w:szCs w:val="22"/>
              </w:rPr>
              <w:t xml:space="preserve">При </w:t>
            </w:r>
            <w:proofErr w:type="spellStart"/>
            <w:r w:rsidRPr="00633162">
              <w:rPr>
                <w:sz w:val="22"/>
                <w:szCs w:val="22"/>
              </w:rPr>
              <w:t>цьому</w:t>
            </w:r>
            <w:proofErr w:type="spellEnd"/>
            <w:r w:rsidRPr="00633162">
              <w:rPr>
                <w:sz w:val="22"/>
                <w:szCs w:val="22"/>
              </w:rPr>
              <w:t xml:space="preserve"> </w:t>
            </w:r>
            <w:proofErr w:type="spellStart"/>
            <w:proofErr w:type="gramStart"/>
            <w:r w:rsidR="00DA44C1" w:rsidRPr="00633162">
              <w:rPr>
                <w:sz w:val="22"/>
                <w:szCs w:val="22"/>
              </w:rPr>
              <w:t>англ</w:t>
            </w:r>
            <w:proofErr w:type="gramEnd"/>
            <w:r w:rsidR="00DA44C1" w:rsidRPr="00633162">
              <w:rPr>
                <w:sz w:val="22"/>
                <w:szCs w:val="22"/>
              </w:rPr>
              <w:t>ійський</w:t>
            </w:r>
            <w:proofErr w:type="spellEnd"/>
            <w:r w:rsidRPr="00633162">
              <w:rPr>
                <w:sz w:val="22"/>
                <w:szCs w:val="22"/>
              </w:rPr>
              <w:t xml:space="preserve"> та </w:t>
            </w:r>
            <w:proofErr w:type="spellStart"/>
            <w:r w:rsidR="00DA44C1" w:rsidRPr="00633162">
              <w:rPr>
                <w:sz w:val="22"/>
                <w:szCs w:val="22"/>
              </w:rPr>
              <w:t>український</w:t>
            </w:r>
            <w:proofErr w:type="spellEnd"/>
            <w:r w:rsidRPr="00633162">
              <w:rPr>
                <w:sz w:val="22"/>
                <w:szCs w:val="22"/>
              </w:rPr>
              <w:t xml:space="preserve"> </w:t>
            </w:r>
            <w:proofErr w:type="spellStart"/>
            <w:r w:rsidRPr="00633162">
              <w:rPr>
                <w:sz w:val="22"/>
                <w:szCs w:val="22"/>
              </w:rPr>
              <w:t>тексти</w:t>
            </w:r>
            <w:proofErr w:type="spellEnd"/>
            <w:r w:rsidRPr="00633162">
              <w:rPr>
                <w:sz w:val="22"/>
                <w:szCs w:val="22"/>
              </w:rPr>
              <w:t xml:space="preserve"> Меморандуму </w:t>
            </w:r>
            <w:proofErr w:type="spellStart"/>
            <w:r w:rsidRPr="00633162">
              <w:rPr>
                <w:sz w:val="22"/>
                <w:szCs w:val="22"/>
              </w:rPr>
              <w:t>є</w:t>
            </w:r>
            <w:proofErr w:type="spellEnd"/>
            <w:r w:rsidRPr="00633162">
              <w:rPr>
                <w:sz w:val="22"/>
                <w:szCs w:val="22"/>
              </w:rPr>
              <w:t xml:space="preserve"> </w:t>
            </w:r>
            <w:proofErr w:type="spellStart"/>
            <w:r w:rsidRPr="00633162">
              <w:rPr>
                <w:sz w:val="22"/>
                <w:szCs w:val="22"/>
              </w:rPr>
              <w:t>аутентичними</w:t>
            </w:r>
            <w:proofErr w:type="spellEnd"/>
            <w:r w:rsidRPr="00633162">
              <w:rPr>
                <w:sz w:val="22"/>
                <w:szCs w:val="22"/>
              </w:rPr>
              <w:t xml:space="preserve"> та </w:t>
            </w:r>
            <w:proofErr w:type="spellStart"/>
            <w:r w:rsidRPr="00633162">
              <w:rPr>
                <w:sz w:val="22"/>
                <w:szCs w:val="22"/>
              </w:rPr>
              <w:t>мають</w:t>
            </w:r>
            <w:proofErr w:type="spellEnd"/>
            <w:r w:rsidRPr="00633162">
              <w:rPr>
                <w:sz w:val="22"/>
                <w:szCs w:val="22"/>
              </w:rPr>
              <w:t xml:space="preserve"> </w:t>
            </w:r>
            <w:proofErr w:type="spellStart"/>
            <w:r w:rsidRPr="00633162">
              <w:rPr>
                <w:sz w:val="22"/>
                <w:szCs w:val="22"/>
              </w:rPr>
              <w:t>однакову</w:t>
            </w:r>
            <w:proofErr w:type="spellEnd"/>
            <w:r w:rsidRPr="00633162">
              <w:rPr>
                <w:sz w:val="22"/>
                <w:szCs w:val="22"/>
              </w:rPr>
              <w:t xml:space="preserve"> </w:t>
            </w:r>
            <w:proofErr w:type="spellStart"/>
            <w:r w:rsidRPr="00633162">
              <w:rPr>
                <w:sz w:val="22"/>
                <w:szCs w:val="22"/>
              </w:rPr>
              <w:t>юридичну</w:t>
            </w:r>
            <w:proofErr w:type="spellEnd"/>
            <w:r w:rsidRPr="00633162">
              <w:rPr>
                <w:sz w:val="22"/>
                <w:szCs w:val="22"/>
              </w:rPr>
              <w:t xml:space="preserve"> силу.</w:t>
            </w:r>
          </w:p>
        </w:tc>
      </w:tr>
      <w:tr w:rsidR="00633162" w:rsidRPr="00633162" w:rsidTr="00015006">
        <w:tblPrEx>
          <w:tblLook w:val="04A0"/>
        </w:tblPrEx>
        <w:trPr>
          <w:gridAfter w:val="1"/>
          <w:wAfter w:w="37" w:type="dxa"/>
        </w:trPr>
        <w:tc>
          <w:tcPr>
            <w:tcW w:w="4961" w:type="dxa"/>
            <w:gridSpan w:val="2"/>
          </w:tcPr>
          <w:p w:rsidR="0072079D" w:rsidRPr="00633162" w:rsidRDefault="0072079D" w:rsidP="00B730DC">
            <w:pPr>
              <w:pStyle w:val="1Spiegel"/>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cs="Times New Roman"/>
                <w:sz w:val="22"/>
                <w:szCs w:val="22"/>
                <w:lang w:val="ru-RU"/>
              </w:rPr>
            </w:pPr>
          </w:p>
          <w:p w:rsidR="00AB699E" w:rsidRPr="00633162" w:rsidRDefault="00AB699E" w:rsidP="00B730DC">
            <w:pPr>
              <w:pStyle w:val="1Spiegel"/>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cs="Times New Roman"/>
                <w:sz w:val="22"/>
                <w:szCs w:val="22"/>
                <w:lang w:val="ru-RU"/>
              </w:rPr>
            </w:pPr>
          </w:p>
          <w:p w:rsidR="00AB699E" w:rsidRPr="00633162" w:rsidRDefault="00AB699E" w:rsidP="00B730DC">
            <w:pPr>
              <w:pStyle w:val="1Spiegel"/>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cs="Times New Roman"/>
                <w:sz w:val="22"/>
                <w:szCs w:val="22"/>
                <w:lang w:val="ru-RU"/>
              </w:rPr>
            </w:pPr>
            <w:r w:rsidRPr="00633162">
              <w:rPr>
                <w:rFonts w:ascii="Times New Roman" w:hAnsi="Times New Roman" w:cs="Times New Roman"/>
                <w:b/>
                <w:bCs/>
                <w:sz w:val="22"/>
                <w:szCs w:val="22"/>
                <w:lang w:val="en-US"/>
              </w:rPr>
              <w:t>Date</w:t>
            </w:r>
            <w:r w:rsidR="0072079D" w:rsidRPr="00633162">
              <w:rPr>
                <w:rFonts w:ascii="Times New Roman" w:hAnsi="Times New Roman" w:cs="Times New Roman"/>
                <w:b/>
                <w:bCs/>
                <w:sz w:val="22"/>
                <w:szCs w:val="22"/>
                <w:lang w:val="uk-UA"/>
              </w:rPr>
              <w:t>:</w:t>
            </w:r>
            <w:r w:rsidR="00786490" w:rsidRPr="00633162">
              <w:rPr>
                <w:rFonts w:ascii="Times New Roman" w:hAnsi="Times New Roman" w:cs="Times New Roman"/>
                <w:sz w:val="22"/>
                <w:szCs w:val="22"/>
                <w:lang w:val="uk-UA"/>
              </w:rPr>
              <w:t xml:space="preserve"> </w:t>
            </w:r>
            <w:r w:rsidR="00F24F95" w:rsidRPr="00633162">
              <w:rPr>
                <w:rFonts w:ascii="Times New Roman" w:hAnsi="Times New Roman" w:cs="Times New Roman"/>
                <w:sz w:val="22"/>
                <w:szCs w:val="22"/>
                <w:lang w:val="en-US"/>
              </w:rPr>
              <w:t>01</w:t>
            </w:r>
            <w:r w:rsidR="00786490" w:rsidRPr="00633162">
              <w:rPr>
                <w:rFonts w:ascii="Times New Roman" w:hAnsi="Times New Roman" w:cs="Times New Roman"/>
                <w:sz w:val="22"/>
                <w:szCs w:val="22"/>
                <w:lang w:val="uk-UA"/>
              </w:rPr>
              <w:t>.0</w:t>
            </w:r>
            <w:r w:rsidR="00F24F95" w:rsidRPr="00633162">
              <w:rPr>
                <w:rFonts w:ascii="Times New Roman" w:hAnsi="Times New Roman" w:cs="Times New Roman"/>
                <w:sz w:val="22"/>
                <w:szCs w:val="22"/>
                <w:lang w:val="en-US"/>
              </w:rPr>
              <w:t>8</w:t>
            </w:r>
            <w:r w:rsidR="00786490" w:rsidRPr="00633162">
              <w:rPr>
                <w:rFonts w:ascii="Times New Roman" w:hAnsi="Times New Roman" w:cs="Times New Roman"/>
                <w:sz w:val="22"/>
                <w:szCs w:val="22"/>
                <w:lang w:val="uk-UA"/>
              </w:rPr>
              <w:t>.</w:t>
            </w:r>
            <w:r w:rsidR="0072079D" w:rsidRPr="00633162">
              <w:rPr>
                <w:rFonts w:ascii="Times New Roman" w:hAnsi="Times New Roman" w:cs="Times New Roman"/>
                <w:sz w:val="22"/>
                <w:szCs w:val="22"/>
                <w:lang w:val="ru-RU"/>
              </w:rPr>
              <w:t>2024</w:t>
            </w:r>
          </w:p>
        </w:tc>
        <w:tc>
          <w:tcPr>
            <w:tcW w:w="4815" w:type="dxa"/>
          </w:tcPr>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33162">
              <w:rPr>
                <w:b/>
                <w:bCs/>
                <w:sz w:val="22"/>
                <w:szCs w:val="22"/>
              </w:rPr>
              <w:t>Дата</w:t>
            </w:r>
            <w:r w:rsidR="0072079D" w:rsidRPr="00633162">
              <w:rPr>
                <w:sz w:val="22"/>
                <w:szCs w:val="22"/>
              </w:rPr>
              <w:t xml:space="preserve">: </w:t>
            </w:r>
            <w:r w:rsidR="00F24F95" w:rsidRPr="00633162">
              <w:rPr>
                <w:sz w:val="22"/>
                <w:szCs w:val="22"/>
                <w:lang w:val="en-US"/>
              </w:rPr>
              <w:t>01</w:t>
            </w:r>
            <w:r w:rsidR="00786490" w:rsidRPr="00633162">
              <w:rPr>
                <w:sz w:val="22"/>
                <w:szCs w:val="22"/>
              </w:rPr>
              <w:t>.0</w:t>
            </w:r>
            <w:r w:rsidR="00F24F95" w:rsidRPr="00633162">
              <w:rPr>
                <w:sz w:val="22"/>
                <w:szCs w:val="22"/>
                <w:lang w:val="en-US"/>
              </w:rPr>
              <w:t>8</w:t>
            </w:r>
            <w:r w:rsidR="00786490" w:rsidRPr="00633162">
              <w:rPr>
                <w:sz w:val="22"/>
                <w:szCs w:val="22"/>
              </w:rPr>
              <w:t>.</w:t>
            </w:r>
            <w:r w:rsidR="0072079D" w:rsidRPr="00633162">
              <w:rPr>
                <w:sz w:val="22"/>
                <w:szCs w:val="22"/>
              </w:rPr>
              <w:t>2024 року</w:t>
            </w:r>
          </w:p>
        </w:tc>
      </w:tr>
      <w:tr w:rsidR="00633162" w:rsidRPr="00633162" w:rsidTr="00015006">
        <w:tblPrEx>
          <w:tblLook w:val="04A0"/>
        </w:tblPrEx>
        <w:trPr>
          <w:gridAfter w:val="1"/>
          <w:wAfter w:w="37" w:type="dxa"/>
          <w:trHeight w:val="669"/>
        </w:trPr>
        <w:tc>
          <w:tcPr>
            <w:tcW w:w="4961" w:type="dxa"/>
            <w:gridSpan w:val="2"/>
          </w:tcPr>
          <w:p w:rsidR="00AB699E" w:rsidRPr="00633162" w:rsidRDefault="00AB699E" w:rsidP="00B730DC">
            <w:pPr>
              <w:pStyle w:val="Bodytext20"/>
              <w:shd w:val="clear" w:color="auto" w:fill="FFFFFF" w:themeFill="background1"/>
              <w:tabs>
                <w:tab w:val="left" w:pos="3308"/>
              </w:tabs>
              <w:spacing w:after="0" w:line="240" w:lineRule="auto"/>
              <w:ind w:firstLine="0"/>
              <w:rPr>
                <w:b/>
                <w:bCs/>
                <w:lang w:val="en-US"/>
              </w:rPr>
            </w:pPr>
          </w:p>
          <w:p w:rsidR="00464ECD" w:rsidRPr="00633162" w:rsidRDefault="00DA44C1" w:rsidP="00B730DC">
            <w:pPr>
              <w:pStyle w:val="Adressat"/>
              <w:framePr w:w="0" w:h="0" w:hSpace="0" w:wrap="auto" w:vAnchor="margin" w:hAnchor="text" w:xAlign="left" w:yAlign="inline"/>
              <w:shd w:val="clear" w:color="auto" w:fill="FFFFFF" w:themeFill="background1"/>
              <w:spacing w:after="60" w:line="240" w:lineRule="auto"/>
              <w:jc w:val="both"/>
              <w:rPr>
                <w:rFonts w:ascii="Times New Roman" w:hAnsi="Times New Roman" w:cs="Times New Roman"/>
                <w:b/>
                <w:bCs/>
                <w:sz w:val="22"/>
                <w:szCs w:val="22"/>
                <w:lang w:eastAsia="en-US"/>
              </w:rPr>
            </w:pPr>
            <w:r w:rsidRPr="00633162">
              <w:rPr>
                <w:rFonts w:ascii="Times New Roman" w:hAnsi="Times New Roman" w:cs="Times New Roman"/>
                <w:b/>
                <w:bCs/>
                <w:sz w:val="22"/>
                <w:szCs w:val="22"/>
                <w:lang w:eastAsia="en-US"/>
              </w:rPr>
              <w:t>[</w:t>
            </w:r>
            <w:r w:rsidR="000C6ACC" w:rsidRPr="00633162">
              <w:rPr>
                <w:rFonts w:ascii="Times New Roman" w:hAnsi="Times New Roman" w:cs="Times New Roman"/>
                <w:b/>
                <w:bCs/>
                <w:sz w:val="22"/>
                <w:szCs w:val="22"/>
                <w:lang w:eastAsia="en-US"/>
              </w:rPr>
              <w:t>Coordinator</w:t>
            </w:r>
            <w:r w:rsidRPr="00633162">
              <w:rPr>
                <w:rFonts w:ascii="Times New Roman" w:hAnsi="Times New Roman" w:cs="Times New Roman"/>
                <w:b/>
                <w:bCs/>
                <w:sz w:val="22"/>
                <w:szCs w:val="22"/>
                <w:lang w:val="uk-UA" w:eastAsia="en-US"/>
              </w:rPr>
              <w:t xml:space="preserve"> </w:t>
            </w:r>
            <w:r w:rsidRPr="00633162">
              <w:rPr>
                <w:rFonts w:ascii="Times New Roman" w:hAnsi="Times New Roman" w:cs="Times New Roman"/>
                <w:b/>
                <w:bCs/>
                <w:sz w:val="22"/>
                <w:szCs w:val="22"/>
                <w:lang w:eastAsia="en-US"/>
              </w:rPr>
              <w:t>Participant in the Project]</w:t>
            </w:r>
          </w:p>
          <w:p w:rsidR="00AB699E" w:rsidRPr="00633162" w:rsidRDefault="00AB699E" w:rsidP="00B730DC">
            <w:pPr>
              <w:pStyle w:val="Bodytext20"/>
              <w:shd w:val="clear" w:color="auto" w:fill="FFFFFF" w:themeFill="background1"/>
              <w:tabs>
                <w:tab w:val="left" w:pos="3308"/>
              </w:tabs>
              <w:spacing w:after="0" w:line="240" w:lineRule="auto"/>
              <w:ind w:firstLine="0"/>
              <w:rPr>
                <w:b/>
                <w:bCs/>
                <w:lang w:val="en-US" w:eastAsia="uk-UA"/>
              </w:rPr>
            </w:pPr>
          </w:p>
          <w:p w:rsidR="00E810C9" w:rsidRPr="00633162" w:rsidRDefault="00E810C9" w:rsidP="00B730DC">
            <w:pPr>
              <w:pStyle w:val="Bodytext20"/>
              <w:shd w:val="clear" w:color="auto" w:fill="FFFFFF" w:themeFill="background1"/>
              <w:tabs>
                <w:tab w:val="left" w:pos="3308"/>
              </w:tabs>
              <w:spacing w:after="0" w:line="240" w:lineRule="auto"/>
              <w:ind w:firstLine="0"/>
              <w:rPr>
                <w:b/>
                <w:bCs/>
                <w:lang w:val="en-US" w:eastAsia="uk-UA"/>
              </w:rPr>
            </w:pPr>
          </w:p>
          <w:p w:rsidR="0044386D" w:rsidRPr="00633162" w:rsidRDefault="0044386D" w:rsidP="00B730DC">
            <w:pPr>
              <w:pStyle w:val="Bodytext20"/>
              <w:shd w:val="clear" w:color="auto" w:fill="FFFFFF" w:themeFill="background1"/>
              <w:tabs>
                <w:tab w:val="left" w:pos="3308"/>
              </w:tabs>
              <w:spacing w:after="0" w:line="240" w:lineRule="auto"/>
              <w:ind w:firstLine="0"/>
              <w:rPr>
                <w:b/>
                <w:bCs/>
                <w:lang w:val="en-US" w:eastAsia="uk-UA"/>
              </w:rPr>
            </w:pPr>
          </w:p>
          <w:p w:rsidR="00AB699E" w:rsidRPr="00633162" w:rsidRDefault="00AB699E" w:rsidP="00B730DC">
            <w:pPr>
              <w:pStyle w:val="Bodytext20"/>
              <w:shd w:val="clear" w:color="auto" w:fill="FFFFFF" w:themeFill="background1"/>
              <w:tabs>
                <w:tab w:val="left" w:pos="3308"/>
              </w:tabs>
              <w:spacing w:after="0" w:line="240" w:lineRule="auto"/>
              <w:ind w:firstLine="0"/>
              <w:rPr>
                <w:b/>
                <w:bCs/>
                <w:lang w:val="en-US" w:eastAsia="uk-UA"/>
              </w:rPr>
            </w:pPr>
            <w:r w:rsidRPr="00633162">
              <w:rPr>
                <w:b/>
                <w:bCs/>
                <w:lang w:val="en-US" w:eastAsia="uk-UA"/>
              </w:rPr>
              <w:t>_________________________</w:t>
            </w:r>
          </w:p>
        </w:tc>
        <w:tc>
          <w:tcPr>
            <w:tcW w:w="4815" w:type="dxa"/>
          </w:tcPr>
          <w:p w:rsidR="00AB699E" w:rsidRPr="00633162" w:rsidRDefault="00AB699E" w:rsidP="00B730DC">
            <w:pPr>
              <w:pStyle w:val="Adressat"/>
              <w:framePr w:w="0" w:hRule="auto" w:hSpace="0" w:wrap="auto" w:vAnchor="margin" w:hAnchor="text" w:xAlign="left" w:yAlign="inline"/>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
                <w:bCs/>
                <w:sz w:val="22"/>
                <w:szCs w:val="22"/>
                <w:lang w:val="uk-UA" w:eastAsia="en-US"/>
              </w:rPr>
            </w:pPr>
          </w:p>
          <w:p w:rsidR="00464ECD" w:rsidRPr="00633162" w:rsidRDefault="00DA44C1" w:rsidP="00B730DC">
            <w:pPr>
              <w:pStyle w:val="Adressat"/>
              <w:framePr w:w="0" w:h="0" w:hSpace="0" w:wrap="auto" w:vAnchor="margin" w:hAnchor="text" w:xAlign="left" w:yAlign="inline"/>
              <w:shd w:val="clear" w:color="auto" w:fill="FFFFFF" w:themeFill="background1"/>
              <w:spacing w:after="60" w:line="240" w:lineRule="auto"/>
              <w:jc w:val="both"/>
              <w:rPr>
                <w:rFonts w:ascii="Times New Roman" w:hAnsi="Times New Roman" w:cs="Times New Roman"/>
                <w:b/>
                <w:bCs/>
                <w:sz w:val="22"/>
                <w:szCs w:val="22"/>
                <w:lang w:val="uk-UA" w:eastAsia="en-US"/>
              </w:rPr>
            </w:pPr>
            <w:r w:rsidRPr="00633162">
              <w:rPr>
                <w:rFonts w:ascii="Times New Roman" w:hAnsi="Times New Roman" w:cs="Times New Roman"/>
                <w:b/>
                <w:bCs/>
                <w:sz w:val="22"/>
                <w:szCs w:val="22"/>
                <w:lang w:val="uk-UA" w:eastAsia="en-US"/>
              </w:rPr>
              <w:t>[</w:t>
            </w:r>
            <w:r w:rsidR="000C6ACC" w:rsidRPr="00633162">
              <w:rPr>
                <w:rFonts w:ascii="Times New Roman" w:hAnsi="Times New Roman" w:cs="Times New Roman"/>
                <w:b/>
                <w:bCs/>
                <w:sz w:val="22"/>
                <w:szCs w:val="22"/>
                <w:lang w:val="uk-UA" w:eastAsia="en-US"/>
              </w:rPr>
              <w:t>Координатор</w:t>
            </w:r>
            <w:r w:rsidR="0044386D" w:rsidRPr="00633162">
              <w:rPr>
                <w:rFonts w:ascii="Times New Roman" w:hAnsi="Times New Roman" w:cs="Times New Roman"/>
                <w:b/>
                <w:bCs/>
                <w:sz w:val="22"/>
                <w:szCs w:val="22"/>
                <w:lang w:val="uk-UA" w:eastAsia="en-US"/>
              </w:rPr>
              <w:t xml:space="preserve"> — </w:t>
            </w:r>
            <w:r w:rsidRPr="00633162">
              <w:rPr>
                <w:rFonts w:ascii="Times New Roman" w:hAnsi="Times New Roman" w:cs="Times New Roman"/>
                <w:b/>
                <w:bCs/>
                <w:sz w:val="22"/>
                <w:szCs w:val="22"/>
                <w:lang w:val="uk-UA" w:eastAsia="en-US"/>
              </w:rPr>
              <w:t>учасник проєкту]</w:t>
            </w:r>
          </w:p>
          <w:p w:rsidR="00E810C9" w:rsidRPr="00633162" w:rsidRDefault="00E810C9" w:rsidP="00B730DC">
            <w:pPr>
              <w:pStyle w:val="Adressat"/>
              <w:framePr w:w="0" w:h="0" w:hSpace="0" w:wrap="auto" w:vAnchor="margin" w:hAnchor="text" w:xAlign="left" w:yAlign="inline"/>
              <w:shd w:val="clear" w:color="auto" w:fill="FFFFFF" w:themeFill="background1"/>
              <w:spacing w:after="60" w:line="240" w:lineRule="auto"/>
              <w:jc w:val="both"/>
              <w:rPr>
                <w:rFonts w:ascii="Times New Roman" w:hAnsi="Times New Roman" w:cs="Times New Roman"/>
                <w:sz w:val="22"/>
                <w:szCs w:val="22"/>
                <w:lang w:val="uk-UA"/>
              </w:rPr>
            </w:pPr>
          </w:p>
          <w:p w:rsidR="00DA44C1" w:rsidRPr="00633162" w:rsidRDefault="00DA44C1" w:rsidP="00B730DC">
            <w:pPr>
              <w:pStyle w:val="Bodytext20"/>
              <w:shd w:val="clear" w:color="auto" w:fill="FFFFFF" w:themeFill="background1"/>
              <w:tabs>
                <w:tab w:val="left" w:pos="3308"/>
              </w:tabs>
              <w:spacing w:after="0" w:line="240" w:lineRule="auto"/>
              <w:ind w:firstLine="0"/>
              <w:rPr>
                <w:b/>
                <w:bCs/>
                <w:lang w:eastAsia="uk-UA"/>
              </w:rPr>
            </w:pPr>
          </w:p>
          <w:p w:rsidR="00DA44C1" w:rsidRPr="00633162" w:rsidRDefault="00DA44C1" w:rsidP="00B730DC">
            <w:pPr>
              <w:pStyle w:val="Bodytext20"/>
              <w:shd w:val="clear" w:color="auto" w:fill="FFFFFF" w:themeFill="background1"/>
              <w:tabs>
                <w:tab w:val="left" w:pos="3308"/>
              </w:tabs>
              <w:spacing w:after="0" w:line="240" w:lineRule="auto"/>
              <w:ind w:firstLine="0"/>
              <w:rPr>
                <w:b/>
                <w:bCs/>
                <w:lang w:eastAsia="uk-UA"/>
              </w:rPr>
            </w:pPr>
          </w:p>
          <w:p w:rsidR="00AB699E" w:rsidRPr="00633162" w:rsidRDefault="00AB699E" w:rsidP="00B730DC">
            <w:pPr>
              <w:pStyle w:val="Bodytext20"/>
              <w:shd w:val="clear" w:color="auto" w:fill="FFFFFF" w:themeFill="background1"/>
              <w:tabs>
                <w:tab w:val="left" w:pos="3308"/>
              </w:tabs>
              <w:spacing w:after="0" w:line="240" w:lineRule="auto"/>
              <w:ind w:firstLine="0"/>
              <w:rPr>
                <w:b/>
                <w:bCs/>
                <w:shd w:val="clear" w:color="auto" w:fill="FFFFFF"/>
                <w:lang w:eastAsia="uk-UA"/>
              </w:rPr>
            </w:pPr>
            <w:r w:rsidRPr="00633162">
              <w:rPr>
                <w:b/>
                <w:bCs/>
                <w:lang w:eastAsia="uk-UA"/>
              </w:rPr>
              <w:t>_________________________</w:t>
            </w:r>
          </w:p>
        </w:tc>
      </w:tr>
      <w:tr w:rsidR="00633162" w:rsidRPr="00633162" w:rsidTr="00015006">
        <w:tblPrEx>
          <w:tblLook w:val="04A0"/>
        </w:tblPrEx>
        <w:trPr>
          <w:gridAfter w:val="1"/>
          <w:wAfter w:w="37" w:type="dxa"/>
          <w:trHeight w:val="687"/>
        </w:trPr>
        <w:tc>
          <w:tcPr>
            <w:tcW w:w="4961" w:type="dxa"/>
            <w:gridSpan w:val="2"/>
          </w:tcPr>
          <w:p w:rsidR="00DA44C1" w:rsidRPr="00633162" w:rsidRDefault="00DA44C1" w:rsidP="00B730DC">
            <w:pPr>
              <w:pStyle w:val="Adressat"/>
              <w:framePr w:w="0" w:h="0" w:hSpace="0" w:wrap="auto" w:vAnchor="margin" w:hAnchor="text" w:xAlign="left" w:yAlign="inline"/>
              <w:shd w:val="clear" w:color="auto" w:fill="FFFFFF" w:themeFill="background1"/>
              <w:spacing w:after="60" w:line="240" w:lineRule="auto"/>
              <w:jc w:val="both"/>
              <w:rPr>
                <w:rFonts w:ascii="Times New Roman" w:hAnsi="Times New Roman" w:cs="Times New Roman"/>
                <w:b/>
                <w:sz w:val="22"/>
                <w:szCs w:val="22"/>
              </w:rPr>
            </w:pPr>
            <w:r w:rsidRPr="00633162">
              <w:rPr>
                <w:rFonts w:ascii="Times New Roman" w:hAnsi="Times New Roman" w:cs="Times New Roman"/>
                <w:b/>
                <w:sz w:val="22"/>
                <w:szCs w:val="22"/>
              </w:rPr>
              <w:t>[Full Name]</w:t>
            </w:r>
          </w:p>
          <w:p w:rsidR="00DA44C1" w:rsidRPr="00633162" w:rsidRDefault="00DA44C1" w:rsidP="00B730DC">
            <w:pPr>
              <w:pStyle w:val="Bodytext20"/>
              <w:shd w:val="clear" w:color="auto" w:fill="FFFFFF" w:themeFill="background1"/>
              <w:tabs>
                <w:tab w:val="left" w:pos="3308"/>
              </w:tabs>
              <w:spacing w:after="0" w:line="240" w:lineRule="auto"/>
              <w:ind w:firstLine="0"/>
              <w:jc w:val="left"/>
              <w:rPr>
                <w:b/>
                <w:lang w:val="en-US" w:eastAsia="uk-UA"/>
              </w:rPr>
            </w:pPr>
            <w:r w:rsidRPr="00633162">
              <w:rPr>
                <w:b/>
                <w:lang w:val="en-US" w:eastAsia="uk-UA"/>
              </w:rPr>
              <w:t>[Title]</w:t>
            </w:r>
          </w:p>
          <w:p w:rsidR="00AB699E" w:rsidRPr="00633162" w:rsidRDefault="00AB699E" w:rsidP="00B730DC">
            <w:pPr>
              <w:pStyle w:val="Bodytext20"/>
              <w:shd w:val="clear" w:color="auto" w:fill="FFFFFF" w:themeFill="background1"/>
              <w:tabs>
                <w:tab w:val="left" w:pos="3308"/>
              </w:tabs>
              <w:spacing w:after="0" w:line="240" w:lineRule="auto"/>
              <w:ind w:firstLine="0"/>
              <w:jc w:val="left"/>
              <w:rPr>
                <w:b/>
                <w:bCs/>
                <w:lang w:val="en-US" w:eastAsia="uk-UA"/>
              </w:rPr>
            </w:pPr>
          </w:p>
        </w:tc>
        <w:tc>
          <w:tcPr>
            <w:tcW w:w="4815" w:type="dxa"/>
          </w:tcPr>
          <w:p w:rsidR="00464ECD" w:rsidRPr="00633162" w:rsidRDefault="00DA44C1" w:rsidP="00B730DC">
            <w:pPr>
              <w:pStyle w:val="Adressat"/>
              <w:framePr w:w="0" w:h="0" w:hSpace="0" w:wrap="auto" w:vAnchor="margin" w:hAnchor="text" w:xAlign="left" w:yAlign="inline"/>
              <w:shd w:val="clear" w:color="auto" w:fill="FFFFFF" w:themeFill="background1"/>
              <w:spacing w:after="60" w:line="240" w:lineRule="auto"/>
              <w:jc w:val="both"/>
              <w:rPr>
                <w:rFonts w:ascii="Times New Roman" w:hAnsi="Times New Roman" w:cs="Times New Roman"/>
                <w:b/>
                <w:sz w:val="22"/>
                <w:szCs w:val="22"/>
              </w:rPr>
            </w:pPr>
            <w:r w:rsidRPr="00633162">
              <w:rPr>
                <w:rFonts w:ascii="Times New Roman" w:hAnsi="Times New Roman" w:cs="Times New Roman"/>
                <w:b/>
                <w:sz w:val="22"/>
                <w:szCs w:val="22"/>
              </w:rPr>
              <w:t>[</w:t>
            </w:r>
            <w:r w:rsidRPr="00633162">
              <w:rPr>
                <w:rFonts w:ascii="Times New Roman" w:hAnsi="Times New Roman" w:cs="Times New Roman"/>
                <w:b/>
                <w:sz w:val="22"/>
                <w:szCs w:val="22"/>
                <w:lang w:val="uk-UA"/>
              </w:rPr>
              <w:t xml:space="preserve">Повне </w:t>
            </w:r>
            <w:proofErr w:type="spellStart"/>
            <w:r w:rsidRPr="00633162">
              <w:rPr>
                <w:rFonts w:ascii="Times New Roman" w:hAnsi="Times New Roman" w:cs="Times New Roman"/>
                <w:b/>
                <w:sz w:val="22"/>
                <w:szCs w:val="22"/>
                <w:lang w:val="uk-UA"/>
              </w:rPr>
              <w:t>імʼя</w:t>
            </w:r>
            <w:proofErr w:type="spellEnd"/>
            <w:r w:rsidRPr="00633162">
              <w:rPr>
                <w:rFonts w:ascii="Times New Roman" w:hAnsi="Times New Roman" w:cs="Times New Roman"/>
                <w:b/>
                <w:sz w:val="22"/>
                <w:szCs w:val="22"/>
              </w:rPr>
              <w:t>]</w:t>
            </w:r>
          </w:p>
          <w:p w:rsidR="00AB699E" w:rsidRPr="00633162" w:rsidRDefault="00DA44C1" w:rsidP="00B730DC">
            <w:pPr>
              <w:pStyle w:val="Bodytext20"/>
              <w:shd w:val="clear" w:color="auto" w:fill="FFFFFF" w:themeFill="background1"/>
              <w:tabs>
                <w:tab w:val="left" w:pos="3308"/>
              </w:tabs>
              <w:spacing w:after="0" w:line="240" w:lineRule="auto"/>
              <w:ind w:firstLine="0"/>
              <w:jc w:val="left"/>
              <w:rPr>
                <w:b/>
                <w:lang w:val="en-US" w:eastAsia="uk-UA"/>
              </w:rPr>
            </w:pPr>
            <w:r w:rsidRPr="00633162">
              <w:rPr>
                <w:b/>
                <w:lang w:val="en-US" w:eastAsia="uk-UA"/>
              </w:rPr>
              <w:t>[</w:t>
            </w:r>
            <w:r w:rsidRPr="00633162">
              <w:rPr>
                <w:b/>
                <w:lang w:eastAsia="uk-UA"/>
              </w:rPr>
              <w:t>Посада</w:t>
            </w:r>
            <w:r w:rsidRPr="00633162">
              <w:rPr>
                <w:b/>
                <w:lang w:val="en-US" w:eastAsia="uk-UA"/>
              </w:rPr>
              <w:t>]</w:t>
            </w:r>
          </w:p>
          <w:p w:rsidR="00AB699E" w:rsidRPr="00633162" w:rsidRDefault="00AB699E" w:rsidP="00B730DC">
            <w:pPr>
              <w:pStyle w:val="Bodytext20"/>
              <w:shd w:val="clear" w:color="auto" w:fill="FFFFFF" w:themeFill="background1"/>
              <w:tabs>
                <w:tab w:val="left" w:pos="3308"/>
              </w:tabs>
              <w:spacing w:after="0" w:line="240" w:lineRule="auto"/>
              <w:ind w:firstLine="0"/>
              <w:jc w:val="left"/>
              <w:rPr>
                <w:b/>
                <w:bCs/>
                <w:lang w:eastAsia="uk-UA"/>
              </w:rPr>
            </w:pPr>
          </w:p>
          <w:p w:rsidR="00AB699E" w:rsidRPr="00633162" w:rsidRDefault="00AB699E" w:rsidP="00B730DC">
            <w:pPr>
              <w:pStyle w:val="Bodytext20"/>
              <w:shd w:val="clear" w:color="auto" w:fill="FFFFFF" w:themeFill="background1"/>
              <w:tabs>
                <w:tab w:val="left" w:pos="3308"/>
              </w:tabs>
              <w:spacing w:after="0" w:line="240" w:lineRule="auto"/>
              <w:ind w:firstLine="0"/>
              <w:jc w:val="left"/>
              <w:rPr>
                <w:b/>
                <w:bCs/>
                <w:lang w:eastAsia="uk-UA"/>
              </w:rPr>
            </w:pPr>
          </w:p>
        </w:tc>
      </w:tr>
      <w:tr w:rsidR="00633162" w:rsidRPr="00633162" w:rsidTr="00015006">
        <w:tblPrEx>
          <w:tblLook w:val="04A0"/>
        </w:tblPrEx>
        <w:trPr>
          <w:gridAfter w:val="1"/>
          <w:wAfter w:w="37" w:type="dxa"/>
          <w:trHeight w:val="50"/>
        </w:trPr>
        <w:tc>
          <w:tcPr>
            <w:tcW w:w="4961" w:type="dxa"/>
            <w:gridSpan w:val="2"/>
          </w:tcPr>
          <w:p w:rsidR="00AB699E" w:rsidRPr="00633162" w:rsidRDefault="00AB699E" w:rsidP="00B730DC">
            <w:pPr>
              <w:pStyle w:val="Bodytext20"/>
              <w:shd w:val="clear" w:color="auto" w:fill="FFFFFF" w:themeFill="background1"/>
              <w:tabs>
                <w:tab w:val="left" w:pos="3308"/>
              </w:tabs>
              <w:spacing w:after="0" w:line="240" w:lineRule="auto"/>
              <w:ind w:firstLine="0"/>
              <w:rPr>
                <w:rFonts w:eastAsia="Calibri"/>
                <w:b/>
                <w:bCs/>
                <w:lang w:val="de-DE" w:eastAsia="uk-UA"/>
              </w:rPr>
            </w:pPr>
            <w:r w:rsidRPr="00633162">
              <w:rPr>
                <w:b/>
                <w:bCs/>
                <w:lang w:val="de-DE" w:eastAsia="uk-UA"/>
              </w:rPr>
              <w:t>Deutsche Gesellschaft für Internationale Zusammenarbeit (GIZ) GmbH</w:t>
            </w:r>
          </w:p>
          <w:p w:rsidR="00635E99" w:rsidRPr="00633162" w:rsidRDefault="00635E99" w:rsidP="00B730DC">
            <w:pPr>
              <w:pStyle w:val="Bodytext20"/>
              <w:shd w:val="clear" w:color="auto" w:fill="FFFFFF" w:themeFill="background1"/>
              <w:tabs>
                <w:tab w:val="left" w:pos="3308"/>
              </w:tabs>
              <w:spacing w:after="0" w:line="240" w:lineRule="auto"/>
              <w:ind w:firstLine="0"/>
              <w:rPr>
                <w:b/>
                <w:bCs/>
                <w:lang w:val="de-DE" w:eastAsia="uk-UA"/>
              </w:rPr>
            </w:pPr>
          </w:p>
          <w:p w:rsidR="0044386D" w:rsidRPr="00633162" w:rsidRDefault="0044386D" w:rsidP="00B730DC">
            <w:pPr>
              <w:pStyle w:val="Bodytext20"/>
              <w:shd w:val="clear" w:color="auto" w:fill="FFFFFF" w:themeFill="background1"/>
              <w:tabs>
                <w:tab w:val="left" w:pos="3308"/>
              </w:tabs>
              <w:spacing w:after="0" w:line="240" w:lineRule="auto"/>
              <w:ind w:firstLine="0"/>
              <w:rPr>
                <w:b/>
                <w:bCs/>
                <w:lang w:val="de-DE" w:eastAsia="uk-UA"/>
              </w:rPr>
            </w:pPr>
          </w:p>
          <w:p w:rsidR="00AB699E" w:rsidRPr="00633162" w:rsidRDefault="00AB699E" w:rsidP="00B730DC">
            <w:pPr>
              <w:pStyle w:val="Bodytext20"/>
              <w:shd w:val="clear" w:color="auto" w:fill="FFFFFF" w:themeFill="background1"/>
              <w:tabs>
                <w:tab w:val="left" w:pos="3308"/>
              </w:tabs>
              <w:spacing w:after="0" w:line="240" w:lineRule="auto"/>
              <w:ind w:firstLine="0"/>
              <w:rPr>
                <w:b/>
                <w:bCs/>
                <w:lang w:val="en-US" w:eastAsia="uk-UA"/>
              </w:rPr>
            </w:pPr>
            <w:r w:rsidRPr="00633162">
              <w:rPr>
                <w:b/>
                <w:bCs/>
                <w:lang w:val="en-US" w:eastAsia="uk-UA"/>
              </w:rPr>
              <w:t>_________________________</w:t>
            </w:r>
          </w:p>
          <w:p w:rsidR="00635E99" w:rsidRPr="00633162" w:rsidRDefault="00635E99" w:rsidP="00B730DC">
            <w:pPr>
              <w:pStyle w:val="Bodytext20"/>
              <w:shd w:val="clear" w:color="auto" w:fill="FFFFFF" w:themeFill="background1"/>
              <w:tabs>
                <w:tab w:val="left" w:pos="3308"/>
              </w:tabs>
              <w:spacing w:after="0" w:line="240" w:lineRule="auto"/>
              <w:ind w:firstLine="0"/>
              <w:rPr>
                <w:b/>
                <w:bCs/>
                <w:lang w:val="en-US" w:eastAsia="uk-UA"/>
              </w:rPr>
            </w:pPr>
            <w:proofErr w:type="spellStart"/>
            <w:r w:rsidRPr="00633162">
              <w:rPr>
                <w:b/>
                <w:bCs/>
                <w:lang w:val="en-US" w:eastAsia="uk-UA"/>
              </w:rPr>
              <w:t>Gregor</w:t>
            </w:r>
            <w:proofErr w:type="spellEnd"/>
            <w:r w:rsidRPr="00633162">
              <w:rPr>
                <w:b/>
                <w:bCs/>
                <w:lang w:val="en-US" w:eastAsia="uk-UA"/>
              </w:rPr>
              <w:t xml:space="preserve"> Josef </w:t>
            </w:r>
            <w:proofErr w:type="spellStart"/>
            <w:r w:rsidRPr="00633162">
              <w:rPr>
                <w:b/>
                <w:bCs/>
                <w:lang w:val="en-US" w:eastAsia="uk-UA"/>
              </w:rPr>
              <w:t>Brömling</w:t>
            </w:r>
            <w:proofErr w:type="spellEnd"/>
          </w:p>
          <w:p w:rsidR="00635E99" w:rsidRPr="00633162" w:rsidRDefault="00635E99" w:rsidP="00B730DC">
            <w:pPr>
              <w:pStyle w:val="Bodytext20"/>
              <w:shd w:val="clear" w:color="auto" w:fill="FFFFFF" w:themeFill="background1"/>
              <w:tabs>
                <w:tab w:val="left" w:pos="3308"/>
              </w:tabs>
              <w:spacing w:after="0" w:line="240" w:lineRule="auto"/>
              <w:ind w:firstLine="0"/>
              <w:rPr>
                <w:b/>
                <w:bCs/>
                <w:lang w:val="en-US" w:eastAsia="uk-UA"/>
              </w:rPr>
            </w:pPr>
            <w:r w:rsidRPr="00633162">
              <w:rPr>
                <w:b/>
                <w:bCs/>
                <w:lang w:val="en-US" w:eastAsia="uk-UA"/>
              </w:rPr>
              <w:t>Project Director</w:t>
            </w:r>
          </w:p>
          <w:p w:rsidR="00AB699E" w:rsidRPr="00633162" w:rsidRDefault="00AB699E" w:rsidP="00B730DC">
            <w:pPr>
              <w:pStyle w:val="Bodytext20"/>
              <w:shd w:val="clear" w:color="auto" w:fill="FFFFFF" w:themeFill="background1"/>
              <w:tabs>
                <w:tab w:val="left" w:pos="3308"/>
              </w:tabs>
              <w:spacing w:after="0" w:line="240" w:lineRule="auto"/>
              <w:ind w:firstLine="0"/>
              <w:rPr>
                <w:b/>
                <w:bCs/>
                <w:lang w:val="en-US" w:eastAsia="uk-UA"/>
              </w:rPr>
            </w:pPr>
          </w:p>
          <w:p w:rsidR="0044386D" w:rsidRPr="00633162" w:rsidRDefault="0044386D" w:rsidP="00B730DC">
            <w:pPr>
              <w:pStyle w:val="Bodytext20"/>
              <w:shd w:val="clear" w:color="auto" w:fill="FFFFFF" w:themeFill="background1"/>
              <w:tabs>
                <w:tab w:val="left" w:pos="3308"/>
              </w:tabs>
              <w:spacing w:after="0" w:line="240" w:lineRule="auto"/>
              <w:ind w:firstLine="0"/>
              <w:rPr>
                <w:b/>
                <w:bCs/>
                <w:lang w:val="uk-UA" w:eastAsia="uk-UA"/>
              </w:rPr>
            </w:pPr>
          </w:p>
          <w:p w:rsidR="00AB699E" w:rsidRPr="00633162" w:rsidRDefault="00AB699E" w:rsidP="00B730DC">
            <w:pPr>
              <w:pStyle w:val="Bodytext20"/>
              <w:shd w:val="clear" w:color="auto" w:fill="FFFFFF" w:themeFill="background1"/>
              <w:tabs>
                <w:tab w:val="left" w:pos="3308"/>
              </w:tabs>
              <w:spacing w:after="0" w:line="240" w:lineRule="auto"/>
              <w:ind w:firstLine="0"/>
              <w:rPr>
                <w:b/>
                <w:bCs/>
                <w:lang w:val="en-US" w:eastAsia="uk-UA"/>
              </w:rPr>
            </w:pPr>
            <w:r w:rsidRPr="00633162">
              <w:rPr>
                <w:b/>
                <w:bCs/>
                <w:lang w:val="en-US" w:eastAsia="uk-UA"/>
              </w:rPr>
              <w:t>_________________________</w:t>
            </w:r>
          </w:p>
          <w:p w:rsidR="00A72890" w:rsidRPr="00633162" w:rsidRDefault="00A72890" w:rsidP="00B730DC">
            <w:pPr>
              <w:pStyle w:val="Bodytext20"/>
              <w:shd w:val="clear" w:color="auto" w:fill="FFFFFF" w:themeFill="background1"/>
              <w:tabs>
                <w:tab w:val="left" w:pos="3308"/>
              </w:tabs>
              <w:spacing w:after="0" w:line="240" w:lineRule="auto"/>
              <w:ind w:firstLine="0"/>
              <w:rPr>
                <w:b/>
                <w:bCs/>
                <w:lang w:eastAsia="uk-UA"/>
              </w:rPr>
            </w:pPr>
            <w:proofErr w:type="spellStart"/>
            <w:r w:rsidRPr="00633162">
              <w:rPr>
                <w:b/>
                <w:bCs/>
                <w:lang w:val="en-US" w:eastAsia="uk-UA"/>
              </w:rPr>
              <w:t>Volodymyr</w:t>
            </w:r>
            <w:proofErr w:type="spellEnd"/>
            <w:r w:rsidRPr="00633162">
              <w:rPr>
                <w:b/>
                <w:bCs/>
                <w:lang w:val="en-US" w:eastAsia="uk-UA"/>
              </w:rPr>
              <w:t> </w:t>
            </w:r>
            <w:proofErr w:type="spellStart"/>
            <w:r w:rsidRPr="00633162">
              <w:rPr>
                <w:b/>
                <w:bCs/>
                <w:lang w:val="en-US" w:eastAsia="uk-UA"/>
              </w:rPr>
              <w:t>Peregudov</w:t>
            </w:r>
            <w:proofErr w:type="spellEnd"/>
            <w:r w:rsidRPr="00633162">
              <w:rPr>
                <w:b/>
                <w:bCs/>
                <w:lang w:val="en-US" w:eastAsia="uk-UA"/>
              </w:rPr>
              <w:t xml:space="preserve"> </w:t>
            </w:r>
          </w:p>
          <w:p w:rsidR="00AB699E" w:rsidRPr="00633162" w:rsidRDefault="0035364B"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eastAsia="uk-UA"/>
              </w:rPr>
            </w:pPr>
            <w:r w:rsidRPr="00633162">
              <w:rPr>
                <w:rFonts w:eastAsiaTheme="minorHAnsi"/>
                <w:b/>
                <w:bCs/>
                <w:sz w:val="22"/>
                <w:szCs w:val="22"/>
                <w:lang w:val="en-US" w:eastAsia="uk-UA"/>
              </w:rPr>
              <w:t>Senior Project Coordinator</w:t>
            </w:r>
          </w:p>
          <w:p w:rsidR="00635E99" w:rsidRPr="00633162" w:rsidRDefault="00635E99"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eastAsia="uk-UA"/>
              </w:rPr>
            </w:pPr>
          </w:p>
          <w:p w:rsidR="00635E99" w:rsidRPr="00633162" w:rsidRDefault="00635E99"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eastAsia="uk-UA"/>
              </w:rPr>
            </w:pPr>
          </w:p>
        </w:tc>
        <w:tc>
          <w:tcPr>
            <w:tcW w:w="4815" w:type="dxa"/>
          </w:tcPr>
          <w:p w:rsidR="00AB699E" w:rsidRPr="00633162" w:rsidRDefault="00AB699E" w:rsidP="00B730DC">
            <w:pPr>
              <w:pStyle w:val="Bodytext20"/>
              <w:shd w:val="clear" w:color="auto" w:fill="FFFFFF" w:themeFill="background1"/>
              <w:tabs>
                <w:tab w:val="left" w:pos="3308"/>
              </w:tabs>
              <w:spacing w:after="0" w:line="240" w:lineRule="auto"/>
              <w:ind w:firstLine="0"/>
              <w:jc w:val="left"/>
              <w:rPr>
                <w:rFonts w:eastAsia="Calibri"/>
                <w:b/>
                <w:bCs/>
                <w:lang w:eastAsia="uk-UA"/>
              </w:rPr>
            </w:pPr>
            <w:proofErr w:type="spellStart"/>
            <w:r w:rsidRPr="00633162">
              <w:rPr>
                <w:b/>
                <w:bCs/>
                <w:lang w:eastAsia="uk-UA"/>
              </w:rPr>
              <w:t>Німецьке</w:t>
            </w:r>
            <w:proofErr w:type="spellEnd"/>
            <w:r w:rsidRPr="00633162">
              <w:rPr>
                <w:b/>
                <w:bCs/>
                <w:lang w:eastAsia="uk-UA"/>
              </w:rPr>
              <w:t xml:space="preserve"> </w:t>
            </w:r>
            <w:proofErr w:type="spellStart"/>
            <w:r w:rsidRPr="00633162">
              <w:rPr>
                <w:b/>
                <w:bCs/>
                <w:lang w:eastAsia="uk-UA"/>
              </w:rPr>
              <w:t>товариство</w:t>
            </w:r>
            <w:proofErr w:type="spellEnd"/>
            <w:r w:rsidRPr="00633162">
              <w:rPr>
                <w:b/>
                <w:bCs/>
                <w:lang w:eastAsia="uk-UA"/>
              </w:rPr>
              <w:t xml:space="preserve"> </w:t>
            </w:r>
            <w:proofErr w:type="spellStart"/>
            <w:r w:rsidRPr="00633162">
              <w:rPr>
                <w:b/>
                <w:bCs/>
                <w:lang w:eastAsia="uk-UA"/>
              </w:rPr>
              <w:t>міжнародного</w:t>
            </w:r>
            <w:proofErr w:type="spellEnd"/>
            <w:r w:rsidRPr="00633162">
              <w:rPr>
                <w:b/>
                <w:bCs/>
                <w:lang w:eastAsia="uk-UA"/>
              </w:rPr>
              <w:t xml:space="preserve"> </w:t>
            </w:r>
            <w:proofErr w:type="spellStart"/>
            <w:r w:rsidRPr="00633162">
              <w:rPr>
                <w:b/>
                <w:bCs/>
                <w:lang w:eastAsia="uk-UA"/>
              </w:rPr>
              <w:t>співробітництва</w:t>
            </w:r>
            <w:proofErr w:type="spellEnd"/>
            <w:r w:rsidRPr="00633162">
              <w:rPr>
                <w:b/>
                <w:bCs/>
                <w:lang w:eastAsia="uk-UA"/>
              </w:rPr>
              <w:t xml:space="preserve"> (GIZ) </w:t>
            </w:r>
            <w:proofErr w:type="spellStart"/>
            <w:r w:rsidRPr="00633162">
              <w:rPr>
                <w:b/>
                <w:bCs/>
                <w:lang w:eastAsia="uk-UA"/>
              </w:rPr>
              <w:t>ГмбХ</w:t>
            </w:r>
            <w:proofErr w:type="spellEnd"/>
          </w:p>
          <w:p w:rsidR="00635E99" w:rsidRPr="00633162" w:rsidRDefault="00635E99"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44386D" w:rsidRPr="00633162" w:rsidRDefault="0044386D"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B699E" w:rsidRPr="00633162" w:rsidRDefault="00AB699E" w:rsidP="00B730DC">
            <w:pPr>
              <w:pStyle w:val="Bodytext20"/>
              <w:shd w:val="clear" w:color="auto" w:fill="FFFFFF" w:themeFill="background1"/>
              <w:tabs>
                <w:tab w:val="left" w:pos="3308"/>
              </w:tabs>
              <w:spacing w:after="0" w:line="240" w:lineRule="auto"/>
              <w:ind w:firstLine="0"/>
              <w:rPr>
                <w:b/>
                <w:bCs/>
                <w:lang w:eastAsia="uk-UA"/>
              </w:rPr>
            </w:pPr>
            <w:r w:rsidRPr="00633162">
              <w:rPr>
                <w:b/>
                <w:bCs/>
                <w:lang w:eastAsia="uk-UA"/>
              </w:rPr>
              <w:t>_________________________</w:t>
            </w:r>
          </w:p>
          <w:p w:rsidR="00635E99" w:rsidRPr="00633162" w:rsidRDefault="00635E99" w:rsidP="00B730DC">
            <w:pPr>
              <w:pStyle w:val="Bodytext20"/>
              <w:shd w:val="clear" w:color="auto" w:fill="FFFFFF" w:themeFill="background1"/>
              <w:tabs>
                <w:tab w:val="left" w:pos="3308"/>
              </w:tabs>
              <w:spacing w:after="0" w:line="240" w:lineRule="auto"/>
              <w:ind w:firstLine="0"/>
              <w:jc w:val="left"/>
              <w:rPr>
                <w:b/>
                <w:bCs/>
                <w:lang w:eastAsia="uk-UA"/>
              </w:rPr>
            </w:pPr>
            <w:proofErr w:type="spellStart"/>
            <w:r w:rsidRPr="00633162">
              <w:rPr>
                <w:b/>
                <w:bCs/>
                <w:lang w:eastAsia="uk-UA"/>
              </w:rPr>
              <w:t>Ґреґор</w:t>
            </w:r>
            <w:proofErr w:type="spellEnd"/>
            <w:r w:rsidRPr="00633162">
              <w:rPr>
                <w:b/>
                <w:bCs/>
                <w:lang w:eastAsia="uk-UA"/>
              </w:rPr>
              <w:t xml:space="preserve"> Джозеф </w:t>
            </w:r>
            <w:proofErr w:type="spellStart"/>
            <w:r w:rsidRPr="00633162">
              <w:rPr>
                <w:b/>
                <w:bCs/>
                <w:lang w:eastAsia="uk-UA"/>
              </w:rPr>
              <w:t>Брьомлінг</w:t>
            </w:r>
            <w:proofErr w:type="spellEnd"/>
          </w:p>
          <w:p w:rsidR="00635E99" w:rsidRPr="00633162" w:rsidRDefault="00635E99"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33162">
              <w:rPr>
                <w:b/>
                <w:bCs/>
                <w:sz w:val="22"/>
                <w:szCs w:val="22"/>
              </w:rPr>
              <w:t>Директор</w:t>
            </w:r>
            <w:proofErr w:type="gramStart"/>
            <w:r w:rsidRPr="00633162">
              <w:rPr>
                <w:b/>
                <w:bCs/>
                <w:sz w:val="22"/>
                <w:szCs w:val="22"/>
              </w:rPr>
              <w:t xml:space="preserve"> П</w:t>
            </w:r>
            <w:proofErr w:type="gramEnd"/>
            <w:r w:rsidRPr="00633162">
              <w:rPr>
                <w:b/>
                <w:bCs/>
                <w:sz w:val="22"/>
                <w:szCs w:val="22"/>
              </w:rPr>
              <w:t>роєкту</w:t>
            </w:r>
          </w:p>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8F66A8" w:rsidRDefault="008F66A8"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lang w:val="en-US"/>
              </w:rPr>
            </w:pPr>
          </w:p>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rPr>
            </w:pPr>
            <w:r w:rsidRPr="00633162">
              <w:rPr>
                <w:rFonts w:eastAsia="Arial"/>
                <w:b/>
                <w:sz w:val="22"/>
                <w:szCs w:val="22"/>
              </w:rPr>
              <w:t>_________________________</w:t>
            </w:r>
          </w:p>
          <w:p w:rsidR="00635E99" w:rsidRPr="00633162" w:rsidRDefault="0035364B"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rPr>
            </w:pPr>
            <w:proofErr w:type="spellStart"/>
            <w:r w:rsidRPr="00633162">
              <w:rPr>
                <w:rFonts w:eastAsia="Arial"/>
                <w:b/>
                <w:sz w:val="22"/>
                <w:szCs w:val="22"/>
              </w:rPr>
              <w:t>Володимир</w:t>
            </w:r>
            <w:proofErr w:type="spellEnd"/>
            <w:r w:rsidRPr="00633162">
              <w:rPr>
                <w:rFonts w:eastAsia="Arial"/>
                <w:b/>
                <w:sz w:val="22"/>
                <w:szCs w:val="22"/>
              </w:rPr>
              <w:t xml:space="preserve"> Перегудов</w:t>
            </w:r>
            <w:r w:rsidRPr="00633162">
              <w:rPr>
                <w:rFonts w:eastAsia="Arial"/>
                <w:b/>
                <w:sz w:val="22"/>
                <w:szCs w:val="22"/>
              </w:rPr>
              <w:br/>
              <w:t>Старший координатор</w:t>
            </w:r>
            <w:proofErr w:type="gramStart"/>
            <w:r w:rsidRPr="00633162">
              <w:rPr>
                <w:rFonts w:eastAsia="Arial"/>
                <w:b/>
                <w:sz w:val="22"/>
                <w:szCs w:val="22"/>
              </w:rPr>
              <w:t xml:space="preserve"> П</w:t>
            </w:r>
            <w:proofErr w:type="gramEnd"/>
            <w:r w:rsidRPr="00633162">
              <w:rPr>
                <w:rFonts w:eastAsia="Arial"/>
                <w:b/>
                <w:sz w:val="22"/>
                <w:szCs w:val="22"/>
              </w:rPr>
              <w:t xml:space="preserve">роєкту </w:t>
            </w:r>
          </w:p>
          <w:p w:rsidR="00635E99" w:rsidRPr="00633162" w:rsidRDefault="00635E99"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rPr>
            </w:pPr>
          </w:p>
          <w:p w:rsidR="00635E99" w:rsidRPr="00633162" w:rsidRDefault="00635E99"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rPr>
            </w:pPr>
          </w:p>
        </w:tc>
      </w:tr>
      <w:tr w:rsidR="00633162" w:rsidRPr="00633162" w:rsidTr="00015006">
        <w:tblPrEx>
          <w:tblLook w:val="04A0"/>
        </w:tblPrEx>
        <w:trPr>
          <w:gridAfter w:val="1"/>
          <w:wAfter w:w="37" w:type="dxa"/>
          <w:trHeight w:val="1194"/>
        </w:trPr>
        <w:tc>
          <w:tcPr>
            <w:tcW w:w="4961" w:type="dxa"/>
            <w:gridSpan w:val="2"/>
          </w:tcPr>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b/>
                <w:lang w:val="en-US"/>
              </w:rPr>
            </w:pPr>
            <w:r w:rsidRPr="00633162">
              <w:rPr>
                <w:rFonts w:eastAsia="Arial"/>
                <w:b/>
                <w:sz w:val="22"/>
                <w:szCs w:val="22"/>
                <w:lang w:val="en-US"/>
              </w:rPr>
              <w:t>NGO “School of Energy Efficiency”</w:t>
            </w:r>
          </w:p>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b/>
                <w:lang w:val="en-US"/>
              </w:rPr>
            </w:pPr>
          </w:p>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b/>
                <w:lang w:val="en-US"/>
              </w:rPr>
            </w:pPr>
          </w:p>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b/>
                <w:lang w:val="en-US"/>
              </w:rPr>
            </w:pPr>
            <w:r w:rsidRPr="00633162">
              <w:rPr>
                <w:rFonts w:eastAsia="Arial"/>
                <w:b/>
                <w:sz w:val="22"/>
                <w:szCs w:val="22"/>
                <w:lang w:val="en-US"/>
              </w:rPr>
              <w:t>__________________________</w:t>
            </w:r>
          </w:p>
          <w:p w:rsidR="00AB699E" w:rsidRPr="00633162" w:rsidRDefault="00AB699E" w:rsidP="00B730DC">
            <w:pPr>
              <w:pStyle w:val="Bodytext20"/>
              <w:shd w:val="clear" w:color="auto" w:fill="FFFFFF" w:themeFill="background1"/>
              <w:tabs>
                <w:tab w:val="left" w:pos="3308"/>
              </w:tabs>
              <w:spacing w:after="0" w:line="240" w:lineRule="auto"/>
              <w:ind w:firstLine="0"/>
              <w:rPr>
                <w:b/>
                <w:bCs/>
                <w:lang w:val="en-US"/>
              </w:rPr>
            </w:pPr>
            <w:proofErr w:type="spellStart"/>
            <w:r w:rsidRPr="00633162">
              <w:rPr>
                <w:b/>
                <w:bCs/>
                <w:lang w:val="en-US"/>
              </w:rPr>
              <w:t>Viacheslav</w:t>
            </w:r>
            <w:proofErr w:type="spellEnd"/>
            <w:r w:rsidRPr="00633162">
              <w:rPr>
                <w:b/>
                <w:bCs/>
                <w:lang w:val="en-US"/>
              </w:rPr>
              <w:t xml:space="preserve"> </w:t>
            </w:r>
            <w:proofErr w:type="spellStart"/>
            <w:r w:rsidRPr="00633162">
              <w:rPr>
                <w:b/>
                <w:bCs/>
                <w:lang w:val="en-US"/>
              </w:rPr>
              <w:t>Lisovyk</w:t>
            </w:r>
            <w:proofErr w:type="spellEnd"/>
          </w:p>
          <w:p w:rsidR="00AB699E" w:rsidRPr="00633162" w:rsidRDefault="00F726C7" w:rsidP="00B730DC">
            <w:pPr>
              <w:pStyle w:val="Bodytext20"/>
              <w:shd w:val="clear" w:color="auto" w:fill="FFFFFF" w:themeFill="background1"/>
              <w:tabs>
                <w:tab w:val="left" w:pos="3308"/>
              </w:tabs>
              <w:spacing w:after="0" w:line="240" w:lineRule="auto"/>
              <w:ind w:firstLine="0"/>
              <w:rPr>
                <w:rFonts w:eastAsia="Calibri"/>
                <w:b/>
                <w:bCs/>
                <w:lang w:val="en-US" w:eastAsia="uk-UA"/>
              </w:rPr>
            </w:pPr>
            <w:r w:rsidRPr="00633162">
              <w:rPr>
                <w:b/>
                <w:bCs/>
                <w:lang w:val="en-US"/>
              </w:rPr>
              <w:t>Chairman of the Board</w:t>
            </w:r>
          </w:p>
        </w:tc>
        <w:tc>
          <w:tcPr>
            <w:tcW w:w="4815" w:type="dxa"/>
          </w:tcPr>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rPr>
            </w:pPr>
            <w:proofErr w:type="spellStart"/>
            <w:r w:rsidRPr="00633162">
              <w:rPr>
                <w:rFonts w:eastAsia="Arial"/>
                <w:b/>
                <w:sz w:val="22"/>
                <w:szCs w:val="22"/>
              </w:rPr>
              <w:t>Громадська</w:t>
            </w:r>
            <w:proofErr w:type="spellEnd"/>
            <w:r w:rsidRPr="00633162">
              <w:rPr>
                <w:rFonts w:eastAsia="Arial"/>
                <w:b/>
                <w:sz w:val="22"/>
                <w:szCs w:val="22"/>
              </w:rPr>
              <w:t xml:space="preserve"> </w:t>
            </w:r>
            <w:proofErr w:type="spellStart"/>
            <w:r w:rsidRPr="00633162">
              <w:rPr>
                <w:rFonts w:eastAsia="Arial"/>
                <w:b/>
                <w:sz w:val="22"/>
                <w:szCs w:val="22"/>
              </w:rPr>
              <w:t>організація</w:t>
            </w:r>
            <w:proofErr w:type="spellEnd"/>
            <w:r w:rsidRPr="00633162">
              <w:rPr>
                <w:rFonts w:eastAsia="Arial"/>
                <w:b/>
                <w:sz w:val="22"/>
                <w:szCs w:val="22"/>
              </w:rPr>
              <w:t xml:space="preserve"> </w:t>
            </w:r>
            <w:r w:rsidR="00AF4685" w:rsidRPr="00633162">
              <w:rPr>
                <w:rFonts w:eastAsia="Arial"/>
                <w:b/>
                <w:sz w:val="22"/>
                <w:szCs w:val="22"/>
              </w:rPr>
              <w:t>“</w:t>
            </w:r>
            <w:r w:rsidRPr="00633162">
              <w:rPr>
                <w:rFonts w:eastAsia="Arial"/>
                <w:b/>
                <w:sz w:val="22"/>
                <w:szCs w:val="22"/>
              </w:rPr>
              <w:t xml:space="preserve">Школа </w:t>
            </w:r>
            <w:proofErr w:type="spellStart"/>
            <w:r w:rsidRPr="00633162">
              <w:rPr>
                <w:rFonts w:eastAsia="Arial"/>
                <w:b/>
                <w:sz w:val="22"/>
                <w:szCs w:val="22"/>
              </w:rPr>
              <w:t>енергоефективності</w:t>
            </w:r>
            <w:proofErr w:type="spellEnd"/>
            <w:r w:rsidR="00AF4685" w:rsidRPr="00633162">
              <w:rPr>
                <w:rFonts w:eastAsia="Arial"/>
                <w:b/>
                <w:sz w:val="22"/>
                <w:szCs w:val="22"/>
              </w:rPr>
              <w:t>”</w:t>
            </w:r>
          </w:p>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rPr>
            </w:pPr>
          </w:p>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rPr>
            </w:pPr>
            <w:r w:rsidRPr="00633162">
              <w:rPr>
                <w:rFonts w:eastAsia="Arial"/>
                <w:b/>
                <w:sz w:val="22"/>
                <w:szCs w:val="22"/>
              </w:rPr>
              <w:t>________________________</w:t>
            </w:r>
          </w:p>
          <w:p w:rsidR="00AB699E" w:rsidRPr="00633162" w:rsidRDefault="00AB699E" w:rsidP="00B730DC">
            <w:pPr>
              <w:shd w:val="clear" w:color="auto" w:fill="FFFFFF" w:themeFill="background1"/>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rPr>
            </w:pPr>
            <w:r w:rsidRPr="00633162">
              <w:rPr>
                <w:rFonts w:eastAsia="Arial"/>
                <w:b/>
                <w:sz w:val="22"/>
                <w:szCs w:val="22"/>
              </w:rPr>
              <w:t xml:space="preserve">Вячеслав </w:t>
            </w:r>
            <w:proofErr w:type="spellStart"/>
            <w:r w:rsidRPr="00633162">
              <w:rPr>
                <w:rFonts w:eastAsia="Arial"/>
                <w:b/>
                <w:sz w:val="22"/>
                <w:szCs w:val="22"/>
              </w:rPr>
              <w:t>Лісовик</w:t>
            </w:r>
            <w:proofErr w:type="spellEnd"/>
          </w:p>
          <w:p w:rsidR="00AB699E" w:rsidRPr="00633162" w:rsidRDefault="00AB699E" w:rsidP="00B730DC">
            <w:pPr>
              <w:pStyle w:val="Bodytext20"/>
              <w:shd w:val="clear" w:color="auto" w:fill="FFFFFF" w:themeFill="background1"/>
              <w:tabs>
                <w:tab w:val="left" w:pos="3308"/>
              </w:tabs>
              <w:spacing w:after="0" w:line="240" w:lineRule="auto"/>
              <w:ind w:firstLine="0"/>
              <w:jc w:val="left"/>
              <w:rPr>
                <w:rFonts w:eastAsia="Calibri"/>
                <w:b/>
                <w:bCs/>
                <w:lang w:eastAsia="uk-UA"/>
              </w:rPr>
            </w:pPr>
            <w:r w:rsidRPr="00633162">
              <w:rPr>
                <w:rFonts w:eastAsia="Arial"/>
                <w:b/>
              </w:rPr>
              <w:t xml:space="preserve">Голова </w:t>
            </w:r>
            <w:proofErr w:type="spellStart"/>
            <w:r w:rsidRPr="00633162">
              <w:rPr>
                <w:rFonts w:eastAsia="Arial"/>
                <w:b/>
              </w:rPr>
              <w:t>правління</w:t>
            </w:r>
            <w:proofErr w:type="spellEnd"/>
          </w:p>
        </w:tc>
      </w:tr>
    </w:tbl>
    <w:p w:rsidR="00DE5589" w:rsidRPr="00633162" w:rsidRDefault="00DE5589" w:rsidP="00B730DC">
      <w:pPr>
        <w:shd w:val="clear" w:color="auto" w:fill="FFFFFF" w:themeFill="background1"/>
        <w:rPr>
          <w:sz w:val="22"/>
          <w:szCs w:val="22"/>
        </w:rPr>
      </w:pPr>
    </w:p>
    <w:p w:rsidR="00633162" w:rsidRPr="00633162" w:rsidRDefault="00633162" w:rsidP="00B730DC">
      <w:pPr>
        <w:shd w:val="clear" w:color="auto" w:fill="FFFFFF" w:themeFill="background1"/>
        <w:rPr>
          <w:sz w:val="22"/>
          <w:szCs w:val="22"/>
        </w:rPr>
      </w:pPr>
    </w:p>
    <w:p w:rsidR="00633162" w:rsidRPr="00633162" w:rsidRDefault="00633162" w:rsidP="00B730DC">
      <w:pPr>
        <w:shd w:val="clear" w:color="auto" w:fill="FFFFFF" w:themeFill="background1"/>
        <w:rPr>
          <w:sz w:val="22"/>
          <w:szCs w:val="22"/>
        </w:rPr>
      </w:pPr>
    </w:p>
    <w:p w:rsidR="00633162" w:rsidRPr="00633162" w:rsidRDefault="00633162" w:rsidP="00B730DC">
      <w:pPr>
        <w:shd w:val="clear" w:color="auto" w:fill="FFFFFF" w:themeFill="background1"/>
        <w:rPr>
          <w:sz w:val="22"/>
          <w:szCs w:val="22"/>
        </w:rPr>
      </w:pPr>
    </w:p>
    <w:p w:rsidR="00633162" w:rsidRPr="00633162" w:rsidRDefault="00633162" w:rsidP="00B730DC">
      <w:pPr>
        <w:shd w:val="clear" w:color="auto" w:fill="FFFFFF" w:themeFill="background1"/>
        <w:rPr>
          <w:sz w:val="22"/>
          <w:szCs w:val="22"/>
        </w:rPr>
      </w:pPr>
    </w:p>
    <w:p w:rsidR="00633162" w:rsidRPr="00633162" w:rsidRDefault="00633162" w:rsidP="00B730DC">
      <w:pPr>
        <w:shd w:val="clear" w:color="auto" w:fill="FFFFFF" w:themeFill="background1"/>
        <w:rPr>
          <w:sz w:val="22"/>
          <w:szCs w:val="22"/>
        </w:rPr>
      </w:pPr>
    </w:p>
    <w:p w:rsidR="00633162" w:rsidRPr="00633162" w:rsidRDefault="00633162" w:rsidP="00633162">
      <w:pPr>
        <w:shd w:val="clear" w:color="auto" w:fill="FFFFFF" w:themeFill="background1"/>
        <w:jc w:val="center"/>
        <w:rPr>
          <w:sz w:val="30"/>
          <w:szCs w:val="30"/>
          <w:lang w:val="uk-UA"/>
        </w:rPr>
      </w:pPr>
      <w:r w:rsidRPr="00633162">
        <w:rPr>
          <w:sz w:val="30"/>
          <w:szCs w:val="30"/>
          <w:lang w:val="uk-UA"/>
        </w:rPr>
        <w:t xml:space="preserve">  Секретар ради </w:t>
      </w:r>
      <w:r w:rsidRPr="00633162">
        <w:rPr>
          <w:sz w:val="30"/>
          <w:szCs w:val="30"/>
          <w:lang w:val="uk-UA"/>
        </w:rPr>
        <w:tab/>
      </w:r>
      <w:r w:rsidRPr="00633162">
        <w:rPr>
          <w:sz w:val="30"/>
          <w:szCs w:val="30"/>
          <w:lang w:val="uk-UA"/>
        </w:rPr>
        <w:tab/>
      </w:r>
      <w:r w:rsidRPr="00633162">
        <w:rPr>
          <w:sz w:val="30"/>
          <w:szCs w:val="30"/>
          <w:lang w:val="uk-UA"/>
        </w:rPr>
        <w:tab/>
      </w:r>
      <w:r w:rsidRPr="00633162">
        <w:rPr>
          <w:sz w:val="30"/>
          <w:szCs w:val="30"/>
          <w:lang w:val="uk-UA"/>
        </w:rPr>
        <w:tab/>
      </w:r>
      <w:r w:rsidRPr="00633162">
        <w:rPr>
          <w:sz w:val="30"/>
          <w:szCs w:val="30"/>
          <w:lang w:val="uk-UA"/>
        </w:rPr>
        <w:tab/>
      </w:r>
      <w:r w:rsidRPr="00633162">
        <w:rPr>
          <w:sz w:val="30"/>
          <w:szCs w:val="30"/>
          <w:lang w:val="uk-UA"/>
        </w:rPr>
        <w:tab/>
      </w:r>
      <w:r w:rsidRPr="00633162">
        <w:rPr>
          <w:sz w:val="30"/>
          <w:szCs w:val="30"/>
          <w:lang w:val="uk-UA"/>
        </w:rPr>
        <w:tab/>
      </w:r>
      <w:r w:rsidRPr="00633162">
        <w:rPr>
          <w:sz w:val="30"/>
          <w:szCs w:val="30"/>
          <w:lang w:val="uk-UA"/>
        </w:rPr>
        <w:tab/>
        <w:t>Сергій ОСТРЕНКО</w:t>
      </w:r>
    </w:p>
    <w:sectPr w:rsidR="00633162" w:rsidRPr="00633162" w:rsidSect="002A7C64">
      <w:footerReference w:type="default" r:id="rId12"/>
      <w:footerReference w:type="first" r:id="rId13"/>
      <w:pgSz w:w="11906" w:h="16838"/>
      <w:pgMar w:top="522" w:right="1134" w:bottom="136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B76" w:rsidRPr="005A0A7D" w:rsidRDefault="00154B76" w:rsidP="0007790B">
      <w:r w:rsidRPr="005A0A7D">
        <w:separator/>
      </w:r>
    </w:p>
  </w:endnote>
  <w:endnote w:type="continuationSeparator" w:id="0">
    <w:p w:rsidR="00154B76" w:rsidRPr="005A0A7D" w:rsidRDefault="00154B76" w:rsidP="0007790B">
      <w:r w:rsidRPr="005A0A7D">
        <w:continuationSeparator/>
      </w:r>
    </w:p>
  </w:endnote>
  <w:endnote w:type="continuationNotice" w:id="1">
    <w:p w:rsidR="00154B76" w:rsidRPr="005A0A7D" w:rsidRDefault="00154B76"/>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0B" w:rsidRPr="005A0A7D" w:rsidRDefault="0007790B" w:rsidP="00B35313">
    <w:pPr>
      <w:pStyle w:val="a5"/>
      <w:jc w:val="center"/>
      <w:rPr>
        <w:lang w:val="uk-U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490" w:rsidRDefault="00786490" w:rsidP="00786490">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B76" w:rsidRPr="005A0A7D" w:rsidRDefault="00154B76" w:rsidP="0007790B">
      <w:r w:rsidRPr="005A0A7D">
        <w:separator/>
      </w:r>
    </w:p>
  </w:footnote>
  <w:footnote w:type="continuationSeparator" w:id="0">
    <w:p w:rsidR="00154B76" w:rsidRPr="005A0A7D" w:rsidRDefault="00154B76" w:rsidP="0007790B">
      <w:r w:rsidRPr="005A0A7D">
        <w:continuationSeparator/>
      </w:r>
    </w:p>
  </w:footnote>
  <w:footnote w:type="continuationNotice" w:id="1">
    <w:p w:rsidR="00154B76" w:rsidRPr="005A0A7D" w:rsidRDefault="00154B7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2336"/>
    <w:multiLevelType w:val="hybridMultilevel"/>
    <w:tmpl w:val="09986418"/>
    <w:lvl w:ilvl="0" w:tplc="203612BC">
      <w:start w:val="1"/>
      <w:numFmt w:val="decimal"/>
      <w:lvlText w:val="%1)"/>
      <w:lvlJc w:val="left"/>
      <w:pPr>
        <w:ind w:left="489" w:hanging="360"/>
      </w:pPr>
    </w:lvl>
    <w:lvl w:ilvl="1" w:tplc="04190019">
      <w:start w:val="1"/>
      <w:numFmt w:val="lowerLetter"/>
      <w:lvlText w:val="%2."/>
      <w:lvlJc w:val="left"/>
      <w:pPr>
        <w:ind w:left="1209" w:hanging="360"/>
      </w:pPr>
    </w:lvl>
    <w:lvl w:ilvl="2" w:tplc="0419001B">
      <w:start w:val="1"/>
      <w:numFmt w:val="lowerRoman"/>
      <w:lvlText w:val="%3."/>
      <w:lvlJc w:val="right"/>
      <w:pPr>
        <w:ind w:left="1929" w:hanging="180"/>
      </w:pPr>
    </w:lvl>
    <w:lvl w:ilvl="3" w:tplc="0419000F">
      <w:start w:val="1"/>
      <w:numFmt w:val="decimal"/>
      <w:lvlText w:val="%4."/>
      <w:lvlJc w:val="left"/>
      <w:pPr>
        <w:ind w:left="2649" w:hanging="360"/>
      </w:pPr>
    </w:lvl>
    <w:lvl w:ilvl="4" w:tplc="04190019">
      <w:start w:val="1"/>
      <w:numFmt w:val="lowerLetter"/>
      <w:lvlText w:val="%5."/>
      <w:lvlJc w:val="left"/>
      <w:pPr>
        <w:ind w:left="3369" w:hanging="360"/>
      </w:pPr>
    </w:lvl>
    <w:lvl w:ilvl="5" w:tplc="0419001B">
      <w:start w:val="1"/>
      <w:numFmt w:val="lowerRoman"/>
      <w:lvlText w:val="%6."/>
      <w:lvlJc w:val="right"/>
      <w:pPr>
        <w:ind w:left="4089" w:hanging="180"/>
      </w:pPr>
    </w:lvl>
    <w:lvl w:ilvl="6" w:tplc="0419000F">
      <w:start w:val="1"/>
      <w:numFmt w:val="decimal"/>
      <w:lvlText w:val="%7."/>
      <w:lvlJc w:val="left"/>
      <w:pPr>
        <w:ind w:left="4809" w:hanging="360"/>
      </w:pPr>
    </w:lvl>
    <w:lvl w:ilvl="7" w:tplc="04190019">
      <w:start w:val="1"/>
      <w:numFmt w:val="lowerLetter"/>
      <w:lvlText w:val="%8."/>
      <w:lvlJc w:val="left"/>
      <w:pPr>
        <w:ind w:left="5529" w:hanging="360"/>
      </w:pPr>
    </w:lvl>
    <w:lvl w:ilvl="8" w:tplc="0419001B">
      <w:start w:val="1"/>
      <w:numFmt w:val="lowerRoman"/>
      <w:lvlText w:val="%9."/>
      <w:lvlJc w:val="right"/>
      <w:pPr>
        <w:ind w:left="6249" w:hanging="180"/>
      </w:pPr>
    </w:lvl>
  </w:abstractNum>
  <w:abstractNum w:abstractNumId="1">
    <w:nsid w:val="02D73254"/>
    <w:multiLevelType w:val="hybridMultilevel"/>
    <w:tmpl w:val="C50619E0"/>
    <w:lvl w:ilvl="0" w:tplc="0422000F">
      <w:start w:val="8"/>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02FC27E4"/>
    <w:multiLevelType w:val="hybridMultilevel"/>
    <w:tmpl w:val="FFFFFFFF"/>
    <w:lvl w:ilvl="0" w:tplc="04D01CD2">
      <w:start w:val="1"/>
      <w:numFmt w:val="bullet"/>
      <w:lvlText w:val="-"/>
      <w:lvlJc w:val="left"/>
      <w:pPr>
        <w:ind w:left="720" w:hanging="360"/>
      </w:pPr>
      <w:rPr>
        <w:rFonts w:ascii="Calibri" w:hAnsi="Calibri" w:hint="default"/>
      </w:rPr>
    </w:lvl>
    <w:lvl w:ilvl="1" w:tplc="2BC82740">
      <w:start w:val="1"/>
      <w:numFmt w:val="bullet"/>
      <w:lvlText w:val="o"/>
      <w:lvlJc w:val="left"/>
      <w:pPr>
        <w:ind w:left="1440" w:hanging="360"/>
      </w:pPr>
      <w:rPr>
        <w:rFonts w:ascii="Courier New" w:hAnsi="Courier New" w:hint="default"/>
      </w:rPr>
    </w:lvl>
    <w:lvl w:ilvl="2" w:tplc="29DC2DB4">
      <w:start w:val="1"/>
      <w:numFmt w:val="bullet"/>
      <w:lvlText w:val=""/>
      <w:lvlJc w:val="left"/>
      <w:pPr>
        <w:ind w:left="2160" w:hanging="360"/>
      </w:pPr>
      <w:rPr>
        <w:rFonts w:ascii="Wingdings" w:hAnsi="Wingdings" w:hint="default"/>
      </w:rPr>
    </w:lvl>
    <w:lvl w:ilvl="3" w:tplc="B8D8C2F4">
      <w:start w:val="1"/>
      <w:numFmt w:val="bullet"/>
      <w:lvlText w:val=""/>
      <w:lvlJc w:val="left"/>
      <w:pPr>
        <w:ind w:left="2880" w:hanging="360"/>
      </w:pPr>
      <w:rPr>
        <w:rFonts w:ascii="Symbol" w:hAnsi="Symbol" w:hint="default"/>
      </w:rPr>
    </w:lvl>
    <w:lvl w:ilvl="4" w:tplc="B2A04176">
      <w:start w:val="1"/>
      <w:numFmt w:val="bullet"/>
      <w:lvlText w:val="o"/>
      <w:lvlJc w:val="left"/>
      <w:pPr>
        <w:ind w:left="3600" w:hanging="360"/>
      </w:pPr>
      <w:rPr>
        <w:rFonts w:ascii="Courier New" w:hAnsi="Courier New" w:hint="default"/>
      </w:rPr>
    </w:lvl>
    <w:lvl w:ilvl="5" w:tplc="DE8A053C">
      <w:start w:val="1"/>
      <w:numFmt w:val="bullet"/>
      <w:lvlText w:val=""/>
      <w:lvlJc w:val="left"/>
      <w:pPr>
        <w:ind w:left="4320" w:hanging="360"/>
      </w:pPr>
      <w:rPr>
        <w:rFonts w:ascii="Wingdings" w:hAnsi="Wingdings" w:hint="default"/>
      </w:rPr>
    </w:lvl>
    <w:lvl w:ilvl="6" w:tplc="0700F0BA">
      <w:start w:val="1"/>
      <w:numFmt w:val="bullet"/>
      <w:lvlText w:val=""/>
      <w:lvlJc w:val="left"/>
      <w:pPr>
        <w:ind w:left="5040" w:hanging="360"/>
      </w:pPr>
      <w:rPr>
        <w:rFonts w:ascii="Symbol" w:hAnsi="Symbol" w:hint="default"/>
      </w:rPr>
    </w:lvl>
    <w:lvl w:ilvl="7" w:tplc="A5764974">
      <w:start w:val="1"/>
      <w:numFmt w:val="bullet"/>
      <w:lvlText w:val="o"/>
      <w:lvlJc w:val="left"/>
      <w:pPr>
        <w:ind w:left="5760" w:hanging="360"/>
      </w:pPr>
      <w:rPr>
        <w:rFonts w:ascii="Courier New" w:hAnsi="Courier New" w:hint="default"/>
      </w:rPr>
    </w:lvl>
    <w:lvl w:ilvl="8" w:tplc="4B7656A0">
      <w:start w:val="1"/>
      <w:numFmt w:val="bullet"/>
      <w:lvlText w:val=""/>
      <w:lvlJc w:val="left"/>
      <w:pPr>
        <w:ind w:left="6480" w:hanging="360"/>
      </w:pPr>
      <w:rPr>
        <w:rFonts w:ascii="Wingdings" w:hAnsi="Wingdings" w:hint="default"/>
      </w:rPr>
    </w:lvl>
  </w:abstractNum>
  <w:abstractNum w:abstractNumId="3">
    <w:nsid w:val="03EB7B37"/>
    <w:multiLevelType w:val="hybridMultilevel"/>
    <w:tmpl w:val="FC8AE2FA"/>
    <w:lvl w:ilvl="0" w:tplc="0422000F">
      <w:start w:val="5"/>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06981CC4"/>
    <w:multiLevelType w:val="hybridMultilevel"/>
    <w:tmpl w:val="FFFFFFFF"/>
    <w:lvl w:ilvl="0" w:tplc="8BB2C04E">
      <w:start w:val="1"/>
      <w:numFmt w:val="bullet"/>
      <w:lvlText w:val="-"/>
      <w:lvlJc w:val="left"/>
      <w:pPr>
        <w:ind w:left="720" w:hanging="360"/>
      </w:pPr>
      <w:rPr>
        <w:rFonts w:ascii="Calibri" w:hAnsi="Calibri" w:hint="default"/>
      </w:rPr>
    </w:lvl>
    <w:lvl w:ilvl="1" w:tplc="E0D023E2">
      <w:start w:val="1"/>
      <w:numFmt w:val="bullet"/>
      <w:lvlText w:val="o"/>
      <w:lvlJc w:val="left"/>
      <w:pPr>
        <w:ind w:left="1440" w:hanging="360"/>
      </w:pPr>
      <w:rPr>
        <w:rFonts w:ascii="Courier New" w:hAnsi="Courier New" w:hint="default"/>
      </w:rPr>
    </w:lvl>
    <w:lvl w:ilvl="2" w:tplc="FC666E5E">
      <w:start w:val="1"/>
      <w:numFmt w:val="bullet"/>
      <w:lvlText w:val=""/>
      <w:lvlJc w:val="left"/>
      <w:pPr>
        <w:ind w:left="2160" w:hanging="360"/>
      </w:pPr>
      <w:rPr>
        <w:rFonts w:ascii="Wingdings" w:hAnsi="Wingdings" w:hint="default"/>
      </w:rPr>
    </w:lvl>
    <w:lvl w:ilvl="3" w:tplc="A518143C">
      <w:start w:val="1"/>
      <w:numFmt w:val="bullet"/>
      <w:lvlText w:val=""/>
      <w:lvlJc w:val="left"/>
      <w:pPr>
        <w:ind w:left="2880" w:hanging="360"/>
      </w:pPr>
      <w:rPr>
        <w:rFonts w:ascii="Symbol" w:hAnsi="Symbol" w:hint="default"/>
      </w:rPr>
    </w:lvl>
    <w:lvl w:ilvl="4" w:tplc="98348FCE">
      <w:start w:val="1"/>
      <w:numFmt w:val="bullet"/>
      <w:lvlText w:val="o"/>
      <w:lvlJc w:val="left"/>
      <w:pPr>
        <w:ind w:left="3600" w:hanging="360"/>
      </w:pPr>
      <w:rPr>
        <w:rFonts w:ascii="Courier New" w:hAnsi="Courier New" w:hint="default"/>
      </w:rPr>
    </w:lvl>
    <w:lvl w:ilvl="5" w:tplc="74D0E7C0">
      <w:start w:val="1"/>
      <w:numFmt w:val="bullet"/>
      <w:lvlText w:val=""/>
      <w:lvlJc w:val="left"/>
      <w:pPr>
        <w:ind w:left="4320" w:hanging="360"/>
      </w:pPr>
      <w:rPr>
        <w:rFonts w:ascii="Wingdings" w:hAnsi="Wingdings" w:hint="default"/>
      </w:rPr>
    </w:lvl>
    <w:lvl w:ilvl="6" w:tplc="54FC9B80">
      <w:start w:val="1"/>
      <w:numFmt w:val="bullet"/>
      <w:lvlText w:val=""/>
      <w:lvlJc w:val="left"/>
      <w:pPr>
        <w:ind w:left="5040" w:hanging="360"/>
      </w:pPr>
      <w:rPr>
        <w:rFonts w:ascii="Symbol" w:hAnsi="Symbol" w:hint="default"/>
      </w:rPr>
    </w:lvl>
    <w:lvl w:ilvl="7" w:tplc="F3B2BAF8">
      <w:start w:val="1"/>
      <w:numFmt w:val="bullet"/>
      <w:lvlText w:val="o"/>
      <w:lvlJc w:val="left"/>
      <w:pPr>
        <w:ind w:left="5760" w:hanging="360"/>
      </w:pPr>
      <w:rPr>
        <w:rFonts w:ascii="Courier New" w:hAnsi="Courier New" w:hint="default"/>
      </w:rPr>
    </w:lvl>
    <w:lvl w:ilvl="8" w:tplc="7138ED00">
      <w:start w:val="1"/>
      <w:numFmt w:val="bullet"/>
      <w:lvlText w:val=""/>
      <w:lvlJc w:val="left"/>
      <w:pPr>
        <w:ind w:left="6480" w:hanging="360"/>
      </w:pPr>
      <w:rPr>
        <w:rFonts w:ascii="Wingdings" w:hAnsi="Wingdings" w:hint="default"/>
      </w:rPr>
    </w:lvl>
  </w:abstractNum>
  <w:abstractNum w:abstractNumId="5">
    <w:nsid w:val="072123AD"/>
    <w:multiLevelType w:val="hybridMultilevel"/>
    <w:tmpl w:val="7A7EAE44"/>
    <w:lvl w:ilvl="0" w:tplc="2C343E32">
      <w:start w:val="25"/>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6">
    <w:nsid w:val="07C3723C"/>
    <w:multiLevelType w:val="hybridMultilevel"/>
    <w:tmpl w:val="8FBC917C"/>
    <w:lvl w:ilvl="0" w:tplc="2C343E32">
      <w:start w:val="25"/>
      <w:numFmt w:val="bullet"/>
      <w:lvlText w:val="-"/>
      <w:lvlJc w:val="left"/>
      <w:pPr>
        <w:ind w:left="643"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7">
    <w:nsid w:val="0D081609"/>
    <w:multiLevelType w:val="hybridMultilevel"/>
    <w:tmpl w:val="32E84B88"/>
    <w:lvl w:ilvl="0" w:tplc="D7628AEE">
      <w:start w:val="12"/>
      <w:numFmt w:val="bullet"/>
      <w:lvlText w:val="-"/>
      <w:lvlJc w:val="left"/>
      <w:pPr>
        <w:ind w:left="1035" w:hanging="360"/>
      </w:pPr>
      <w:rPr>
        <w:rFonts w:ascii="Times New Roman" w:eastAsia="Times New Roman" w:hAnsi="Times New Roman" w:cs="Times New Roman"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8">
    <w:nsid w:val="135854BD"/>
    <w:multiLevelType w:val="hybridMultilevel"/>
    <w:tmpl w:val="614860F8"/>
    <w:lvl w:ilvl="0" w:tplc="97982F8C">
      <w:start w:val="6"/>
      <w:numFmt w:val="decimal"/>
      <w:lvlText w:val="%1."/>
      <w:lvlJc w:val="left"/>
      <w:pPr>
        <w:ind w:left="854" w:hanging="360"/>
      </w:pPr>
    </w:lvl>
    <w:lvl w:ilvl="1" w:tplc="04190019">
      <w:start w:val="1"/>
      <w:numFmt w:val="lowerLetter"/>
      <w:lvlText w:val="%2."/>
      <w:lvlJc w:val="left"/>
      <w:pPr>
        <w:ind w:left="1574" w:hanging="360"/>
      </w:pPr>
    </w:lvl>
    <w:lvl w:ilvl="2" w:tplc="0419001B">
      <w:start w:val="1"/>
      <w:numFmt w:val="lowerRoman"/>
      <w:lvlText w:val="%3."/>
      <w:lvlJc w:val="right"/>
      <w:pPr>
        <w:ind w:left="2294" w:hanging="180"/>
      </w:pPr>
    </w:lvl>
    <w:lvl w:ilvl="3" w:tplc="0419000F">
      <w:start w:val="1"/>
      <w:numFmt w:val="decimal"/>
      <w:lvlText w:val="%4."/>
      <w:lvlJc w:val="left"/>
      <w:pPr>
        <w:ind w:left="3014" w:hanging="360"/>
      </w:pPr>
    </w:lvl>
    <w:lvl w:ilvl="4" w:tplc="04190019">
      <w:start w:val="1"/>
      <w:numFmt w:val="lowerLetter"/>
      <w:lvlText w:val="%5."/>
      <w:lvlJc w:val="left"/>
      <w:pPr>
        <w:ind w:left="3734" w:hanging="360"/>
      </w:pPr>
    </w:lvl>
    <w:lvl w:ilvl="5" w:tplc="0419001B">
      <w:start w:val="1"/>
      <w:numFmt w:val="lowerRoman"/>
      <w:lvlText w:val="%6."/>
      <w:lvlJc w:val="right"/>
      <w:pPr>
        <w:ind w:left="4454" w:hanging="180"/>
      </w:pPr>
    </w:lvl>
    <w:lvl w:ilvl="6" w:tplc="0419000F">
      <w:start w:val="1"/>
      <w:numFmt w:val="decimal"/>
      <w:lvlText w:val="%7."/>
      <w:lvlJc w:val="left"/>
      <w:pPr>
        <w:ind w:left="5174" w:hanging="360"/>
      </w:pPr>
    </w:lvl>
    <w:lvl w:ilvl="7" w:tplc="04190019">
      <w:start w:val="1"/>
      <w:numFmt w:val="lowerLetter"/>
      <w:lvlText w:val="%8."/>
      <w:lvlJc w:val="left"/>
      <w:pPr>
        <w:ind w:left="5894" w:hanging="360"/>
      </w:pPr>
    </w:lvl>
    <w:lvl w:ilvl="8" w:tplc="0419001B">
      <w:start w:val="1"/>
      <w:numFmt w:val="lowerRoman"/>
      <w:lvlText w:val="%9."/>
      <w:lvlJc w:val="right"/>
      <w:pPr>
        <w:ind w:left="6614" w:hanging="180"/>
      </w:pPr>
    </w:lvl>
  </w:abstractNum>
  <w:abstractNum w:abstractNumId="9">
    <w:nsid w:val="13D6327E"/>
    <w:multiLevelType w:val="hybridMultilevel"/>
    <w:tmpl w:val="FFFFFFFF"/>
    <w:lvl w:ilvl="0" w:tplc="8FA2ABE2">
      <w:start w:val="1"/>
      <w:numFmt w:val="bullet"/>
      <w:lvlText w:val="-"/>
      <w:lvlJc w:val="left"/>
      <w:pPr>
        <w:ind w:left="720" w:hanging="360"/>
      </w:pPr>
      <w:rPr>
        <w:rFonts w:ascii="Times New Roman" w:hAnsi="Times New Roman" w:hint="default"/>
      </w:rPr>
    </w:lvl>
    <w:lvl w:ilvl="1" w:tplc="9D5091C2">
      <w:start w:val="1"/>
      <w:numFmt w:val="bullet"/>
      <w:lvlText w:val="o"/>
      <w:lvlJc w:val="left"/>
      <w:pPr>
        <w:ind w:left="1440" w:hanging="360"/>
      </w:pPr>
      <w:rPr>
        <w:rFonts w:ascii="Courier New" w:hAnsi="Courier New" w:hint="default"/>
      </w:rPr>
    </w:lvl>
    <w:lvl w:ilvl="2" w:tplc="36526310">
      <w:start w:val="1"/>
      <w:numFmt w:val="bullet"/>
      <w:lvlText w:val=""/>
      <w:lvlJc w:val="left"/>
      <w:pPr>
        <w:ind w:left="2160" w:hanging="360"/>
      </w:pPr>
      <w:rPr>
        <w:rFonts w:ascii="Wingdings" w:hAnsi="Wingdings" w:hint="default"/>
      </w:rPr>
    </w:lvl>
    <w:lvl w:ilvl="3" w:tplc="E7F410AA">
      <w:start w:val="1"/>
      <w:numFmt w:val="bullet"/>
      <w:lvlText w:val=""/>
      <w:lvlJc w:val="left"/>
      <w:pPr>
        <w:ind w:left="2880" w:hanging="360"/>
      </w:pPr>
      <w:rPr>
        <w:rFonts w:ascii="Symbol" w:hAnsi="Symbol" w:hint="default"/>
      </w:rPr>
    </w:lvl>
    <w:lvl w:ilvl="4" w:tplc="8ADED800">
      <w:start w:val="1"/>
      <w:numFmt w:val="bullet"/>
      <w:lvlText w:val="o"/>
      <w:lvlJc w:val="left"/>
      <w:pPr>
        <w:ind w:left="3600" w:hanging="360"/>
      </w:pPr>
      <w:rPr>
        <w:rFonts w:ascii="Courier New" w:hAnsi="Courier New" w:hint="default"/>
      </w:rPr>
    </w:lvl>
    <w:lvl w:ilvl="5" w:tplc="02B05A84">
      <w:start w:val="1"/>
      <w:numFmt w:val="bullet"/>
      <w:lvlText w:val=""/>
      <w:lvlJc w:val="left"/>
      <w:pPr>
        <w:ind w:left="4320" w:hanging="360"/>
      </w:pPr>
      <w:rPr>
        <w:rFonts w:ascii="Wingdings" w:hAnsi="Wingdings" w:hint="default"/>
      </w:rPr>
    </w:lvl>
    <w:lvl w:ilvl="6" w:tplc="D86AE874">
      <w:start w:val="1"/>
      <w:numFmt w:val="bullet"/>
      <w:lvlText w:val=""/>
      <w:lvlJc w:val="left"/>
      <w:pPr>
        <w:ind w:left="5040" w:hanging="360"/>
      </w:pPr>
      <w:rPr>
        <w:rFonts w:ascii="Symbol" w:hAnsi="Symbol" w:hint="default"/>
      </w:rPr>
    </w:lvl>
    <w:lvl w:ilvl="7" w:tplc="6B783368">
      <w:start w:val="1"/>
      <w:numFmt w:val="bullet"/>
      <w:lvlText w:val="o"/>
      <w:lvlJc w:val="left"/>
      <w:pPr>
        <w:ind w:left="5760" w:hanging="360"/>
      </w:pPr>
      <w:rPr>
        <w:rFonts w:ascii="Courier New" w:hAnsi="Courier New" w:hint="default"/>
      </w:rPr>
    </w:lvl>
    <w:lvl w:ilvl="8" w:tplc="826CFB18">
      <w:start w:val="1"/>
      <w:numFmt w:val="bullet"/>
      <w:lvlText w:val=""/>
      <w:lvlJc w:val="left"/>
      <w:pPr>
        <w:ind w:left="6480" w:hanging="360"/>
      </w:pPr>
      <w:rPr>
        <w:rFonts w:ascii="Wingdings" w:hAnsi="Wingdings" w:hint="default"/>
      </w:rPr>
    </w:lvl>
  </w:abstractNum>
  <w:abstractNum w:abstractNumId="10">
    <w:nsid w:val="158C4A7C"/>
    <w:multiLevelType w:val="multilevel"/>
    <w:tmpl w:val="58E60C6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nsid w:val="16B37AB0"/>
    <w:multiLevelType w:val="hybridMultilevel"/>
    <w:tmpl w:val="E58A96EA"/>
    <w:lvl w:ilvl="0" w:tplc="2C343E32">
      <w:start w:val="25"/>
      <w:numFmt w:val="bullet"/>
      <w:lvlText w:val="-"/>
      <w:lvlJc w:val="left"/>
      <w:pPr>
        <w:ind w:left="643"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530EFE"/>
    <w:multiLevelType w:val="multilevel"/>
    <w:tmpl w:val="56A4373A"/>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nsid w:val="262E6039"/>
    <w:multiLevelType w:val="hybridMultilevel"/>
    <w:tmpl w:val="4F061580"/>
    <w:lvl w:ilvl="0" w:tplc="B0287348">
      <w:start w:val="1"/>
      <w:numFmt w:val="bullet"/>
      <w:lvlText w:val="-"/>
      <w:lvlJc w:val="left"/>
      <w:pPr>
        <w:ind w:left="780" w:hanging="360"/>
      </w:pPr>
      <w:rPr>
        <w:rFonts w:ascii="Arial" w:eastAsia="Times New Roman" w:hAnsi="Arial" w:cs="Aria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14">
    <w:nsid w:val="264D0295"/>
    <w:multiLevelType w:val="hybridMultilevel"/>
    <w:tmpl w:val="83585106"/>
    <w:lvl w:ilvl="0" w:tplc="D7628AEE">
      <w:start w:val="1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2A8D2A00"/>
    <w:multiLevelType w:val="hybridMultilevel"/>
    <w:tmpl w:val="A898600E"/>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0419000F">
      <w:start w:val="1"/>
      <w:numFmt w:val="decimal"/>
      <w:lvlText w:val="%4."/>
      <w:lvlJc w:val="left"/>
      <w:pPr>
        <w:ind w:left="5356" w:hanging="360"/>
      </w:pPr>
    </w:lvl>
    <w:lvl w:ilvl="4" w:tplc="04190019">
      <w:start w:val="1"/>
      <w:numFmt w:val="lowerLetter"/>
      <w:lvlText w:val="%5."/>
      <w:lvlJc w:val="left"/>
      <w:pPr>
        <w:ind w:left="6076" w:hanging="360"/>
      </w:pPr>
    </w:lvl>
    <w:lvl w:ilvl="5" w:tplc="0419001B">
      <w:start w:val="1"/>
      <w:numFmt w:val="lowerRoman"/>
      <w:lvlText w:val="%6."/>
      <w:lvlJc w:val="right"/>
      <w:pPr>
        <w:ind w:left="6796" w:hanging="180"/>
      </w:pPr>
    </w:lvl>
    <w:lvl w:ilvl="6" w:tplc="0419000F">
      <w:start w:val="1"/>
      <w:numFmt w:val="decimal"/>
      <w:lvlText w:val="%7."/>
      <w:lvlJc w:val="left"/>
      <w:pPr>
        <w:ind w:left="7516" w:hanging="360"/>
      </w:pPr>
    </w:lvl>
    <w:lvl w:ilvl="7" w:tplc="04190019">
      <w:start w:val="1"/>
      <w:numFmt w:val="lowerLetter"/>
      <w:lvlText w:val="%8."/>
      <w:lvlJc w:val="left"/>
      <w:pPr>
        <w:ind w:left="8236" w:hanging="360"/>
      </w:pPr>
    </w:lvl>
    <w:lvl w:ilvl="8" w:tplc="0419001B">
      <w:start w:val="1"/>
      <w:numFmt w:val="lowerRoman"/>
      <w:lvlText w:val="%9."/>
      <w:lvlJc w:val="right"/>
      <w:pPr>
        <w:ind w:left="8956" w:hanging="180"/>
      </w:pPr>
    </w:lvl>
  </w:abstractNum>
  <w:abstractNum w:abstractNumId="16">
    <w:nsid w:val="2BD83002"/>
    <w:multiLevelType w:val="hybridMultilevel"/>
    <w:tmpl w:val="B2EC9B52"/>
    <w:lvl w:ilvl="0" w:tplc="28CEF006">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BDE14A4"/>
    <w:multiLevelType w:val="hybridMultilevel"/>
    <w:tmpl w:val="FFFFFFFF"/>
    <w:lvl w:ilvl="0" w:tplc="3564A4DE">
      <w:start w:val="1"/>
      <w:numFmt w:val="bullet"/>
      <w:lvlText w:val="-"/>
      <w:lvlJc w:val="left"/>
      <w:pPr>
        <w:ind w:left="720" w:hanging="360"/>
      </w:pPr>
      <w:rPr>
        <w:rFonts w:ascii="Calibri" w:hAnsi="Calibri" w:hint="default"/>
      </w:rPr>
    </w:lvl>
    <w:lvl w:ilvl="1" w:tplc="75AEFFEE">
      <w:start w:val="1"/>
      <w:numFmt w:val="bullet"/>
      <w:lvlText w:val="o"/>
      <w:lvlJc w:val="left"/>
      <w:pPr>
        <w:ind w:left="1440" w:hanging="360"/>
      </w:pPr>
      <w:rPr>
        <w:rFonts w:ascii="Courier New" w:hAnsi="Courier New" w:hint="default"/>
      </w:rPr>
    </w:lvl>
    <w:lvl w:ilvl="2" w:tplc="F9F4BDAC">
      <w:start w:val="1"/>
      <w:numFmt w:val="bullet"/>
      <w:lvlText w:val=""/>
      <w:lvlJc w:val="left"/>
      <w:pPr>
        <w:ind w:left="2160" w:hanging="360"/>
      </w:pPr>
      <w:rPr>
        <w:rFonts w:ascii="Wingdings" w:hAnsi="Wingdings" w:hint="default"/>
      </w:rPr>
    </w:lvl>
    <w:lvl w:ilvl="3" w:tplc="E568550E">
      <w:start w:val="1"/>
      <w:numFmt w:val="bullet"/>
      <w:lvlText w:val=""/>
      <w:lvlJc w:val="left"/>
      <w:pPr>
        <w:ind w:left="2880" w:hanging="360"/>
      </w:pPr>
      <w:rPr>
        <w:rFonts w:ascii="Symbol" w:hAnsi="Symbol" w:hint="default"/>
      </w:rPr>
    </w:lvl>
    <w:lvl w:ilvl="4" w:tplc="5486E8B2">
      <w:start w:val="1"/>
      <w:numFmt w:val="bullet"/>
      <w:lvlText w:val="o"/>
      <w:lvlJc w:val="left"/>
      <w:pPr>
        <w:ind w:left="3600" w:hanging="360"/>
      </w:pPr>
      <w:rPr>
        <w:rFonts w:ascii="Courier New" w:hAnsi="Courier New" w:hint="default"/>
      </w:rPr>
    </w:lvl>
    <w:lvl w:ilvl="5" w:tplc="9822B866">
      <w:start w:val="1"/>
      <w:numFmt w:val="bullet"/>
      <w:lvlText w:val=""/>
      <w:lvlJc w:val="left"/>
      <w:pPr>
        <w:ind w:left="4320" w:hanging="360"/>
      </w:pPr>
      <w:rPr>
        <w:rFonts w:ascii="Wingdings" w:hAnsi="Wingdings" w:hint="default"/>
      </w:rPr>
    </w:lvl>
    <w:lvl w:ilvl="6" w:tplc="A642A516">
      <w:start w:val="1"/>
      <w:numFmt w:val="bullet"/>
      <w:lvlText w:val=""/>
      <w:lvlJc w:val="left"/>
      <w:pPr>
        <w:ind w:left="5040" w:hanging="360"/>
      </w:pPr>
      <w:rPr>
        <w:rFonts w:ascii="Symbol" w:hAnsi="Symbol" w:hint="default"/>
      </w:rPr>
    </w:lvl>
    <w:lvl w:ilvl="7" w:tplc="DF7AC4B8">
      <w:start w:val="1"/>
      <w:numFmt w:val="bullet"/>
      <w:lvlText w:val="o"/>
      <w:lvlJc w:val="left"/>
      <w:pPr>
        <w:ind w:left="5760" w:hanging="360"/>
      </w:pPr>
      <w:rPr>
        <w:rFonts w:ascii="Courier New" w:hAnsi="Courier New" w:hint="default"/>
      </w:rPr>
    </w:lvl>
    <w:lvl w:ilvl="8" w:tplc="48F682C4">
      <w:start w:val="1"/>
      <w:numFmt w:val="bullet"/>
      <w:lvlText w:val=""/>
      <w:lvlJc w:val="left"/>
      <w:pPr>
        <w:ind w:left="6480" w:hanging="360"/>
      </w:pPr>
      <w:rPr>
        <w:rFonts w:ascii="Wingdings" w:hAnsi="Wingdings" w:hint="default"/>
      </w:rPr>
    </w:lvl>
  </w:abstractNum>
  <w:abstractNum w:abstractNumId="18">
    <w:nsid w:val="347B0F03"/>
    <w:multiLevelType w:val="hybridMultilevel"/>
    <w:tmpl w:val="FFFFFFFF"/>
    <w:lvl w:ilvl="0" w:tplc="0BB8D32C">
      <w:start w:val="1"/>
      <w:numFmt w:val="bullet"/>
      <w:lvlText w:val="-"/>
      <w:lvlJc w:val="left"/>
      <w:pPr>
        <w:ind w:left="720" w:hanging="360"/>
      </w:pPr>
      <w:rPr>
        <w:rFonts w:ascii="Times New Roman" w:hAnsi="Times New Roman" w:hint="default"/>
      </w:rPr>
    </w:lvl>
    <w:lvl w:ilvl="1" w:tplc="E6D87302">
      <w:start w:val="1"/>
      <w:numFmt w:val="bullet"/>
      <w:lvlText w:val="o"/>
      <w:lvlJc w:val="left"/>
      <w:pPr>
        <w:ind w:left="1440" w:hanging="360"/>
      </w:pPr>
      <w:rPr>
        <w:rFonts w:ascii="Courier New" w:hAnsi="Courier New" w:hint="default"/>
      </w:rPr>
    </w:lvl>
    <w:lvl w:ilvl="2" w:tplc="6D281818">
      <w:start w:val="1"/>
      <w:numFmt w:val="bullet"/>
      <w:lvlText w:val=""/>
      <w:lvlJc w:val="left"/>
      <w:pPr>
        <w:ind w:left="2160" w:hanging="360"/>
      </w:pPr>
      <w:rPr>
        <w:rFonts w:ascii="Wingdings" w:hAnsi="Wingdings" w:hint="default"/>
      </w:rPr>
    </w:lvl>
    <w:lvl w:ilvl="3" w:tplc="AC2CB842">
      <w:start w:val="1"/>
      <w:numFmt w:val="bullet"/>
      <w:lvlText w:val=""/>
      <w:lvlJc w:val="left"/>
      <w:pPr>
        <w:ind w:left="2880" w:hanging="360"/>
      </w:pPr>
      <w:rPr>
        <w:rFonts w:ascii="Symbol" w:hAnsi="Symbol" w:hint="default"/>
      </w:rPr>
    </w:lvl>
    <w:lvl w:ilvl="4" w:tplc="5D8A006E">
      <w:start w:val="1"/>
      <w:numFmt w:val="bullet"/>
      <w:lvlText w:val="o"/>
      <w:lvlJc w:val="left"/>
      <w:pPr>
        <w:ind w:left="3600" w:hanging="360"/>
      </w:pPr>
      <w:rPr>
        <w:rFonts w:ascii="Courier New" w:hAnsi="Courier New" w:hint="default"/>
      </w:rPr>
    </w:lvl>
    <w:lvl w:ilvl="5" w:tplc="E5E6275A">
      <w:start w:val="1"/>
      <w:numFmt w:val="bullet"/>
      <w:lvlText w:val=""/>
      <w:lvlJc w:val="left"/>
      <w:pPr>
        <w:ind w:left="4320" w:hanging="360"/>
      </w:pPr>
      <w:rPr>
        <w:rFonts w:ascii="Wingdings" w:hAnsi="Wingdings" w:hint="default"/>
      </w:rPr>
    </w:lvl>
    <w:lvl w:ilvl="6" w:tplc="173A5E3A">
      <w:start w:val="1"/>
      <w:numFmt w:val="bullet"/>
      <w:lvlText w:val=""/>
      <w:lvlJc w:val="left"/>
      <w:pPr>
        <w:ind w:left="5040" w:hanging="360"/>
      </w:pPr>
      <w:rPr>
        <w:rFonts w:ascii="Symbol" w:hAnsi="Symbol" w:hint="default"/>
      </w:rPr>
    </w:lvl>
    <w:lvl w:ilvl="7" w:tplc="421ED52C">
      <w:start w:val="1"/>
      <w:numFmt w:val="bullet"/>
      <w:lvlText w:val="o"/>
      <w:lvlJc w:val="left"/>
      <w:pPr>
        <w:ind w:left="5760" w:hanging="360"/>
      </w:pPr>
      <w:rPr>
        <w:rFonts w:ascii="Courier New" w:hAnsi="Courier New" w:hint="default"/>
      </w:rPr>
    </w:lvl>
    <w:lvl w:ilvl="8" w:tplc="76BA268A">
      <w:start w:val="1"/>
      <w:numFmt w:val="bullet"/>
      <w:lvlText w:val=""/>
      <w:lvlJc w:val="left"/>
      <w:pPr>
        <w:ind w:left="6480" w:hanging="360"/>
      </w:pPr>
      <w:rPr>
        <w:rFonts w:ascii="Wingdings" w:hAnsi="Wingdings" w:hint="default"/>
      </w:rPr>
    </w:lvl>
  </w:abstractNum>
  <w:abstractNum w:abstractNumId="19">
    <w:nsid w:val="3D581DE1"/>
    <w:multiLevelType w:val="hybridMultilevel"/>
    <w:tmpl w:val="EB187F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D7865FF"/>
    <w:multiLevelType w:val="hybridMultilevel"/>
    <w:tmpl w:val="7D244EB8"/>
    <w:lvl w:ilvl="0" w:tplc="3FC4B400">
      <w:start w:val="1"/>
      <w:numFmt w:val="bullet"/>
      <w:lvlText w:val="-"/>
      <w:lvlJc w:val="left"/>
      <w:pPr>
        <w:ind w:left="720" w:hanging="360"/>
      </w:pPr>
      <w:rPr>
        <w:rFonts w:ascii="Calibri" w:hAnsi="Calibri" w:hint="default"/>
      </w:rPr>
    </w:lvl>
    <w:lvl w:ilvl="1" w:tplc="EF86A2F4">
      <w:start w:val="1"/>
      <w:numFmt w:val="bullet"/>
      <w:lvlText w:val="o"/>
      <w:lvlJc w:val="left"/>
      <w:pPr>
        <w:ind w:left="1440" w:hanging="360"/>
      </w:pPr>
      <w:rPr>
        <w:rFonts w:ascii="Courier New" w:hAnsi="Courier New" w:hint="default"/>
      </w:rPr>
    </w:lvl>
    <w:lvl w:ilvl="2" w:tplc="F3EA051C">
      <w:start w:val="1"/>
      <w:numFmt w:val="bullet"/>
      <w:lvlText w:val=""/>
      <w:lvlJc w:val="left"/>
      <w:pPr>
        <w:ind w:left="2160" w:hanging="360"/>
      </w:pPr>
      <w:rPr>
        <w:rFonts w:ascii="Wingdings" w:hAnsi="Wingdings" w:hint="default"/>
      </w:rPr>
    </w:lvl>
    <w:lvl w:ilvl="3" w:tplc="85325F02">
      <w:start w:val="1"/>
      <w:numFmt w:val="bullet"/>
      <w:lvlText w:val=""/>
      <w:lvlJc w:val="left"/>
      <w:pPr>
        <w:ind w:left="2880" w:hanging="360"/>
      </w:pPr>
      <w:rPr>
        <w:rFonts w:ascii="Symbol" w:hAnsi="Symbol" w:hint="default"/>
      </w:rPr>
    </w:lvl>
    <w:lvl w:ilvl="4" w:tplc="48B0FC98">
      <w:start w:val="1"/>
      <w:numFmt w:val="bullet"/>
      <w:lvlText w:val="o"/>
      <w:lvlJc w:val="left"/>
      <w:pPr>
        <w:ind w:left="3600" w:hanging="360"/>
      </w:pPr>
      <w:rPr>
        <w:rFonts w:ascii="Courier New" w:hAnsi="Courier New" w:hint="default"/>
      </w:rPr>
    </w:lvl>
    <w:lvl w:ilvl="5" w:tplc="D700DCC8">
      <w:start w:val="1"/>
      <w:numFmt w:val="bullet"/>
      <w:lvlText w:val=""/>
      <w:lvlJc w:val="left"/>
      <w:pPr>
        <w:ind w:left="4320" w:hanging="360"/>
      </w:pPr>
      <w:rPr>
        <w:rFonts w:ascii="Wingdings" w:hAnsi="Wingdings" w:hint="default"/>
      </w:rPr>
    </w:lvl>
    <w:lvl w:ilvl="6" w:tplc="8FBA74F6">
      <w:start w:val="1"/>
      <w:numFmt w:val="bullet"/>
      <w:lvlText w:val=""/>
      <w:lvlJc w:val="left"/>
      <w:pPr>
        <w:ind w:left="5040" w:hanging="360"/>
      </w:pPr>
      <w:rPr>
        <w:rFonts w:ascii="Symbol" w:hAnsi="Symbol" w:hint="default"/>
      </w:rPr>
    </w:lvl>
    <w:lvl w:ilvl="7" w:tplc="639848A4">
      <w:start w:val="1"/>
      <w:numFmt w:val="bullet"/>
      <w:lvlText w:val="o"/>
      <w:lvlJc w:val="left"/>
      <w:pPr>
        <w:ind w:left="5760" w:hanging="360"/>
      </w:pPr>
      <w:rPr>
        <w:rFonts w:ascii="Courier New" w:hAnsi="Courier New" w:hint="default"/>
      </w:rPr>
    </w:lvl>
    <w:lvl w:ilvl="8" w:tplc="11DC7F30">
      <w:start w:val="1"/>
      <w:numFmt w:val="bullet"/>
      <w:lvlText w:val=""/>
      <w:lvlJc w:val="left"/>
      <w:pPr>
        <w:ind w:left="6480" w:hanging="360"/>
      </w:pPr>
      <w:rPr>
        <w:rFonts w:ascii="Wingdings" w:hAnsi="Wingdings" w:hint="default"/>
      </w:rPr>
    </w:lvl>
  </w:abstractNum>
  <w:abstractNum w:abstractNumId="21">
    <w:nsid w:val="3DF46F82"/>
    <w:multiLevelType w:val="hybridMultilevel"/>
    <w:tmpl w:val="54943CA4"/>
    <w:lvl w:ilvl="0" w:tplc="B96E3658">
      <w:start w:val="1"/>
      <w:numFmt w:val="bullet"/>
      <w:lvlText w:val="-"/>
      <w:lvlJc w:val="left"/>
      <w:pPr>
        <w:ind w:left="720" w:hanging="360"/>
      </w:pPr>
      <w:rPr>
        <w:rFonts w:ascii="Times New Roman" w:hAnsi="Times New Roman" w:hint="default"/>
      </w:rPr>
    </w:lvl>
    <w:lvl w:ilvl="1" w:tplc="1B12D9C6">
      <w:start w:val="1"/>
      <w:numFmt w:val="bullet"/>
      <w:lvlText w:val="o"/>
      <w:lvlJc w:val="left"/>
      <w:pPr>
        <w:ind w:left="1440" w:hanging="360"/>
      </w:pPr>
      <w:rPr>
        <w:rFonts w:ascii="Courier New" w:hAnsi="Courier New" w:hint="default"/>
      </w:rPr>
    </w:lvl>
    <w:lvl w:ilvl="2" w:tplc="FB48B1F8">
      <w:start w:val="1"/>
      <w:numFmt w:val="bullet"/>
      <w:lvlText w:val=""/>
      <w:lvlJc w:val="left"/>
      <w:pPr>
        <w:ind w:left="2160" w:hanging="360"/>
      </w:pPr>
      <w:rPr>
        <w:rFonts w:ascii="Wingdings" w:hAnsi="Wingdings" w:hint="default"/>
      </w:rPr>
    </w:lvl>
    <w:lvl w:ilvl="3" w:tplc="207ED5EE">
      <w:start w:val="1"/>
      <w:numFmt w:val="bullet"/>
      <w:lvlText w:val=""/>
      <w:lvlJc w:val="left"/>
      <w:pPr>
        <w:ind w:left="2880" w:hanging="360"/>
      </w:pPr>
      <w:rPr>
        <w:rFonts w:ascii="Symbol" w:hAnsi="Symbol" w:hint="default"/>
      </w:rPr>
    </w:lvl>
    <w:lvl w:ilvl="4" w:tplc="9D74DC0E">
      <w:start w:val="1"/>
      <w:numFmt w:val="bullet"/>
      <w:lvlText w:val="o"/>
      <w:lvlJc w:val="left"/>
      <w:pPr>
        <w:ind w:left="3600" w:hanging="360"/>
      </w:pPr>
      <w:rPr>
        <w:rFonts w:ascii="Courier New" w:hAnsi="Courier New" w:hint="default"/>
      </w:rPr>
    </w:lvl>
    <w:lvl w:ilvl="5" w:tplc="A54CBF1C">
      <w:start w:val="1"/>
      <w:numFmt w:val="bullet"/>
      <w:lvlText w:val=""/>
      <w:lvlJc w:val="left"/>
      <w:pPr>
        <w:ind w:left="4320" w:hanging="360"/>
      </w:pPr>
      <w:rPr>
        <w:rFonts w:ascii="Wingdings" w:hAnsi="Wingdings" w:hint="default"/>
      </w:rPr>
    </w:lvl>
    <w:lvl w:ilvl="6" w:tplc="322055CE">
      <w:start w:val="1"/>
      <w:numFmt w:val="bullet"/>
      <w:lvlText w:val=""/>
      <w:lvlJc w:val="left"/>
      <w:pPr>
        <w:ind w:left="5040" w:hanging="360"/>
      </w:pPr>
      <w:rPr>
        <w:rFonts w:ascii="Symbol" w:hAnsi="Symbol" w:hint="default"/>
      </w:rPr>
    </w:lvl>
    <w:lvl w:ilvl="7" w:tplc="477A8828">
      <w:start w:val="1"/>
      <w:numFmt w:val="bullet"/>
      <w:lvlText w:val="o"/>
      <w:lvlJc w:val="left"/>
      <w:pPr>
        <w:ind w:left="5760" w:hanging="360"/>
      </w:pPr>
      <w:rPr>
        <w:rFonts w:ascii="Courier New" w:hAnsi="Courier New" w:hint="default"/>
      </w:rPr>
    </w:lvl>
    <w:lvl w:ilvl="8" w:tplc="DEDE8AA6">
      <w:start w:val="1"/>
      <w:numFmt w:val="bullet"/>
      <w:lvlText w:val=""/>
      <w:lvlJc w:val="left"/>
      <w:pPr>
        <w:ind w:left="6480" w:hanging="360"/>
      </w:pPr>
      <w:rPr>
        <w:rFonts w:ascii="Wingdings" w:hAnsi="Wingdings" w:hint="default"/>
      </w:rPr>
    </w:lvl>
  </w:abstractNum>
  <w:abstractNum w:abstractNumId="22">
    <w:nsid w:val="41BC02B4"/>
    <w:multiLevelType w:val="hybridMultilevel"/>
    <w:tmpl w:val="FFFFFFFF"/>
    <w:lvl w:ilvl="0" w:tplc="B1A8F7EC">
      <w:start w:val="1"/>
      <w:numFmt w:val="bullet"/>
      <w:lvlText w:val="-"/>
      <w:lvlJc w:val="left"/>
      <w:pPr>
        <w:ind w:left="720" w:hanging="360"/>
      </w:pPr>
      <w:rPr>
        <w:rFonts w:ascii="Calibri" w:hAnsi="Calibri" w:hint="default"/>
      </w:rPr>
    </w:lvl>
    <w:lvl w:ilvl="1" w:tplc="D15AE0AC">
      <w:start w:val="1"/>
      <w:numFmt w:val="bullet"/>
      <w:lvlText w:val="o"/>
      <w:lvlJc w:val="left"/>
      <w:pPr>
        <w:ind w:left="1440" w:hanging="360"/>
      </w:pPr>
      <w:rPr>
        <w:rFonts w:ascii="Courier New" w:hAnsi="Courier New" w:hint="default"/>
      </w:rPr>
    </w:lvl>
    <w:lvl w:ilvl="2" w:tplc="B6CC2CAA">
      <w:start w:val="1"/>
      <w:numFmt w:val="bullet"/>
      <w:lvlText w:val=""/>
      <w:lvlJc w:val="left"/>
      <w:pPr>
        <w:ind w:left="2160" w:hanging="360"/>
      </w:pPr>
      <w:rPr>
        <w:rFonts w:ascii="Wingdings" w:hAnsi="Wingdings" w:hint="default"/>
      </w:rPr>
    </w:lvl>
    <w:lvl w:ilvl="3" w:tplc="D8C8F956">
      <w:start w:val="1"/>
      <w:numFmt w:val="bullet"/>
      <w:lvlText w:val=""/>
      <w:lvlJc w:val="left"/>
      <w:pPr>
        <w:ind w:left="2880" w:hanging="360"/>
      </w:pPr>
      <w:rPr>
        <w:rFonts w:ascii="Symbol" w:hAnsi="Symbol" w:hint="default"/>
      </w:rPr>
    </w:lvl>
    <w:lvl w:ilvl="4" w:tplc="FA4851F2">
      <w:start w:val="1"/>
      <w:numFmt w:val="bullet"/>
      <w:lvlText w:val="o"/>
      <w:lvlJc w:val="left"/>
      <w:pPr>
        <w:ind w:left="3600" w:hanging="360"/>
      </w:pPr>
      <w:rPr>
        <w:rFonts w:ascii="Courier New" w:hAnsi="Courier New" w:hint="default"/>
      </w:rPr>
    </w:lvl>
    <w:lvl w:ilvl="5" w:tplc="3E6C49A6">
      <w:start w:val="1"/>
      <w:numFmt w:val="bullet"/>
      <w:lvlText w:val=""/>
      <w:lvlJc w:val="left"/>
      <w:pPr>
        <w:ind w:left="4320" w:hanging="360"/>
      </w:pPr>
      <w:rPr>
        <w:rFonts w:ascii="Wingdings" w:hAnsi="Wingdings" w:hint="default"/>
      </w:rPr>
    </w:lvl>
    <w:lvl w:ilvl="6" w:tplc="D9344006">
      <w:start w:val="1"/>
      <w:numFmt w:val="bullet"/>
      <w:lvlText w:val=""/>
      <w:lvlJc w:val="left"/>
      <w:pPr>
        <w:ind w:left="5040" w:hanging="360"/>
      </w:pPr>
      <w:rPr>
        <w:rFonts w:ascii="Symbol" w:hAnsi="Symbol" w:hint="default"/>
      </w:rPr>
    </w:lvl>
    <w:lvl w:ilvl="7" w:tplc="B1049920">
      <w:start w:val="1"/>
      <w:numFmt w:val="bullet"/>
      <w:lvlText w:val="o"/>
      <w:lvlJc w:val="left"/>
      <w:pPr>
        <w:ind w:left="5760" w:hanging="360"/>
      </w:pPr>
      <w:rPr>
        <w:rFonts w:ascii="Courier New" w:hAnsi="Courier New" w:hint="default"/>
      </w:rPr>
    </w:lvl>
    <w:lvl w:ilvl="8" w:tplc="C9C4EE40">
      <w:start w:val="1"/>
      <w:numFmt w:val="bullet"/>
      <w:lvlText w:val=""/>
      <w:lvlJc w:val="left"/>
      <w:pPr>
        <w:ind w:left="6480" w:hanging="360"/>
      </w:pPr>
      <w:rPr>
        <w:rFonts w:ascii="Wingdings" w:hAnsi="Wingdings" w:hint="default"/>
      </w:rPr>
    </w:lvl>
  </w:abstractNum>
  <w:abstractNum w:abstractNumId="23">
    <w:nsid w:val="43F1360C"/>
    <w:multiLevelType w:val="multilevel"/>
    <w:tmpl w:val="67768D10"/>
    <w:lvl w:ilvl="0">
      <w:start w:val="1"/>
      <w:numFmt w:val="decimal"/>
      <w:pStyle w:val="a"/>
      <w:lvlText w:val="%1."/>
      <w:lvlJc w:val="left"/>
      <w:pPr>
        <w:ind w:left="489" w:hanging="360"/>
      </w:pPr>
    </w:lvl>
    <w:lvl w:ilvl="1">
      <w:start w:val="1"/>
      <w:numFmt w:val="decimal"/>
      <w:isLgl/>
      <w:lvlText w:val="%1.%2."/>
      <w:lvlJc w:val="left"/>
      <w:pPr>
        <w:ind w:left="849" w:hanging="720"/>
      </w:pPr>
    </w:lvl>
    <w:lvl w:ilvl="2">
      <w:start w:val="1"/>
      <w:numFmt w:val="decimal"/>
      <w:isLgl/>
      <w:lvlText w:val="%1.%2.%3."/>
      <w:lvlJc w:val="left"/>
      <w:pPr>
        <w:ind w:left="849" w:hanging="720"/>
      </w:pPr>
    </w:lvl>
    <w:lvl w:ilvl="3">
      <w:start w:val="1"/>
      <w:numFmt w:val="decimal"/>
      <w:isLgl/>
      <w:lvlText w:val="%1.%2.%3.%4."/>
      <w:lvlJc w:val="left"/>
      <w:pPr>
        <w:ind w:left="1209" w:hanging="1080"/>
      </w:pPr>
    </w:lvl>
    <w:lvl w:ilvl="4">
      <w:start w:val="1"/>
      <w:numFmt w:val="decimal"/>
      <w:isLgl/>
      <w:lvlText w:val="%1.%2.%3.%4.%5."/>
      <w:lvlJc w:val="left"/>
      <w:pPr>
        <w:ind w:left="1209" w:hanging="1080"/>
      </w:pPr>
    </w:lvl>
    <w:lvl w:ilvl="5">
      <w:start w:val="1"/>
      <w:numFmt w:val="decimal"/>
      <w:isLgl/>
      <w:lvlText w:val="%1.%2.%3.%4.%5.%6."/>
      <w:lvlJc w:val="left"/>
      <w:pPr>
        <w:ind w:left="1569" w:hanging="1440"/>
      </w:pPr>
    </w:lvl>
    <w:lvl w:ilvl="6">
      <w:start w:val="1"/>
      <w:numFmt w:val="decimal"/>
      <w:isLgl/>
      <w:lvlText w:val="%1.%2.%3.%4.%5.%6.%7."/>
      <w:lvlJc w:val="left"/>
      <w:pPr>
        <w:ind w:left="1569" w:hanging="1440"/>
      </w:pPr>
    </w:lvl>
    <w:lvl w:ilvl="7">
      <w:start w:val="1"/>
      <w:numFmt w:val="decimal"/>
      <w:isLgl/>
      <w:lvlText w:val="%1.%2.%3.%4.%5.%6.%7.%8."/>
      <w:lvlJc w:val="left"/>
      <w:pPr>
        <w:ind w:left="1929" w:hanging="1800"/>
      </w:pPr>
    </w:lvl>
    <w:lvl w:ilvl="8">
      <w:start w:val="1"/>
      <w:numFmt w:val="decimal"/>
      <w:isLgl/>
      <w:lvlText w:val="%1.%2.%3.%4.%5.%6.%7.%8.%9."/>
      <w:lvlJc w:val="left"/>
      <w:pPr>
        <w:ind w:left="1929" w:hanging="1800"/>
      </w:pPr>
    </w:lvl>
  </w:abstractNum>
  <w:abstractNum w:abstractNumId="24">
    <w:nsid w:val="43F72715"/>
    <w:multiLevelType w:val="hybridMultilevel"/>
    <w:tmpl w:val="257A117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4967493"/>
    <w:multiLevelType w:val="hybridMultilevel"/>
    <w:tmpl w:val="D8445034"/>
    <w:lvl w:ilvl="0" w:tplc="2C343E32">
      <w:start w:val="2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B4137B5"/>
    <w:multiLevelType w:val="hybridMultilevel"/>
    <w:tmpl w:val="D9EAA2D8"/>
    <w:lvl w:ilvl="0" w:tplc="B0287348">
      <w:start w:val="1"/>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54C163D"/>
    <w:multiLevelType w:val="hybridMultilevel"/>
    <w:tmpl w:val="9A9CD542"/>
    <w:lvl w:ilvl="0" w:tplc="D7628AEE">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5D215B3"/>
    <w:multiLevelType w:val="hybridMultilevel"/>
    <w:tmpl w:val="A8AEBE26"/>
    <w:lvl w:ilvl="0" w:tplc="3F18D5D4">
      <w:numFmt w:val="bullet"/>
      <w:lvlText w:val="-"/>
      <w:lvlJc w:val="left"/>
      <w:pPr>
        <w:ind w:left="1080" w:hanging="360"/>
      </w:pPr>
      <w:rPr>
        <w:rFonts w:ascii="Calibri" w:eastAsia="Calibri" w:hAnsi="Calibri" w:cstheme="minorHAns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nsid w:val="61182DA5"/>
    <w:multiLevelType w:val="hybridMultilevel"/>
    <w:tmpl w:val="16AC385C"/>
    <w:lvl w:ilvl="0" w:tplc="88C08FE0">
      <w:start w:val="1"/>
      <w:numFmt w:val="decimal"/>
      <w:lvlText w:val="%1."/>
      <w:lvlJc w:val="left"/>
      <w:pPr>
        <w:ind w:left="720" w:hanging="360"/>
      </w:pPr>
      <w:rPr>
        <w:b/>
        <w:bCs/>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nsid w:val="6249433E"/>
    <w:multiLevelType w:val="hybridMultilevel"/>
    <w:tmpl w:val="E35282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44566AC"/>
    <w:multiLevelType w:val="multilevel"/>
    <w:tmpl w:val="4D228FB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2">
    <w:nsid w:val="644A4084"/>
    <w:multiLevelType w:val="multilevel"/>
    <w:tmpl w:val="C5725074"/>
    <w:lvl w:ilvl="0">
      <w:start w:val="1"/>
      <w:numFmt w:val="decimal"/>
      <w:pStyle w:val="2"/>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3">
    <w:nsid w:val="69D27AB0"/>
    <w:multiLevelType w:val="multilevel"/>
    <w:tmpl w:val="0B9A5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724C68"/>
    <w:multiLevelType w:val="hybridMultilevel"/>
    <w:tmpl w:val="FFFFFFFF"/>
    <w:lvl w:ilvl="0" w:tplc="D1CE7F2A">
      <w:start w:val="1"/>
      <w:numFmt w:val="bullet"/>
      <w:lvlText w:val="-"/>
      <w:lvlJc w:val="left"/>
      <w:pPr>
        <w:ind w:left="720" w:hanging="360"/>
      </w:pPr>
      <w:rPr>
        <w:rFonts w:ascii="Times New Roman" w:hAnsi="Times New Roman" w:hint="default"/>
      </w:rPr>
    </w:lvl>
    <w:lvl w:ilvl="1" w:tplc="E13AE86A">
      <w:start w:val="1"/>
      <w:numFmt w:val="bullet"/>
      <w:lvlText w:val="o"/>
      <w:lvlJc w:val="left"/>
      <w:pPr>
        <w:ind w:left="1440" w:hanging="360"/>
      </w:pPr>
      <w:rPr>
        <w:rFonts w:ascii="Courier New" w:hAnsi="Courier New" w:hint="default"/>
      </w:rPr>
    </w:lvl>
    <w:lvl w:ilvl="2" w:tplc="DB340F68">
      <w:start w:val="1"/>
      <w:numFmt w:val="bullet"/>
      <w:lvlText w:val=""/>
      <w:lvlJc w:val="left"/>
      <w:pPr>
        <w:ind w:left="2160" w:hanging="360"/>
      </w:pPr>
      <w:rPr>
        <w:rFonts w:ascii="Wingdings" w:hAnsi="Wingdings" w:hint="default"/>
      </w:rPr>
    </w:lvl>
    <w:lvl w:ilvl="3" w:tplc="861A0358">
      <w:start w:val="1"/>
      <w:numFmt w:val="bullet"/>
      <w:lvlText w:val=""/>
      <w:lvlJc w:val="left"/>
      <w:pPr>
        <w:ind w:left="2880" w:hanging="360"/>
      </w:pPr>
      <w:rPr>
        <w:rFonts w:ascii="Symbol" w:hAnsi="Symbol" w:hint="default"/>
      </w:rPr>
    </w:lvl>
    <w:lvl w:ilvl="4" w:tplc="AE1E2252">
      <w:start w:val="1"/>
      <w:numFmt w:val="bullet"/>
      <w:lvlText w:val="o"/>
      <w:lvlJc w:val="left"/>
      <w:pPr>
        <w:ind w:left="3600" w:hanging="360"/>
      </w:pPr>
      <w:rPr>
        <w:rFonts w:ascii="Courier New" w:hAnsi="Courier New" w:hint="default"/>
      </w:rPr>
    </w:lvl>
    <w:lvl w:ilvl="5" w:tplc="18C804B0">
      <w:start w:val="1"/>
      <w:numFmt w:val="bullet"/>
      <w:lvlText w:val=""/>
      <w:lvlJc w:val="left"/>
      <w:pPr>
        <w:ind w:left="4320" w:hanging="360"/>
      </w:pPr>
      <w:rPr>
        <w:rFonts w:ascii="Wingdings" w:hAnsi="Wingdings" w:hint="default"/>
      </w:rPr>
    </w:lvl>
    <w:lvl w:ilvl="6" w:tplc="213A0E9C">
      <w:start w:val="1"/>
      <w:numFmt w:val="bullet"/>
      <w:lvlText w:val=""/>
      <w:lvlJc w:val="left"/>
      <w:pPr>
        <w:ind w:left="5040" w:hanging="360"/>
      </w:pPr>
      <w:rPr>
        <w:rFonts w:ascii="Symbol" w:hAnsi="Symbol" w:hint="default"/>
      </w:rPr>
    </w:lvl>
    <w:lvl w:ilvl="7" w:tplc="C22EEA50">
      <w:start w:val="1"/>
      <w:numFmt w:val="bullet"/>
      <w:lvlText w:val="o"/>
      <w:lvlJc w:val="left"/>
      <w:pPr>
        <w:ind w:left="5760" w:hanging="360"/>
      </w:pPr>
      <w:rPr>
        <w:rFonts w:ascii="Courier New" w:hAnsi="Courier New" w:hint="default"/>
      </w:rPr>
    </w:lvl>
    <w:lvl w:ilvl="8" w:tplc="922AB99E">
      <w:start w:val="1"/>
      <w:numFmt w:val="bullet"/>
      <w:lvlText w:val=""/>
      <w:lvlJc w:val="left"/>
      <w:pPr>
        <w:ind w:left="6480" w:hanging="360"/>
      </w:pPr>
      <w:rPr>
        <w:rFonts w:ascii="Wingdings" w:hAnsi="Wingdings" w:hint="default"/>
      </w:rPr>
    </w:lvl>
  </w:abstractNum>
  <w:abstractNum w:abstractNumId="35">
    <w:nsid w:val="6F1F577E"/>
    <w:multiLevelType w:val="hybridMultilevel"/>
    <w:tmpl w:val="58EE2094"/>
    <w:lvl w:ilvl="0" w:tplc="D7628AEE">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749B2563"/>
    <w:multiLevelType w:val="hybridMultilevel"/>
    <w:tmpl w:val="E4C4D746"/>
    <w:lvl w:ilvl="0" w:tplc="18D85C60">
      <w:start w:val="1"/>
      <w:numFmt w:val="bullet"/>
      <w:lvlText w:val="-"/>
      <w:lvlJc w:val="left"/>
      <w:pPr>
        <w:ind w:left="720" w:hanging="360"/>
      </w:pPr>
      <w:rPr>
        <w:rFonts w:ascii="Calibri" w:hAnsi="Calibri" w:hint="default"/>
      </w:rPr>
    </w:lvl>
    <w:lvl w:ilvl="1" w:tplc="589A9210">
      <w:start w:val="1"/>
      <w:numFmt w:val="bullet"/>
      <w:lvlText w:val="o"/>
      <w:lvlJc w:val="left"/>
      <w:pPr>
        <w:ind w:left="1440" w:hanging="360"/>
      </w:pPr>
      <w:rPr>
        <w:rFonts w:ascii="Courier New" w:hAnsi="Courier New" w:hint="default"/>
      </w:rPr>
    </w:lvl>
    <w:lvl w:ilvl="2" w:tplc="10166B70">
      <w:start w:val="1"/>
      <w:numFmt w:val="bullet"/>
      <w:lvlText w:val=""/>
      <w:lvlJc w:val="left"/>
      <w:pPr>
        <w:ind w:left="2160" w:hanging="360"/>
      </w:pPr>
      <w:rPr>
        <w:rFonts w:ascii="Wingdings" w:hAnsi="Wingdings" w:hint="default"/>
      </w:rPr>
    </w:lvl>
    <w:lvl w:ilvl="3" w:tplc="3558F4E2">
      <w:start w:val="1"/>
      <w:numFmt w:val="bullet"/>
      <w:lvlText w:val=""/>
      <w:lvlJc w:val="left"/>
      <w:pPr>
        <w:ind w:left="2880" w:hanging="360"/>
      </w:pPr>
      <w:rPr>
        <w:rFonts w:ascii="Symbol" w:hAnsi="Symbol" w:hint="default"/>
      </w:rPr>
    </w:lvl>
    <w:lvl w:ilvl="4" w:tplc="3F0E7874">
      <w:start w:val="1"/>
      <w:numFmt w:val="bullet"/>
      <w:lvlText w:val="o"/>
      <w:lvlJc w:val="left"/>
      <w:pPr>
        <w:ind w:left="3600" w:hanging="360"/>
      </w:pPr>
      <w:rPr>
        <w:rFonts w:ascii="Courier New" w:hAnsi="Courier New" w:hint="default"/>
      </w:rPr>
    </w:lvl>
    <w:lvl w:ilvl="5" w:tplc="56C091AA">
      <w:start w:val="1"/>
      <w:numFmt w:val="bullet"/>
      <w:lvlText w:val=""/>
      <w:lvlJc w:val="left"/>
      <w:pPr>
        <w:ind w:left="4320" w:hanging="360"/>
      </w:pPr>
      <w:rPr>
        <w:rFonts w:ascii="Wingdings" w:hAnsi="Wingdings" w:hint="default"/>
      </w:rPr>
    </w:lvl>
    <w:lvl w:ilvl="6" w:tplc="9CA6FB34">
      <w:start w:val="1"/>
      <w:numFmt w:val="bullet"/>
      <w:lvlText w:val=""/>
      <w:lvlJc w:val="left"/>
      <w:pPr>
        <w:ind w:left="5040" w:hanging="360"/>
      </w:pPr>
      <w:rPr>
        <w:rFonts w:ascii="Symbol" w:hAnsi="Symbol" w:hint="default"/>
      </w:rPr>
    </w:lvl>
    <w:lvl w:ilvl="7" w:tplc="C6380E80">
      <w:start w:val="1"/>
      <w:numFmt w:val="bullet"/>
      <w:lvlText w:val="o"/>
      <w:lvlJc w:val="left"/>
      <w:pPr>
        <w:ind w:left="5760" w:hanging="360"/>
      </w:pPr>
      <w:rPr>
        <w:rFonts w:ascii="Courier New" w:hAnsi="Courier New" w:hint="default"/>
      </w:rPr>
    </w:lvl>
    <w:lvl w:ilvl="8" w:tplc="A5788606">
      <w:start w:val="1"/>
      <w:numFmt w:val="bullet"/>
      <w:lvlText w:val=""/>
      <w:lvlJc w:val="left"/>
      <w:pPr>
        <w:ind w:left="6480" w:hanging="360"/>
      </w:pPr>
      <w:rPr>
        <w:rFonts w:ascii="Wingdings" w:hAnsi="Wingdings" w:hint="default"/>
      </w:rPr>
    </w:lvl>
  </w:abstractNum>
  <w:abstractNum w:abstractNumId="37">
    <w:nsid w:val="791D22AD"/>
    <w:multiLevelType w:val="hybridMultilevel"/>
    <w:tmpl w:val="02D4D5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79D95E14"/>
    <w:multiLevelType w:val="hybridMultilevel"/>
    <w:tmpl w:val="502AB476"/>
    <w:lvl w:ilvl="0" w:tplc="D7628AEE">
      <w:start w:val="1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9">
    <w:nsid w:val="7D26733D"/>
    <w:multiLevelType w:val="hybridMultilevel"/>
    <w:tmpl w:val="7C1A8BB4"/>
    <w:lvl w:ilvl="0" w:tplc="B0287348">
      <w:start w:val="1"/>
      <w:numFmt w:val="bullet"/>
      <w:lvlText w:val="-"/>
      <w:lvlJc w:val="left"/>
      <w:pPr>
        <w:tabs>
          <w:tab w:val="num" w:pos="1068"/>
        </w:tabs>
        <w:ind w:left="1068" w:hanging="360"/>
      </w:pPr>
      <w:rPr>
        <w:rFonts w:ascii="Arial" w:eastAsia="Times New Roman" w:hAnsi="Arial" w:cs="Arial" w:hint="default"/>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40">
    <w:nsid w:val="7EE60766"/>
    <w:multiLevelType w:val="hybridMultilevel"/>
    <w:tmpl w:val="EB187F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10"/>
  </w:num>
  <w:num w:numId="14">
    <w:abstractNumId w:val="11"/>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4"/>
  </w:num>
  <w:num w:numId="18">
    <w:abstractNumId w:val="9"/>
  </w:num>
  <w:num w:numId="19">
    <w:abstractNumId w:val="22"/>
  </w:num>
  <w:num w:numId="20">
    <w:abstractNumId w:val="34"/>
  </w:num>
  <w:num w:numId="21">
    <w:abstractNumId w:val="17"/>
  </w:num>
  <w:num w:numId="22">
    <w:abstractNumId w:val="18"/>
  </w:num>
  <w:num w:numId="23">
    <w:abstractNumId w:val="2"/>
  </w:num>
  <w:num w:numId="24">
    <w:abstractNumId w:val="21"/>
  </w:num>
  <w:num w:numId="25">
    <w:abstractNumId w:val="20"/>
  </w:num>
  <w:num w:numId="26">
    <w:abstractNumId w:val="1"/>
  </w:num>
  <w:num w:numId="27">
    <w:abstractNumId w:val="5"/>
  </w:num>
  <w:num w:numId="28">
    <w:abstractNumId w:val="0"/>
  </w:num>
  <w:num w:numId="29">
    <w:abstractNumId w:val="15"/>
  </w:num>
  <w:num w:numId="30">
    <w:abstractNumId w:val="7"/>
  </w:num>
  <w:num w:numId="31">
    <w:abstractNumId w:val="16"/>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14"/>
  </w:num>
  <w:num w:numId="39">
    <w:abstractNumId w:val="30"/>
  </w:num>
  <w:num w:numId="40">
    <w:abstractNumId w:val="27"/>
  </w:num>
  <w:num w:numId="41">
    <w:abstractNumId w:val="35"/>
  </w:num>
  <w:num w:numId="42">
    <w:abstractNumId w:val="24"/>
  </w:num>
  <w:num w:numId="43">
    <w:abstractNumId w:val="28"/>
  </w:num>
  <w:num w:numId="44">
    <w:abstractNumId w:val="25"/>
  </w:num>
  <w:num w:numId="45">
    <w:abstractNumId w:val="33"/>
  </w:num>
  <w:num w:numId="46">
    <w:abstractNumId w:val="19"/>
  </w:num>
  <w:num w:numId="47">
    <w:abstractNumId w:val="40"/>
  </w:num>
  <w:num w:numId="48">
    <w:abstractNumId w:val="39"/>
  </w:num>
  <w:num w:numId="49">
    <w:abstractNumId w:val="26"/>
  </w:num>
  <w:num w:numId="5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701"/>
  <w:drawingGridVerticalSpacing w:val="181"/>
  <w:characterSpacingControl w:val="doNotCompress"/>
  <w:footnotePr>
    <w:footnote w:id="-1"/>
    <w:footnote w:id="0"/>
    <w:footnote w:id="1"/>
  </w:footnotePr>
  <w:endnotePr>
    <w:endnote w:id="-1"/>
    <w:endnote w:id="0"/>
    <w:endnote w:id="1"/>
  </w:endnotePr>
  <w:compat/>
  <w:rsids>
    <w:rsidRoot w:val="00771EFD"/>
    <w:rsid w:val="00000C12"/>
    <w:rsid w:val="00002C70"/>
    <w:rsid w:val="00003DDB"/>
    <w:rsid w:val="00006B66"/>
    <w:rsid w:val="00012FAE"/>
    <w:rsid w:val="00013AD9"/>
    <w:rsid w:val="00015006"/>
    <w:rsid w:val="000166AD"/>
    <w:rsid w:val="00020677"/>
    <w:rsid w:val="00023B1A"/>
    <w:rsid w:val="00024BA4"/>
    <w:rsid w:val="00025B58"/>
    <w:rsid w:val="000265EB"/>
    <w:rsid w:val="00032174"/>
    <w:rsid w:val="00032E94"/>
    <w:rsid w:val="00037363"/>
    <w:rsid w:val="00044797"/>
    <w:rsid w:val="00046BCE"/>
    <w:rsid w:val="000520CB"/>
    <w:rsid w:val="00056E47"/>
    <w:rsid w:val="00063B2D"/>
    <w:rsid w:val="000657CA"/>
    <w:rsid w:val="00066AF8"/>
    <w:rsid w:val="0007210B"/>
    <w:rsid w:val="0007790B"/>
    <w:rsid w:val="00081A7F"/>
    <w:rsid w:val="00082D36"/>
    <w:rsid w:val="000836B5"/>
    <w:rsid w:val="00085317"/>
    <w:rsid w:val="00097E2B"/>
    <w:rsid w:val="000A5DB0"/>
    <w:rsid w:val="000A7FC7"/>
    <w:rsid w:val="000B077F"/>
    <w:rsid w:val="000B4405"/>
    <w:rsid w:val="000C0A5F"/>
    <w:rsid w:val="000C4597"/>
    <w:rsid w:val="000C4991"/>
    <w:rsid w:val="000C6ACC"/>
    <w:rsid w:val="000D4283"/>
    <w:rsid w:val="000E21F8"/>
    <w:rsid w:val="000E2858"/>
    <w:rsid w:val="000E39CF"/>
    <w:rsid w:val="000E5D95"/>
    <w:rsid w:val="000E6F54"/>
    <w:rsid w:val="000E7EBC"/>
    <w:rsid w:val="000F63A3"/>
    <w:rsid w:val="00100BCF"/>
    <w:rsid w:val="00101505"/>
    <w:rsid w:val="00101DA7"/>
    <w:rsid w:val="00103EF8"/>
    <w:rsid w:val="001046BF"/>
    <w:rsid w:val="00104D1C"/>
    <w:rsid w:val="0011413C"/>
    <w:rsid w:val="001221D9"/>
    <w:rsid w:val="0013666B"/>
    <w:rsid w:val="001425E2"/>
    <w:rsid w:val="00144458"/>
    <w:rsid w:val="0015001B"/>
    <w:rsid w:val="00151B7A"/>
    <w:rsid w:val="00154B76"/>
    <w:rsid w:val="00157828"/>
    <w:rsid w:val="001603E0"/>
    <w:rsid w:val="00163812"/>
    <w:rsid w:val="00166D49"/>
    <w:rsid w:val="0016711C"/>
    <w:rsid w:val="00170FEF"/>
    <w:rsid w:val="00173706"/>
    <w:rsid w:val="00186C86"/>
    <w:rsid w:val="00191172"/>
    <w:rsid w:val="00192BD4"/>
    <w:rsid w:val="00193799"/>
    <w:rsid w:val="00193C63"/>
    <w:rsid w:val="001A169C"/>
    <w:rsid w:val="001A16D2"/>
    <w:rsid w:val="001A2561"/>
    <w:rsid w:val="001A4253"/>
    <w:rsid w:val="001A6785"/>
    <w:rsid w:val="001A7B6C"/>
    <w:rsid w:val="001B2B97"/>
    <w:rsid w:val="001C37A8"/>
    <w:rsid w:val="001C4AC5"/>
    <w:rsid w:val="001D505B"/>
    <w:rsid w:val="001D7AB5"/>
    <w:rsid w:val="001E0C3A"/>
    <w:rsid w:val="001E23BD"/>
    <w:rsid w:val="001E32FF"/>
    <w:rsid w:val="001E71B2"/>
    <w:rsid w:val="002011B4"/>
    <w:rsid w:val="00205412"/>
    <w:rsid w:val="00207F26"/>
    <w:rsid w:val="00210071"/>
    <w:rsid w:val="002136EF"/>
    <w:rsid w:val="0022372E"/>
    <w:rsid w:val="0022643F"/>
    <w:rsid w:val="0023394D"/>
    <w:rsid w:val="0023419D"/>
    <w:rsid w:val="00236787"/>
    <w:rsid w:val="00236E77"/>
    <w:rsid w:val="00237C06"/>
    <w:rsid w:val="00241E8C"/>
    <w:rsid w:val="0025133D"/>
    <w:rsid w:val="00251C1E"/>
    <w:rsid w:val="00252E49"/>
    <w:rsid w:val="00253C2A"/>
    <w:rsid w:val="00255744"/>
    <w:rsid w:val="00263376"/>
    <w:rsid w:val="00263BB1"/>
    <w:rsid w:val="00264F84"/>
    <w:rsid w:val="00273968"/>
    <w:rsid w:val="0027695C"/>
    <w:rsid w:val="002800B6"/>
    <w:rsid w:val="00280F56"/>
    <w:rsid w:val="0028230E"/>
    <w:rsid w:val="002868A0"/>
    <w:rsid w:val="00291174"/>
    <w:rsid w:val="0029395A"/>
    <w:rsid w:val="002A2FDD"/>
    <w:rsid w:val="002A3BD6"/>
    <w:rsid w:val="002A4DC2"/>
    <w:rsid w:val="002A5954"/>
    <w:rsid w:val="002A7C64"/>
    <w:rsid w:val="002B1375"/>
    <w:rsid w:val="002B1A89"/>
    <w:rsid w:val="002B56B9"/>
    <w:rsid w:val="002B62A5"/>
    <w:rsid w:val="002C2433"/>
    <w:rsid w:val="002C5165"/>
    <w:rsid w:val="002C5888"/>
    <w:rsid w:val="002C59F0"/>
    <w:rsid w:val="002D0A2D"/>
    <w:rsid w:val="002D3AB6"/>
    <w:rsid w:val="002D4961"/>
    <w:rsid w:val="002E26CD"/>
    <w:rsid w:val="002F288A"/>
    <w:rsid w:val="002F5EAC"/>
    <w:rsid w:val="002F74D0"/>
    <w:rsid w:val="003028CD"/>
    <w:rsid w:val="0030395F"/>
    <w:rsid w:val="003042DD"/>
    <w:rsid w:val="00305B1D"/>
    <w:rsid w:val="00306C5D"/>
    <w:rsid w:val="00307098"/>
    <w:rsid w:val="00307CFD"/>
    <w:rsid w:val="00310651"/>
    <w:rsid w:val="00310A3A"/>
    <w:rsid w:val="003117FD"/>
    <w:rsid w:val="0031469C"/>
    <w:rsid w:val="00316296"/>
    <w:rsid w:val="0032125D"/>
    <w:rsid w:val="00325FE7"/>
    <w:rsid w:val="00332EA9"/>
    <w:rsid w:val="0033466C"/>
    <w:rsid w:val="00334DCB"/>
    <w:rsid w:val="00335282"/>
    <w:rsid w:val="00337F6A"/>
    <w:rsid w:val="0034064B"/>
    <w:rsid w:val="003435F1"/>
    <w:rsid w:val="0034514E"/>
    <w:rsid w:val="00353582"/>
    <w:rsid w:val="0035364B"/>
    <w:rsid w:val="003561EB"/>
    <w:rsid w:val="00357605"/>
    <w:rsid w:val="0036152F"/>
    <w:rsid w:val="00362C1D"/>
    <w:rsid w:val="00363A63"/>
    <w:rsid w:val="003651A9"/>
    <w:rsid w:val="003702A7"/>
    <w:rsid w:val="00371DAD"/>
    <w:rsid w:val="00371E79"/>
    <w:rsid w:val="00374358"/>
    <w:rsid w:val="003756C9"/>
    <w:rsid w:val="00375D59"/>
    <w:rsid w:val="0037645F"/>
    <w:rsid w:val="003812E3"/>
    <w:rsid w:val="00381B49"/>
    <w:rsid w:val="00383DCB"/>
    <w:rsid w:val="003849F5"/>
    <w:rsid w:val="00395BA3"/>
    <w:rsid w:val="00395EBB"/>
    <w:rsid w:val="003A2801"/>
    <w:rsid w:val="003A4FB6"/>
    <w:rsid w:val="003A5E01"/>
    <w:rsid w:val="003A67BE"/>
    <w:rsid w:val="003B38DA"/>
    <w:rsid w:val="003B44DA"/>
    <w:rsid w:val="003B4DC0"/>
    <w:rsid w:val="003C4EE5"/>
    <w:rsid w:val="003C521A"/>
    <w:rsid w:val="003C637B"/>
    <w:rsid w:val="003D17EE"/>
    <w:rsid w:val="003D263B"/>
    <w:rsid w:val="003D5043"/>
    <w:rsid w:val="003E69CB"/>
    <w:rsid w:val="0040021F"/>
    <w:rsid w:val="004044F3"/>
    <w:rsid w:val="00405127"/>
    <w:rsid w:val="004060FF"/>
    <w:rsid w:val="0040668B"/>
    <w:rsid w:val="00417D6D"/>
    <w:rsid w:val="00421E72"/>
    <w:rsid w:val="00424B56"/>
    <w:rsid w:val="00424D24"/>
    <w:rsid w:val="00430499"/>
    <w:rsid w:val="00432DB8"/>
    <w:rsid w:val="00435429"/>
    <w:rsid w:val="004365B4"/>
    <w:rsid w:val="004368AD"/>
    <w:rsid w:val="00442025"/>
    <w:rsid w:val="0044386D"/>
    <w:rsid w:val="00444DC7"/>
    <w:rsid w:val="00447885"/>
    <w:rsid w:val="00450E4D"/>
    <w:rsid w:val="00451347"/>
    <w:rsid w:val="00451410"/>
    <w:rsid w:val="00454903"/>
    <w:rsid w:val="004549D3"/>
    <w:rsid w:val="00457A2C"/>
    <w:rsid w:val="00460733"/>
    <w:rsid w:val="00461CC9"/>
    <w:rsid w:val="0046441C"/>
    <w:rsid w:val="00464D09"/>
    <w:rsid w:val="00464ECD"/>
    <w:rsid w:val="00465FCE"/>
    <w:rsid w:val="004670A9"/>
    <w:rsid w:val="0047424C"/>
    <w:rsid w:val="004746F3"/>
    <w:rsid w:val="004839F4"/>
    <w:rsid w:val="004873F9"/>
    <w:rsid w:val="00487C8F"/>
    <w:rsid w:val="00495513"/>
    <w:rsid w:val="004A3145"/>
    <w:rsid w:val="004A4E27"/>
    <w:rsid w:val="004A4EF6"/>
    <w:rsid w:val="004B1C02"/>
    <w:rsid w:val="004B1EC8"/>
    <w:rsid w:val="004B2B17"/>
    <w:rsid w:val="004B6A49"/>
    <w:rsid w:val="004C15DA"/>
    <w:rsid w:val="004C68EF"/>
    <w:rsid w:val="004C7027"/>
    <w:rsid w:val="004C78EA"/>
    <w:rsid w:val="004D2D93"/>
    <w:rsid w:val="004D5DCD"/>
    <w:rsid w:val="004E2B3A"/>
    <w:rsid w:val="004E4BC8"/>
    <w:rsid w:val="004E669B"/>
    <w:rsid w:val="004F13EE"/>
    <w:rsid w:val="004F5D1D"/>
    <w:rsid w:val="0050102F"/>
    <w:rsid w:val="005056CC"/>
    <w:rsid w:val="005117ED"/>
    <w:rsid w:val="00514DAB"/>
    <w:rsid w:val="00522CF7"/>
    <w:rsid w:val="00532E4E"/>
    <w:rsid w:val="00533CA3"/>
    <w:rsid w:val="00533DD9"/>
    <w:rsid w:val="0053520D"/>
    <w:rsid w:val="00535ADA"/>
    <w:rsid w:val="00536C58"/>
    <w:rsid w:val="0054156E"/>
    <w:rsid w:val="00541F2C"/>
    <w:rsid w:val="00543B0E"/>
    <w:rsid w:val="00546007"/>
    <w:rsid w:val="0055264B"/>
    <w:rsid w:val="00554C43"/>
    <w:rsid w:val="005571DF"/>
    <w:rsid w:val="005579AD"/>
    <w:rsid w:val="0056262A"/>
    <w:rsid w:val="00567816"/>
    <w:rsid w:val="005679AD"/>
    <w:rsid w:val="005708B3"/>
    <w:rsid w:val="00573CC3"/>
    <w:rsid w:val="00577A23"/>
    <w:rsid w:val="00583707"/>
    <w:rsid w:val="00583A46"/>
    <w:rsid w:val="00583F39"/>
    <w:rsid w:val="00584043"/>
    <w:rsid w:val="0058567E"/>
    <w:rsid w:val="005904BC"/>
    <w:rsid w:val="00591C43"/>
    <w:rsid w:val="00597020"/>
    <w:rsid w:val="00597A8F"/>
    <w:rsid w:val="00597B25"/>
    <w:rsid w:val="005A094B"/>
    <w:rsid w:val="005A0A7D"/>
    <w:rsid w:val="005A1F9F"/>
    <w:rsid w:val="005A22CE"/>
    <w:rsid w:val="005A5306"/>
    <w:rsid w:val="005C0C88"/>
    <w:rsid w:val="005C537E"/>
    <w:rsid w:val="005C57F0"/>
    <w:rsid w:val="005C69CA"/>
    <w:rsid w:val="005D03A2"/>
    <w:rsid w:val="005D78FD"/>
    <w:rsid w:val="005E0D6E"/>
    <w:rsid w:val="005E5745"/>
    <w:rsid w:val="005E6C22"/>
    <w:rsid w:val="0060204D"/>
    <w:rsid w:val="0060370F"/>
    <w:rsid w:val="00605479"/>
    <w:rsid w:val="00610A3B"/>
    <w:rsid w:val="00611142"/>
    <w:rsid w:val="00614B02"/>
    <w:rsid w:val="0062081A"/>
    <w:rsid w:val="006220B1"/>
    <w:rsid w:val="00624650"/>
    <w:rsid w:val="006278D4"/>
    <w:rsid w:val="00633162"/>
    <w:rsid w:val="00635E99"/>
    <w:rsid w:val="006472F7"/>
    <w:rsid w:val="00650C80"/>
    <w:rsid w:val="00655B97"/>
    <w:rsid w:val="00662842"/>
    <w:rsid w:val="006647C3"/>
    <w:rsid w:val="00667727"/>
    <w:rsid w:val="00672098"/>
    <w:rsid w:val="00673296"/>
    <w:rsid w:val="00685EB2"/>
    <w:rsid w:val="006917D6"/>
    <w:rsid w:val="00697943"/>
    <w:rsid w:val="006A4D25"/>
    <w:rsid w:val="006A5270"/>
    <w:rsid w:val="006A6C69"/>
    <w:rsid w:val="006A79B8"/>
    <w:rsid w:val="006B1537"/>
    <w:rsid w:val="006B1B62"/>
    <w:rsid w:val="006B3C92"/>
    <w:rsid w:val="006B7E2B"/>
    <w:rsid w:val="006C723C"/>
    <w:rsid w:val="006C7864"/>
    <w:rsid w:val="006E3237"/>
    <w:rsid w:val="006F1EC4"/>
    <w:rsid w:val="006F7D6C"/>
    <w:rsid w:val="00700B49"/>
    <w:rsid w:val="00702179"/>
    <w:rsid w:val="00703914"/>
    <w:rsid w:val="00706BF0"/>
    <w:rsid w:val="00713795"/>
    <w:rsid w:val="00716BCC"/>
    <w:rsid w:val="0072079D"/>
    <w:rsid w:val="00721ED4"/>
    <w:rsid w:val="0072253A"/>
    <w:rsid w:val="00725EA3"/>
    <w:rsid w:val="0073498F"/>
    <w:rsid w:val="00734AD2"/>
    <w:rsid w:val="0073526B"/>
    <w:rsid w:val="0074039F"/>
    <w:rsid w:val="00740BDE"/>
    <w:rsid w:val="0074210B"/>
    <w:rsid w:val="00751DE8"/>
    <w:rsid w:val="0075213A"/>
    <w:rsid w:val="007573E2"/>
    <w:rsid w:val="00762054"/>
    <w:rsid w:val="0076337F"/>
    <w:rsid w:val="00763833"/>
    <w:rsid w:val="0076791E"/>
    <w:rsid w:val="0077181C"/>
    <w:rsid w:val="00771EFD"/>
    <w:rsid w:val="00774071"/>
    <w:rsid w:val="00775CCF"/>
    <w:rsid w:val="00776CA2"/>
    <w:rsid w:val="007800A4"/>
    <w:rsid w:val="00782844"/>
    <w:rsid w:val="0078560A"/>
    <w:rsid w:val="00786490"/>
    <w:rsid w:val="00792E2F"/>
    <w:rsid w:val="007954E8"/>
    <w:rsid w:val="007A1D2B"/>
    <w:rsid w:val="007B2439"/>
    <w:rsid w:val="007B2F5F"/>
    <w:rsid w:val="007B6B8B"/>
    <w:rsid w:val="007C35AF"/>
    <w:rsid w:val="007C5BCD"/>
    <w:rsid w:val="007C6510"/>
    <w:rsid w:val="007C7740"/>
    <w:rsid w:val="007C7E89"/>
    <w:rsid w:val="007D04EA"/>
    <w:rsid w:val="007D176E"/>
    <w:rsid w:val="007D3E5A"/>
    <w:rsid w:val="007D6021"/>
    <w:rsid w:val="007D7DC9"/>
    <w:rsid w:val="007E04EC"/>
    <w:rsid w:val="007E171E"/>
    <w:rsid w:val="007E1B14"/>
    <w:rsid w:val="007E3B8C"/>
    <w:rsid w:val="007E4DC3"/>
    <w:rsid w:val="007E50F6"/>
    <w:rsid w:val="007E5374"/>
    <w:rsid w:val="007E7BEC"/>
    <w:rsid w:val="007F65B8"/>
    <w:rsid w:val="007F7D29"/>
    <w:rsid w:val="0080079F"/>
    <w:rsid w:val="008122D7"/>
    <w:rsid w:val="008157E9"/>
    <w:rsid w:val="0081610A"/>
    <w:rsid w:val="008238E3"/>
    <w:rsid w:val="00824C9A"/>
    <w:rsid w:val="00826FD3"/>
    <w:rsid w:val="00827EE4"/>
    <w:rsid w:val="00830444"/>
    <w:rsid w:val="0083157A"/>
    <w:rsid w:val="00840E95"/>
    <w:rsid w:val="00841162"/>
    <w:rsid w:val="00841D91"/>
    <w:rsid w:val="00846EEE"/>
    <w:rsid w:val="00850BF2"/>
    <w:rsid w:val="00853044"/>
    <w:rsid w:val="00854BF6"/>
    <w:rsid w:val="00861FBD"/>
    <w:rsid w:val="00862A97"/>
    <w:rsid w:val="00863493"/>
    <w:rsid w:val="008660D5"/>
    <w:rsid w:val="00873137"/>
    <w:rsid w:val="00875899"/>
    <w:rsid w:val="00877596"/>
    <w:rsid w:val="00883936"/>
    <w:rsid w:val="00884F7C"/>
    <w:rsid w:val="00891035"/>
    <w:rsid w:val="00891A21"/>
    <w:rsid w:val="008A2314"/>
    <w:rsid w:val="008A4841"/>
    <w:rsid w:val="008B6761"/>
    <w:rsid w:val="008B78B3"/>
    <w:rsid w:val="008C69CE"/>
    <w:rsid w:val="008C772D"/>
    <w:rsid w:val="008C7E86"/>
    <w:rsid w:val="008D3C5E"/>
    <w:rsid w:val="008D4979"/>
    <w:rsid w:val="008D4BFD"/>
    <w:rsid w:val="008D4F44"/>
    <w:rsid w:val="008D5AEB"/>
    <w:rsid w:val="008D60AF"/>
    <w:rsid w:val="008D66FF"/>
    <w:rsid w:val="008E166B"/>
    <w:rsid w:val="008E50A8"/>
    <w:rsid w:val="008F13E9"/>
    <w:rsid w:val="008F29EF"/>
    <w:rsid w:val="008F34CF"/>
    <w:rsid w:val="008F41E8"/>
    <w:rsid w:val="008F66A8"/>
    <w:rsid w:val="009111B3"/>
    <w:rsid w:val="00915372"/>
    <w:rsid w:val="00915DA9"/>
    <w:rsid w:val="00925B1B"/>
    <w:rsid w:val="009278C3"/>
    <w:rsid w:val="00930693"/>
    <w:rsid w:val="009311AD"/>
    <w:rsid w:val="00932A33"/>
    <w:rsid w:val="00934A37"/>
    <w:rsid w:val="0093560A"/>
    <w:rsid w:val="009402E7"/>
    <w:rsid w:val="0094518B"/>
    <w:rsid w:val="00945841"/>
    <w:rsid w:val="0095067E"/>
    <w:rsid w:val="00952D61"/>
    <w:rsid w:val="00953107"/>
    <w:rsid w:val="009559F4"/>
    <w:rsid w:val="00955FAE"/>
    <w:rsid w:val="00962668"/>
    <w:rsid w:val="00974613"/>
    <w:rsid w:val="009773B5"/>
    <w:rsid w:val="00980320"/>
    <w:rsid w:val="00990374"/>
    <w:rsid w:val="00992A35"/>
    <w:rsid w:val="00995A31"/>
    <w:rsid w:val="00996558"/>
    <w:rsid w:val="009A16A9"/>
    <w:rsid w:val="009A18D0"/>
    <w:rsid w:val="009B268C"/>
    <w:rsid w:val="009B3752"/>
    <w:rsid w:val="009B458F"/>
    <w:rsid w:val="009B52C7"/>
    <w:rsid w:val="009C566A"/>
    <w:rsid w:val="009C7460"/>
    <w:rsid w:val="009D6CB7"/>
    <w:rsid w:val="009E2DDA"/>
    <w:rsid w:val="009E3542"/>
    <w:rsid w:val="009ED816"/>
    <w:rsid w:val="009F0236"/>
    <w:rsid w:val="009F4DFD"/>
    <w:rsid w:val="009F6757"/>
    <w:rsid w:val="009F7785"/>
    <w:rsid w:val="00A03F1C"/>
    <w:rsid w:val="00A06737"/>
    <w:rsid w:val="00A06B4C"/>
    <w:rsid w:val="00A20927"/>
    <w:rsid w:val="00A21C84"/>
    <w:rsid w:val="00A24CC6"/>
    <w:rsid w:val="00A24F85"/>
    <w:rsid w:val="00A270D1"/>
    <w:rsid w:val="00A32451"/>
    <w:rsid w:val="00A33354"/>
    <w:rsid w:val="00A36656"/>
    <w:rsid w:val="00A4135C"/>
    <w:rsid w:val="00A448DB"/>
    <w:rsid w:val="00A46E3F"/>
    <w:rsid w:val="00A476BF"/>
    <w:rsid w:val="00A5031A"/>
    <w:rsid w:val="00A50A78"/>
    <w:rsid w:val="00A52809"/>
    <w:rsid w:val="00A533D6"/>
    <w:rsid w:val="00A56E60"/>
    <w:rsid w:val="00A57AD7"/>
    <w:rsid w:val="00A63F73"/>
    <w:rsid w:val="00A64F43"/>
    <w:rsid w:val="00A66D8D"/>
    <w:rsid w:val="00A70F60"/>
    <w:rsid w:val="00A72890"/>
    <w:rsid w:val="00A77DC7"/>
    <w:rsid w:val="00A8068C"/>
    <w:rsid w:val="00A83812"/>
    <w:rsid w:val="00A84BAF"/>
    <w:rsid w:val="00A90693"/>
    <w:rsid w:val="00A9139D"/>
    <w:rsid w:val="00A93753"/>
    <w:rsid w:val="00A949F0"/>
    <w:rsid w:val="00AA315F"/>
    <w:rsid w:val="00AB699E"/>
    <w:rsid w:val="00AC083A"/>
    <w:rsid w:val="00AC093D"/>
    <w:rsid w:val="00AC5790"/>
    <w:rsid w:val="00AC7BE4"/>
    <w:rsid w:val="00AD1D0D"/>
    <w:rsid w:val="00AD22D0"/>
    <w:rsid w:val="00AD24A1"/>
    <w:rsid w:val="00AD26FF"/>
    <w:rsid w:val="00AD34DD"/>
    <w:rsid w:val="00AD47F0"/>
    <w:rsid w:val="00AE4214"/>
    <w:rsid w:val="00AE5927"/>
    <w:rsid w:val="00AF176A"/>
    <w:rsid w:val="00AF3378"/>
    <w:rsid w:val="00AF4685"/>
    <w:rsid w:val="00B0640F"/>
    <w:rsid w:val="00B07EA2"/>
    <w:rsid w:val="00B1117B"/>
    <w:rsid w:val="00B14A33"/>
    <w:rsid w:val="00B15226"/>
    <w:rsid w:val="00B153A1"/>
    <w:rsid w:val="00B16952"/>
    <w:rsid w:val="00B234ED"/>
    <w:rsid w:val="00B2354B"/>
    <w:rsid w:val="00B23E6B"/>
    <w:rsid w:val="00B2436C"/>
    <w:rsid w:val="00B27341"/>
    <w:rsid w:val="00B279B5"/>
    <w:rsid w:val="00B35313"/>
    <w:rsid w:val="00B35C61"/>
    <w:rsid w:val="00B409B4"/>
    <w:rsid w:val="00B41A1A"/>
    <w:rsid w:val="00B42CD2"/>
    <w:rsid w:val="00B71CC8"/>
    <w:rsid w:val="00B72DBD"/>
    <w:rsid w:val="00B730DC"/>
    <w:rsid w:val="00B742D1"/>
    <w:rsid w:val="00B82F7A"/>
    <w:rsid w:val="00B83268"/>
    <w:rsid w:val="00B841C8"/>
    <w:rsid w:val="00B866A7"/>
    <w:rsid w:val="00B9368A"/>
    <w:rsid w:val="00B93D02"/>
    <w:rsid w:val="00B959DA"/>
    <w:rsid w:val="00BA3D2A"/>
    <w:rsid w:val="00BA3F75"/>
    <w:rsid w:val="00BA69BA"/>
    <w:rsid w:val="00BA7888"/>
    <w:rsid w:val="00BA7C2E"/>
    <w:rsid w:val="00BB3780"/>
    <w:rsid w:val="00BB3841"/>
    <w:rsid w:val="00BB421D"/>
    <w:rsid w:val="00BB5B7C"/>
    <w:rsid w:val="00BC2BC6"/>
    <w:rsid w:val="00BD1079"/>
    <w:rsid w:val="00BD3614"/>
    <w:rsid w:val="00BD553F"/>
    <w:rsid w:val="00BD6075"/>
    <w:rsid w:val="00BD609F"/>
    <w:rsid w:val="00BE06A9"/>
    <w:rsid w:val="00BE3B4A"/>
    <w:rsid w:val="00BE4587"/>
    <w:rsid w:val="00BE7ECF"/>
    <w:rsid w:val="00BF46AD"/>
    <w:rsid w:val="00BF55A0"/>
    <w:rsid w:val="00BF64D8"/>
    <w:rsid w:val="00C01259"/>
    <w:rsid w:val="00C020E1"/>
    <w:rsid w:val="00C043A3"/>
    <w:rsid w:val="00C1273C"/>
    <w:rsid w:val="00C209EF"/>
    <w:rsid w:val="00C20B3E"/>
    <w:rsid w:val="00C22DDA"/>
    <w:rsid w:val="00C25DB5"/>
    <w:rsid w:val="00C34428"/>
    <w:rsid w:val="00C412B6"/>
    <w:rsid w:val="00C42A23"/>
    <w:rsid w:val="00C43D68"/>
    <w:rsid w:val="00C461C5"/>
    <w:rsid w:val="00C52F5B"/>
    <w:rsid w:val="00C5461B"/>
    <w:rsid w:val="00C5505A"/>
    <w:rsid w:val="00C553D8"/>
    <w:rsid w:val="00C63393"/>
    <w:rsid w:val="00C80D9F"/>
    <w:rsid w:val="00C8369D"/>
    <w:rsid w:val="00C8375C"/>
    <w:rsid w:val="00C83B9A"/>
    <w:rsid w:val="00C8704E"/>
    <w:rsid w:val="00C91B03"/>
    <w:rsid w:val="00C92EC2"/>
    <w:rsid w:val="00C93129"/>
    <w:rsid w:val="00CA01C3"/>
    <w:rsid w:val="00CA4A01"/>
    <w:rsid w:val="00CA51C2"/>
    <w:rsid w:val="00CB02D8"/>
    <w:rsid w:val="00CB1CC6"/>
    <w:rsid w:val="00CB3F3D"/>
    <w:rsid w:val="00CC04B6"/>
    <w:rsid w:val="00CC3C18"/>
    <w:rsid w:val="00CD2CAA"/>
    <w:rsid w:val="00CD3B94"/>
    <w:rsid w:val="00CD6BE5"/>
    <w:rsid w:val="00CE32A2"/>
    <w:rsid w:val="00CE5A02"/>
    <w:rsid w:val="00CE5F2D"/>
    <w:rsid w:val="00CF0C8B"/>
    <w:rsid w:val="00CF45E1"/>
    <w:rsid w:val="00CF573B"/>
    <w:rsid w:val="00CF60EC"/>
    <w:rsid w:val="00D0192C"/>
    <w:rsid w:val="00D01CCA"/>
    <w:rsid w:val="00D040A2"/>
    <w:rsid w:val="00D0458B"/>
    <w:rsid w:val="00D07D97"/>
    <w:rsid w:val="00D138B6"/>
    <w:rsid w:val="00D1429E"/>
    <w:rsid w:val="00D1795B"/>
    <w:rsid w:val="00D20957"/>
    <w:rsid w:val="00D23BF6"/>
    <w:rsid w:val="00D277EE"/>
    <w:rsid w:val="00D31C6A"/>
    <w:rsid w:val="00D43307"/>
    <w:rsid w:val="00D44B95"/>
    <w:rsid w:val="00D45E84"/>
    <w:rsid w:val="00D50B12"/>
    <w:rsid w:val="00D55DB0"/>
    <w:rsid w:val="00D57F06"/>
    <w:rsid w:val="00D647A9"/>
    <w:rsid w:val="00D64EF4"/>
    <w:rsid w:val="00D734DF"/>
    <w:rsid w:val="00D73519"/>
    <w:rsid w:val="00D7536B"/>
    <w:rsid w:val="00D77EFA"/>
    <w:rsid w:val="00D8270E"/>
    <w:rsid w:val="00D83067"/>
    <w:rsid w:val="00D863D0"/>
    <w:rsid w:val="00D90107"/>
    <w:rsid w:val="00D92811"/>
    <w:rsid w:val="00D931B5"/>
    <w:rsid w:val="00D95361"/>
    <w:rsid w:val="00DA1F61"/>
    <w:rsid w:val="00DA44C1"/>
    <w:rsid w:val="00DB12E6"/>
    <w:rsid w:val="00DC639D"/>
    <w:rsid w:val="00DC6498"/>
    <w:rsid w:val="00DC7AF5"/>
    <w:rsid w:val="00DD2A04"/>
    <w:rsid w:val="00DD335A"/>
    <w:rsid w:val="00DD3F17"/>
    <w:rsid w:val="00DD457F"/>
    <w:rsid w:val="00DD5094"/>
    <w:rsid w:val="00DD7F1B"/>
    <w:rsid w:val="00DE0E63"/>
    <w:rsid w:val="00DE2DA1"/>
    <w:rsid w:val="00DE37F1"/>
    <w:rsid w:val="00DE483F"/>
    <w:rsid w:val="00DE5589"/>
    <w:rsid w:val="00DE6294"/>
    <w:rsid w:val="00DE74D4"/>
    <w:rsid w:val="00DF0762"/>
    <w:rsid w:val="00DF2214"/>
    <w:rsid w:val="00DF7AAB"/>
    <w:rsid w:val="00E032DB"/>
    <w:rsid w:val="00E03AC2"/>
    <w:rsid w:val="00E132E4"/>
    <w:rsid w:val="00E13CB1"/>
    <w:rsid w:val="00E1726D"/>
    <w:rsid w:val="00E20BF0"/>
    <w:rsid w:val="00E22636"/>
    <w:rsid w:val="00E233EB"/>
    <w:rsid w:val="00E23CB7"/>
    <w:rsid w:val="00E25051"/>
    <w:rsid w:val="00E27124"/>
    <w:rsid w:val="00E31245"/>
    <w:rsid w:val="00E31651"/>
    <w:rsid w:val="00E4138E"/>
    <w:rsid w:val="00E41CD4"/>
    <w:rsid w:val="00E5018F"/>
    <w:rsid w:val="00E5455F"/>
    <w:rsid w:val="00E54611"/>
    <w:rsid w:val="00E551AA"/>
    <w:rsid w:val="00E57C97"/>
    <w:rsid w:val="00E643F8"/>
    <w:rsid w:val="00E66911"/>
    <w:rsid w:val="00E732B0"/>
    <w:rsid w:val="00E741BD"/>
    <w:rsid w:val="00E76828"/>
    <w:rsid w:val="00E8109E"/>
    <w:rsid w:val="00E810C9"/>
    <w:rsid w:val="00E82761"/>
    <w:rsid w:val="00E829B6"/>
    <w:rsid w:val="00E829FE"/>
    <w:rsid w:val="00E8423F"/>
    <w:rsid w:val="00E900A3"/>
    <w:rsid w:val="00E91EF2"/>
    <w:rsid w:val="00E92BCB"/>
    <w:rsid w:val="00E96F2E"/>
    <w:rsid w:val="00EA2B53"/>
    <w:rsid w:val="00EA38F7"/>
    <w:rsid w:val="00EA505C"/>
    <w:rsid w:val="00EB0792"/>
    <w:rsid w:val="00EB1F8A"/>
    <w:rsid w:val="00EB23A5"/>
    <w:rsid w:val="00EB3A1A"/>
    <w:rsid w:val="00EB4FA3"/>
    <w:rsid w:val="00EB56CB"/>
    <w:rsid w:val="00EB6D98"/>
    <w:rsid w:val="00EC04DE"/>
    <w:rsid w:val="00EC2E93"/>
    <w:rsid w:val="00EC49A0"/>
    <w:rsid w:val="00EC5493"/>
    <w:rsid w:val="00EC5A90"/>
    <w:rsid w:val="00ED1745"/>
    <w:rsid w:val="00ED58F9"/>
    <w:rsid w:val="00EE0EEB"/>
    <w:rsid w:val="00EE69E1"/>
    <w:rsid w:val="00EF1FEA"/>
    <w:rsid w:val="00F005E1"/>
    <w:rsid w:val="00F075A7"/>
    <w:rsid w:val="00F104BF"/>
    <w:rsid w:val="00F112CC"/>
    <w:rsid w:val="00F11BDA"/>
    <w:rsid w:val="00F17B41"/>
    <w:rsid w:val="00F24F95"/>
    <w:rsid w:val="00F251D0"/>
    <w:rsid w:val="00F33073"/>
    <w:rsid w:val="00F349ED"/>
    <w:rsid w:val="00F35322"/>
    <w:rsid w:val="00F35A4A"/>
    <w:rsid w:val="00F50927"/>
    <w:rsid w:val="00F55C2A"/>
    <w:rsid w:val="00F56C91"/>
    <w:rsid w:val="00F6218F"/>
    <w:rsid w:val="00F622D7"/>
    <w:rsid w:val="00F65F4D"/>
    <w:rsid w:val="00F677B0"/>
    <w:rsid w:val="00F679E8"/>
    <w:rsid w:val="00F70196"/>
    <w:rsid w:val="00F726C7"/>
    <w:rsid w:val="00F77123"/>
    <w:rsid w:val="00F77FAC"/>
    <w:rsid w:val="00F8431B"/>
    <w:rsid w:val="00F8449A"/>
    <w:rsid w:val="00F93D55"/>
    <w:rsid w:val="00F9513C"/>
    <w:rsid w:val="00FA4258"/>
    <w:rsid w:val="00FB0177"/>
    <w:rsid w:val="00FB069F"/>
    <w:rsid w:val="00FB444B"/>
    <w:rsid w:val="00FB5814"/>
    <w:rsid w:val="00FC3DC7"/>
    <w:rsid w:val="00FC9137"/>
    <w:rsid w:val="00FD0F50"/>
    <w:rsid w:val="00FD3318"/>
    <w:rsid w:val="00FD3B8A"/>
    <w:rsid w:val="00FD4531"/>
    <w:rsid w:val="00FD49EA"/>
    <w:rsid w:val="00FD661E"/>
    <w:rsid w:val="00FD7F74"/>
    <w:rsid w:val="00FE02C5"/>
    <w:rsid w:val="00FE221D"/>
    <w:rsid w:val="00FE3A1A"/>
    <w:rsid w:val="00FE3D8B"/>
    <w:rsid w:val="00FE41A6"/>
    <w:rsid w:val="00FF4035"/>
    <w:rsid w:val="00FF4CC7"/>
    <w:rsid w:val="00FF7713"/>
    <w:rsid w:val="012E655E"/>
    <w:rsid w:val="01D50D23"/>
    <w:rsid w:val="0233B205"/>
    <w:rsid w:val="0253D0D4"/>
    <w:rsid w:val="025D17D9"/>
    <w:rsid w:val="02B531AA"/>
    <w:rsid w:val="036BB7D2"/>
    <w:rsid w:val="0427673E"/>
    <w:rsid w:val="04B7A582"/>
    <w:rsid w:val="06C705CB"/>
    <w:rsid w:val="084A14F2"/>
    <w:rsid w:val="09DB4DCF"/>
    <w:rsid w:val="09F3473C"/>
    <w:rsid w:val="0A0AAEC4"/>
    <w:rsid w:val="0A45BA5C"/>
    <w:rsid w:val="0CBC2553"/>
    <w:rsid w:val="0D7F5E30"/>
    <w:rsid w:val="0DE942B9"/>
    <w:rsid w:val="0F5CF37E"/>
    <w:rsid w:val="106FF946"/>
    <w:rsid w:val="1100B165"/>
    <w:rsid w:val="11A8BED3"/>
    <w:rsid w:val="11E0F5E9"/>
    <w:rsid w:val="12024F99"/>
    <w:rsid w:val="1280D963"/>
    <w:rsid w:val="1558C29E"/>
    <w:rsid w:val="1561C875"/>
    <w:rsid w:val="15F38E1B"/>
    <w:rsid w:val="161B8D5F"/>
    <w:rsid w:val="17879773"/>
    <w:rsid w:val="1798FF33"/>
    <w:rsid w:val="18871292"/>
    <w:rsid w:val="18D64923"/>
    <w:rsid w:val="1B3B26E0"/>
    <w:rsid w:val="1B7612D6"/>
    <w:rsid w:val="1B7B36FB"/>
    <w:rsid w:val="1B93AF1E"/>
    <w:rsid w:val="1BA38F47"/>
    <w:rsid w:val="1BBF5902"/>
    <w:rsid w:val="1C35520A"/>
    <w:rsid w:val="1D04D645"/>
    <w:rsid w:val="1D139CB4"/>
    <w:rsid w:val="1D7D662B"/>
    <w:rsid w:val="1DA6DBC0"/>
    <w:rsid w:val="1E1E4934"/>
    <w:rsid w:val="1EF7E54A"/>
    <w:rsid w:val="1FC176CB"/>
    <w:rsid w:val="1FE50BB9"/>
    <w:rsid w:val="20F1E13E"/>
    <w:rsid w:val="2100EE48"/>
    <w:rsid w:val="21F6DC4A"/>
    <w:rsid w:val="228D504D"/>
    <w:rsid w:val="23208DC9"/>
    <w:rsid w:val="239886B0"/>
    <w:rsid w:val="24E8EEA5"/>
    <w:rsid w:val="2522490B"/>
    <w:rsid w:val="2692C354"/>
    <w:rsid w:val="26B0C069"/>
    <w:rsid w:val="281CE94A"/>
    <w:rsid w:val="29C25415"/>
    <w:rsid w:val="2A1820B8"/>
    <w:rsid w:val="2A6B4455"/>
    <w:rsid w:val="2B208DCD"/>
    <w:rsid w:val="2BB0583F"/>
    <w:rsid w:val="2C6EC7DD"/>
    <w:rsid w:val="2CB46670"/>
    <w:rsid w:val="2CD0EA25"/>
    <w:rsid w:val="2D655D83"/>
    <w:rsid w:val="2E03478B"/>
    <w:rsid w:val="2EB3B2F2"/>
    <w:rsid w:val="2EB6CA70"/>
    <w:rsid w:val="2F868528"/>
    <w:rsid w:val="30CC91F3"/>
    <w:rsid w:val="3160CE5E"/>
    <w:rsid w:val="32A1D3C2"/>
    <w:rsid w:val="32D2F102"/>
    <w:rsid w:val="3368F45E"/>
    <w:rsid w:val="3460D765"/>
    <w:rsid w:val="34784CCE"/>
    <w:rsid w:val="34B7B8C6"/>
    <w:rsid w:val="35D81D00"/>
    <w:rsid w:val="38B3DE7C"/>
    <w:rsid w:val="3918C6CE"/>
    <w:rsid w:val="39327EAA"/>
    <w:rsid w:val="39AF806E"/>
    <w:rsid w:val="39B6B0CC"/>
    <w:rsid w:val="3A2C8232"/>
    <w:rsid w:val="3D43D240"/>
    <w:rsid w:val="3ED4DBC0"/>
    <w:rsid w:val="3EF5A54E"/>
    <w:rsid w:val="3F18A3BF"/>
    <w:rsid w:val="3F1A468C"/>
    <w:rsid w:val="40CF7C32"/>
    <w:rsid w:val="427E9E97"/>
    <w:rsid w:val="42C543B3"/>
    <w:rsid w:val="433721C0"/>
    <w:rsid w:val="4497FB3E"/>
    <w:rsid w:val="4548F251"/>
    <w:rsid w:val="469ECFA4"/>
    <w:rsid w:val="46EF02D7"/>
    <w:rsid w:val="4847CF1D"/>
    <w:rsid w:val="48F6B5AA"/>
    <w:rsid w:val="4AE04C16"/>
    <w:rsid w:val="4AE3B64A"/>
    <w:rsid w:val="4B6C16AC"/>
    <w:rsid w:val="4B6F6D75"/>
    <w:rsid w:val="4BE05665"/>
    <w:rsid w:val="4BE20FB4"/>
    <w:rsid w:val="4BFC2EA5"/>
    <w:rsid w:val="4C03BD5A"/>
    <w:rsid w:val="4C4A315F"/>
    <w:rsid w:val="4D146A1C"/>
    <w:rsid w:val="4DC5612F"/>
    <w:rsid w:val="4DF73C97"/>
    <w:rsid w:val="4F81D221"/>
    <w:rsid w:val="50B7738A"/>
    <w:rsid w:val="51B63ADC"/>
    <w:rsid w:val="520D50DD"/>
    <w:rsid w:val="523A455C"/>
    <w:rsid w:val="529E14DF"/>
    <w:rsid w:val="54E04F96"/>
    <w:rsid w:val="54F0A29B"/>
    <w:rsid w:val="55CE4805"/>
    <w:rsid w:val="562DE45E"/>
    <w:rsid w:val="5720B111"/>
    <w:rsid w:val="58CFF817"/>
    <w:rsid w:val="58F41A01"/>
    <w:rsid w:val="5940DFAA"/>
    <w:rsid w:val="59428C49"/>
    <w:rsid w:val="5958D917"/>
    <w:rsid w:val="59E2C6F5"/>
    <w:rsid w:val="5A02C924"/>
    <w:rsid w:val="5A688A10"/>
    <w:rsid w:val="5B76F781"/>
    <w:rsid w:val="5C36991D"/>
    <w:rsid w:val="5CBB1D9B"/>
    <w:rsid w:val="5CF45AA1"/>
    <w:rsid w:val="5DC0C905"/>
    <w:rsid w:val="5DF70EA8"/>
    <w:rsid w:val="5E24EA18"/>
    <w:rsid w:val="5E8367A4"/>
    <w:rsid w:val="5ED6C020"/>
    <w:rsid w:val="5EE7FAF7"/>
    <w:rsid w:val="5F4B5DC6"/>
    <w:rsid w:val="601F85E9"/>
    <w:rsid w:val="61E66B3E"/>
    <w:rsid w:val="644C6999"/>
    <w:rsid w:val="646FECD3"/>
    <w:rsid w:val="64AF2F0D"/>
    <w:rsid w:val="652E2719"/>
    <w:rsid w:val="669ED81D"/>
    <w:rsid w:val="6770C7C1"/>
    <w:rsid w:val="67FFF82C"/>
    <w:rsid w:val="68440C49"/>
    <w:rsid w:val="6A3CB2BE"/>
    <w:rsid w:val="6B01993E"/>
    <w:rsid w:val="6B64745E"/>
    <w:rsid w:val="6B81AC9B"/>
    <w:rsid w:val="6B9C7AAD"/>
    <w:rsid w:val="6CA01EFD"/>
    <w:rsid w:val="6D6A3BE6"/>
    <w:rsid w:val="6D8A3602"/>
    <w:rsid w:val="6DB6012F"/>
    <w:rsid w:val="6E6C4057"/>
    <w:rsid w:val="6FF1E1B4"/>
    <w:rsid w:val="7046FED2"/>
    <w:rsid w:val="70668023"/>
    <w:rsid w:val="71177736"/>
    <w:rsid w:val="71957C8E"/>
    <w:rsid w:val="71AF979F"/>
    <w:rsid w:val="71D70B53"/>
    <w:rsid w:val="720FB26D"/>
    <w:rsid w:val="723DAD09"/>
    <w:rsid w:val="726AF8A1"/>
    <w:rsid w:val="72F8A19C"/>
    <w:rsid w:val="739AD15D"/>
    <w:rsid w:val="73F76AC3"/>
    <w:rsid w:val="7488DF76"/>
    <w:rsid w:val="74CDF122"/>
    <w:rsid w:val="766D4E53"/>
    <w:rsid w:val="769E5934"/>
    <w:rsid w:val="76E8CE65"/>
    <w:rsid w:val="77393DC8"/>
    <w:rsid w:val="7851793F"/>
    <w:rsid w:val="7AB7268F"/>
    <w:rsid w:val="7B672183"/>
    <w:rsid w:val="7BCB66F2"/>
    <w:rsid w:val="7C92F5B1"/>
    <w:rsid w:val="7CEFE60D"/>
    <w:rsid w:val="7DB9A07B"/>
    <w:rsid w:val="7EA398FF"/>
    <w:rsid w:val="7F225055"/>
    <w:rsid w:val="7F52F67C"/>
    <w:rsid w:val="7F88AF24"/>
    <w:rsid w:val="7FD5D88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444B"/>
    <w:pPr>
      <w:spacing w:after="0" w:line="240" w:lineRule="auto"/>
    </w:pPr>
    <w:rPr>
      <w:rFonts w:ascii="Times New Roman" w:eastAsia="Times New Roman" w:hAnsi="Times New Roman" w:cs="Times New Roman"/>
      <w:sz w:val="24"/>
      <w:szCs w:val="24"/>
      <w:lang w:eastAsia="en-GB"/>
    </w:rPr>
  </w:style>
  <w:style w:type="paragraph" w:styleId="2">
    <w:name w:val="heading 2"/>
    <w:basedOn w:val="a0"/>
    <w:next w:val="a0"/>
    <w:link w:val="20"/>
    <w:uiPriority w:val="99"/>
    <w:unhideWhenUsed/>
    <w:qFormat/>
    <w:rsid w:val="00771EFD"/>
    <w:pPr>
      <w:keepNext/>
      <w:numPr>
        <w:numId w:val="1"/>
      </w:numPr>
      <w:spacing w:before="240" w:after="120"/>
      <w:outlineLvl w:val="1"/>
    </w:pPr>
    <w:rPr>
      <w:rFonts w:ascii="Arial" w:hAnsi="Arial" w:cs="Arial"/>
      <w:b/>
      <w:bCs/>
      <w:lang w:val="de-DE" w:eastAsia="de-DE"/>
    </w:rPr>
  </w:style>
  <w:style w:type="paragraph" w:styleId="3">
    <w:name w:val="heading 3"/>
    <w:basedOn w:val="a0"/>
    <w:next w:val="a0"/>
    <w:link w:val="30"/>
    <w:uiPriority w:val="9"/>
    <w:semiHidden/>
    <w:unhideWhenUsed/>
    <w:qFormat/>
    <w:rsid w:val="002A7C64"/>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rsid w:val="00771EFD"/>
    <w:rPr>
      <w:rFonts w:ascii="Arial" w:eastAsia="Times New Roman" w:hAnsi="Arial" w:cs="Arial"/>
      <w:b/>
      <w:bCs/>
      <w:sz w:val="24"/>
      <w:szCs w:val="24"/>
      <w:lang w:val="de-DE" w:eastAsia="de-DE"/>
    </w:rPr>
  </w:style>
  <w:style w:type="character" w:styleId="a4">
    <w:name w:val="Hyperlink"/>
    <w:basedOn w:val="a1"/>
    <w:uiPriority w:val="99"/>
    <w:semiHidden/>
    <w:unhideWhenUsed/>
    <w:rsid w:val="00771EFD"/>
    <w:rPr>
      <w:color w:val="0000FF"/>
      <w:u w:val="single"/>
    </w:rPr>
  </w:style>
  <w:style w:type="paragraph" w:styleId="HTML">
    <w:name w:val="HTML Preformatted"/>
    <w:basedOn w:val="a0"/>
    <w:link w:val="HTML0"/>
    <w:uiPriority w:val="99"/>
    <w:unhideWhenUsed/>
    <w:qFormat/>
    <w:rsid w:val="0077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Pr>
      <w:rFonts w:ascii="Courier New" w:hAnsi="Courier New" w:cs="Courier New"/>
      <w:sz w:val="20"/>
      <w:szCs w:val="20"/>
      <w:lang w:val="de-DE" w:eastAsia="de-DE"/>
    </w:rPr>
  </w:style>
  <w:style w:type="character" w:customStyle="1" w:styleId="HTML0">
    <w:name w:val="Стандартный HTML Знак"/>
    <w:basedOn w:val="a1"/>
    <w:link w:val="HTML"/>
    <w:uiPriority w:val="99"/>
    <w:qFormat/>
    <w:rsid w:val="00771EFD"/>
    <w:rPr>
      <w:rFonts w:ascii="Courier New" w:eastAsia="Times New Roman" w:hAnsi="Courier New" w:cs="Courier New"/>
      <w:sz w:val="20"/>
      <w:szCs w:val="20"/>
      <w:lang w:val="de-DE" w:eastAsia="de-DE"/>
    </w:rPr>
  </w:style>
  <w:style w:type="paragraph" w:styleId="a5">
    <w:name w:val="footer"/>
    <w:basedOn w:val="a0"/>
    <w:link w:val="a6"/>
    <w:uiPriority w:val="99"/>
    <w:unhideWhenUsed/>
    <w:rsid w:val="00771EFD"/>
    <w:pPr>
      <w:tabs>
        <w:tab w:val="center" w:pos="4819"/>
        <w:tab w:val="right" w:pos="9071"/>
      </w:tabs>
      <w:spacing w:after="120"/>
    </w:pPr>
    <w:rPr>
      <w:rFonts w:ascii="Arial" w:hAnsi="Arial" w:cs="Arial"/>
      <w:sz w:val="20"/>
      <w:szCs w:val="20"/>
      <w:lang w:val="de-DE" w:eastAsia="de-DE"/>
    </w:rPr>
  </w:style>
  <w:style w:type="character" w:customStyle="1" w:styleId="a6">
    <w:name w:val="Нижний колонтитул Знак"/>
    <w:basedOn w:val="a1"/>
    <w:link w:val="a5"/>
    <w:uiPriority w:val="99"/>
    <w:rsid w:val="00771EFD"/>
    <w:rPr>
      <w:rFonts w:ascii="Arial" w:eastAsia="Times New Roman" w:hAnsi="Arial" w:cs="Arial"/>
      <w:sz w:val="20"/>
      <w:szCs w:val="20"/>
      <w:lang w:val="de-DE" w:eastAsia="de-DE"/>
    </w:rPr>
  </w:style>
  <w:style w:type="paragraph" w:styleId="a7">
    <w:name w:val="Plain Text"/>
    <w:basedOn w:val="a0"/>
    <w:link w:val="a8"/>
    <w:uiPriority w:val="99"/>
    <w:unhideWhenUsed/>
    <w:rsid w:val="00771EFD"/>
    <w:pPr>
      <w:spacing w:after="120"/>
    </w:pPr>
    <w:rPr>
      <w:rFonts w:ascii="Consolas" w:hAnsi="Consolas" w:cs="Consolas"/>
      <w:sz w:val="21"/>
      <w:szCs w:val="21"/>
      <w:lang w:eastAsia="uk-UA"/>
    </w:rPr>
  </w:style>
  <w:style w:type="character" w:customStyle="1" w:styleId="a8">
    <w:name w:val="Текст Знак"/>
    <w:basedOn w:val="a1"/>
    <w:link w:val="a7"/>
    <w:uiPriority w:val="99"/>
    <w:rsid w:val="00771EFD"/>
    <w:rPr>
      <w:rFonts w:ascii="Consolas" w:eastAsia="Times New Roman" w:hAnsi="Consolas" w:cs="Consolas"/>
      <w:sz w:val="21"/>
      <w:szCs w:val="21"/>
      <w:lang w:eastAsia="uk-UA"/>
    </w:rPr>
  </w:style>
  <w:style w:type="paragraph" w:styleId="a">
    <w:name w:val="No Spacing"/>
    <w:uiPriority w:val="99"/>
    <w:qFormat/>
    <w:rsid w:val="00771EFD"/>
    <w:pPr>
      <w:numPr>
        <w:numId w:val="2"/>
      </w:numPr>
      <w:spacing w:before="240" w:after="120" w:line="240" w:lineRule="auto"/>
    </w:pPr>
    <w:rPr>
      <w:rFonts w:ascii="Arial" w:eastAsia="Times New Roman" w:hAnsi="Arial" w:cs="Arial"/>
      <w:b/>
      <w:bCs/>
      <w:sz w:val="24"/>
      <w:szCs w:val="24"/>
      <w:lang w:val="de-DE" w:eastAsia="de-DE"/>
    </w:rPr>
  </w:style>
  <w:style w:type="paragraph" w:styleId="a9">
    <w:name w:val="List Paragraph"/>
    <w:basedOn w:val="a0"/>
    <w:uiPriority w:val="34"/>
    <w:qFormat/>
    <w:rsid w:val="00771EFD"/>
    <w:pPr>
      <w:spacing w:after="120"/>
      <w:ind w:left="720"/>
    </w:pPr>
    <w:rPr>
      <w:rFonts w:ascii="Arial" w:hAnsi="Arial" w:cs="Arial"/>
      <w:sz w:val="20"/>
      <w:szCs w:val="20"/>
      <w:lang w:val="de-DE" w:eastAsia="de-DE"/>
    </w:rPr>
  </w:style>
  <w:style w:type="paragraph" w:customStyle="1" w:styleId="1Spiegel">
    <w:name w:val="1. Spiegel"/>
    <w:basedOn w:val="a0"/>
    <w:uiPriority w:val="99"/>
    <w:qFormat/>
    <w:rsid w:val="00771EFD"/>
    <w:pPr>
      <w:spacing w:after="120"/>
      <w:ind w:left="567" w:hanging="567"/>
    </w:pPr>
    <w:rPr>
      <w:rFonts w:ascii="Arial" w:hAnsi="Arial" w:cs="Arial"/>
      <w:sz w:val="20"/>
      <w:szCs w:val="20"/>
      <w:lang w:val="de-DE" w:eastAsia="de-DE"/>
    </w:rPr>
  </w:style>
  <w:style w:type="character" w:customStyle="1" w:styleId="Bodytext2">
    <w:name w:val="Body text (2)_"/>
    <w:link w:val="Bodytext20"/>
    <w:uiPriority w:val="99"/>
    <w:qFormat/>
    <w:locked/>
    <w:rsid w:val="00771EFD"/>
    <w:rPr>
      <w:rFonts w:ascii="Times New Roman" w:hAnsi="Times New Roman" w:cs="Times New Roman"/>
      <w:shd w:val="clear" w:color="auto" w:fill="FFFFFF"/>
    </w:rPr>
  </w:style>
  <w:style w:type="paragraph" w:customStyle="1" w:styleId="Bodytext20">
    <w:name w:val="Body text (2)"/>
    <w:basedOn w:val="a0"/>
    <w:link w:val="Bodytext2"/>
    <w:uiPriority w:val="99"/>
    <w:qFormat/>
    <w:rsid w:val="00771EFD"/>
    <w:pPr>
      <w:widowControl w:val="0"/>
      <w:shd w:val="clear" w:color="auto" w:fill="FFFFFF"/>
      <w:spacing w:after="360" w:line="403" w:lineRule="exact"/>
      <w:ind w:hanging="400"/>
      <w:jc w:val="both"/>
    </w:pPr>
    <w:rPr>
      <w:rFonts w:eastAsiaTheme="minorHAnsi"/>
      <w:sz w:val="22"/>
      <w:szCs w:val="22"/>
      <w:lang w:eastAsia="en-US"/>
    </w:rPr>
  </w:style>
  <w:style w:type="character" w:customStyle="1" w:styleId="21">
    <w:name w:val="Основной текст (2)_"/>
    <w:link w:val="22"/>
    <w:uiPriority w:val="99"/>
    <w:locked/>
    <w:rsid w:val="00771EFD"/>
    <w:rPr>
      <w:rFonts w:ascii="Arial" w:eastAsia="Times New Roman" w:hAnsi="Arial" w:cs="Arial"/>
      <w:shd w:val="clear" w:color="auto" w:fill="FFFFFF"/>
    </w:rPr>
  </w:style>
  <w:style w:type="paragraph" w:customStyle="1" w:styleId="22">
    <w:name w:val="Основной текст (2)"/>
    <w:basedOn w:val="a0"/>
    <w:link w:val="21"/>
    <w:uiPriority w:val="99"/>
    <w:rsid w:val="00771EFD"/>
    <w:pPr>
      <w:widowControl w:val="0"/>
      <w:shd w:val="clear" w:color="auto" w:fill="FFFFFF"/>
      <w:spacing w:line="245" w:lineRule="exact"/>
      <w:ind w:hanging="780"/>
      <w:jc w:val="both"/>
    </w:pPr>
    <w:rPr>
      <w:rFonts w:ascii="Arial" w:hAnsi="Arial" w:cs="Arial"/>
      <w:sz w:val="22"/>
      <w:szCs w:val="22"/>
      <w:lang w:eastAsia="en-US"/>
    </w:rPr>
  </w:style>
  <w:style w:type="paragraph" w:customStyle="1" w:styleId="Adressat">
    <w:name w:val="Adressat"/>
    <w:basedOn w:val="a0"/>
    <w:uiPriority w:val="99"/>
    <w:qFormat/>
    <w:rsid w:val="00771EFD"/>
    <w:pPr>
      <w:framePr w:w="3973" w:h="1820" w:hSpace="180" w:wrap="auto" w:vAnchor="page" w:hAnchor="page" w:x="1700" w:y="3050"/>
      <w:spacing w:line="260" w:lineRule="exact"/>
    </w:pPr>
    <w:rPr>
      <w:rFonts w:ascii="Arial" w:hAnsi="Arial" w:cs="Arial"/>
      <w:sz w:val="20"/>
      <w:szCs w:val="20"/>
      <w:lang w:val="en-US" w:eastAsia="zh-TW"/>
    </w:rPr>
  </w:style>
  <w:style w:type="paragraph" w:styleId="aa">
    <w:name w:val="Balloon Text"/>
    <w:basedOn w:val="a0"/>
    <w:link w:val="ab"/>
    <w:uiPriority w:val="99"/>
    <w:semiHidden/>
    <w:unhideWhenUsed/>
    <w:rsid w:val="00D50B12"/>
    <w:rPr>
      <w:rFonts w:ascii="Segoe UI" w:hAnsi="Segoe UI" w:cs="Segoe UI"/>
      <w:sz w:val="18"/>
      <w:szCs w:val="18"/>
      <w:lang w:val="de-DE" w:eastAsia="de-DE"/>
    </w:rPr>
  </w:style>
  <w:style w:type="character" w:customStyle="1" w:styleId="ab">
    <w:name w:val="Текст выноски Знак"/>
    <w:basedOn w:val="a1"/>
    <w:link w:val="aa"/>
    <w:uiPriority w:val="99"/>
    <w:semiHidden/>
    <w:rsid w:val="00D50B12"/>
    <w:rPr>
      <w:rFonts w:ascii="Segoe UI" w:eastAsia="Times New Roman" w:hAnsi="Segoe UI" w:cs="Segoe UI"/>
      <w:sz w:val="18"/>
      <w:szCs w:val="18"/>
      <w:lang w:val="de-DE" w:eastAsia="de-DE"/>
    </w:rPr>
  </w:style>
  <w:style w:type="paragraph" w:styleId="ac">
    <w:name w:val="header"/>
    <w:basedOn w:val="a0"/>
    <w:link w:val="ad"/>
    <w:uiPriority w:val="99"/>
    <w:unhideWhenUsed/>
    <w:rsid w:val="0007790B"/>
    <w:pPr>
      <w:tabs>
        <w:tab w:val="center" w:pos="4819"/>
        <w:tab w:val="right" w:pos="9639"/>
      </w:tabs>
    </w:pPr>
    <w:rPr>
      <w:rFonts w:ascii="Arial" w:hAnsi="Arial" w:cs="Arial"/>
      <w:sz w:val="20"/>
      <w:szCs w:val="20"/>
      <w:lang w:val="de-DE" w:eastAsia="de-DE"/>
    </w:rPr>
  </w:style>
  <w:style w:type="character" w:customStyle="1" w:styleId="ad">
    <w:name w:val="Верхний колонтитул Знак"/>
    <w:basedOn w:val="a1"/>
    <w:link w:val="ac"/>
    <w:uiPriority w:val="99"/>
    <w:rsid w:val="0007790B"/>
    <w:rPr>
      <w:rFonts w:ascii="Arial" w:eastAsia="Times New Roman" w:hAnsi="Arial" w:cs="Arial"/>
      <w:sz w:val="20"/>
      <w:szCs w:val="20"/>
      <w:lang w:val="de-DE" w:eastAsia="de-DE"/>
    </w:rPr>
  </w:style>
  <w:style w:type="character" w:styleId="ae">
    <w:name w:val="annotation reference"/>
    <w:basedOn w:val="a1"/>
    <w:uiPriority w:val="99"/>
    <w:semiHidden/>
    <w:unhideWhenUsed/>
    <w:rsid w:val="00EE0EEB"/>
    <w:rPr>
      <w:sz w:val="16"/>
      <w:szCs w:val="16"/>
    </w:rPr>
  </w:style>
  <w:style w:type="paragraph" w:styleId="af">
    <w:name w:val="annotation text"/>
    <w:basedOn w:val="a0"/>
    <w:link w:val="af0"/>
    <w:uiPriority w:val="99"/>
    <w:unhideWhenUsed/>
    <w:rsid w:val="00EE0EEB"/>
    <w:pPr>
      <w:spacing w:after="120"/>
    </w:pPr>
    <w:rPr>
      <w:rFonts w:ascii="Arial" w:hAnsi="Arial" w:cs="Arial"/>
      <w:sz w:val="20"/>
      <w:szCs w:val="20"/>
      <w:lang w:val="de-DE" w:eastAsia="de-DE"/>
    </w:rPr>
  </w:style>
  <w:style w:type="character" w:customStyle="1" w:styleId="af0">
    <w:name w:val="Текст примечания Знак"/>
    <w:basedOn w:val="a1"/>
    <w:link w:val="af"/>
    <w:uiPriority w:val="99"/>
    <w:rsid w:val="00EE0EEB"/>
    <w:rPr>
      <w:rFonts w:ascii="Arial" w:eastAsia="Times New Roman" w:hAnsi="Arial" w:cs="Arial"/>
      <w:sz w:val="20"/>
      <w:szCs w:val="20"/>
      <w:lang w:val="de-DE" w:eastAsia="de-DE"/>
    </w:rPr>
  </w:style>
  <w:style w:type="paragraph" w:styleId="af1">
    <w:name w:val="annotation subject"/>
    <w:basedOn w:val="af"/>
    <w:next w:val="af"/>
    <w:link w:val="af2"/>
    <w:uiPriority w:val="99"/>
    <w:semiHidden/>
    <w:unhideWhenUsed/>
    <w:rsid w:val="00EE0EEB"/>
    <w:rPr>
      <w:b/>
      <w:bCs/>
    </w:rPr>
  </w:style>
  <w:style w:type="character" w:customStyle="1" w:styleId="af2">
    <w:name w:val="Тема примечания Знак"/>
    <w:basedOn w:val="af0"/>
    <w:link w:val="af1"/>
    <w:uiPriority w:val="99"/>
    <w:semiHidden/>
    <w:rsid w:val="00EE0EEB"/>
    <w:rPr>
      <w:rFonts w:ascii="Arial" w:eastAsia="Times New Roman" w:hAnsi="Arial" w:cs="Arial"/>
      <w:b/>
      <w:bCs/>
      <w:sz w:val="20"/>
      <w:szCs w:val="20"/>
      <w:lang w:val="de-DE" w:eastAsia="de-DE"/>
    </w:rPr>
  </w:style>
  <w:style w:type="paragraph" w:styleId="af3">
    <w:name w:val="Revision"/>
    <w:hidden/>
    <w:uiPriority w:val="99"/>
    <w:semiHidden/>
    <w:rsid w:val="000E2858"/>
    <w:pPr>
      <w:spacing w:after="0" w:line="240" w:lineRule="auto"/>
    </w:pPr>
    <w:rPr>
      <w:rFonts w:ascii="Arial" w:eastAsia="Times New Roman" w:hAnsi="Arial" w:cs="Arial"/>
      <w:sz w:val="20"/>
      <w:szCs w:val="20"/>
      <w:lang w:val="de-DE" w:eastAsia="de-DE"/>
    </w:rPr>
  </w:style>
  <w:style w:type="character" w:customStyle="1" w:styleId="messagemeta">
    <w:name w:val="messagemeta"/>
    <w:basedOn w:val="a1"/>
    <w:rsid w:val="00EC5A90"/>
  </w:style>
  <w:style w:type="character" w:customStyle="1" w:styleId="message-time">
    <w:name w:val="message-time"/>
    <w:basedOn w:val="a1"/>
    <w:rsid w:val="00EC5A90"/>
  </w:style>
  <w:style w:type="character" w:styleId="af4">
    <w:name w:val="Strong"/>
    <w:basedOn w:val="a1"/>
    <w:uiPriority w:val="22"/>
    <w:qFormat/>
    <w:rsid w:val="00307098"/>
    <w:rPr>
      <w:b/>
      <w:bCs/>
    </w:rPr>
  </w:style>
  <w:style w:type="paragraph" w:customStyle="1" w:styleId="uwmmsonormal">
    <w:name w:val="uwm_msonormal"/>
    <w:basedOn w:val="a0"/>
    <w:rsid w:val="00310651"/>
    <w:pPr>
      <w:spacing w:before="100" w:beforeAutospacing="1" w:after="100" w:afterAutospacing="1"/>
    </w:pPr>
  </w:style>
  <w:style w:type="character" w:customStyle="1" w:styleId="apple-converted-space">
    <w:name w:val="apple-converted-space"/>
    <w:basedOn w:val="a1"/>
    <w:rsid w:val="00310651"/>
  </w:style>
  <w:style w:type="paragraph" w:styleId="af5">
    <w:name w:val="Normal (Web)"/>
    <w:basedOn w:val="a0"/>
    <w:uiPriority w:val="99"/>
    <w:semiHidden/>
    <w:unhideWhenUsed/>
    <w:rsid w:val="0015001B"/>
    <w:pPr>
      <w:spacing w:before="100" w:beforeAutospacing="1" w:after="100" w:afterAutospacing="1"/>
    </w:pPr>
  </w:style>
  <w:style w:type="character" w:styleId="af6">
    <w:name w:val="page number"/>
    <w:basedOn w:val="a1"/>
    <w:uiPriority w:val="99"/>
    <w:semiHidden/>
    <w:unhideWhenUsed/>
    <w:rsid w:val="00786490"/>
  </w:style>
  <w:style w:type="character" w:customStyle="1" w:styleId="30">
    <w:name w:val="Заголовок 3 Знак"/>
    <w:basedOn w:val="a1"/>
    <w:link w:val="3"/>
    <w:uiPriority w:val="9"/>
    <w:semiHidden/>
    <w:rsid w:val="002A7C64"/>
    <w:rPr>
      <w:rFonts w:asciiTheme="majorHAnsi" w:eastAsiaTheme="majorEastAsia" w:hAnsiTheme="majorHAnsi" w:cstheme="majorBidi"/>
      <w:color w:val="243F60" w:themeColor="accent1" w:themeShade="7F"/>
      <w:sz w:val="24"/>
      <w:szCs w:val="24"/>
      <w:lang w:eastAsia="en-GB"/>
    </w:rPr>
  </w:style>
</w:styles>
</file>

<file path=word/webSettings.xml><?xml version="1.0" encoding="utf-8"?>
<w:webSettings xmlns:r="http://schemas.openxmlformats.org/officeDocument/2006/relationships" xmlns:w="http://schemas.openxmlformats.org/wordprocessingml/2006/main">
  <w:divs>
    <w:div w:id="396514125">
      <w:bodyDiv w:val="1"/>
      <w:marLeft w:val="0"/>
      <w:marRight w:val="0"/>
      <w:marTop w:val="0"/>
      <w:marBottom w:val="0"/>
      <w:divBdr>
        <w:top w:val="none" w:sz="0" w:space="0" w:color="auto"/>
        <w:left w:val="none" w:sz="0" w:space="0" w:color="auto"/>
        <w:bottom w:val="none" w:sz="0" w:space="0" w:color="auto"/>
        <w:right w:val="none" w:sz="0" w:space="0" w:color="auto"/>
      </w:divBdr>
    </w:div>
    <w:div w:id="794256709">
      <w:bodyDiv w:val="1"/>
      <w:marLeft w:val="0"/>
      <w:marRight w:val="0"/>
      <w:marTop w:val="0"/>
      <w:marBottom w:val="0"/>
      <w:divBdr>
        <w:top w:val="none" w:sz="0" w:space="0" w:color="auto"/>
        <w:left w:val="none" w:sz="0" w:space="0" w:color="auto"/>
        <w:bottom w:val="none" w:sz="0" w:space="0" w:color="auto"/>
        <w:right w:val="none" w:sz="0" w:space="0" w:color="auto"/>
      </w:divBdr>
    </w:div>
    <w:div w:id="922833692">
      <w:bodyDiv w:val="1"/>
      <w:marLeft w:val="0"/>
      <w:marRight w:val="0"/>
      <w:marTop w:val="0"/>
      <w:marBottom w:val="0"/>
      <w:divBdr>
        <w:top w:val="none" w:sz="0" w:space="0" w:color="auto"/>
        <w:left w:val="none" w:sz="0" w:space="0" w:color="auto"/>
        <w:bottom w:val="none" w:sz="0" w:space="0" w:color="auto"/>
        <w:right w:val="none" w:sz="0" w:space="0" w:color="auto"/>
      </w:divBdr>
    </w:div>
    <w:div w:id="1032847539">
      <w:bodyDiv w:val="1"/>
      <w:marLeft w:val="0"/>
      <w:marRight w:val="0"/>
      <w:marTop w:val="0"/>
      <w:marBottom w:val="0"/>
      <w:divBdr>
        <w:top w:val="none" w:sz="0" w:space="0" w:color="auto"/>
        <w:left w:val="none" w:sz="0" w:space="0" w:color="auto"/>
        <w:bottom w:val="none" w:sz="0" w:space="0" w:color="auto"/>
        <w:right w:val="none" w:sz="0" w:space="0" w:color="auto"/>
      </w:divBdr>
    </w:div>
    <w:div w:id="1111629843">
      <w:bodyDiv w:val="1"/>
      <w:marLeft w:val="0"/>
      <w:marRight w:val="0"/>
      <w:marTop w:val="0"/>
      <w:marBottom w:val="0"/>
      <w:divBdr>
        <w:top w:val="none" w:sz="0" w:space="0" w:color="auto"/>
        <w:left w:val="none" w:sz="0" w:space="0" w:color="auto"/>
        <w:bottom w:val="none" w:sz="0" w:space="0" w:color="auto"/>
        <w:right w:val="none" w:sz="0" w:space="0" w:color="auto"/>
      </w:divBdr>
    </w:div>
    <w:div w:id="1302660839">
      <w:bodyDiv w:val="1"/>
      <w:marLeft w:val="0"/>
      <w:marRight w:val="0"/>
      <w:marTop w:val="0"/>
      <w:marBottom w:val="0"/>
      <w:divBdr>
        <w:top w:val="none" w:sz="0" w:space="0" w:color="auto"/>
        <w:left w:val="none" w:sz="0" w:space="0" w:color="auto"/>
        <w:bottom w:val="none" w:sz="0" w:space="0" w:color="auto"/>
        <w:right w:val="none" w:sz="0" w:space="0" w:color="auto"/>
      </w:divBdr>
    </w:div>
    <w:div w:id="1341158411">
      <w:bodyDiv w:val="1"/>
      <w:marLeft w:val="0"/>
      <w:marRight w:val="0"/>
      <w:marTop w:val="0"/>
      <w:marBottom w:val="0"/>
      <w:divBdr>
        <w:top w:val="none" w:sz="0" w:space="0" w:color="auto"/>
        <w:left w:val="none" w:sz="0" w:space="0" w:color="auto"/>
        <w:bottom w:val="none" w:sz="0" w:space="0" w:color="auto"/>
        <w:right w:val="none" w:sz="0" w:space="0" w:color="auto"/>
      </w:divBdr>
      <w:divsChild>
        <w:div w:id="2071538766">
          <w:marLeft w:val="0"/>
          <w:marRight w:val="0"/>
          <w:marTop w:val="0"/>
          <w:marBottom w:val="0"/>
          <w:divBdr>
            <w:top w:val="none" w:sz="0" w:space="0" w:color="auto"/>
            <w:left w:val="none" w:sz="0" w:space="0" w:color="auto"/>
            <w:bottom w:val="none" w:sz="0" w:space="0" w:color="auto"/>
            <w:right w:val="none" w:sz="0" w:space="0" w:color="auto"/>
          </w:divBdr>
          <w:divsChild>
            <w:div w:id="179972953">
              <w:marLeft w:val="0"/>
              <w:marRight w:val="0"/>
              <w:marTop w:val="0"/>
              <w:marBottom w:val="0"/>
              <w:divBdr>
                <w:top w:val="none" w:sz="0" w:space="0" w:color="auto"/>
                <w:left w:val="none" w:sz="0" w:space="0" w:color="auto"/>
                <w:bottom w:val="none" w:sz="0" w:space="0" w:color="auto"/>
                <w:right w:val="none" w:sz="0" w:space="0" w:color="auto"/>
              </w:divBdr>
              <w:divsChild>
                <w:div w:id="2088917886">
                  <w:marLeft w:val="0"/>
                  <w:marRight w:val="0"/>
                  <w:marTop w:val="0"/>
                  <w:marBottom w:val="0"/>
                  <w:divBdr>
                    <w:top w:val="none" w:sz="0" w:space="0" w:color="auto"/>
                    <w:left w:val="none" w:sz="0" w:space="0" w:color="auto"/>
                    <w:bottom w:val="none" w:sz="0" w:space="0" w:color="auto"/>
                    <w:right w:val="none" w:sz="0" w:space="0" w:color="auto"/>
                  </w:divBdr>
                  <w:divsChild>
                    <w:div w:id="814102892">
                      <w:marLeft w:val="0"/>
                      <w:marRight w:val="0"/>
                      <w:marTop w:val="0"/>
                      <w:marBottom w:val="0"/>
                      <w:divBdr>
                        <w:top w:val="none" w:sz="0" w:space="0" w:color="auto"/>
                        <w:left w:val="none" w:sz="0" w:space="0" w:color="auto"/>
                        <w:bottom w:val="none" w:sz="0" w:space="0" w:color="auto"/>
                        <w:right w:val="none" w:sz="0" w:space="0" w:color="auto"/>
                      </w:divBdr>
                      <w:divsChild>
                        <w:div w:id="1300767751">
                          <w:marLeft w:val="0"/>
                          <w:marRight w:val="0"/>
                          <w:marTop w:val="0"/>
                          <w:marBottom w:val="0"/>
                          <w:divBdr>
                            <w:top w:val="none" w:sz="0" w:space="0" w:color="auto"/>
                            <w:left w:val="none" w:sz="0" w:space="0" w:color="auto"/>
                            <w:bottom w:val="none" w:sz="0" w:space="0" w:color="auto"/>
                            <w:right w:val="none" w:sz="0" w:space="0" w:color="auto"/>
                          </w:divBdr>
                          <w:divsChild>
                            <w:div w:id="182126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202886">
      <w:bodyDiv w:val="1"/>
      <w:marLeft w:val="0"/>
      <w:marRight w:val="0"/>
      <w:marTop w:val="0"/>
      <w:marBottom w:val="0"/>
      <w:divBdr>
        <w:top w:val="none" w:sz="0" w:space="0" w:color="auto"/>
        <w:left w:val="none" w:sz="0" w:space="0" w:color="auto"/>
        <w:bottom w:val="none" w:sz="0" w:space="0" w:color="auto"/>
        <w:right w:val="none" w:sz="0" w:space="0" w:color="auto"/>
      </w:divBdr>
      <w:divsChild>
        <w:div w:id="1676687039">
          <w:marLeft w:val="0"/>
          <w:marRight w:val="0"/>
          <w:marTop w:val="0"/>
          <w:marBottom w:val="0"/>
          <w:divBdr>
            <w:top w:val="none" w:sz="0" w:space="0" w:color="auto"/>
            <w:left w:val="none" w:sz="0" w:space="0" w:color="auto"/>
            <w:bottom w:val="none" w:sz="0" w:space="0" w:color="auto"/>
            <w:right w:val="none" w:sz="0" w:space="0" w:color="auto"/>
          </w:divBdr>
        </w:div>
      </w:divsChild>
    </w:div>
    <w:div w:id="1540168855">
      <w:bodyDiv w:val="1"/>
      <w:marLeft w:val="0"/>
      <w:marRight w:val="0"/>
      <w:marTop w:val="0"/>
      <w:marBottom w:val="0"/>
      <w:divBdr>
        <w:top w:val="none" w:sz="0" w:space="0" w:color="auto"/>
        <w:left w:val="none" w:sz="0" w:space="0" w:color="auto"/>
        <w:bottom w:val="none" w:sz="0" w:space="0" w:color="auto"/>
        <w:right w:val="none" w:sz="0" w:space="0" w:color="auto"/>
      </w:divBdr>
    </w:div>
    <w:div w:id="1710254686">
      <w:bodyDiv w:val="1"/>
      <w:marLeft w:val="0"/>
      <w:marRight w:val="0"/>
      <w:marTop w:val="0"/>
      <w:marBottom w:val="0"/>
      <w:divBdr>
        <w:top w:val="none" w:sz="0" w:space="0" w:color="auto"/>
        <w:left w:val="none" w:sz="0" w:space="0" w:color="auto"/>
        <w:bottom w:val="none" w:sz="0" w:space="0" w:color="auto"/>
        <w:right w:val="none" w:sz="0" w:space="0" w:color="auto"/>
      </w:divBdr>
      <w:divsChild>
        <w:div w:id="1137918671">
          <w:marLeft w:val="0"/>
          <w:marRight w:val="0"/>
          <w:marTop w:val="0"/>
          <w:marBottom w:val="0"/>
          <w:divBdr>
            <w:top w:val="none" w:sz="0" w:space="0" w:color="auto"/>
            <w:left w:val="none" w:sz="0" w:space="0" w:color="auto"/>
            <w:bottom w:val="none" w:sz="0" w:space="0" w:color="auto"/>
            <w:right w:val="none" w:sz="0" w:space="0" w:color="auto"/>
          </w:divBdr>
          <w:divsChild>
            <w:div w:id="195193191">
              <w:marLeft w:val="0"/>
              <w:marRight w:val="0"/>
              <w:marTop w:val="0"/>
              <w:marBottom w:val="0"/>
              <w:divBdr>
                <w:top w:val="none" w:sz="0" w:space="0" w:color="auto"/>
                <w:left w:val="none" w:sz="0" w:space="0" w:color="auto"/>
                <w:bottom w:val="none" w:sz="0" w:space="0" w:color="auto"/>
                <w:right w:val="none" w:sz="0" w:space="0" w:color="auto"/>
              </w:divBdr>
              <w:divsChild>
                <w:div w:id="1440568129">
                  <w:marLeft w:val="0"/>
                  <w:marRight w:val="0"/>
                  <w:marTop w:val="0"/>
                  <w:marBottom w:val="0"/>
                  <w:divBdr>
                    <w:top w:val="none" w:sz="0" w:space="0" w:color="auto"/>
                    <w:left w:val="none" w:sz="0" w:space="0" w:color="auto"/>
                    <w:bottom w:val="none" w:sz="0" w:space="0" w:color="auto"/>
                    <w:right w:val="none" w:sz="0" w:space="0" w:color="auto"/>
                  </w:divBdr>
                  <w:divsChild>
                    <w:div w:id="31360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489252">
          <w:marLeft w:val="0"/>
          <w:marRight w:val="0"/>
          <w:marTop w:val="0"/>
          <w:marBottom w:val="0"/>
          <w:divBdr>
            <w:top w:val="none" w:sz="0" w:space="0" w:color="auto"/>
            <w:left w:val="none" w:sz="0" w:space="0" w:color="auto"/>
            <w:bottom w:val="none" w:sz="0" w:space="0" w:color="auto"/>
            <w:right w:val="none" w:sz="0" w:space="0" w:color="auto"/>
          </w:divBdr>
          <w:divsChild>
            <w:div w:id="1662150853">
              <w:marLeft w:val="0"/>
              <w:marRight w:val="0"/>
              <w:marTop w:val="0"/>
              <w:marBottom w:val="0"/>
              <w:divBdr>
                <w:top w:val="none" w:sz="0" w:space="0" w:color="auto"/>
                <w:left w:val="none" w:sz="0" w:space="0" w:color="auto"/>
                <w:bottom w:val="none" w:sz="0" w:space="0" w:color="auto"/>
                <w:right w:val="none" w:sz="0" w:space="0" w:color="auto"/>
              </w:divBdr>
              <w:divsChild>
                <w:div w:id="1081609149">
                  <w:marLeft w:val="0"/>
                  <w:marRight w:val="0"/>
                  <w:marTop w:val="0"/>
                  <w:marBottom w:val="0"/>
                  <w:divBdr>
                    <w:top w:val="none" w:sz="0" w:space="0" w:color="auto"/>
                    <w:left w:val="none" w:sz="0" w:space="0" w:color="auto"/>
                    <w:bottom w:val="none" w:sz="0" w:space="0" w:color="auto"/>
                    <w:right w:val="none" w:sz="0" w:space="0" w:color="auto"/>
                  </w:divBdr>
                  <w:divsChild>
                    <w:div w:id="24538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773246">
      <w:bodyDiv w:val="1"/>
      <w:marLeft w:val="0"/>
      <w:marRight w:val="0"/>
      <w:marTop w:val="0"/>
      <w:marBottom w:val="0"/>
      <w:divBdr>
        <w:top w:val="none" w:sz="0" w:space="0" w:color="auto"/>
        <w:left w:val="none" w:sz="0" w:space="0" w:color="auto"/>
        <w:bottom w:val="none" w:sz="0" w:space="0" w:color="auto"/>
        <w:right w:val="none" w:sz="0" w:space="0" w:color="auto"/>
      </w:divBdr>
    </w:div>
    <w:div w:id="194904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zakon5.rada.gov.ua/laws/show/32/97-%D0%B2%D1%8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F754FA02DCA72488A894E436BA3344B" ma:contentTypeVersion="12" ma:contentTypeDescription="Ein neues Dokument erstellen." ma:contentTypeScope="" ma:versionID="0bfea4f9f4dda6d3c9619a7def1a7b28">
  <xsd:schema xmlns:xsd="http://www.w3.org/2001/XMLSchema" xmlns:xs="http://www.w3.org/2001/XMLSchema" xmlns:p="http://schemas.microsoft.com/office/2006/metadata/properties" xmlns:ns2="3b4ddbec-3349-4c85-93f9-32bd5c8d2b43" xmlns:ns3="d48a697e-fd98-49a0-85bc-f2587ce56d60" targetNamespace="http://schemas.microsoft.com/office/2006/metadata/properties" ma:root="true" ma:fieldsID="216157f38c8f47631ffb19265ac7cb3f" ns2:_="" ns3:_="">
    <xsd:import namespace="3b4ddbec-3349-4c85-93f9-32bd5c8d2b43"/>
    <xsd:import namespace="d48a697e-fd98-49a0-85bc-f2587ce56d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4ddbec-3349-4c85-93f9-32bd5c8d2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8a697e-fd98-49a0-85bc-f2587ce56d60"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1AE1A-E586-4354-AA76-20DF287623B5}">
  <ds:schemaRefs>
    <ds:schemaRef ds:uri="http://schemas.microsoft.com/sharepoint/v3/contenttype/forms"/>
  </ds:schemaRefs>
</ds:datastoreItem>
</file>

<file path=customXml/itemProps2.xml><?xml version="1.0" encoding="utf-8"?>
<ds:datastoreItem xmlns:ds="http://schemas.openxmlformats.org/officeDocument/2006/customXml" ds:itemID="{F8AE6FEB-A621-488D-ACB7-BC96EB111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4ddbec-3349-4c85-93f9-32bd5c8d2b43"/>
    <ds:schemaRef ds:uri="d48a697e-fd98-49a0-85bc-f2587ce56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BB6E18-90D6-40A8-976E-6FECAC8299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415A75-34BC-43AE-8B71-7D296FBD6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12657</Words>
  <Characters>7215</Characters>
  <Application>Microsoft Office Word</Application>
  <DocSecurity>0</DocSecurity>
  <Lines>60</Lines>
  <Paragraphs>39</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SPecialiST RePack</Company>
  <LinksUpToDate>false</LinksUpToDate>
  <CharactersWithSpaces>19833</CharactersWithSpaces>
  <SharedDoc>false</SharedDoc>
  <HLinks>
    <vt:vector size="6" baseType="variant">
      <vt:variant>
        <vt:i4>3407985</vt:i4>
      </vt:variant>
      <vt:variant>
        <vt:i4>0</vt:i4>
      </vt:variant>
      <vt:variant>
        <vt:i4>0</vt:i4>
      </vt:variant>
      <vt:variant>
        <vt:i4>5</vt:i4>
      </vt:variant>
      <vt:variant>
        <vt:lpwstr>http://zakon5.rada.gov.ua/laws/show/32/97-%D0%B2%D1%80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rada3</cp:lastModifiedBy>
  <cp:revision>3</cp:revision>
  <cp:lastPrinted>2024-07-26T05:16:00Z</cp:lastPrinted>
  <dcterms:created xsi:type="dcterms:W3CDTF">2024-07-26T05:16:00Z</dcterms:created>
  <dcterms:modified xsi:type="dcterms:W3CDTF">2024-07-26T06:16:00Z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0x0101009F754FA02DCA72488A894E436BA3344B</vt:lpwstr>
  </property>
</Properties>
</file>