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04E0" w:rsidRDefault="003C42F3">
      <w:pPr>
        <w:ind w:right="-150"/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55pt;height:50.7pt" o:ole="" o:bordertopcolor="this" o:borderleftcolor="this" o:borderbottomcolor="this" o:borderrightcolor="this" filled="t">
            <v:fill color2="black"/>
            <v:imagedata r:id="rId5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86190381" r:id="rId6"/>
        </w:object>
      </w:r>
    </w:p>
    <w:p w:rsidR="005604E0" w:rsidRDefault="005604E0">
      <w:pPr>
        <w:jc w:val="center"/>
        <w:rPr>
          <w:b/>
          <w:bCs/>
          <w:sz w:val="28"/>
          <w:szCs w:val="28"/>
        </w:rPr>
      </w:pPr>
    </w:p>
    <w:p w:rsidR="005604E0" w:rsidRDefault="005604E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5604E0" w:rsidRDefault="005604E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</w:t>
      </w:r>
      <w:r>
        <w:rPr>
          <w:rFonts w:eastAsia="Times New Roman" w:cs="Times New Roman"/>
          <w:b/>
          <w:bCs/>
          <w:sz w:val="32"/>
          <w:szCs w:val="32"/>
        </w:rPr>
        <w:t xml:space="preserve">   </w:t>
      </w:r>
      <w:r>
        <w:rPr>
          <w:b/>
          <w:bCs/>
          <w:sz w:val="32"/>
          <w:szCs w:val="32"/>
        </w:rPr>
        <w:t>МІСЬКА</w:t>
      </w:r>
      <w:r>
        <w:rPr>
          <w:rFonts w:eastAsia="Times New Roman" w:cs="Times New Roman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РАДА</w:t>
      </w:r>
    </w:p>
    <w:p w:rsidR="005604E0" w:rsidRDefault="005604E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</w:t>
      </w:r>
      <w:r>
        <w:rPr>
          <w:rFonts w:eastAsia="Times New Roman" w:cs="Times New Roman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ОБЛАСТІ</w:t>
      </w:r>
    </w:p>
    <w:p w:rsidR="005604E0" w:rsidRDefault="0061743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D625EC">
        <w:rPr>
          <w:b/>
          <w:bCs/>
          <w:sz w:val="32"/>
          <w:szCs w:val="32"/>
          <w:lang w:val="en-US"/>
        </w:rPr>
        <w:t>54</w:t>
      </w:r>
      <w:r w:rsidR="009B5311">
        <w:rPr>
          <w:b/>
          <w:bCs/>
          <w:sz w:val="32"/>
          <w:szCs w:val="32"/>
        </w:rPr>
        <w:t xml:space="preserve"> </w:t>
      </w:r>
      <w:r w:rsidR="005604E0">
        <w:rPr>
          <w:b/>
          <w:bCs/>
          <w:sz w:val="32"/>
          <w:szCs w:val="32"/>
        </w:rPr>
        <w:t>сесія</w:t>
      </w:r>
      <w:r w:rsidR="005604E0">
        <w:rPr>
          <w:rFonts w:eastAsia="Times New Roman" w:cs="Times New Roman"/>
          <w:b/>
          <w:bCs/>
          <w:sz w:val="32"/>
          <w:szCs w:val="32"/>
        </w:rPr>
        <w:t xml:space="preserve"> </w:t>
      </w:r>
      <w:r w:rsidR="005604E0">
        <w:rPr>
          <w:b/>
          <w:bCs/>
          <w:sz w:val="32"/>
          <w:szCs w:val="32"/>
          <w:lang w:val="en-US"/>
        </w:rPr>
        <w:t>V</w:t>
      </w:r>
      <w:r w:rsidR="001F03ED">
        <w:rPr>
          <w:b/>
          <w:bCs/>
          <w:sz w:val="32"/>
          <w:szCs w:val="32"/>
          <w:lang w:val="en-US"/>
        </w:rPr>
        <w:t>I</w:t>
      </w:r>
      <w:r w:rsidR="00C67CF8">
        <w:rPr>
          <w:b/>
          <w:bCs/>
          <w:sz w:val="32"/>
          <w:szCs w:val="32"/>
          <w:lang w:val="en-US"/>
        </w:rPr>
        <w:t>I</w:t>
      </w:r>
      <w:r w:rsidR="005604E0">
        <w:rPr>
          <w:b/>
          <w:bCs/>
          <w:sz w:val="32"/>
          <w:szCs w:val="32"/>
        </w:rPr>
        <w:t>І</w:t>
      </w:r>
      <w:r w:rsidR="005604E0">
        <w:rPr>
          <w:rFonts w:eastAsia="Times New Roman" w:cs="Times New Roman"/>
          <w:b/>
          <w:bCs/>
          <w:sz w:val="32"/>
          <w:szCs w:val="32"/>
        </w:rPr>
        <w:t xml:space="preserve"> </w:t>
      </w:r>
      <w:r w:rsidR="005604E0">
        <w:rPr>
          <w:b/>
          <w:bCs/>
          <w:sz w:val="32"/>
          <w:szCs w:val="32"/>
        </w:rPr>
        <w:t>скликання)</w:t>
      </w:r>
    </w:p>
    <w:p w:rsidR="005604E0" w:rsidRDefault="005604E0">
      <w:pPr>
        <w:jc w:val="center"/>
        <w:rPr>
          <w:b/>
          <w:bCs/>
        </w:rPr>
      </w:pPr>
    </w:p>
    <w:p w:rsidR="005604E0" w:rsidRDefault="005604E0">
      <w:pPr>
        <w:pStyle w:val="2"/>
        <w:tabs>
          <w:tab w:val="left" w:pos="-1200"/>
        </w:tabs>
        <w:ind w:left="-1200"/>
        <w:rPr>
          <w:rFonts w:eastAsia="Times New Roman" w:cs="Times New Roman"/>
          <w:b/>
          <w:bCs/>
          <w:sz w:val="32"/>
          <w:szCs w:val="32"/>
          <w:lang w:eastAsia="ar-SA"/>
        </w:rPr>
      </w:pPr>
      <w:r>
        <w:rPr>
          <w:rFonts w:eastAsia="Times New Roman" w:cs="Times New Roman"/>
          <w:b/>
          <w:bCs/>
          <w:sz w:val="32"/>
          <w:szCs w:val="32"/>
          <w:lang w:eastAsia="ar-SA"/>
        </w:rPr>
        <w:t xml:space="preserve">               РІШЕННЯ</w:t>
      </w:r>
    </w:p>
    <w:p w:rsidR="005604E0" w:rsidRDefault="005604E0">
      <w:pPr>
        <w:jc w:val="center"/>
        <w:rPr>
          <w:b/>
          <w:bCs/>
        </w:rPr>
      </w:pPr>
    </w:p>
    <w:p w:rsidR="005604E0" w:rsidRDefault="005604E0">
      <w:pPr>
        <w:jc w:val="center"/>
        <w:rPr>
          <w:b/>
          <w:bCs/>
        </w:rPr>
      </w:pPr>
    </w:p>
    <w:p w:rsidR="005604E0" w:rsidRPr="00D625EC" w:rsidRDefault="00D625EC" w:rsidP="00C67CF8">
      <w:pPr>
        <w:jc w:val="both"/>
        <w:rPr>
          <w:b/>
          <w:bCs/>
          <w:sz w:val="32"/>
          <w:szCs w:val="32"/>
          <w:lang w:val="en-US"/>
        </w:rPr>
      </w:pPr>
      <w:r w:rsidRPr="00D625EC">
        <w:rPr>
          <w:rFonts w:eastAsia="Times New Roman" w:cs="Times New Roman"/>
          <w:b/>
          <w:bCs/>
          <w:sz w:val="32"/>
          <w:szCs w:val="32"/>
          <w:lang w:val="ru-RU"/>
        </w:rPr>
        <w:t xml:space="preserve">20.08.2024 </w:t>
      </w:r>
      <w:r>
        <w:rPr>
          <w:rFonts w:eastAsia="Times New Roman" w:cs="Times New Roman"/>
          <w:b/>
          <w:bCs/>
          <w:sz w:val="32"/>
          <w:szCs w:val="32"/>
          <w:lang w:val="en-US"/>
        </w:rPr>
        <w:t>p</w:t>
      </w:r>
      <w:r w:rsidRPr="00D625EC">
        <w:rPr>
          <w:rFonts w:eastAsia="Times New Roman" w:cs="Times New Roman"/>
          <w:b/>
          <w:bCs/>
          <w:sz w:val="32"/>
          <w:szCs w:val="32"/>
          <w:lang w:val="ru-RU"/>
        </w:rPr>
        <w:t>.</w:t>
      </w:r>
      <w:r w:rsidR="00427951" w:rsidRPr="00D625EC">
        <w:rPr>
          <w:rFonts w:eastAsia="Times New Roman" w:cs="Times New Roman"/>
          <w:b/>
          <w:bCs/>
          <w:sz w:val="32"/>
          <w:szCs w:val="32"/>
        </w:rPr>
        <w:t xml:space="preserve">                                                            </w:t>
      </w:r>
      <w:r w:rsidR="005604E0" w:rsidRPr="00D625EC">
        <w:rPr>
          <w:rFonts w:eastAsia="Times New Roman" w:cs="Times New Roman"/>
          <w:b/>
          <w:bCs/>
          <w:sz w:val="32"/>
          <w:szCs w:val="32"/>
        </w:rPr>
        <w:t>№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rFonts w:eastAsia="Times New Roman" w:cs="Times New Roman"/>
          <w:b/>
          <w:bCs/>
          <w:sz w:val="32"/>
          <w:szCs w:val="32"/>
          <w:lang w:val="en-US"/>
        </w:rPr>
        <w:t>1693-54/VIII</w:t>
      </w:r>
    </w:p>
    <w:p w:rsidR="005604E0" w:rsidRDefault="005604E0">
      <w:pPr>
        <w:jc w:val="center"/>
        <w:rPr>
          <w:b/>
          <w:bCs/>
          <w:sz w:val="26"/>
          <w:szCs w:val="26"/>
        </w:rPr>
      </w:pPr>
    </w:p>
    <w:p w:rsidR="00E2511D" w:rsidRDefault="00E2511D" w:rsidP="000E206A">
      <w:pPr>
        <w:spacing w:line="240" w:lineRule="exact"/>
        <w:ind w:left="-720" w:firstLine="720"/>
        <w:rPr>
          <w:sz w:val="28"/>
          <w:szCs w:val="28"/>
        </w:rPr>
      </w:pPr>
    </w:p>
    <w:p w:rsidR="000E206A" w:rsidRPr="00F43C40" w:rsidRDefault="00356563" w:rsidP="000E206A">
      <w:pPr>
        <w:spacing w:line="240" w:lineRule="exact"/>
        <w:ind w:left="-720" w:firstLine="720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0E206A" w:rsidRPr="00F43C40">
        <w:rPr>
          <w:rFonts w:cs="Times New Roman"/>
          <w:sz w:val="28"/>
          <w:szCs w:val="28"/>
        </w:rPr>
        <w:t>затвердження</w:t>
      </w:r>
      <w:r w:rsidR="000E206A" w:rsidRPr="00F43C40">
        <w:rPr>
          <w:rFonts w:eastAsia="Times New Roman" w:cs="Times New Roman"/>
          <w:sz w:val="28"/>
          <w:szCs w:val="28"/>
        </w:rPr>
        <w:t xml:space="preserve"> П</w:t>
      </w:r>
      <w:r w:rsidR="000E206A" w:rsidRPr="00F43C40">
        <w:rPr>
          <w:rFonts w:cs="Times New Roman"/>
          <w:sz w:val="28"/>
          <w:szCs w:val="28"/>
        </w:rPr>
        <w:t>рограми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</w:p>
    <w:p w:rsidR="000E206A" w:rsidRDefault="000E206A" w:rsidP="000E206A">
      <w:pPr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підвищення інвестиційної </w:t>
      </w:r>
    </w:p>
    <w:p w:rsidR="000E206A" w:rsidRPr="00F43C40" w:rsidRDefault="000E206A" w:rsidP="000E206A">
      <w:pPr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спроможності </w:t>
      </w:r>
      <w:r w:rsidRPr="00F43C40">
        <w:rPr>
          <w:rFonts w:cs="Times New Roman"/>
          <w:sz w:val="28"/>
          <w:szCs w:val="28"/>
        </w:rPr>
        <w:t>м. Павлоград</w:t>
      </w:r>
      <w:r>
        <w:rPr>
          <w:rFonts w:cs="Times New Roman"/>
          <w:sz w:val="28"/>
          <w:szCs w:val="28"/>
        </w:rPr>
        <w:t>а</w:t>
      </w:r>
      <w:r w:rsidRPr="00F43C40">
        <w:rPr>
          <w:rFonts w:eastAsia="Times New Roman" w:cs="Times New Roman"/>
          <w:sz w:val="28"/>
          <w:szCs w:val="28"/>
        </w:rPr>
        <w:t xml:space="preserve"> </w:t>
      </w:r>
    </w:p>
    <w:p w:rsidR="000E206A" w:rsidRPr="00F43C40" w:rsidRDefault="000E206A" w:rsidP="000E206A">
      <w:pPr>
        <w:rPr>
          <w:rFonts w:cs="Times New Roman"/>
          <w:sz w:val="28"/>
          <w:szCs w:val="28"/>
        </w:rPr>
      </w:pPr>
      <w:r w:rsidRPr="00F43C40">
        <w:rPr>
          <w:rFonts w:cs="Times New Roman"/>
          <w:sz w:val="28"/>
          <w:szCs w:val="28"/>
        </w:rPr>
        <w:t>на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20</w:t>
      </w:r>
      <w:r w:rsidR="00427951">
        <w:rPr>
          <w:rFonts w:cs="Times New Roman"/>
          <w:sz w:val="28"/>
          <w:szCs w:val="28"/>
        </w:rPr>
        <w:t>25-20</w:t>
      </w:r>
      <w:r w:rsidR="00287794">
        <w:rPr>
          <w:rFonts w:cs="Times New Roman"/>
          <w:sz w:val="28"/>
          <w:szCs w:val="28"/>
        </w:rPr>
        <w:t>2</w:t>
      </w:r>
      <w:r w:rsidR="00427951">
        <w:rPr>
          <w:rFonts w:cs="Times New Roman"/>
          <w:sz w:val="28"/>
          <w:szCs w:val="28"/>
        </w:rPr>
        <w:t>7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роки</w:t>
      </w:r>
    </w:p>
    <w:p w:rsidR="000E206A" w:rsidRPr="00F43C40" w:rsidRDefault="000E206A" w:rsidP="000E206A">
      <w:pPr>
        <w:rPr>
          <w:rFonts w:cs="Times New Roman"/>
          <w:sz w:val="28"/>
          <w:szCs w:val="28"/>
        </w:rPr>
      </w:pPr>
    </w:p>
    <w:p w:rsidR="000E206A" w:rsidRPr="00F43C40" w:rsidRDefault="000E206A" w:rsidP="00010945">
      <w:pPr>
        <w:jc w:val="both"/>
        <w:rPr>
          <w:rFonts w:eastAsia="Times New Roman" w:cs="Times New Roman"/>
          <w:sz w:val="28"/>
          <w:szCs w:val="28"/>
        </w:rPr>
      </w:pPr>
      <w:r w:rsidRPr="00F43C40">
        <w:rPr>
          <w:rFonts w:cs="Times New Roman"/>
          <w:sz w:val="28"/>
          <w:szCs w:val="28"/>
        </w:rPr>
        <w:tab/>
        <w:t>Згідно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ст.</w:t>
      </w:r>
      <w:r w:rsidR="00427951">
        <w:rPr>
          <w:rFonts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25, ч.1, ст.</w:t>
      </w:r>
      <w:r w:rsidR="00427951">
        <w:rPr>
          <w:rFonts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59 Закону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України</w:t>
      </w:r>
      <w:r w:rsidR="00427951">
        <w:rPr>
          <w:rFonts w:eastAsia="Times New Roman" w:cs="Times New Roman"/>
          <w:sz w:val="28"/>
          <w:szCs w:val="28"/>
        </w:rPr>
        <w:t xml:space="preserve"> «</w:t>
      </w:r>
      <w:r w:rsidRPr="00F43C40">
        <w:rPr>
          <w:rFonts w:cs="Times New Roman"/>
          <w:sz w:val="28"/>
          <w:szCs w:val="28"/>
        </w:rPr>
        <w:t>Про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місцеве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самоврядування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в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Україні</w:t>
      </w:r>
      <w:r w:rsidR="00427951">
        <w:rPr>
          <w:rFonts w:eastAsia="Times New Roman" w:cs="Times New Roman"/>
          <w:sz w:val="28"/>
          <w:szCs w:val="28"/>
        </w:rPr>
        <w:t>»</w:t>
      </w:r>
      <w:r w:rsidRPr="00FF2144">
        <w:rPr>
          <w:rFonts w:cs="Times New Roman"/>
          <w:sz w:val="28"/>
          <w:szCs w:val="28"/>
        </w:rPr>
        <w:t>,</w:t>
      </w:r>
      <w:r w:rsidRPr="00FF2144">
        <w:rPr>
          <w:rFonts w:eastAsia="Times New Roman" w:cs="Times New Roman"/>
          <w:sz w:val="28"/>
          <w:szCs w:val="28"/>
        </w:rPr>
        <w:t xml:space="preserve"> </w:t>
      </w:r>
      <w:r w:rsidR="00010945">
        <w:rPr>
          <w:rFonts w:cs="Times New Roman"/>
          <w:sz w:val="28"/>
          <w:szCs w:val="28"/>
        </w:rPr>
        <w:t xml:space="preserve">з метою </w:t>
      </w:r>
      <w:r w:rsidR="00287794">
        <w:rPr>
          <w:rFonts w:cs="Times New Roman"/>
          <w:sz w:val="28"/>
          <w:szCs w:val="28"/>
        </w:rPr>
        <w:t>п</w:t>
      </w:r>
      <w:r w:rsidR="00287794" w:rsidRPr="00287794">
        <w:rPr>
          <w:rFonts w:cs="Times New Roman"/>
          <w:sz w:val="28"/>
          <w:szCs w:val="28"/>
        </w:rPr>
        <w:t>ідвищення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інвестиційної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спроможності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громади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та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налагодження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>
        <w:rPr>
          <w:rFonts w:cs="Times New Roman"/>
          <w:sz w:val="28"/>
          <w:szCs w:val="28"/>
        </w:rPr>
        <w:t>партнерських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відносин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з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міжнародними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донорами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та</w:t>
      </w:r>
      <w:r w:rsidR="00287794" w:rsidRPr="003D5DC9">
        <w:rPr>
          <w:rFonts w:cs="Times New Roman"/>
          <w:sz w:val="28"/>
          <w:szCs w:val="28"/>
        </w:rPr>
        <w:t xml:space="preserve"> </w:t>
      </w:r>
      <w:r w:rsidR="00287794" w:rsidRPr="00287794">
        <w:rPr>
          <w:rFonts w:cs="Times New Roman"/>
          <w:sz w:val="28"/>
          <w:szCs w:val="28"/>
        </w:rPr>
        <w:t>муніципалітетами</w:t>
      </w:r>
      <w:r w:rsidR="00287794" w:rsidRPr="003D5DC9">
        <w:rPr>
          <w:rFonts w:cs="Times New Roman"/>
          <w:sz w:val="28"/>
          <w:szCs w:val="28"/>
        </w:rPr>
        <w:t>,</w:t>
      </w:r>
      <w:r w:rsidR="00287794">
        <w:rPr>
          <w:rFonts w:cs="Times New Roman"/>
          <w:sz w:val="28"/>
          <w:szCs w:val="28"/>
        </w:rPr>
        <w:t xml:space="preserve"> розвиток </w:t>
      </w:r>
      <w:proofErr w:type="spellStart"/>
      <w:r w:rsidR="00287794">
        <w:rPr>
          <w:rFonts w:cs="Times New Roman"/>
          <w:sz w:val="28"/>
          <w:szCs w:val="28"/>
        </w:rPr>
        <w:t>проєктного</w:t>
      </w:r>
      <w:proofErr w:type="spellEnd"/>
      <w:r w:rsidR="00287794">
        <w:rPr>
          <w:rFonts w:cs="Times New Roman"/>
          <w:sz w:val="28"/>
          <w:szCs w:val="28"/>
        </w:rPr>
        <w:t xml:space="preserve"> менеджменту,</w:t>
      </w:r>
      <w:r w:rsidR="0028779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FF2144">
        <w:rPr>
          <w:rFonts w:cs="Times New Roman"/>
          <w:color w:val="000000"/>
          <w:sz w:val="28"/>
          <w:szCs w:val="28"/>
        </w:rPr>
        <w:t>розглянувши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про</w:t>
      </w:r>
      <w:r w:rsidR="000C217B">
        <w:rPr>
          <w:rFonts w:cs="Times New Roman"/>
          <w:sz w:val="28"/>
          <w:szCs w:val="28"/>
        </w:rPr>
        <w:t>є</w:t>
      </w:r>
      <w:r w:rsidRPr="00F43C40">
        <w:rPr>
          <w:rFonts w:cs="Times New Roman"/>
          <w:sz w:val="28"/>
          <w:szCs w:val="28"/>
        </w:rPr>
        <w:t>кт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Програми</w:t>
      </w:r>
      <w:r>
        <w:rPr>
          <w:rFonts w:eastAsia="Times New Roman" w:cs="Times New Roman"/>
          <w:sz w:val="28"/>
          <w:szCs w:val="28"/>
        </w:rPr>
        <w:t xml:space="preserve"> </w:t>
      </w:r>
      <w:r w:rsidR="000C217B">
        <w:rPr>
          <w:rFonts w:eastAsia="Times New Roman" w:cs="Times New Roman"/>
          <w:sz w:val="28"/>
          <w:szCs w:val="28"/>
        </w:rPr>
        <w:t xml:space="preserve">підвищення інвестиційної спроможності </w:t>
      </w:r>
      <w:r w:rsidRPr="00F43C40">
        <w:rPr>
          <w:rFonts w:cs="Times New Roman"/>
          <w:sz w:val="28"/>
          <w:szCs w:val="28"/>
        </w:rPr>
        <w:t>м. Павлоград</w:t>
      </w:r>
      <w:r w:rsidR="000C217B">
        <w:rPr>
          <w:rFonts w:cs="Times New Roman"/>
          <w:sz w:val="28"/>
          <w:szCs w:val="28"/>
        </w:rPr>
        <w:t>а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на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="00FB5914">
        <w:rPr>
          <w:rFonts w:cs="Times New Roman"/>
          <w:sz w:val="28"/>
          <w:szCs w:val="28"/>
        </w:rPr>
        <w:t>2025</w:t>
      </w:r>
      <w:r w:rsidR="00287794">
        <w:rPr>
          <w:rFonts w:cs="Times New Roman"/>
          <w:sz w:val="28"/>
          <w:szCs w:val="28"/>
        </w:rPr>
        <w:t>-</w:t>
      </w:r>
      <w:r w:rsidRPr="00F43C40">
        <w:rPr>
          <w:rFonts w:cs="Times New Roman"/>
          <w:sz w:val="28"/>
          <w:szCs w:val="28"/>
        </w:rPr>
        <w:t>202</w:t>
      </w:r>
      <w:r w:rsidR="00FB5914">
        <w:rPr>
          <w:rFonts w:cs="Times New Roman"/>
          <w:sz w:val="28"/>
          <w:szCs w:val="28"/>
        </w:rPr>
        <w:t>7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роки,</w:t>
      </w:r>
      <w:r w:rsidRPr="00F43C40">
        <w:rPr>
          <w:rFonts w:eastAsia="Times New Roman" w:cs="Times New Roman"/>
          <w:sz w:val="28"/>
          <w:szCs w:val="28"/>
        </w:rPr>
        <w:t xml:space="preserve"> Павлоградська </w:t>
      </w:r>
      <w:r w:rsidRPr="00F43C40">
        <w:rPr>
          <w:rFonts w:cs="Times New Roman"/>
          <w:sz w:val="28"/>
          <w:szCs w:val="28"/>
        </w:rPr>
        <w:t>міська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рада</w:t>
      </w:r>
      <w:r w:rsidRPr="00F43C40">
        <w:rPr>
          <w:rFonts w:eastAsia="Times New Roman" w:cs="Times New Roman"/>
          <w:sz w:val="28"/>
          <w:szCs w:val="28"/>
        </w:rPr>
        <w:t xml:space="preserve"> </w:t>
      </w:r>
    </w:p>
    <w:p w:rsidR="000E206A" w:rsidRDefault="000E206A" w:rsidP="000E206A">
      <w:pPr>
        <w:ind w:right="-484"/>
        <w:rPr>
          <w:rFonts w:cs="Times New Roman"/>
          <w:sz w:val="28"/>
          <w:szCs w:val="28"/>
        </w:rPr>
      </w:pPr>
    </w:p>
    <w:p w:rsidR="000E206A" w:rsidRPr="00F43C40" w:rsidRDefault="000E206A" w:rsidP="000E206A">
      <w:pPr>
        <w:ind w:right="-484"/>
        <w:rPr>
          <w:rFonts w:cs="Times New Roman"/>
          <w:sz w:val="28"/>
          <w:szCs w:val="28"/>
        </w:rPr>
      </w:pPr>
      <w:r w:rsidRPr="00F43C40">
        <w:rPr>
          <w:rFonts w:cs="Times New Roman"/>
          <w:sz w:val="28"/>
          <w:szCs w:val="28"/>
        </w:rPr>
        <w:tab/>
      </w:r>
      <w:r w:rsidRPr="00F43C40">
        <w:rPr>
          <w:rFonts w:cs="Times New Roman"/>
          <w:sz w:val="28"/>
          <w:szCs w:val="28"/>
        </w:rPr>
        <w:tab/>
      </w:r>
      <w:r w:rsidRPr="00F43C40">
        <w:rPr>
          <w:rFonts w:cs="Times New Roman"/>
          <w:sz w:val="28"/>
          <w:szCs w:val="28"/>
        </w:rPr>
        <w:tab/>
      </w:r>
      <w:r w:rsidRPr="00F43C40">
        <w:rPr>
          <w:rFonts w:cs="Times New Roman"/>
          <w:sz w:val="28"/>
          <w:szCs w:val="28"/>
        </w:rPr>
        <w:tab/>
      </w:r>
      <w:r w:rsidRPr="00F43C40">
        <w:rPr>
          <w:rFonts w:cs="Times New Roman"/>
          <w:sz w:val="28"/>
          <w:szCs w:val="28"/>
        </w:rPr>
        <w:tab/>
      </w:r>
      <w:r w:rsidRPr="00F43C40">
        <w:rPr>
          <w:rFonts w:eastAsia="Times New Roman" w:cs="Times New Roman"/>
          <w:sz w:val="28"/>
          <w:szCs w:val="28"/>
        </w:rPr>
        <w:t xml:space="preserve">     </w:t>
      </w:r>
      <w:r w:rsidRPr="00F43C40">
        <w:rPr>
          <w:rFonts w:cs="Times New Roman"/>
          <w:sz w:val="28"/>
          <w:szCs w:val="28"/>
        </w:rPr>
        <w:t>ВИРІШИЛА:</w:t>
      </w:r>
    </w:p>
    <w:p w:rsidR="000E206A" w:rsidRPr="00F43C40" w:rsidRDefault="000E206A" w:rsidP="000E206A">
      <w:pPr>
        <w:ind w:right="-484"/>
        <w:rPr>
          <w:rFonts w:cs="Times New Roman"/>
          <w:sz w:val="28"/>
          <w:szCs w:val="28"/>
        </w:rPr>
      </w:pPr>
    </w:p>
    <w:p w:rsidR="000E206A" w:rsidRDefault="000E206A" w:rsidP="000E206A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Pr="00F43C40">
        <w:rPr>
          <w:rFonts w:cs="Times New Roman"/>
          <w:sz w:val="28"/>
          <w:szCs w:val="28"/>
        </w:rPr>
        <w:t>1.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Затвердити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Програму</w:t>
      </w:r>
      <w:r w:rsidRPr="000E206A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підвищення інвестиційної спроможності </w:t>
      </w:r>
      <w:r w:rsidRPr="00F43C40">
        <w:rPr>
          <w:rFonts w:cs="Times New Roman"/>
          <w:sz w:val="28"/>
          <w:szCs w:val="28"/>
        </w:rPr>
        <w:t>м. Павлоград</w:t>
      </w:r>
      <w:r>
        <w:rPr>
          <w:rFonts w:cs="Times New Roman"/>
          <w:sz w:val="28"/>
          <w:szCs w:val="28"/>
        </w:rPr>
        <w:t xml:space="preserve">а </w:t>
      </w:r>
      <w:r w:rsidRPr="00F43C40">
        <w:rPr>
          <w:rFonts w:cs="Times New Roman"/>
          <w:sz w:val="28"/>
          <w:szCs w:val="28"/>
        </w:rPr>
        <w:t>на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20</w:t>
      </w:r>
      <w:r w:rsidR="00FB5914">
        <w:rPr>
          <w:rFonts w:cs="Times New Roman"/>
          <w:sz w:val="28"/>
          <w:szCs w:val="28"/>
        </w:rPr>
        <w:t>25</w:t>
      </w:r>
      <w:r w:rsidRPr="00F43C40">
        <w:rPr>
          <w:rFonts w:cs="Times New Roman"/>
          <w:sz w:val="28"/>
          <w:szCs w:val="28"/>
        </w:rPr>
        <w:t>-202</w:t>
      </w:r>
      <w:r w:rsidR="00FB5914">
        <w:rPr>
          <w:rFonts w:cs="Times New Roman"/>
          <w:sz w:val="28"/>
          <w:szCs w:val="28"/>
        </w:rPr>
        <w:t>7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роки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(додаток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1).</w:t>
      </w:r>
    </w:p>
    <w:p w:rsidR="008C018C" w:rsidRDefault="008C018C" w:rsidP="007B48C1">
      <w:pPr>
        <w:ind w:right="19" w:firstLine="709"/>
        <w:jc w:val="both"/>
        <w:rPr>
          <w:rFonts w:cs="Times New Roman"/>
          <w:sz w:val="28"/>
          <w:szCs w:val="28"/>
          <w:lang w:val="ru-RU"/>
        </w:rPr>
      </w:pPr>
    </w:p>
    <w:p w:rsidR="007B48C1" w:rsidRDefault="000E206A" w:rsidP="007B48C1">
      <w:pPr>
        <w:ind w:right="19" w:firstLine="709"/>
        <w:jc w:val="both"/>
        <w:rPr>
          <w:rFonts w:cs="Times New Roman"/>
          <w:sz w:val="28"/>
          <w:szCs w:val="28"/>
        </w:rPr>
      </w:pPr>
      <w:r w:rsidRPr="00F43C40">
        <w:rPr>
          <w:rFonts w:cs="Times New Roman"/>
          <w:sz w:val="28"/>
          <w:szCs w:val="28"/>
          <w:lang w:val="ru-RU"/>
        </w:rPr>
        <w:t>2.</w:t>
      </w:r>
      <w:r w:rsidRPr="00F43C40">
        <w:rPr>
          <w:rFonts w:eastAsia="Times New Roman" w:cs="Times New Roman"/>
          <w:sz w:val="28"/>
          <w:szCs w:val="28"/>
          <w:lang w:val="ru-RU"/>
        </w:rPr>
        <w:t xml:space="preserve"> </w:t>
      </w:r>
      <w:r w:rsidRPr="00D664BB">
        <w:rPr>
          <w:rFonts w:cs="Times New Roman"/>
          <w:sz w:val="28"/>
          <w:szCs w:val="28"/>
        </w:rPr>
        <w:t>Затвердити</w:t>
      </w:r>
      <w:r w:rsidR="00D664BB" w:rsidRPr="00D664BB">
        <w:rPr>
          <w:rFonts w:cs="Times New Roman"/>
          <w:sz w:val="28"/>
          <w:szCs w:val="28"/>
        </w:rPr>
        <w:t xml:space="preserve"> напрями</w:t>
      </w:r>
      <w:r w:rsidR="00D664BB" w:rsidRPr="00D664BB">
        <w:rPr>
          <w:rFonts w:cs="Times New Roman"/>
          <w:spacing w:val="-5"/>
          <w:sz w:val="28"/>
          <w:szCs w:val="28"/>
        </w:rPr>
        <w:t xml:space="preserve"> </w:t>
      </w:r>
      <w:r w:rsidR="00D664BB" w:rsidRPr="00D664BB">
        <w:rPr>
          <w:rFonts w:cs="Times New Roman"/>
          <w:sz w:val="28"/>
          <w:szCs w:val="28"/>
        </w:rPr>
        <w:t>діяльності</w:t>
      </w:r>
      <w:r w:rsidR="00D664BB" w:rsidRPr="00D664BB">
        <w:rPr>
          <w:rFonts w:cs="Times New Roman"/>
          <w:spacing w:val="-5"/>
          <w:sz w:val="28"/>
          <w:szCs w:val="28"/>
        </w:rPr>
        <w:t xml:space="preserve"> </w:t>
      </w:r>
      <w:r w:rsidR="00D664BB" w:rsidRPr="00D664BB">
        <w:rPr>
          <w:rFonts w:cs="Times New Roman"/>
          <w:sz w:val="28"/>
          <w:szCs w:val="28"/>
        </w:rPr>
        <w:t>та</w:t>
      </w:r>
      <w:r w:rsidR="00D664BB" w:rsidRPr="00D664BB">
        <w:rPr>
          <w:rFonts w:cs="Times New Roman"/>
          <w:spacing w:val="-3"/>
          <w:sz w:val="28"/>
          <w:szCs w:val="28"/>
        </w:rPr>
        <w:t xml:space="preserve"> </w:t>
      </w:r>
      <w:r w:rsidR="00D664BB" w:rsidRPr="00D664BB">
        <w:rPr>
          <w:rFonts w:cs="Times New Roman"/>
          <w:sz w:val="28"/>
          <w:szCs w:val="28"/>
        </w:rPr>
        <w:t>заходи</w:t>
      </w:r>
      <w:r w:rsidR="00D664BB" w:rsidRPr="00D664BB">
        <w:rPr>
          <w:rFonts w:cs="Times New Roman"/>
          <w:spacing w:val="-5"/>
          <w:sz w:val="28"/>
          <w:szCs w:val="28"/>
        </w:rPr>
        <w:t xml:space="preserve"> </w:t>
      </w:r>
      <w:r w:rsidR="00D664BB" w:rsidRPr="00D664BB">
        <w:rPr>
          <w:rFonts w:cs="Times New Roman"/>
          <w:sz w:val="28"/>
          <w:szCs w:val="28"/>
        </w:rPr>
        <w:t>Програми підвищення інвестиційної сп</w:t>
      </w:r>
      <w:r w:rsidR="00FB5914">
        <w:rPr>
          <w:rFonts w:cs="Times New Roman"/>
          <w:sz w:val="28"/>
          <w:szCs w:val="28"/>
        </w:rPr>
        <w:t>роможності м. Павлограда на 2025-2027</w:t>
      </w:r>
      <w:r w:rsidR="00D664BB" w:rsidRPr="00D664BB">
        <w:rPr>
          <w:rFonts w:cs="Times New Roman"/>
          <w:sz w:val="28"/>
          <w:szCs w:val="28"/>
        </w:rPr>
        <w:t xml:space="preserve"> роки</w:t>
      </w:r>
      <w:r w:rsidR="00D664BB">
        <w:rPr>
          <w:rFonts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(додаток</w:t>
      </w:r>
      <w:r w:rsidRPr="00F43C40">
        <w:rPr>
          <w:rFonts w:eastAsia="Times New Roman" w:cs="Times New Roman"/>
          <w:sz w:val="28"/>
          <w:szCs w:val="28"/>
        </w:rPr>
        <w:t xml:space="preserve"> </w:t>
      </w:r>
      <w:r w:rsidRPr="00F43C40">
        <w:rPr>
          <w:rFonts w:cs="Times New Roman"/>
          <w:sz w:val="28"/>
          <w:szCs w:val="28"/>
        </w:rPr>
        <w:t>2).</w:t>
      </w:r>
    </w:p>
    <w:p w:rsidR="008C018C" w:rsidRDefault="008C018C" w:rsidP="007B48C1">
      <w:pPr>
        <w:tabs>
          <w:tab w:val="num" w:pos="1134"/>
        </w:tabs>
        <w:ind w:right="19" w:firstLine="709"/>
        <w:jc w:val="both"/>
        <w:rPr>
          <w:rFonts w:cs="Times New Roman"/>
          <w:sz w:val="28"/>
          <w:szCs w:val="28"/>
        </w:rPr>
      </w:pPr>
    </w:p>
    <w:p w:rsidR="007B48C1" w:rsidRDefault="007B48C1" w:rsidP="007B48C1">
      <w:pPr>
        <w:tabs>
          <w:tab w:val="num" w:pos="1134"/>
        </w:tabs>
        <w:ind w:right="19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r w:rsidR="000E206A" w:rsidRPr="00F43C40">
        <w:rPr>
          <w:rFonts w:cs="Times New Roman"/>
          <w:sz w:val="28"/>
          <w:szCs w:val="28"/>
        </w:rPr>
        <w:t>Фінансовому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управлінню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(Роїк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Р.В.)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при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формуванні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міського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бюджету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на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20</w:t>
      </w:r>
      <w:r w:rsidR="00FB5914">
        <w:rPr>
          <w:rFonts w:cs="Times New Roman"/>
          <w:sz w:val="28"/>
          <w:szCs w:val="28"/>
        </w:rPr>
        <w:t>25</w:t>
      </w:r>
      <w:r w:rsidR="000E206A" w:rsidRPr="00F43C40">
        <w:rPr>
          <w:rFonts w:cs="Times New Roman"/>
          <w:sz w:val="28"/>
          <w:szCs w:val="28"/>
        </w:rPr>
        <w:t>-202</w:t>
      </w:r>
      <w:r w:rsidR="00287794">
        <w:rPr>
          <w:rFonts w:cs="Times New Roman"/>
          <w:sz w:val="28"/>
          <w:szCs w:val="28"/>
        </w:rPr>
        <w:t>7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роки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передбачити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фінансування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заходів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даної</w:t>
      </w:r>
      <w:r w:rsidR="000E206A" w:rsidRPr="00F43C40">
        <w:rPr>
          <w:rFonts w:eastAsia="Times New Roman" w:cs="Times New Roman"/>
          <w:sz w:val="28"/>
          <w:szCs w:val="28"/>
        </w:rPr>
        <w:t xml:space="preserve"> </w:t>
      </w:r>
      <w:r w:rsidR="000E206A" w:rsidRPr="00F43C40">
        <w:rPr>
          <w:rFonts w:cs="Times New Roman"/>
          <w:sz w:val="28"/>
          <w:szCs w:val="28"/>
        </w:rPr>
        <w:t>Програми.</w:t>
      </w:r>
    </w:p>
    <w:p w:rsidR="008C018C" w:rsidRDefault="008C018C" w:rsidP="007B48C1">
      <w:pPr>
        <w:tabs>
          <w:tab w:val="num" w:pos="1134"/>
        </w:tabs>
        <w:ind w:right="19" w:firstLine="709"/>
        <w:jc w:val="both"/>
        <w:rPr>
          <w:rFonts w:cs="Times New Roman"/>
          <w:sz w:val="28"/>
          <w:szCs w:val="28"/>
        </w:rPr>
      </w:pPr>
    </w:p>
    <w:p w:rsidR="007B48C1" w:rsidRDefault="007B48C1" w:rsidP="007B48C1">
      <w:pPr>
        <w:tabs>
          <w:tab w:val="num" w:pos="1134"/>
        </w:tabs>
        <w:ind w:right="19"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</w:t>
      </w:r>
      <w:r w:rsidRPr="007B48C1">
        <w:rPr>
          <w:sz w:val="28"/>
          <w:szCs w:val="28"/>
        </w:rPr>
        <w:t>Організаційне забезпечення та відповідальність за виконання цього рішення покласти на начальника відділу з питань розвитку підприємництва та залучення інвестицій.</w:t>
      </w:r>
    </w:p>
    <w:p w:rsidR="00AE1EAE" w:rsidRDefault="00AE1EAE" w:rsidP="007B48C1">
      <w:pPr>
        <w:tabs>
          <w:tab w:val="num" w:pos="1134"/>
        </w:tabs>
        <w:ind w:right="19" w:firstLine="709"/>
        <w:jc w:val="both"/>
        <w:rPr>
          <w:sz w:val="28"/>
          <w:szCs w:val="28"/>
        </w:rPr>
      </w:pPr>
    </w:p>
    <w:p w:rsidR="007B48C1" w:rsidRPr="008C018C" w:rsidRDefault="007B48C1" w:rsidP="00FB5914">
      <w:pPr>
        <w:tabs>
          <w:tab w:val="num" w:pos="1134"/>
        </w:tabs>
        <w:ind w:right="19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837B5">
        <w:rPr>
          <w:sz w:val="28"/>
          <w:szCs w:val="28"/>
        </w:rPr>
        <w:t xml:space="preserve"> Загальне керівництво за вико</w:t>
      </w:r>
      <w:r w:rsidR="00FB5914">
        <w:rPr>
          <w:sz w:val="28"/>
          <w:szCs w:val="28"/>
        </w:rPr>
        <w:t xml:space="preserve">нання даного рішення покласти на </w:t>
      </w:r>
      <w:r w:rsidR="00010945" w:rsidRPr="008C018C">
        <w:rPr>
          <w:sz w:val="28"/>
          <w:szCs w:val="28"/>
        </w:rPr>
        <w:t>се</w:t>
      </w:r>
      <w:r w:rsidRPr="008C018C">
        <w:rPr>
          <w:sz w:val="28"/>
          <w:szCs w:val="28"/>
        </w:rPr>
        <w:t>кретаря міської ради.</w:t>
      </w:r>
    </w:p>
    <w:p w:rsidR="00E2511D" w:rsidRDefault="00E2511D" w:rsidP="007B48C1">
      <w:pPr>
        <w:tabs>
          <w:tab w:val="num" w:pos="1134"/>
        </w:tabs>
        <w:ind w:right="19" w:firstLine="709"/>
        <w:jc w:val="both"/>
        <w:rPr>
          <w:sz w:val="28"/>
          <w:szCs w:val="28"/>
        </w:rPr>
      </w:pPr>
    </w:p>
    <w:p w:rsidR="00AE1EAE" w:rsidRDefault="00AE1EAE" w:rsidP="007B48C1">
      <w:pPr>
        <w:tabs>
          <w:tab w:val="num" w:pos="1134"/>
        </w:tabs>
        <w:ind w:right="19" w:firstLine="709"/>
        <w:jc w:val="both"/>
        <w:rPr>
          <w:sz w:val="28"/>
          <w:szCs w:val="28"/>
        </w:rPr>
      </w:pPr>
    </w:p>
    <w:p w:rsidR="00AE1EAE" w:rsidRDefault="00AE1EAE" w:rsidP="007B48C1">
      <w:pPr>
        <w:tabs>
          <w:tab w:val="num" w:pos="1134"/>
        </w:tabs>
        <w:ind w:right="19" w:firstLine="709"/>
        <w:jc w:val="both"/>
        <w:rPr>
          <w:sz w:val="28"/>
          <w:szCs w:val="28"/>
        </w:rPr>
      </w:pPr>
    </w:p>
    <w:p w:rsidR="00AE1EAE" w:rsidRDefault="00AE1EAE" w:rsidP="00AE1EAE">
      <w:pPr>
        <w:tabs>
          <w:tab w:val="num" w:pos="1134"/>
        </w:tabs>
        <w:ind w:right="19" w:firstLine="709"/>
        <w:jc w:val="center"/>
        <w:rPr>
          <w:sz w:val="22"/>
          <w:szCs w:val="22"/>
        </w:rPr>
      </w:pPr>
      <w:r w:rsidRPr="00AE1EAE">
        <w:rPr>
          <w:sz w:val="22"/>
          <w:szCs w:val="22"/>
        </w:rPr>
        <w:t>2</w:t>
      </w:r>
    </w:p>
    <w:p w:rsidR="00AE1EAE" w:rsidRPr="00AE1EAE" w:rsidRDefault="00AE1EAE" w:rsidP="00AE1EAE">
      <w:pPr>
        <w:tabs>
          <w:tab w:val="num" w:pos="1134"/>
        </w:tabs>
        <w:ind w:right="19" w:firstLine="709"/>
        <w:jc w:val="center"/>
        <w:rPr>
          <w:sz w:val="22"/>
          <w:szCs w:val="22"/>
        </w:rPr>
      </w:pPr>
    </w:p>
    <w:p w:rsidR="007B48C1" w:rsidRPr="004837B5" w:rsidRDefault="007B48C1" w:rsidP="007B48C1">
      <w:pPr>
        <w:tabs>
          <w:tab w:val="num" w:pos="1134"/>
        </w:tabs>
        <w:ind w:right="19"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4837B5">
        <w:rPr>
          <w:sz w:val="28"/>
          <w:szCs w:val="28"/>
        </w:rPr>
        <w:t xml:space="preserve"> Контроль покласти на постійну комісію з питань</w:t>
      </w:r>
      <w:r w:rsidRPr="00042AAF">
        <w:rPr>
          <w:rFonts w:cs="Times New Roman"/>
          <w:sz w:val="28"/>
          <w:szCs w:val="28"/>
        </w:rPr>
        <w:t xml:space="preserve"> планування,</w:t>
      </w:r>
      <w:r w:rsidRPr="00042AAF">
        <w:rPr>
          <w:sz w:val="28"/>
          <w:szCs w:val="28"/>
        </w:rPr>
        <w:t xml:space="preserve"> бюджету, фінансів, економічних реформ, інвестицій, </w:t>
      </w:r>
      <w:r w:rsidRPr="00042AAF">
        <w:rPr>
          <w:rFonts w:cs="Times New Roman"/>
          <w:sz w:val="28"/>
          <w:szCs w:val="28"/>
        </w:rPr>
        <w:t>підприємництва та  торгівлі</w:t>
      </w:r>
      <w:r w:rsidRPr="004837B5">
        <w:rPr>
          <w:sz w:val="28"/>
          <w:szCs w:val="28"/>
        </w:rPr>
        <w:t xml:space="preserve">. </w:t>
      </w:r>
    </w:p>
    <w:p w:rsidR="000E206A" w:rsidRPr="00F43C40" w:rsidRDefault="000E206A" w:rsidP="007B48C1">
      <w:pPr>
        <w:tabs>
          <w:tab w:val="left" w:pos="735"/>
        </w:tabs>
        <w:ind w:right="15"/>
        <w:jc w:val="both"/>
        <w:rPr>
          <w:rFonts w:eastAsia="Times New Roman" w:cs="Times New Roman"/>
          <w:sz w:val="28"/>
          <w:szCs w:val="28"/>
          <w:lang w:bidi="ar-SA"/>
        </w:rPr>
      </w:pPr>
      <w:r w:rsidRPr="00F43C40">
        <w:rPr>
          <w:rFonts w:eastAsia="Times New Roman" w:cs="Times New Roman"/>
          <w:sz w:val="28"/>
          <w:szCs w:val="28"/>
          <w:lang w:bidi="ar-SA"/>
        </w:rPr>
        <w:tab/>
        <w:t xml:space="preserve"> </w:t>
      </w:r>
    </w:p>
    <w:p w:rsidR="000E206A" w:rsidRDefault="000E206A" w:rsidP="000E206A">
      <w:pPr>
        <w:ind w:right="-484"/>
        <w:jc w:val="both"/>
        <w:rPr>
          <w:rFonts w:eastAsia="Times New Roman" w:cs="Times New Roman"/>
          <w:sz w:val="28"/>
          <w:szCs w:val="28"/>
          <w:lang w:bidi="ar-SA"/>
        </w:rPr>
      </w:pPr>
    </w:p>
    <w:p w:rsidR="000E206A" w:rsidRPr="00F43C40" w:rsidRDefault="000E206A" w:rsidP="000E206A">
      <w:pPr>
        <w:ind w:right="-484"/>
        <w:rPr>
          <w:rFonts w:cs="Times New Roman"/>
          <w:sz w:val="28"/>
          <w:szCs w:val="28"/>
          <w:lang w:bidi="ar-SA"/>
        </w:rPr>
      </w:pPr>
      <w:r w:rsidRPr="00F43C40">
        <w:rPr>
          <w:rFonts w:eastAsia="Times New Roman" w:cs="Times New Roman"/>
          <w:sz w:val="28"/>
          <w:szCs w:val="28"/>
          <w:lang w:bidi="ar-SA"/>
        </w:rPr>
        <w:t xml:space="preserve">Міський </w:t>
      </w:r>
      <w:r w:rsidRPr="00F43C40">
        <w:rPr>
          <w:rFonts w:cs="Times New Roman"/>
          <w:sz w:val="28"/>
          <w:szCs w:val="28"/>
          <w:lang w:bidi="ar-SA"/>
        </w:rPr>
        <w:t>голова</w:t>
      </w:r>
      <w:r w:rsidRPr="00F43C40">
        <w:rPr>
          <w:rFonts w:eastAsia="Times New Roman" w:cs="Times New Roman"/>
          <w:sz w:val="28"/>
          <w:szCs w:val="28"/>
          <w:lang w:bidi="ar-SA"/>
        </w:rPr>
        <w:t xml:space="preserve">                                                 </w:t>
      </w:r>
      <w:r w:rsidR="00FB5914">
        <w:rPr>
          <w:rFonts w:eastAsia="Times New Roman" w:cs="Times New Roman"/>
          <w:sz w:val="28"/>
          <w:szCs w:val="28"/>
          <w:lang w:bidi="ar-SA"/>
        </w:rPr>
        <w:t xml:space="preserve">                      Анатолій </w:t>
      </w:r>
      <w:r w:rsidRPr="00F43C40">
        <w:rPr>
          <w:rFonts w:cs="Times New Roman"/>
          <w:sz w:val="28"/>
          <w:szCs w:val="28"/>
          <w:lang w:bidi="ar-SA"/>
        </w:rPr>
        <w:t>В</w:t>
      </w:r>
      <w:r w:rsidR="00FB5914">
        <w:rPr>
          <w:rFonts w:cs="Times New Roman"/>
          <w:sz w:val="28"/>
          <w:szCs w:val="28"/>
          <w:lang w:bidi="ar-SA"/>
        </w:rPr>
        <w:t>ЕРШИНА</w:t>
      </w:r>
    </w:p>
    <w:p w:rsidR="000E206A" w:rsidRDefault="000E206A" w:rsidP="000E206A">
      <w:pPr>
        <w:ind w:right="-484"/>
        <w:jc w:val="both"/>
        <w:rPr>
          <w:rFonts w:eastAsia="Times New Roman" w:cs="Times New Roman"/>
          <w:sz w:val="28"/>
          <w:szCs w:val="28"/>
          <w:lang w:bidi="ar-SA"/>
        </w:rPr>
      </w:pPr>
    </w:p>
    <w:p w:rsidR="0031328A" w:rsidRPr="00F43C40" w:rsidRDefault="0031328A" w:rsidP="000E206A">
      <w:pPr>
        <w:ind w:right="-484"/>
        <w:jc w:val="both"/>
        <w:rPr>
          <w:rFonts w:eastAsia="Times New Roman" w:cs="Times New Roman"/>
          <w:sz w:val="28"/>
          <w:szCs w:val="28"/>
          <w:lang w:bidi="ar-SA"/>
        </w:rPr>
      </w:pPr>
    </w:p>
    <w:sectPr w:rsidR="0031328A" w:rsidRPr="00F43C40" w:rsidSect="00D625EC">
      <w:pgSz w:w="11906" w:h="16838"/>
      <w:pgMar w:top="397" w:right="860" w:bottom="850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44A27"/>
    <w:rsid w:val="00010945"/>
    <w:rsid w:val="00011F2A"/>
    <w:rsid w:val="00030436"/>
    <w:rsid w:val="000376E7"/>
    <w:rsid w:val="00037BFE"/>
    <w:rsid w:val="00044A27"/>
    <w:rsid w:val="000513F7"/>
    <w:rsid w:val="00094AE6"/>
    <w:rsid w:val="00094EA6"/>
    <w:rsid w:val="000C217B"/>
    <w:rsid w:val="000D6114"/>
    <w:rsid w:val="000E206A"/>
    <w:rsid w:val="000E68E5"/>
    <w:rsid w:val="00115BBA"/>
    <w:rsid w:val="00132D45"/>
    <w:rsid w:val="00152C50"/>
    <w:rsid w:val="001803FD"/>
    <w:rsid w:val="001C1A48"/>
    <w:rsid w:val="001C229D"/>
    <w:rsid w:val="001F03ED"/>
    <w:rsid w:val="002408B1"/>
    <w:rsid w:val="00244BB4"/>
    <w:rsid w:val="00287794"/>
    <w:rsid w:val="00292B81"/>
    <w:rsid w:val="00303183"/>
    <w:rsid w:val="0031328A"/>
    <w:rsid w:val="003253D3"/>
    <w:rsid w:val="00356563"/>
    <w:rsid w:val="003713A9"/>
    <w:rsid w:val="003730AC"/>
    <w:rsid w:val="003C42F3"/>
    <w:rsid w:val="003D3BD2"/>
    <w:rsid w:val="003F54E4"/>
    <w:rsid w:val="00427951"/>
    <w:rsid w:val="00444D7C"/>
    <w:rsid w:val="00445F41"/>
    <w:rsid w:val="00447342"/>
    <w:rsid w:val="004A5214"/>
    <w:rsid w:val="004B6F53"/>
    <w:rsid w:val="004D5A2A"/>
    <w:rsid w:val="004E5706"/>
    <w:rsid w:val="004F2BD1"/>
    <w:rsid w:val="005604E0"/>
    <w:rsid w:val="00576733"/>
    <w:rsid w:val="005C2163"/>
    <w:rsid w:val="005D6968"/>
    <w:rsid w:val="005E22F5"/>
    <w:rsid w:val="005F4FD3"/>
    <w:rsid w:val="0061743D"/>
    <w:rsid w:val="00617BD5"/>
    <w:rsid w:val="00632A89"/>
    <w:rsid w:val="006613E3"/>
    <w:rsid w:val="00661F32"/>
    <w:rsid w:val="006712AC"/>
    <w:rsid w:val="00683700"/>
    <w:rsid w:val="006A5121"/>
    <w:rsid w:val="006B0901"/>
    <w:rsid w:val="006B5B13"/>
    <w:rsid w:val="006B60DF"/>
    <w:rsid w:val="006B7BC5"/>
    <w:rsid w:val="006D7494"/>
    <w:rsid w:val="006E113A"/>
    <w:rsid w:val="00716BDA"/>
    <w:rsid w:val="0074607B"/>
    <w:rsid w:val="0075724E"/>
    <w:rsid w:val="00773AE2"/>
    <w:rsid w:val="00780262"/>
    <w:rsid w:val="007938A4"/>
    <w:rsid w:val="007B48C1"/>
    <w:rsid w:val="007E23D5"/>
    <w:rsid w:val="00803C1F"/>
    <w:rsid w:val="008427B7"/>
    <w:rsid w:val="00861A30"/>
    <w:rsid w:val="00894246"/>
    <w:rsid w:val="008B0E3C"/>
    <w:rsid w:val="008C018C"/>
    <w:rsid w:val="00913A56"/>
    <w:rsid w:val="0095243E"/>
    <w:rsid w:val="009554B0"/>
    <w:rsid w:val="00975D79"/>
    <w:rsid w:val="00986057"/>
    <w:rsid w:val="009A0412"/>
    <w:rsid w:val="009A53D8"/>
    <w:rsid w:val="009B5311"/>
    <w:rsid w:val="009D2DBC"/>
    <w:rsid w:val="009E049F"/>
    <w:rsid w:val="009E1841"/>
    <w:rsid w:val="009E2BCD"/>
    <w:rsid w:val="009E3677"/>
    <w:rsid w:val="009F27A5"/>
    <w:rsid w:val="00A4487F"/>
    <w:rsid w:val="00AB0F63"/>
    <w:rsid w:val="00AC4535"/>
    <w:rsid w:val="00AC5F4F"/>
    <w:rsid w:val="00AD0842"/>
    <w:rsid w:val="00AE1EAE"/>
    <w:rsid w:val="00AF5158"/>
    <w:rsid w:val="00B26749"/>
    <w:rsid w:val="00B30502"/>
    <w:rsid w:val="00B36A90"/>
    <w:rsid w:val="00BA3D19"/>
    <w:rsid w:val="00BB6183"/>
    <w:rsid w:val="00BE02A3"/>
    <w:rsid w:val="00C50894"/>
    <w:rsid w:val="00C5568A"/>
    <w:rsid w:val="00C652B9"/>
    <w:rsid w:val="00C67CF8"/>
    <w:rsid w:val="00CA1649"/>
    <w:rsid w:val="00CB0339"/>
    <w:rsid w:val="00CB71C8"/>
    <w:rsid w:val="00CC18E6"/>
    <w:rsid w:val="00D066E9"/>
    <w:rsid w:val="00D06DC2"/>
    <w:rsid w:val="00D130EE"/>
    <w:rsid w:val="00D30DA9"/>
    <w:rsid w:val="00D46B1A"/>
    <w:rsid w:val="00D55E6D"/>
    <w:rsid w:val="00D572C5"/>
    <w:rsid w:val="00D625EC"/>
    <w:rsid w:val="00D62E3D"/>
    <w:rsid w:val="00D664BB"/>
    <w:rsid w:val="00D956DD"/>
    <w:rsid w:val="00DB22E1"/>
    <w:rsid w:val="00DC0AB3"/>
    <w:rsid w:val="00E2511D"/>
    <w:rsid w:val="00E543B8"/>
    <w:rsid w:val="00E626E7"/>
    <w:rsid w:val="00E7284C"/>
    <w:rsid w:val="00EC6D50"/>
    <w:rsid w:val="00EF28A0"/>
    <w:rsid w:val="00F307AD"/>
    <w:rsid w:val="00F41FC1"/>
    <w:rsid w:val="00F42B4D"/>
    <w:rsid w:val="00F43C40"/>
    <w:rsid w:val="00F508AC"/>
    <w:rsid w:val="00F75DB3"/>
    <w:rsid w:val="00F82AD6"/>
    <w:rsid w:val="00FB10D2"/>
    <w:rsid w:val="00FB5914"/>
    <w:rsid w:val="00FF2144"/>
    <w:rsid w:val="00FF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649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FF214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2">
    <w:name w:val="heading 2"/>
    <w:basedOn w:val="a"/>
    <w:next w:val="a"/>
    <w:qFormat/>
    <w:rsid w:val="00CA1649"/>
    <w:pPr>
      <w:keepNext/>
      <w:numPr>
        <w:ilvl w:val="1"/>
        <w:numId w:val="1"/>
      </w:numPr>
      <w:ind w:left="0" w:firstLine="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2">
    <w:name w:val="WW8Num2z2"/>
    <w:rsid w:val="00CA1649"/>
    <w:rPr>
      <w:sz w:val="28"/>
      <w:szCs w:val="28"/>
    </w:rPr>
  </w:style>
  <w:style w:type="character" w:customStyle="1" w:styleId="Absatz-Standardschriftart">
    <w:name w:val="Absatz-Standardschriftart"/>
    <w:rsid w:val="00CA1649"/>
  </w:style>
  <w:style w:type="character" w:customStyle="1" w:styleId="WW-Absatz-Standardschriftart">
    <w:name w:val="WW-Absatz-Standardschriftart"/>
    <w:rsid w:val="00CA1649"/>
  </w:style>
  <w:style w:type="character" w:customStyle="1" w:styleId="WW-Absatz-Standardschriftart1">
    <w:name w:val="WW-Absatz-Standardschriftart1"/>
    <w:rsid w:val="00CA1649"/>
  </w:style>
  <w:style w:type="character" w:customStyle="1" w:styleId="WW-Absatz-Standardschriftart11">
    <w:name w:val="WW-Absatz-Standardschriftart11"/>
    <w:rsid w:val="00CA1649"/>
  </w:style>
  <w:style w:type="character" w:customStyle="1" w:styleId="WW-Absatz-Standardschriftart111">
    <w:name w:val="WW-Absatz-Standardschriftart111"/>
    <w:rsid w:val="00CA1649"/>
  </w:style>
  <w:style w:type="character" w:customStyle="1" w:styleId="WW-Absatz-Standardschriftart1111">
    <w:name w:val="WW-Absatz-Standardschriftart1111"/>
    <w:rsid w:val="00CA1649"/>
  </w:style>
  <w:style w:type="character" w:customStyle="1" w:styleId="WW-Absatz-Standardschriftart11111">
    <w:name w:val="WW-Absatz-Standardschriftart11111"/>
    <w:rsid w:val="00CA1649"/>
  </w:style>
  <w:style w:type="character" w:customStyle="1" w:styleId="WW-Absatz-Standardschriftart111111">
    <w:name w:val="WW-Absatz-Standardschriftart111111"/>
    <w:rsid w:val="00CA1649"/>
  </w:style>
  <w:style w:type="character" w:customStyle="1" w:styleId="WW-Absatz-Standardschriftart1111111">
    <w:name w:val="WW-Absatz-Standardschriftart1111111"/>
    <w:rsid w:val="00CA1649"/>
  </w:style>
  <w:style w:type="character" w:customStyle="1" w:styleId="WW-Absatz-Standardschriftart11111111">
    <w:name w:val="WW-Absatz-Standardschriftart11111111"/>
    <w:rsid w:val="00CA1649"/>
  </w:style>
  <w:style w:type="character" w:customStyle="1" w:styleId="WW-Absatz-Standardschriftart111111111">
    <w:name w:val="WW-Absatz-Standardschriftart111111111"/>
    <w:rsid w:val="00CA1649"/>
  </w:style>
  <w:style w:type="character" w:customStyle="1" w:styleId="WW-Absatz-Standardschriftart1111111111">
    <w:name w:val="WW-Absatz-Standardschriftart1111111111"/>
    <w:rsid w:val="00CA1649"/>
  </w:style>
  <w:style w:type="character" w:customStyle="1" w:styleId="WW-Absatz-Standardschriftart11111111111">
    <w:name w:val="WW-Absatz-Standardschriftart11111111111"/>
    <w:rsid w:val="00CA1649"/>
  </w:style>
  <w:style w:type="character" w:customStyle="1" w:styleId="WW-Absatz-Standardschriftart111111111111">
    <w:name w:val="WW-Absatz-Standardschriftart111111111111"/>
    <w:rsid w:val="00CA1649"/>
  </w:style>
  <w:style w:type="character" w:customStyle="1" w:styleId="11">
    <w:name w:val="Основной шрифт абзаца1"/>
    <w:rsid w:val="00CA1649"/>
  </w:style>
  <w:style w:type="character" w:customStyle="1" w:styleId="a3">
    <w:name w:val="Символ нумерации"/>
    <w:rsid w:val="00CA1649"/>
    <w:rPr>
      <w:sz w:val="28"/>
      <w:szCs w:val="28"/>
    </w:rPr>
  </w:style>
  <w:style w:type="paragraph" w:customStyle="1" w:styleId="a4">
    <w:name w:val="Заголовок"/>
    <w:basedOn w:val="a"/>
    <w:next w:val="a5"/>
    <w:rsid w:val="00CA1649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rsid w:val="00CA1649"/>
    <w:pPr>
      <w:spacing w:after="120"/>
    </w:pPr>
  </w:style>
  <w:style w:type="paragraph" w:styleId="a6">
    <w:name w:val="List"/>
    <w:basedOn w:val="a5"/>
    <w:rsid w:val="00CA1649"/>
  </w:style>
  <w:style w:type="paragraph" w:styleId="a7">
    <w:name w:val="caption"/>
    <w:basedOn w:val="a"/>
    <w:next w:val="a5"/>
    <w:qFormat/>
    <w:rsid w:val="00CA164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20">
    <w:name w:val="Указатель2"/>
    <w:basedOn w:val="a"/>
    <w:rsid w:val="00CA1649"/>
    <w:pPr>
      <w:suppressLineNumbers/>
    </w:pPr>
  </w:style>
  <w:style w:type="paragraph" w:styleId="a8">
    <w:name w:val="Subtitle"/>
    <w:basedOn w:val="a7"/>
    <w:next w:val="a5"/>
    <w:qFormat/>
    <w:rsid w:val="00CA1649"/>
    <w:pPr>
      <w:jc w:val="center"/>
    </w:pPr>
    <w:rPr>
      <w:i/>
      <w:iCs/>
    </w:rPr>
  </w:style>
  <w:style w:type="paragraph" w:customStyle="1" w:styleId="12">
    <w:name w:val="Название объекта1"/>
    <w:basedOn w:val="a"/>
    <w:rsid w:val="00CA164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CA1649"/>
    <w:pPr>
      <w:suppressLineNumbers/>
    </w:pPr>
  </w:style>
  <w:style w:type="table" w:styleId="a9">
    <w:name w:val="Table Grid"/>
    <w:basedOn w:val="a1"/>
    <w:uiPriority w:val="59"/>
    <w:rsid w:val="00D30D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B48C1"/>
    <w:pPr>
      <w:suppressAutoHyphens/>
      <w:autoSpaceDN w:val="0"/>
      <w:textAlignment w:val="baseline"/>
    </w:pPr>
    <w:rPr>
      <w:kern w:val="3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FF2144"/>
    <w:rPr>
      <w:rFonts w:ascii="Cambria" w:eastAsia="Times New Roman" w:hAnsi="Cambria" w:cs="Mangal"/>
      <w:b/>
      <w:bCs/>
      <w:kern w:val="32"/>
      <w:sz w:val="32"/>
      <w:szCs w:val="29"/>
      <w:lang w:eastAsia="zh-CN" w:bidi="hi-IN"/>
    </w:rPr>
  </w:style>
  <w:style w:type="paragraph" w:customStyle="1" w:styleId="Heading1">
    <w:name w:val="Heading 1"/>
    <w:basedOn w:val="a"/>
    <w:uiPriority w:val="1"/>
    <w:qFormat/>
    <w:rsid w:val="00D664BB"/>
    <w:pPr>
      <w:suppressAutoHyphens w:val="0"/>
      <w:autoSpaceDE w:val="0"/>
      <w:autoSpaceDN w:val="0"/>
      <w:ind w:left="256"/>
      <w:outlineLvl w:val="1"/>
    </w:pPr>
    <w:rPr>
      <w:rFonts w:eastAsia="Times New Roman" w:cs="Times New Roman"/>
      <w:b/>
      <w:bCs/>
      <w:kern w:val="0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0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torg3</dc:creator>
  <cp:lastModifiedBy>rada3</cp:lastModifiedBy>
  <cp:revision>2</cp:revision>
  <cp:lastPrinted>2024-07-31T11:31:00Z</cp:lastPrinted>
  <dcterms:created xsi:type="dcterms:W3CDTF">2024-08-26T12:13:00Z</dcterms:created>
  <dcterms:modified xsi:type="dcterms:W3CDTF">2024-08-26T12:13:00Z</dcterms:modified>
</cp:coreProperties>
</file>