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B" w:rsidRPr="00F34AAD" w:rsidRDefault="0001282C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31682B" w:rsidRDefault="0001282C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</w:t>
      </w:r>
      <w:r w:rsidR="006A04C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закупівлі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, розміру бюджетного призначення, очікуваної вартості предмета закупівлі</w:t>
      </w:r>
    </w:p>
    <w:p w:rsidR="00AF3EE6" w:rsidRDefault="00AF3EE6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B3927" w:rsidRPr="000B3927">
        <w:rPr>
          <w:rFonts w:ascii="Times New Roman" w:eastAsia="Times New Roman" w:hAnsi="Times New Roman" w:cs="Times New Roman"/>
          <w:b/>
          <w:sz w:val="24"/>
          <w:szCs w:val="24"/>
        </w:rPr>
        <w:t>Розроблення технічної документації із землеустрою щодо інвентаризації земель (земельних ділянок) (ДК 021: 2015 71350000-6 Науково-технічні послуги в галузі інженерії)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2E0E" w:rsidRPr="00F34AAD" w:rsidRDefault="00AF2E0E" w:rsidP="00AF3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1682B" w:rsidRPr="005373AD" w:rsidRDefault="00F34AAD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9F5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>айменування</w:t>
      </w:r>
      <w:r w:rsid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 замовника</w:t>
      </w:r>
      <w:r w:rsidR="004C59F5" w:rsidRPr="004C59F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59F5" w:rsidRPr="005373AD">
        <w:rPr>
          <w:rFonts w:ascii="Times New Roman" w:eastAsia="Times New Roman" w:hAnsi="Times New Roman" w:cs="Times New Roman"/>
          <w:sz w:val="24"/>
          <w:szCs w:val="24"/>
        </w:rPr>
        <w:t>Виконавчий комітет Павлоградської міської ради.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ісцезнаходження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51400, Україна, Дніпропетровська область, м. Павлоград, вул. Соборна, 95.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 замовника в Єдиному державному реєстрі юридичних осіб, фізичних осіб — підприємців та громадських формувань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04052229.</w:t>
      </w:r>
    </w:p>
    <w:p w:rsidR="004C59F5" w:rsidRPr="005373AD" w:rsidRDefault="004C59F5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C59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атегорія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замовника: </w:t>
      </w:r>
      <w:r w:rsidR="005373AD" w:rsidRP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державної влади, місцевого самоврядування або правоохоронний орган</w:t>
      </w:r>
      <w:r w:rsidR="005373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1DA8" w:rsidRPr="00281DA8" w:rsidRDefault="0001282C" w:rsidP="0028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1DA8" w:rsidRPr="00281DA8">
        <w:rPr>
          <w:rFonts w:ascii="Times New Roman" w:eastAsia="Times New Roman" w:hAnsi="Times New Roman" w:cs="Times New Roman"/>
          <w:sz w:val="24"/>
          <w:szCs w:val="24"/>
        </w:rPr>
        <w:t xml:space="preserve">Розроблення технічної документації із землеустрою щодо інвентаризації земель (земельних ділянок) (ДК 021: 2015 71350000-6 Науково-технічні послуги в галузі інженерії) </w:t>
      </w:r>
    </w:p>
    <w:p w:rsidR="00281DA8" w:rsidRPr="00281DA8" w:rsidRDefault="00281DA8" w:rsidP="0028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A8">
        <w:rPr>
          <w:rFonts w:ascii="Times New Roman" w:eastAsia="Times New Roman" w:hAnsi="Times New Roman" w:cs="Times New Roman"/>
          <w:sz w:val="24"/>
          <w:szCs w:val="24"/>
        </w:rPr>
        <w:t>Лот 1 - Розроблення технічної документації із землеустрою щодо інвентаризації земель вулиці Відродження міста Павлоград (ДК 021: 2015 71350000-6 Науково-технічні послуги в галузі інженерії);</w:t>
      </w:r>
    </w:p>
    <w:p w:rsidR="00281DA8" w:rsidRPr="00281DA8" w:rsidRDefault="00281DA8" w:rsidP="0028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A8">
        <w:rPr>
          <w:rFonts w:ascii="Times New Roman" w:eastAsia="Times New Roman" w:hAnsi="Times New Roman" w:cs="Times New Roman"/>
          <w:sz w:val="24"/>
          <w:szCs w:val="24"/>
        </w:rPr>
        <w:t>Лот 2 - Розроблення технічної документації із землеустрою щодо інвентаризації земель вулиці Хутірська міста Павлоград (ДК 021: 2015 71350000-6 Науково-технічні послуги в галузі інженерії);</w:t>
      </w:r>
    </w:p>
    <w:p w:rsidR="00281DA8" w:rsidRPr="00281DA8" w:rsidRDefault="00281DA8" w:rsidP="0028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A8">
        <w:rPr>
          <w:rFonts w:ascii="Times New Roman" w:eastAsia="Times New Roman" w:hAnsi="Times New Roman" w:cs="Times New Roman"/>
          <w:sz w:val="24"/>
          <w:szCs w:val="24"/>
        </w:rPr>
        <w:t>Лот 3 - Розроблення технічної документації із землеустрою щодо інвентаризації земельної ділянки на вул. Дніпровська поблизу будівлі  71б, площею 1,0001 га (умовно) та отримання витягу з Державного земельного кадастру на сформовану земельну ділянку (ДК 021: 2015 71350000-6 Науково-технічні послуги в галузі інженерії);</w:t>
      </w:r>
    </w:p>
    <w:p w:rsidR="00281DA8" w:rsidRPr="00281DA8" w:rsidRDefault="00281DA8" w:rsidP="0028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A8">
        <w:rPr>
          <w:rFonts w:ascii="Times New Roman" w:eastAsia="Times New Roman" w:hAnsi="Times New Roman" w:cs="Times New Roman"/>
          <w:sz w:val="24"/>
          <w:szCs w:val="24"/>
        </w:rPr>
        <w:t xml:space="preserve">Лот 4 - Розроблення технічної документації із землеустрою щодо інвентаризації земельної ділянки на </w:t>
      </w:r>
      <w:proofErr w:type="spellStart"/>
      <w:r w:rsidRPr="00281DA8">
        <w:rPr>
          <w:rFonts w:ascii="Times New Roman" w:eastAsia="Times New Roman" w:hAnsi="Times New Roman" w:cs="Times New Roman"/>
          <w:sz w:val="24"/>
          <w:szCs w:val="24"/>
        </w:rPr>
        <w:t>вул.Преображенська</w:t>
      </w:r>
      <w:proofErr w:type="spellEnd"/>
      <w:r w:rsidRPr="00281DA8">
        <w:rPr>
          <w:rFonts w:ascii="Times New Roman" w:eastAsia="Times New Roman" w:hAnsi="Times New Roman" w:cs="Times New Roman"/>
          <w:sz w:val="24"/>
          <w:szCs w:val="24"/>
        </w:rPr>
        <w:t>, в районі будівлі № 1/21 (ділянка 1), площею 0,7000 га (умовно) та отримання витягу з Державного земельного кадастру на сформовану земельну ділянку (ДК 021: 2015 71350000-6 Науково-технічні послуги в галузі інженерії);</w:t>
      </w:r>
    </w:p>
    <w:p w:rsidR="00281DA8" w:rsidRPr="00281DA8" w:rsidRDefault="00281DA8" w:rsidP="0028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A8">
        <w:rPr>
          <w:rFonts w:ascii="Times New Roman" w:eastAsia="Times New Roman" w:hAnsi="Times New Roman" w:cs="Times New Roman"/>
          <w:sz w:val="24"/>
          <w:szCs w:val="24"/>
        </w:rPr>
        <w:t xml:space="preserve">Лот 5 - Розроблення технічної документації із землеустрою щодо інвентаризації земельної ділянки на </w:t>
      </w:r>
      <w:proofErr w:type="spellStart"/>
      <w:r w:rsidRPr="00281DA8">
        <w:rPr>
          <w:rFonts w:ascii="Times New Roman" w:eastAsia="Times New Roman" w:hAnsi="Times New Roman" w:cs="Times New Roman"/>
          <w:sz w:val="24"/>
          <w:szCs w:val="24"/>
        </w:rPr>
        <w:t>вул.Преображенська</w:t>
      </w:r>
      <w:proofErr w:type="spellEnd"/>
      <w:r w:rsidRPr="00281DA8">
        <w:rPr>
          <w:rFonts w:ascii="Times New Roman" w:eastAsia="Times New Roman" w:hAnsi="Times New Roman" w:cs="Times New Roman"/>
          <w:sz w:val="24"/>
          <w:szCs w:val="24"/>
        </w:rPr>
        <w:t>, в районі будівлі № 1/21 (ділянка 2), площею 0,3000 га (умовно) та отримання витягу з Державного земельного кадастру на сформовану земельну ділянку (ДК 021: 2015 71350000-6 Науково-технічні послуги в галузі інженерії);</w:t>
      </w:r>
    </w:p>
    <w:p w:rsidR="00281DA8" w:rsidRPr="00281DA8" w:rsidRDefault="00281DA8" w:rsidP="0028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A8">
        <w:rPr>
          <w:rFonts w:ascii="Times New Roman" w:eastAsia="Times New Roman" w:hAnsi="Times New Roman" w:cs="Times New Roman"/>
          <w:sz w:val="24"/>
          <w:szCs w:val="24"/>
        </w:rPr>
        <w:t xml:space="preserve">Лот 6 - Розроблення технічної документації із землеустрою щодо інвентаризації земельної ділянки на </w:t>
      </w:r>
      <w:proofErr w:type="spellStart"/>
      <w:r w:rsidRPr="00281DA8">
        <w:rPr>
          <w:rFonts w:ascii="Times New Roman" w:eastAsia="Times New Roman" w:hAnsi="Times New Roman" w:cs="Times New Roman"/>
          <w:sz w:val="24"/>
          <w:szCs w:val="24"/>
        </w:rPr>
        <w:t>вул.Терьошкіна</w:t>
      </w:r>
      <w:proofErr w:type="spellEnd"/>
      <w:r w:rsidRPr="00281DA8">
        <w:rPr>
          <w:rFonts w:ascii="Times New Roman" w:eastAsia="Times New Roman" w:hAnsi="Times New Roman" w:cs="Times New Roman"/>
          <w:sz w:val="24"/>
          <w:szCs w:val="24"/>
        </w:rPr>
        <w:t>, в районі будівлі № 7, площею 0,5000 га (умовно) та отримання витягу з Державного земельного кадастру на сформовану земельну ділянку (ДК 021: 2015 71350000-6 Науково-технічні послуги в галузі інженерії);</w:t>
      </w:r>
    </w:p>
    <w:p w:rsidR="00281DA8" w:rsidRPr="00281DA8" w:rsidRDefault="00281DA8" w:rsidP="00281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DA8">
        <w:rPr>
          <w:rFonts w:ascii="Times New Roman" w:eastAsia="Times New Roman" w:hAnsi="Times New Roman" w:cs="Times New Roman"/>
          <w:sz w:val="24"/>
          <w:szCs w:val="24"/>
        </w:rPr>
        <w:t xml:space="preserve">Лот 7 - Розроблення технічної документації із землеустрою щодо інвентаризації земельної ділянки на </w:t>
      </w:r>
      <w:proofErr w:type="spellStart"/>
      <w:r w:rsidRPr="00281DA8">
        <w:rPr>
          <w:rFonts w:ascii="Times New Roman" w:eastAsia="Times New Roman" w:hAnsi="Times New Roman" w:cs="Times New Roman"/>
          <w:sz w:val="24"/>
          <w:szCs w:val="24"/>
        </w:rPr>
        <w:t>вул.Харківська</w:t>
      </w:r>
      <w:proofErr w:type="spellEnd"/>
      <w:r w:rsidRPr="00281DA8">
        <w:rPr>
          <w:rFonts w:ascii="Times New Roman" w:eastAsia="Times New Roman" w:hAnsi="Times New Roman" w:cs="Times New Roman"/>
          <w:sz w:val="24"/>
          <w:szCs w:val="24"/>
        </w:rPr>
        <w:t>, в районі будівлі № 88, площею 0,0500 га (умовно) та отримання витягу з Державного земельного кадастру на сформовану земельну ділянку (ДК 021: 2015 71350000-6 Науково-технічні послуги в галузі інженерії)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682B" w:rsidRPr="00F34AAD" w:rsidRDefault="0001282C" w:rsidP="00281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та ідентифікатор процедури закупівлі: </w:t>
      </w:r>
      <w:r w:rsidR="005373AD">
        <w:rPr>
          <w:rFonts w:ascii="Times New Roman" w:eastAsia="Times New Roman" w:hAnsi="Times New Roman" w:cs="Times New Roman"/>
          <w:b/>
          <w:sz w:val="24"/>
          <w:szCs w:val="24"/>
        </w:rPr>
        <w:t xml:space="preserve">відкриті торги, </w:t>
      </w:r>
      <w:r w:rsidR="000F5135" w:rsidRPr="000F5135">
        <w:rPr>
          <w:rFonts w:ascii="Times New Roman" w:eastAsia="Times New Roman" w:hAnsi="Times New Roman" w:cs="Times New Roman"/>
          <w:sz w:val="24"/>
          <w:szCs w:val="24"/>
        </w:rPr>
        <w:t>UA-2024-06-13-010437-a</w:t>
      </w:r>
      <w:r w:rsidRPr="00537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C23" w:rsidRDefault="0001282C" w:rsidP="00892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</w:t>
      </w:r>
      <w:r w:rsidR="00A74CE9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закупівлі:</w:t>
      </w: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5135" w:rsidRPr="000F5135">
        <w:rPr>
          <w:rFonts w:ascii="Times New Roman" w:eastAsia="Times New Roman" w:hAnsi="Times New Roman" w:cs="Times New Roman"/>
          <w:sz w:val="24"/>
          <w:szCs w:val="24"/>
        </w:rPr>
        <w:t>95000</w:t>
      </w:r>
      <w:r w:rsidR="00A74CE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C23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413C23" w:rsidRPr="00413C23">
        <w:rPr>
          <w:rFonts w:ascii="Times New Roman" w:eastAsia="Times New Roman" w:hAnsi="Times New Roman" w:cs="Times New Roman"/>
          <w:sz w:val="24"/>
          <w:szCs w:val="24"/>
        </w:rPr>
        <w:t>(з ПДВ)</w:t>
      </w:r>
      <w:r w:rsidR="00413C23">
        <w:rPr>
          <w:rFonts w:ascii="Times New Roman" w:eastAsia="Times New Roman" w:hAnsi="Times New Roman" w:cs="Times New Roman"/>
          <w:sz w:val="24"/>
          <w:szCs w:val="24"/>
        </w:rPr>
        <w:t>, в тому числі за лотами:</w:t>
      </w:r>
    </w:p>
    <w:p w:rsidR="000F5135" w:rsidRPr="000F5135" w:rsidRDefault="000F5135" w:rsidP="000F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35">
        <w:rPr>
          <w:rFonts w:ascii="Times New Roman" w:eastAsia="Times New Roman" w:hAnsi="Times New Roman" w:cs="Times New Roman"/>
          <w:sz w:val="24"/>
          <w:szCs w:val="24"/>
        </w:rPr>
        <w:t>Лот 1 – 30000,00 грн з ПДВ;</w:t>
      </w:r>
    </w:p>
    <w:p w:rsidR="000F5135" w:rsidRPr="000F5135" w:rsidRDefault="000F5135" w:rsidP="000F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35">
        <w:rPr>
          <w:rFonts w:ascii="Times New Roman" w:eastAsia="Times New Roman" w:hAnsi="Times New Roman" w:cs="Times New Roman"/>
          <w:sz w:val="24"/>
          <w:szCs w:val="24"/>
        </w:rPr>
        <w:t>Лот 2 – 30000,00 грн з ПДВ;</w:t>
      </w:r>
    </w:p>
    <w:p w:rsidR="000F5135" w:rsidRPr="000F5135" w:rsidRDefault="000F5135" w:rsidP="000F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35">
        <w:rPr>
          <w:rFonts w:ascii="Times New Roman" w:eastAsia="Times New Roman" w:hAnsi="Times New Roman" w:cs="Times New Roman"/>
          <w:sz w:val="24"/>
          <w:szCs w:val="24"/>
        </w:rPr>
        <w:t>Лот 3 – 7000,00 грн з ПДВ;</w:t>
      </w:r>
    </w:p>
    <w:p w:rsidR="000F5135" w:rsidRPr="000F5135" w:rsidRDefault="000F5135" w:rsidP="000F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35">
        <w:rPr>
          <w:rFonts w:ascii="Times New Roman" w:eastAsia="Times New Roman" w:hAnsi="Times New Roman" w:cs="Times New Roman"/>
          <w:sz w:val="24"/>
          <w:szCs w:val="24"/>
        </w:rPr>
        <w:t>Лот 4 – 7000,00 грн з ПДВ;</w:t>
      </w:r>
    </w:p>
    <w:p w:rsidR="000F5135" w:rsidRPr="000F5135" w:rsidRDefault="000F5135" w:rsidP="000F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35">
        <w:rPr>
          <w:rFonts w:ascii="Times New Roman" w:eastAsia="Times New Roman" w:hAnsi="Times New Roman" w:cs="Times New Roman"/>
          <w:sz w:val="24"/>
          <w:szCs w:val="24"/>
        </w:rPr>
        <w:t>Лот 5 – 7000,00 грн з ПДВ;</w:t>
      </w:r>
    </w:p>
    <w:p w:rsidR="000F5135" w:rsidRPr="000F5135" w:rsidRDefault="000F5135" w:rsidP="000F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35">
        <w:rPr>
          <w:rFonts w:ascii="Times New Roman" w:eastAsia="Times New Roman" w:hAnsi="Times New Roman" w:cs="Times New Roman"/>
          <w:sz w:val="24"/>
          <w:szCs w:val="24"/>
        </w:rPr>
        <w:t>Лот 6 – 7000,00 грн з ПДВ;</w:t>
      </w:r>
    </w:p>
    <w:p w:rsidR="00815ACE" w:rsidRDefault="000F5135" w:rsidP="000F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135">
        <w:rPr>
          <w:rFonts w:ascii="Times New Roman" w:eastAsia="Times New Roman" w:hAnsi="Times New Roman" w:cs="Times New Roman"/>
          <w:sz w:val="24"/>
          <w:szCs w:val="24"/>
        </w:rPr>
        <w:lastRenderedPageBreak/>
        <w:t>Лот 7 – 7000,00 грн з ПДВ.</w:t>
      </w:r>
    </w:p>
    <w:p w:rsidR="00AF3EE6" w:rsidRDefault="005373AD" w:rsidP="00815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373AD">
        <w:rPr>
          <w:rFonts w:ascii="Times New Roman" w:eastAsia="Times New Roman" w:hAnsi="Times New Roman" w:cs="Times New Roman"/>
          <w:b/>
          <w:sz w:val="24"/>
          <w:szCs w:val="24"/>
        </w:rPr>
        <w:t>бґрунтування очікуваної вартості предмета закупівлі</w:t>
      </w:r>
    </w:p>
    <w:p w:rsidR="0031682B" w:rsidRPr="00A74CE9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E9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A74CE9">
        <w:rPr>
          <w:sz w:val="24"/>
          <w:szCs w:val="24"/>
        </w:rPr>
        <w:t xml:space="preserve"> 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1682B" w:rsidRPr="00A74CE9" w:rsidRDefault="0001282C" w:rsidP="00A74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7811AF">
        <w:rPr>
          <w:rFonts w:ascii="Times New Roman" w:eastAsia="Times New Roman" w:hAnsi="Times New Roman" w:cs="Times New Roman"/>
          <w:sz w:val="24"/>
          <w:szCs w:val="24"/>
        </w:rPr>
        <w:t>95000,00</w:t>
      </w:r>
      <w:r w:rsidR="008F0F0E" w:rsidRPr="008F0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Pr="00A7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</w:t>
      </w:r>
      <w:r w:rsidR="00AF3EE6" w:rsidRPr="00AF3EE6">
        <w:rPr>
          <w:rFonts w:ascii="Times New Roman" w:eastAsia="Times New Roman" w:hAnsi="Times New Roman" w:cs="Times New Roman"/>
          <w:sz w:val="24"/>
          <w:szCs w:val="24"/>
        </w:rPr>
        <w:t xml:space="preserve">рішення міської ради від </w:t>
      </w:r>
      <w:r w:rsidR="002C34D9" w:rsidRPr="002C34D9">
        <w:rPr>
          <w:rFonts w:ascii="Times New Roman" w:eastAsia="Times New Roman" w:hAnsi="Times New Roman" w:cs="Times New Roman"/>
          <w:sz w:val="24"/>
          <w:szCs w:val="24"/>
        </w:rPr>
        <w:t>05 грудня 2023 року № 1343-46/VIII «Про  бюджет Павлоградської міської територіальної громади на 2024 рік»</w:t>
      </w:r>
      <w:r w:rsidR="00A74CE9" w:rsidRPr="00A74C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EE6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:rsidR="007811AF" w:rsidRDefault="0001282C" w:rsidP="0078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AAD">
        <w:rPr>
          <w:rFonts w:ascii="Times New Roman" w:eastAsia="Times New Roman" w:hAnsi="Times New Roman" w:cs="Times New Roman"/>
          <w:b/>
          <w:sz w:val="24"/>
          <w:szCs w:val="24"/>
        </w:rPr>
        <w:t>Термін постачання</w:t>
      </w:r>
      <w:r w:rsidR="00292561" w:rsidRPr="00F61AD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61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1AF" w:rsidRPr="007811AF" w:rsidRDefault="007811AF" w:rsidP="0078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AF">
        <w:rPr>
          <w:rFonts w:ascii="Times New Roman" w:eastAsia="Times New Roman" w:hAnsi="Times New Roman" w:cs="Times New Roman"/>
          <w:sz w:val="24"/>
          <w:szCs w:val="24"/>
        </w:rPr>
        <w:t>Лот 1-2 з дати укладання договору до  01.12.2024 р.,</w:t>
      </w:r>
    </w:p>
    <w:p w:rsidR="0031682B" w:rsidRPr="00F61AD6" w:rsidRDefault="007811AF" w:rsidP="00781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1AF">
        <w:rPr>
          <w:rFonts w:ascii="Times New Roman" w:eastAsia="Times New Roman" w:hAnsi="Times New Roman" w:cs="Times New Roman"/>
          <w:sz w:val="24"/>
          <w:szCs w:val="24"/>
        </w:rPr>
        <w:t>Лот 3-7 з дати укладання договору до  01.11.2024 р..</w:t>
      </w:r>
    </w:p>
    <w:p w:rsidR="00BA74B8" w:rsidRDefault="0001282C" w:rsidP="004C5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6D1F6D">
        <w:rPr>
          <w:rFonts w:ascii="Times New Roman" w:eastAsia="Times New Roman" w:hAnsi="Times New Roman" w:cs="Times New Roman"/>
          <w:sz w:val="24"/>
          <w:szCs w:val="24"/>
        </w:rPr>
        <w:t>послуг</w:t>
      </w:r>
      <w:r w:rsidRPr="00292561">
        <w:rPr>
          <w:rFonts w:ascii="Times New Roman" w:eastAsia="Times New Roman" w:hAnsi="Times New Roman" w:cs="Times New Roman"/>
          <w:sz w:val="24"/>
          <w:szCs w:val="24"/>
        </w:rPr>
        <w:t xml:space="preserve"> визначені </w:t>
      </w:r>
      <w:r w:rsidR="004601E4">
        <w:rPr>
          <w:rFonts w:ascii="Times New Roman" w:eastAsia="Times New Roman" w:hAnsi="Times New Roman" w:cs="Times New Roman"/>
          <w:sz w:val="24"/>
          <w:szCs w:val="24"/>
        </w:rPr>
        <w:t>у відповідності до рішень П</w:t>
      </w:r>
      <w:r w:rsidR="009970E9">
        <w:rPr>
          <w:rFonts w:ascii="Times New Roman" w:eastAsia="Times New Roman" w:hAnsi="Times New Roman" w:cs="Times New Roman"/>
          <w:sz w:val="24"/>
          <w:szCs w:val="24"/>
        </w:rPr>
        <w:t xml:space="preserve">авлоградської міської ради </w:t>
      </w:r>
      <w:r w:rsidR="007811AF" w:rsidRPr="007811AF">
        <w:rPr>
          <w:rFonts w:ascii="Times New Roman" w:eastAsia="Times New Roman" w:hAnsi="Times New Roman" w:cs="Times New Roman"/>
          <w:sz w:val="24"/>
          <w:szCs w:val="24"/>
        </w:rPr>
        <w:t>«Про надання дозволу на розроблення технічної документації із землеустрою щодо інвентаризації земель»</w:t>
      </w:r>
      <w:r w:rsidR="006D1F6D">
        <w:rPr>
          <w:rFonts w:ascii="Times New Roman" w:eastAsia="Times New Roman" w:hAnsi="Times New Roman" w:cs="Times New Roman"/>
          <w:sz w:val="24"/>
          <w:szCs w:val="24"/>
        </w:rPr>
        <w:t xml:space="preserve"> по кожній ділянці окремо. </w:t>
      </w:r>
    </w:p>
    <w:p w:rsidR="00BA74B8" w:rsidRPr="00BA74B8" w:rsidRDefault="00BA74B8" w:rsidP="00BA74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4B8">
        <w:rPr>
          <w:rFonts w:ascii="Times New Roman" w:eastAsia="Times New Roman" w:hAnsi="Times New Roman" w:cs="Times New Roman"/>
          <w:sz w:val="24"/>
          <w:szCs w:val="24"/>
        </w:rPr>
        <w:t>Інвентаризація земель проводиться з метою забезпечення ведення Державного земельного кадастру, здійснення контролю за використанням і охороною земель, визначення меж земельних ділянок, їх розміру, складу угідь, узгодження даних, отриманих у результаті проведення інвентаризації земель з інформацією, що міститься у документах, які посвідчують право на земельну ділянку та у Державному земельному кадастрі, здійснення землеустрою.</w:t>
      </w:r>
      <w:r w:rsidRPr="00BA74B8">
        <w:t xml:space="preserve"> </w:t>
      </w:r>
      <w:r w:rsidRPr="00BA74B8">
        <w:rPr>
          <w:rFonts w:ascii="Times New Roman" w:eastAsia="Times New Roman" w:hAnsi="Times New Roman" w:cs="Times New Roman"/>
          <w:sz w:val="24"/>
          <w:szCs w:val="24"/>
        </w:rPr>
        <w:t>Інвентаризація земель повинна відповідати вимогам Земельного кодексу України,  Закону України «Про землеустрій», Закону України «Про Державний земельний кадастр»,  Порядку проведення інвентаризації земель, затвердженому Постаново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Кабінету Міністрів України </w:t>
      </w:r>
      <w:r w:rsidRPr="00BA74B8">
        <w:rPr>
          <w:rFonts w:ascii="Times New Roman" w:eastAsia="Times New Roman" w:hAnsi="Times New Roman" w:cs="Times New Roman"/>
          <w:sz w:val="24"/>
          <w:szCs w:val="24"/>
        </w:rPr>
        <w:t>від 5  червня 2019 р. № 476 та  Порядку ведення Державного земельного кадастру, затвердженому Постановою Кабінету Міністрів України від 17 жовтня 2012 р. № 1051.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74B8">
        <w:rPr>
          <w:rFonts w:ascii="Times New Roman" w:eastAsia="Times New Roman" w:hAnsi="Times New Roman" w:cs="Times New Roman"/>
          <w:sz w:val="24"/>
          <w:szCs w:val="24"/>
        </w:rPr>
        <w:t>Роботи з інвентаризації земель включають підготовчі, топографо-геодезичні та камеральні роботи, складення і оформлення технічної документації в паперовій та електронній формі.</w:t>
      </w:r>
    </w:p>
    <w:p w:rsidR="00BA74B8" w:rsidRPr="00BA74B8" w:rsidRDefault="00BA74B8" w:rsidP="00BA74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4B8">
        <w:rPr>
          <w:rFonts w:ascii="Times New Roman" w:eastAsia="Times New Roman" w:hAnsi="Times New Roman" w:cs="Times New Roman"/>
          <w:sz w:val="24"/>
          <w:szCs w:val="24"/>
        </w:rPr>
        <w:t>В технічній документації із землеустрою щодо інвентаризації земельних ділянок зазначити всі наявні обмеження щодо використання ділянок.</w:t>
      </w:r>
    </w:p>
    <w:p w:rsidR="00BA74B8" w:rsidRDefault="00BA74B8" w:rsidP="00BA74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4B8">
        <w:rPr>
          <w:rFonts w:ascii="Times New Roman" w:eastAsia="Times New Roman" w:hAnsi="Times New Roman" w:cs="Times New Roman"/>
          <w:sz w:val="24"/>
          <w:szCs w:val="24"/>
        </w:rPr>
        <w:t>Технічну документацію із землеустрою щодо інвентаризації земельних ділянок комунальної власності погодити в порядку, встановленому ст.1861 Земельного кодексу України.</w:t>
      </w:r>
    </w:p>
    <w:p w:rsidR="009970E9" w:rsidRDefault="009D7DA4" w:rsidP="009D7D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езультатом роботи має бути п</w:t>
      </w:r>
      <w:r w:rsidR="00FE436B" w:rsidRPr="00FE436B">
        <w:rPr>
          <w:rFonts w:ascii="Times New Roman" w:eastAsia="Times New Roman" w:hAnsi="Times New Roman" w:cs="Times New Roman"/>
          <w:sz w:val="24"/>
          <w:szCs w:val="24"/>
        </w:rPr>
        <w:t>огоджена в установленому законодавством порядку технічна документація із землеустрою щодо інвентаризації земель комунальн</w:t>
      </w:r>
      <w:r>
        <w:rPr>
          <w:rFonts w:ascii="Times New Roman" w:eastAsia="Times New Roman" w:hAnsi="Times New Roman" w:cs="Times New Roman"/>
          <w:sz w:val="24"/>
          <w:szCs w:val="24"/>
        </w:rPr>
        <w:t>ої власності в паперовій формі, е</w:t>
      </w:r>
      <w:r w:rsidR="00FE436B" w:rsidRPr="00FE436B">
        <w:rPr>
          <w:rFonts w:ascii="Times New Roman" w:eastAsia="Times New Roman" w:hAnsi="Times New Roman" w:cs="Times New Roman"/>
          <w:sz w:val="24"/>
          <w:szCs w:val="24"/>
        </w:rPr>
        <w:t>лектронний документ, що містить відомості про результати виконання послуги з розроблення технічної документації із землеустрою щодо інвентаризації земель комунальної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власності (обмінний файл XML), </w:t>
      </w:r>
      <w:r w:rsidR="00FE436B" w:rsidRPr="00FE436B">
        <w:rPr>
          <w:rFonts w:ascii="Times New Roman" w:eastAsia="Times New Roman" w:hAnsi="Times New Roman" w:cs="Times New Roman"/>
          <w:sz w:val="24"/>
          <w:szCs w:val="24"/>
        </w:rPr>
        <w:t>Витяг з Державного земельного кадастру про земельні ділянки, відомості про які внесені до Державного земельного кадастру за результатами проведення інвентаризації земель комунальної власності.</w:t>
      </w:r>
    </w:p>
    <w:p w:rsidR="00AF2E0E" w:rsidRPr="00F67A5C" w:rsidRDefault="0001282C" w:rsidP="009D7D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61">
        <w:rPr>
          <w:rFonts w:ascii="Times New Roman" w:eastAsia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технічних та якісних х</w:t>
      </w:r>
      <w:r w:rsidR="002105B7">
        <w:rPr>
          <w:rFonts w:ascii="Times New Roman" w:eastAsia="Times New Roman" w:hAnsi="Times New Roman" w:cs="Times New Roman"/>
          <w:sz w:val="24"/>
          <w:szCs w:val="24"/>
        </w:rPr>
        <w:t>арактеристик предмета закупівлі, які зазначені в Додатку 4 Тендерної документації</w:t>
      </w:r>
    </w:p>
    <w:sectPr w:rsidR="00AF2E0E" w:rsidRPr="00F67A5C" w:rsidSect="00C80682">
      <w:pgSz w:w="11906" w:h="16838"/>
      <w:pgMar w:top="851" w:right="850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69C"/>
    <w:multiLevelType w:val="hybridMultilevel"/>
    <w:tmpl w:val="A55896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B2B60"/>
    <w:multiLevelType w:val="multilevel"/>
    <w:tmpl w:val="188E7496"/>
    <w:name w:val="Нумерованный список 17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 w15:restartNumberingAfterBreak="0">
    <w:nsid w:val="343224F3"/>
    <w:multiLevelType w:val="hybridMultilevel"/>
    <w:tmpl w:val="96C6A0A6"/>
    <w:lvl w:ilvl="0" w:tplc="F572A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1C00E2"/>
    <w:multiLevelType w:val="multilevel"/>
    <w:tmpl w:val="1AB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723BD"/>
    <w:multiLevelType w:val="hybridMultilevel"/>
    <w:tmpl w:val="582AD9DC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5" w15:restartNumberingAfterBreak="0">
    <w:nsid w:val="62AF1718"/>
    <w:multiLevelType w:val="hybridMultilevel"/>
    <w:tmpl w:val="53A8C0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46ED7"/>
    <w:multiLevelType w:val="hybridMultilevel"/>
    <w:tmpl w:val="F0B4AF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762BC"/>
    <w:multiLevelType w:val="hybridMultilevel"/>
    <w:tmpl w:val="147E9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B"/>
    <w:rsid w:val="0001282C"/>
    <w:rsid w:val="00026524"/>
    <w:rsid w:val="000764A4"/>
    <w:rsid w:val="000926FA"/>
    <w:rsid w:val="000B3927"/>
    <w:rsid w:val="000F5135"/>
    <w:rsid w:val="00143EC4"/>
    <w:rsid w:val="00173895"/>
    <w:rsid w:val="001A48F0"/>
    <w:rsid w:val="002105B7"/>
    <w:rsid w:val="00223374"/>
    <w:rsid w:val="00281DA8"/>
    <w:rsid w:val="00283666"/>
    <w:rsid w:val="00292561"/>
    <w:rsid w:val="002A15E0"/>
    <w:rsid w:val="002C34D9"/>
    <w:rsid w:val="003159DD"/>
    <w:rsid w:val="0031682B"/>
    <w:rsid w:val="00410097"/>
    <w:rsid w:val="00413C23"/>
    <w:rsid w:val="004576F9"/>
    <w:rsid w:val="004601E4"/>
    <w:rsid w:val="004B5239"/>
    <w:rsid w:val="004C59F5"/>
    <w:rsid w:val="005373AD"/>
    <w:rsid w:val="00595325"/>
    <w:rsid w:val="005B5E8A"/>
    <w:rsid w:val="00604899"/>
    <w:rsid w:val="00625322"/>
    <w:rsid w:val="00653119"/>
    <w:rsid w:val="006A04CB"/>
    <w:rsid w:val="006C4E0D"/>
    <w:rsid w:val="006D1F6D"/>
    <w:rsid w:val="00705D0F"/>
    <w:rsid w:val="0073690B"/>
    <w:rsid w:val="007811AF"/>
    <w:rsid w:val="007B756F"/>
    <w:rsid w:val="007D524E"/>
    <w:rsid w:val="00815ACE"/>
    <w:rsid w:val="00892CCC"/>
    <w:rsid w:val="008968C0"/>
    <w:rsid w:val="008D0A09"/>
    <w:rsid w:val="008E581A"/>
    <w:rsid w:val="008F0F0E"/>
    <w:rsid w:val="008F7147"/>
    <w:rsid w:val="00931EF7"/>
    <w:rsid w:val="009970E9"/>
    <w:rsid w:val="009D7DA4"/>
    <w:rsid w:val="009E704A"/>
    <w:rsid w:val="00A34840"/>
    <w:rsid w:val="00A74CE9"/>
    <w:rsid w:val="00A86D62"/>
    <w:rsid w:val="00AF2E0E"/>
    <w:rsid w:val="00AF3EE6"/>
    <w:rsid w:val="00AF7658"/>
    <w:rsid w:val="00B02F08"/>
    <w:rsid w:val="00B1656F"/>
    <w:rsid w:val="00B70092"/>
    <w:rsid w:val="00BA74B8"/>
    <w:rsid w:val="00C362BF"/>
    <w:rsid w:val="00C80682"/>
    <w:rsid w:val="00C963EA"/>
    <w:rsid w:val="00CF3216"/>
    <w:rsid w:val="00D178A1"/>
    <w:rsid w:val="00D56E40"/>
    <w:rsid w:val="00D63313"/>
    <w:rsid w:val="00D64E9F"/>
    <w:rsid w:val="00D93FAF"/>
    <w:rsid w:val="00DE1B71"/>
    <w:rsid w:val="00E13A74"/>
    <w:rsid w:val="00E97114"/>
    <w:rsid w:val="00EF4142"/>
    <w:rsid w:val="00F00404"/>
    <w:rsid w:val="00F34AAD"/>
    <w:rsid w:val="00F61AD6"/>
    <w:rsid w:val="00F67A5C"/>
    <w:rsid w:val="00F81D22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D9E0"/>
  <w15:docId w15:val="{377BA944-A54B-4324-91AF-1B522E9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4314</Words>
  <Characters>2459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ekonom6</cp:lastModifiedBy>
  <cp:revision>3</cp:revision>
  <dcterms:created xsi:type="dcterms:W3CDTF">2024-10-04T06:23:00Z</dcterms:created>
  <dcterms:modified xsi:type="dcterms:W3CDTF">2024-10-04T08:06:00Z</dcterms:modified>
</cp:coreProperties>
</file>