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B3" w:rsidRDefault="00724817" w:rsidP="006866CA">
      <w:pPr>
        <w:ind w:left="552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ЗАТВЕРДЖЕННО</w:t>
      </w:r>
    </w:p>
    <w:p w:rsidR="002D309F" w:rsidRDefault="00724817" w:rsidP="006866CA">
      <w:pPr>
        <w:ind w:left="552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DE6FB3" w:rsidRPr="007253E9" w:rsidRDefault="00DE6FB3" w:rsidP="006866CA">
      <w:pPr>
        <w:ind w:left="552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253E9">
        <w:rPr>
          <w:sz w:val="28"/>
          <w:szCs w:val="28"/>
          <w:lang w:val="uk-UA"/>
        </w:rPr>
        <w:t>________</w:t>
      </w:r>
      <w:r w:rsidR="006866CA">
        <w:rPr>
          <w:sz w:val="28"/>
          <w:szCs w:val="28"/>
        </w:rPr>
        <w:t xml:space="preserve"> р.</w:t>
      </w:r>
      <w:r w:rsidR="00257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4F0" w:rsidRPr="006866C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253E9">
        <w:rPr>
          <w:sz w:val="28"/>
          <w:szCs w:val="28"/>
          <w:lang w:val="uk-UA"/>
        </w:rPr>
        <w:t>___________</w:t>
      </w:r>
    </w:p>
    <w:p w:rsidR="00DE6FB3" w:rsidRPr="00C33AE8" w:rsidRDefault="00DE6FB3" w:rsidP="00DE6FB3">
      <w:pPr>
        <w:ind w:left="6237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E6FB3" w:rsidRDefault="00DE6FB3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діяльності з підготовки проєктів </w:t>
      </w:r>
    </w:p>
    <w:p w:rsidR="00DE6FB3" w:rsidRDefault="007253E9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регуляторних актів на 2025</w:t>
      </w:r>
      <w:r w:rsidR="00DE6FB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0D291B" w:rsidRPr="00C33AE8" w:rsidRDefault="000D291B" w:rsidP="00DE6FB3">
      <w:pPr>
        <w:contextualSpacing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9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694"/>
        <w:gridCol w:w="1134"/>
        <w:gridCol w:w="1845"/>
      </w:tblGrid>
      <w:tr w:rsidR="00DE6FB3" w:rsidRPr="000D4B1A" w:rsidTr="00997728">
        <w:tc>
          <w:tcPr>
            <w:tcW w:w="426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3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виду проєкту регуляторного акта</w:t>
            </w:r>
          </w:p>
        </w:tc>
        <w:tc>
          <w:tcPr>
            <w:tcW w:w="1984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проєкту регуляторного акта</w:t>
            </w:r>
          </w:p>
        </w:tc>
        <w:tc>
          <w:tcPr>
            <w:tcW w:w="2694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Цілі прийняття регуляторного акта</w:t>
            </w:r>
          </w:p>
        </w:tc>
        <w:tc>
          <w:tcPr>
            <w:tcW w:w="1134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Строки підготовки проєктів регуляторних актів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органів та підрозділів, відповідальних за розроблення проєктів регуляторних актів</w:t>
            </w:r>
          </w:p>
        </w:tc>
      </w:tr>
      <w:tr w:rsidR="00DE6FB3" w:rsidRPr="000D4B1A" w:rsidTr="00997728">
        <w:tc>
          <w:tcPr>
            <w:tcW w:w="426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4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D26E43" w:rsidRPr="00DD527A" w:rsidTr="00997728">
        <w:tc>
          <w:tcPr>
            <w:tcW w:w="426" w:type="dxa"/>
          </w:tcPr>
          <w:p w:rsidR="00D26E43" w:rsidRDefault="00C33AE8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26E43" w:rsidRPr="00D26E43" w:rsidRDefault="00D26E43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1984" w:type="dxa"/>
          </w:tcPr>
          <w:p w:rsidR="00D26E43" w:rsidRPr="00D26E43" w:rsidRDefault="00D26E43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Правила розміщення зовнішньої реклами в м. Павлограді</w:t>
            </w:r>
          </w:p>
        </w:tc>
        <w:tc>
          <w:tcPr>
            <w:tcW w:w="2694" w:type="dxa"/>
          </w:tcPr>
          <w:p w:rsidR="00AB5385" w:rsidRPr="009829A9" w:rsidRDefault="009829A9" w:rsidP="001353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Зміни до </w:t>
            </w:r>
            <w:r w:rsidR="009377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чинног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 регуляторного акту</w:t>
            </w:r>
            <w:r w:rsidR="009377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зв’язку з врегулюванням відносин, що виникають між виконавчим орган</w:t>
            </w:r>
            <w:r w:rsidR="001353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</w:t>
            </w:r>
            <w:r w:rsidR="009377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місцевого самоврядування та </w:t>
            </w:r>
            <w:r w:rsidR="001353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суб’єктами господарювання (платниками місцевих податків, зборів) з метою приведення у відповідність до положень Цивільного кодексу України та Господарського кодексу України</w:t>
            </w:r>
          </w:p>
        </w:tc>
        <w:tc>
          <w:tcPr>
            <w:tcW w:w="1134" w:type="dxa"/>
          </w:tcPr>
          <w:p w:rsidR="00D26E43" w:rsidRPr="00D26E43" w:rsidRDefault="00D26E43" w:rsidP="00D2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 2025</w:t>
            </w:r>
          </w:p>
        </w:tc>
        <w:tc>
          <w:tcPr>
            <w:tcW w:w="1845" w:type="dxa"/>
          </w:tcPr>
          <w:p w:rsidR="00D26E43" w:rsidRPr="00D26E43" w:rsidRDefault="00D26E43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D26E43" w:rsidRPr="00D26E43" w:rsidTr="00997728">
        <w:tc>
          <w:tcPr>
            <w:tcW w:w="426" w:type="dxa"/>
          </w:tcPr>
          <w:p w:rsidR="00D26E43" w:rsidRDefault="00C33AE8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D26E43" w:rsidRPr="00D26E43" w:rsidRDefault="00D26E43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1984" w:type="dxa"/>
          </w:tcPr>
          <w:p w:rsidR="00D26E43" w:rsidRDefault="00D26E43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Про затвердження Правил приймання стічних вод до системи централізованого водовідведення            м. Павлограда</w:t>
            </w:r>
          </w:p>
          <w:p w:rsidR="00997728" w:rsidRPr="00D26E43" w:rsidRDefault="00997728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D26E43" w:rsidRPr="00D26E43" w:rsidRDefault="00D26E43" w:rsidP="00D2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Скасування старого регуляторного акту у зв’язку із змінами у законодавстві та відсутністю необхідності відстежувати зазначені у ньому показники та прийняття нового </w:t>
            </w:r>
          </w:p>
        </w:tc>
        <w:tc>
          <w:tcPr>
            <w:tcW w:w="1134" w:type="dxa"/>
          </w:tcPr>
          <w:p w:rsidR="00D26E43" w:rsidRPr="00D26E43" w:rsidRDefault="00D26E43" w:rsidP="00D2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D2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 2025</w:t>
            </w:r>
          </w:p>
        </w:tc>
        <w:tc>
          <w:tcPr>
            <w:tcW w:w="1845" w:type="dxa"/>
          </w:tcPr>
          <w:p w:rsidR="00D26E43" w:rsidRPr="00D26E43" w:rsidRDefault="00D26E43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C33AE8" w:rsidRPr="00D26E43" w:rsidTr="00997728">
        <w:tc>
          <w:tcPr>
            <w:tcW w:w="426" w:type="dxa"/>
          </w:tcPr>
          <w:p w:rsidR="00C33AE8" w:rsidRDefault="00C33AE8" w:rsidP="00C33A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</w:tcPr>
          <w:p w:rsidR="00C33AE8" w:rsidRPr="00D26E43" w:rsidRDefault="00C33AE8" w:rsidP="00C33AE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1984" w:type="dxa"/>
          </w:tcPr>
          <w:p w:rsidR="00C33AE8" w:rsidRPr="00D26E43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 xml:space="preserve">Про затвердження Правил з організації, збирання, транспортування, переробки та утилізації побутових відходів на території м. Павлограда </w:t>
            </w:r>
          </w:p>
        </w:tc>
        <w:tc>
          <w:tcPr>
            <w:tcW w:w="2694" w:type="dxa"/>
          </w:tcPr>
          <w:p w:rsidR="00C33AE8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 xml:space="preserve">Скасування старого регуляторного акту у зв’язку із змінами у законодавстві та відсутністю необхідності відстежувати зазначені у ньому показники та прийняття нового </w:t>
            </w:r>
          </w:p>
          <w:p w:rsidR="00C33AE8" w:rsidRPr="00D26E43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33AE8" w:rsidRPr="00D26E43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IІ</w:t>
            </w:r>
            <w:r w:rsidRPr="00D26E43">
              <w:rPr>
                <w:b w:val="0"/>
                <w:sz w:val="20"/>
                <w:szCs w:val="20"/>
                <w:lang w:val="en-US"/>
              </w:rPr>
              <w:t>I</w:t>
            </w:r>
            <w:r w:rsidRPr="00D26E43">
              <w:rPr>
                <w:b w:val="0"/>
                <w:sz w:val="20"/>
                <w:szCs w:val="20"/>
                <w:lang w:val="uk-UA"/>
              </w:rPr>
              <w:t xml:space="preserve"> квартал 2025</w:t>
            </w:r>
          </w:p>
        </w:tc>
        <w:tc>
          <w:tcPr>
            <w:tcW w:w="1845" w:type="dxa"/>
          </w:tcPr>
          <w:p w:rsidR="00C33AE8" w:rsidRPr="00D26E43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</w:tbl>
    <w:p w:rsidR="00BE43AF" w:rsidRDefault="00BE43AF" w:rsidP="00BE43AF">
      <w:pPr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28BF" w:rsidRPr="00C33AE8" w:rsidRDefault="00F228BF" w:rsidP="00BE43AF">
      <w:pPr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C7F65" w:rsidRDefault="00C33AE8" w:rsidP="00F228B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C7F65">
        <w:rPr>
          <w:rFonts w:ascii="Times New Roman" w:hAnsi="Times New Roman" w:cs="Times New Roman"/>
          <w:sz w:val="28"/>
          <w:szCs w:val="28"/>
          <w:lang w:val="uk-UA"/>
        </w:rPr>
        <w:t xml:space="preserve">чальник відділу з питань розвитку </w:t>
      </w:r>
    </w:p>
    <w:p w:rsidR="0046556E" w:rsidRDefault="002C7F65" w:rsidP="00F228B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підприємництва та залучення інвестицій                          Світлана КУСОЧКІНА </w:t>
      </w:r>
    </w:p>
    <w:p w:rsidR="002C7F65" w:rsidRDefault="002C7F65" w:rsidP="00F228B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C7F65" w:rsidSect="00C33AE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BE43AF" w:rsidRPr="00DE6FB3" w:rsidRDefault="002574F0" w:rsidP="00F228BF">
      <w:pPr>
        <w:spacing w:after="0" w:line="240" w:lineRule="auto"/>
        <w:ind w:left="-142" w:righ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E43AF" w:rsidRPr="00DE6FB3" w:rsidSect="00C33AE8">
      <w:type w:val="continuous"/>
      <w:pgSz w:w="11906" w:h="16838"/>
      <w:pgMar w:top="1134" w:right="424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FB3"/>
    <w:rsid w:val="00035D25"/>
    <w:rsid w:val="000550EC"/>
    <w:rsid w:val="000D291B"/>
    <w:rsid w:val="000D4B1A"/>
    <w:rsid w:val="001222B9"/>
    <w:rsid w:val="001353F6"/>
    <w:rsid w:val="00142970"/>
    <w:rsid w:val="00244B32"/>
    <w:rsid w:val="002574F0"/>
    <w:rsid w:val="00274C34"/>
    <w:rsid w:val="002C59F1"/>
    <w:rsid w:val="002C7F65"/>
    <w:rsid w:val="002D309F"/>
    <w:rsid w:val="0035795F"/>
    <w:rsid w:val="003603AE"/>
    <w:rsid w:val="003D7EE6"/>
    <w:rsid w:val="003F1146"/>
    <w:rsid w:val="004245F7"/>
    <w:rsid w:val="0046556E"/>
    <w:rsid w:val="00474BF9"/>
    <w:rsid w:val="00540091"/>
    <w:rsid w:val="005B6D76"/>
    <w:rsid w:val="006614D5"/>
    <w:rsid w:val="006866CA"/>
    <w:rsid w:val="00696967"/>
    <w:rsid w:val="006A0565"/>
    <w:rsid w:val="00700CF5"/>
    <w:rsid w:val="00724817"/>
    <w:rsid w:val="007253E9"/>
    <w:rsid w:val="007950B7"/>
    <w:rsid w:val="00857B4B"/>
    <w:rsid w:val="008946B0"/>
    <w:rsid w:val="008B05E1"/>
    <w:rsid w:val="008C0B00"/>
    <w:rsid w:val="00904F58"/>
    <w:rsid w:val="00922177"/>
    <w:rsid w:val="00937720"/>
    <w:rsid w:val="009829A9"/>
    <w:rsid w:val="00997728"/>
    <w:rsid w:val="00A02886"/>
    <w:rsid w:val="00A46FF0"/>
    <w:rsid w:val="00AA4928"/>
    <w:rsid w:val="00AB5385"/>
    <w:rsid w:val="00B2239E"/>
    <w:rsid w:val="00B949BC"/>
    <w:rsid w:val="00BC2244"/>
    <w:rsid w:val="00BE43AF"/>
    <w:rsid w:val="00C33AE8"/>
    <w:rsid w:val="00CD1943"/>
    <w:rsid w:val="00CE76B9"/>
    <w:rsid w:val="00D25505"/>
    <w:rsid w:val="00D26E43"/>
    <w:rsid w:val="00D57A3E"/>
    <w:rsid w:val="00DD527A"/>
    <w:rsid w:val="00DE6FB3"/>
    <w:rsid w:val="00E52ED1"/>
    <w:rsid w:val="00E65481"/>
    <w:rsid w:val="00E91CE5"/>
    <w:rsid w:val="00EA559F"/>
    <w:rsid w:val="00F228BF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B079"/>
  <w15:docId w15:val="{934910AB-BD47-4AB9-B170-36CACDB5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2177"/>
  </w:style>
  <w:style w:type="paragraph" w:styleId="1">
    <w:name w:val="heading 1"/>
    <w:basedOn w:val="a"/>
    <w:link w:val="10"/>
    <w:uiPriority w:val="9"/>
    <w:qFormat/>
    <w:rsid w:val="00D26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43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Алла Гудожник</cp:lastModifiedBy>
  <cp:revision>14</cp:revision>
  <cp:lastPrinted>2022-11-15T09:43:00Z</cp:lastPrinted>
  <dcterms:created xsi:type="dcterms:W3CDTF">2024-10-18T05:30:00Z</dcterms:created>
  <dcterms:modified xsi:type="dcterms:W3CDTF">2024-11-07T13:00:00Z</dcterms:modified>
</cp:coreProperties>
</file>