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B" w:rsidRPr="00E7637B" w:rsidRDefault="00E7637B" w:rsidP="00F95A32">
      <w:pPr>
        <w:ind w:left="72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</w:t>
      </w:r>
      <w:r w:rsidRPr="00E7637B">
        <w:rPr>
          <w:rFonts w:ascii="Times New Roman" w:hAnsi="Times New Roman"/>
          <w:b/>
          <w:lang w:val="uk-UA"/>
        </w:rPr>
        <w:t>таціонарна та амбулаторна реабілітаційна допомога дорослим та дітям</w:t>
      </w:r>
    </w:p>
    <w:p w:rsidR="00E7637B" w:rsidRDefault="00E7637B" w:rsidP="00E7637B">
      <w:pPr>
        <w:ind w:left="360"/>
        <w:rPr>
          <w:rFonts w:hint="eastAsia"/>
          <w:b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E7637B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 пільги</w:t>
            </w:r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регламентується </w:t>
            </w:r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Хто має право</w:t>
            </w:r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 звертатись</w:t>
            </w:r>
          </w:p>
        </w:tc>
      </w:tr>
      <w:tr w:rsidR="00892590" w:rsidRPr="00892590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590" w:rsidRPr="00892590" w:rsidRDefault="00892590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Стаціонарна та амбулаторна реабілітаційна допомога дорослим та дітям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590" w:rsidRDefault="00892590" w:rsidP="00892590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від 03.12.2020 №1053-ІХ «</w:t>
            </w:r>
            <w:r w:rsidRPr="0089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реабілітацію у сфері охорони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92590" w:rsidRDefault="00892590" w:rsidP="00892590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2590" w:rsidRDefault="00892590" w:rsidP="00892590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22.12.2023 </w:t>
            </w:r>
            <w:r w:rsidR="00F93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1394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8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реалізації програми державних гарантій медичного обслуговування населення у 2024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92590" w:rsidRPr="00892590" w:rsidRDefault="00892590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590" w:rsidRPr="00892590" w:rsidRDefault="00892590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Всі категорії громадян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32" w:rsidRDefault="00F95A32" w:rsidP="00F95A32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міська лікарня №1»</w:t>
            </w:r>
          </w:p>
          <w:p w:rsidR="00F95A32" w:rsidRDefault="00F95A32" w:rsidP="00F95A32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 Шевченка, 63</w:t>
            </w:r>
          </w:p>
          <w:p w:rsidR="00F95A32" w:rsidRDefault="00F95A32" w:rsidP="00F95A32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0995129564</w:t>
            </w:r>
          </w:p>
          <w:p w:rsidR="00F95A32" w:rsidRDefault="00F95A32" w:rsidP="0089259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2590" w:rsidRDefault="00892590" w:rsidP="0089259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лікарня інтенсивного лікування»</w:t>
            </w:r>
          </w:p>
          <w:p w:rsidR="00892590" w:rsidRDefault="00F93085" w:rsidP="0089259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92590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541</w:t>
            </w:r>
          </w:p>
          <w:p w:rsidR="00892590" w:rsidRPr="00892590" w:rsidRDefault="00892590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т. </w:t>
            </w:r>
            <w:r w:rsidR="00FD15A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0991224361</w:t>
            </w:r>
          </w:p>
        </w:tc>
      </w:tr>
    </w:tbl>
    <w:p w:rsidR="00E7637B" w:rsidRPr="00E7637B" w:rsidRDefault="00E7637B" w:rsidP="00E7637B">
      <w:pPr>
        <w:ind w:left="360"/>
        <w:rPr>
          <w:rFonts w:hint="eastAsia"/>
          <w:b/>
          <w:lang w:val="uk-UA"/>
        </w:rPr>
      </w:pPr>
    </w:p>
    <w:sectPr w:rsidR="00E7637B" w:rsidRPr="00E7637B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701"/>
    <w:rsid w:val="000C084D"/>
    <w:rsid w:val="002260AC"/>
    <w:rsid w:val="00247A40"/>
    <w:rsid w:val="002551CA"/>
    <w:rsid w:val="0026098A"/>
    <w:rsid w:val="00281701"/>
    <w:rsid w:val="00387076"/>
    <w:rsid w:val="004F1536"/>
    <w:rsid w:val="00703E4B"/>
    <w:rsid w:val="00892590"/>
    <w:rsid w:val="00910F56"/>
    <w:rsid w:val="009A268A"/>
    <w:rsid w:val="00A365D5"/>
    <w:rsid w:val="00B137F2"/>
    <w:rsid w:val="00E76274"/>
    <w:rsid w:val="00E7637B"/>
    <w:rsid w:val="00EE5F82"/>
    <w:rsid w:val="00F93085"/>
    <w:rsid w:val="00F95A32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2024-12-04T06:51:00Z</dcterms:modified>
</cp:coreProperties>
</file>