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Pr="00B1099D" w:rsidRDefault="00724817" w:rsidP="006866CA">
      <w:pPr>
        <w:ind w:left="5529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B1099D">
        <w:rPr>
          <w:rFonts w:ascii="Times New Roman" w:hAnsi="Times New Roman" w:cs="Times New Roman"/>
          <w:sz w:val="26"/>
          <w:szCs w:val="26"/>
          <w:lang w:val="uk-UA"/>
        </w:rPr>
        <w:t>ЗАТВЕРДЖЕННО</w:t>
      </w:r>
    </w:p>
    <w:p w:rsidR="002D309F" w:rsidRPr="00714D67" w:rsidRDefault="00724817" w:rsidP="006866CA">
      <w:pPr>
        <w:ind w:left="5529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714D67">
        <w:rPr>
          <w:rFonts w:ascii="Times New Roman" w:hAnsi="Times New Roman" w:cs="Times New Roman"/>
          <w:sz w:val="26"/>
          <w:szCs w:val="26"/>
          <w:lang w:val="uk-UA"/>
        </w:rPr>
        <w:t>Рішення виконкому</w:t>
      </w:r>
    </w:p>
    <w:p w:rsidR="00DE6FB3" w:rsidRPr="00714D67" w:rsidRDefault="00DE6FB3" w:rsidP="006866CA">
      <w:pPr>
        <w:ind w:left="5529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714D67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862C56">
        <w:rPr>
          <w:rFonts w:ascii="Times New Roman" w:hAnsi="Times New Roman" w:cs="Times New Roman"/>
          <w:sz w:val="26"/>
          <w:szCs w:val="26"/>
          <w:lang w:val="uk-UA"/>
        </w:rPr>
        <w:t>27.11.2024</w:t>
      </w:r>
      <w:r w:rsidR="006866CA" w:rsidRPr="00714D67">
        <w:rPr>
          <w:rFonts w:ascii="Times New Roman" w:hAnsi="Times New Roman" w:cs="Times New Roman"/>
          <w:sz w:val="26"/>
          <w:szCs w:val="26"/>
        </w:rPr>
        <w:t xml:space="preserve"> р.</w:t>
      </w:r>
      <w:r w:rsidR="002574F0" w:rsidRPr="00714D67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="00862C56">
        <w:rPr>
          <w:rFonts w:ascii="Times New Roman" w:hAnsi="Times New Roman" w:cs="Times New Roman"/>
          <w:sz w:val="26"/>
          <w:szCs w:val="26"/>
          <w:lang w:val="uk-UA"/>
        </w:rPr>
        <w:t>1767/0/3-24</w:t>
      </w:r>
      <w:bookmarkStart w:id="0" w:name="_GoBack"/>
      <w:bookmarkEnd w:id="0"/>
    </w:p>
    <w:p w:rsidR="00DE6FB3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B1099D" w:rsidRPr="00B1099D" w:rsidRDefault="00B1099D" w:rsidP="00DE6FB3">
      <w:pPr>
        <w:ind w:left="6237"/>
        <w:contextualSpacing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DE6FB3" w:rsidRPr="00FC29CE" w:rsidRDefault="00DE6FB3" w:rsidP="00DE6FB3">
      <w:pPr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C29CE">
        <w:rPr>
          <w:rFonts w:ascii="Times New Roman" w:hAnsi="Times New Roman" w:cs="Times New Roman"/>
          <w:sz w:val="26"/>
          <w:szCs w:val="26"/>
          <w:lang w:val="uk-UA"/>
        </w:rPr>
        <w:t xml:space="preserve">План діяльності з підготовки </w:t>
      </w:r>
      <w:proofErr w:type="spellStart"/>
      <w:r w:rsidRPr="00FC29CE">
        <w:rPr>
          <w:rFonts w:ascii="Times New Roman" w:hAnsi="Times New Roman" w:cs="Times New Roman"/>
          <w:sz w:val="26"/>
          <w:szCs w:val="26"/>
          <w:lang w:val="uk-UA"/>
        </w:rPr>
        <w:t>проєктів</w:t>
      </w:r>
      <w:proofErr w:type="spellEnd"/>
      <w:r w:rsidRPr="00FC29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DE6FB3" w:rsidRPr="00FC29CE" w:rsidRDefault="007253E9" w:rsidP="00DE6FB3">
      <w:pPr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C29CE">
        <w:rPr>
          <w:rFonts w:ascii="Times New Roman" w:hAnsi="Times New Roman" w:cs="Times New Roman"/>
          <w:sz w:val="26"/>
          <w:szCs w:val="26"/>
          <w:lang w:val="uk-UA"/>
        </w:rPr>
        <w:t>регуляторних актів на 2025</w:t>
      </w:r>
      <w:r w:rsidR="00DE6FB3" w:rsidRPr="00FC29CE">
        <w:rPr>
          <w:rFonts w:ascii="Times New Roman" w:hAnsi="Times New Roman" w:cs="Times New Roman"/>
          <w:sz w:val="26"/>
          <w:szCs w:val="26"/>
          <w:lang w:val="uk-UA"/>
        </w:rPr>
        <w:t xml:space="preserve"> рік</w:t>
      </w:r>
    </w:p>
    <w:p w:rsidR="00B1099D" w:rsidRPr="00B1099D" w:rsidRDefault="00B1099D" w:rsidP="00DE6FB3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984"/>
        <w:gridCol w:w="2694"/>
        <w:gridCol w:w="1134"/>
        <w:gridCol w:w="1845"/>
      </w:tblGrid>
      <w:tr w:rsidR="00DE6FB3" w:rsidRPr="000D4B1A" w:rsidTr="00997728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Визначення виду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694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Цілі прийняття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134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Строки підготовки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Найменування органів та підрозділів, відповідальних за розроблення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</w:tr>
      <w:tr w:rsidR="00DE6FB3" w:rsidRPr="000D4B1A" w:rsidTr="00997728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694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26E43" w:rsidRPr="00DD527A" w:rsidTr="00997728">
        <w:tc>
          <w:tcPr>
            <w:tcW w:w="426" w:type="dxa"/>
          </w:tcPr>
          <w:p w:rsidR="00D26E43" w:rsidRDefault="00C33AE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26E43" w:rsidRPr="00D26E43" w:rsidRDefault="00D26E43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1984" w:type="dxa"/>
          </w:tcPr>
          <w:p w:rsidR="00D26E43" w:rsidRPr="00D26E43" w:rsidRDefault="00D26E43" w:rsidP="00D26E43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Правила розміщення зовнішньої реклами в м. Павлограді</w:t>
            </w:r>
          </w:p>
        </w:tc>
        <w:tc>
          <w:tcPr>
            <w:tcW w:w="2694" w:type="dxa"/>
          </w:tcPr>
          <w:p w:rsidR="00AB5385" w:rsidRPr="009829A9" w:rsidRDefault="009829A9" w:rsidP="001353F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Зміни до </w:t>
            </w:r>
            <w:r w:rsidR="009377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чинног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 регуляторного акту</w:t>
            </w:r>
            <w:r w:rsidR="009377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зв’язку з врегулюванням відносин, що виникають між виконавчим орган</w:t>
            </w:r>
            <w:r w:rsidR="001353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ом</w:t>
            </w:r>
            <w:r w:rsidR="0093772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місцевого самоврядування та </w:t>
            </w:r>
            <w:r w:rsidR="001353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суб’єктами господарювання (платниками місцевих податків, зборів) з метою приведення у відповідність до положень Цивільного кодексу України та Господарського кодексу України</w:t>
            </w:r>
          </w:p>
        </w:tc>
        <w:tc>
          <w:tcPr>
            <w:tcW w:w="1134" w:type="dxa"/>
          </w:tcPr>
          <w:p w:rsidR="00D26E43" w:rsidRPr="00D26E43" w:rsidRDefault="00D26E43" w:rsidP="00D26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 2025</w:t>
            </w:r>
          </w:p>
        </w:tc>
        <w:tc>
          <w:tcPr>
            <w:tcW w:w="1845" w:type="dxa"/>
          </w:tcPr>
          <w:p w:rsidR="00D26E43" w:rsidRPr="00D26E43" w:rsidRDefault="00D26E43" w:rsidP="00D26E43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26E43" w:rsidRPr="00D26E43" w:rsidTr="00997728">
        <w:tc>
          <w:tcPr>
            <w:tcW w:w="426" w:type="dxa"/>
          </w:tcPr>
          <w:p w:rsidR="00D26E43" w:rsidRDefault="00C33AE8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D26E43" w:rsidRPr="00D26E43" w:rsidRDefault="00D26E43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1984" w:type="dxa"/>
          </w:tcPr>
          <w:p w:rsidR="00D26E43" w:rsidRDefault="00D26E43" w:rsidP="00D26E43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Про затвердження Правил приймання стічних вод до системи централізованого водовідведення            м. Павлограда</w:t>
            </w:r>
          </w:p>
          <w:p w:rsidR="00997728" w:rsidRPr="00D26E43" w:rsidRDefault="00997728" w:rsidP="00D26E43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</w:tcPr>
          <w:p w:rsidR="00D26E43" w:rsidRPr="00D26E43" w:rsidRDefault="00D26E43" w:rsidP="00D26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 </w:t>
            </w:r>
          </w:p>
        </w:tc>
        <w:tc>
          <w:tcPr>
            <w:tcW w:w="1134" w:type="dxa"/>
          </w:tcPr>
          <w:p w:rsidR="00D26E43" w:rsidRPr="00D26E43" w:rsidRDefault="00D26E43" w:rsidP="00D26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D26E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 2025</w:t>
            </w:r>
          </w:p>
        </w:tc>
        <w:tc>
          <w:tcPr>
            <w:tcW w:w="1845" w:type="dxa"/>
          </w:tcPr>
          <w:p w:rsidR="00D26E43" w:rsidRPr="00D26E43" w:rsidRDefault="00D26E43" w:rsidP="00D26E43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33AE8" w:rsidRPr="00D26E43" w:rsidTr="00997728">
        <w:tc>
          <w:tcPr>
            <w:tcW w:w="426" w:type="dxa"/>
          </w:tcPr>
          <w:p w:rsidR="00C33AE8" w:rsidRDefault="00C33AE8" w:rsidP="00C33A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C33AE8" w:rsidRPr="00D26E43" w:rsidRDefault="00C33AE8" w:rsidP="00C33AE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1984" w:type="dxa"/>
          </w:tcPr>
          <w:p w:rsidR="00C33AE8" w:rsidRPr="00D26E43" w:rsidRDefault="00C33AE8" w:rsidP="00C33AE8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 xml:space="preserve">Про затвердження Правил з організації, збирання, транспортування, переробки та утилізації побутових відходів на території м. Павлограда </w:t>
            </w:r>
          </w:p>
        </w:tc>
        <w:tc>
          <w:tcPr>
            <w:tcW w:w="2694" w:type="dxa"/>
          </w:tcPr>
          <w:p w:rsidR="00C33AE8" w:rsidRDefault="00C33AE8" w:rsidP="00C33AE8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 xml:space="preserve">Скасування старого регуляторного акту у зв’язку із змінами у законодавстві та відсутністю необхідності відстежувати зазначені у ньому показники та прийняття нового </w:t>
            </w:r>
          </w:p>
          <w:p w:rsidR="00C33AE8" w:rsidRPr="00D26E43" w:rsidRDefault="00C33AE8" w:rsidP="00C33AE8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33AE8" w:rsidRPr="00D26E43" w:rsidRDefault="00C33AE8" w:rsidP="00C33AE8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IІ</w:t>
            </w:r>
            <w:r w:rsidRPr="00D26E43">
              <w:rPr>
                <w:b w:val="0"/>
                <w:sz w:val="20"/>
                <w:szCs w:val="20"/>
                <w:lang w:val="en-US"/>
              </w:rPr>
              <w:t>I</w:t>
            </w:r>
            <w:r w:rsidRPr="00D26E43">
              <w:rPr>
                <w:b w:val="0"/>
                <w:sz w:val="20"/>
                <w:szCs w:val="20"/>
                <w:lang w:val="uk-UA"/>
              </w:rPr>
              <w:t xml:space="preserve"> квартал 2025</w:t>
            </w:r>
          </w:p>
        </w:tc>
        <w:tc>
          <w:tcPr>
            <w:tcW w:w="1845" w:type="dxa"/>
          </w:tcPr>
          <w:p w:rsidR="00C33AE8" w:rsidRPr="00D26E43" w:rsidRDefault="00C33AE8" w:rsidP="00C33AE8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E7075F" w:rsidRPr="00D26E43" w:rsidTr="00997728">
        <w:tc>
          <w:tcPr>
            <w:tcW w:w="426" w:type="dxa"/>
          </w:tcPr>
          <w:p w:rsidR="00E7075F" w:rsidRPr="00E7075F" w:rsidRDefault="00E7075F" w:rsidP="00E707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:rsidR="00E7075F" w:rsidRPr="00D26E43" w:rsidRDefault="00E7075F" w:rsidP="00E7075F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6E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1984" w:type="dxa"/>
          </w:tcPr>
          <w:p w:rsidR="00E7075F" w:rsidRPr="00D26E43" w:rsidRDefault="00E7075F" w:rsidP="00E7075F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Про затвердження відновної вартості зелених насаджень</w:t>
            </w:r>
            <w:r w:rsidR="001B6CE4">
              <w:rPr>
                <w:b w:val="0"/>
                <w:sz w:val="20"/>
                <w:szCs w:val="20"/>
                <w:lang w:val="uk-UA"/>
              </w:rPr>
              <w:t xml:space="preserve">, що підлягають видаленню в </w:t>
            </w:r>
            <w:proofErr w:type="spellStart"/>
            <w:r w:rsidR="001B6CE4">
              <w:rPr>
                <w:b w:val="0"/>
                <w:sz w:val="20"/>
                <w:szCs w:val="20"/>
                <w:lang w:val="uk-UA"/>
              </w:rPr>
              <w:t>м.Павлограді</w:t>
            </w:r>
            <w:proofErr w:type="spellEnd"/>
            <w:r>
              <w:rPr>
                <w:b w:val="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694" w:type="dxa"/>
          </w:tcPr>
          <w:p w:rsidR="00E7075F" w:rsidRPr="00E7075F" w:rsidRDefault="00E7075F" w:rsidP="00E7075F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134" w:type="dxa"/>
          </w:tcPr>
          <w:p w:rsidR="00E7075F" w:rsidRPr="00D26E43" w:rsidRDefault="00E7075F" w:rsidP="00E7075F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IІ</w:t>
            </w:r>
            <w:r w:rsidRPr="00D26E43">
              <w:rPr>
                <w:b w:val="0"/>
                <w:sz w:val="20"/>
                <w:szCs w:val="20"/>
                <w:lang w:val="en-US"/>
              </w:rPr>
              <w:t>I</w:t>
            </w:r>
            <w:r w:rsidRPr="00D26E43">
              <w:rPr>
                <w:b w:val="0"/>
                <w:sz w:val="20"/>
                <w:szCs w:val="20"/>
                <w:lang w:val="uk-UA"/>
              </w:rPr>
              <w:t xml:space="preserve"> квартал 2025</w:t>
            </w:r>
          </w:p>
        </w:tc>
        <w:tc>
          <w:tcPr>
            <w:tcW w:w="1845" w:type="dxa"/>
          </w:tcPr>
          <w:p w:rsidR="00E7075F" w:rsidRPr="00D26E43" w:rsidRDefault="00E7075F" w:rsidP="00E7075F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0"/>
                <w:szCs w:val="20"/>
                <w:lang w:val="uk-UA"/>
              </w:rPr>
            </w:pPr>
            <w:r w:rsidRPr="00D26E43">
              <w:rPr>
                <w:b w:val="0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</w:tbl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228BF" w:rsidRPr="00C33AE8" w:rsidRDefault="00F228BF" w:rsidP="00BE43AF">
      <w:pPr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17635" w:rsidRDefault="00C33AE8" w:rsidP="00117635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635">
        <w:rPr>
          <w:rFonts w:ascii="Times New Roman" w:hAnsi="Times New Roman" w:cs="Times New Roman"/>
          <w:sz w:val="26"/>
          <w:szCs w:val="26"/>
          <w:lang w:val="uk-UA"/>
        </w:rPr>
        <w:t>На</w:t>
      </w:r>
      <w:r w:rsidR="002C7F65" w:rsidRPr="00117635">
        <w:rPr>
          <w:rFonts w:ascii="Times New Roman" w:hAnsi="Times New Roman" w:cs="Times New Roman"/>
          <w:sz w:val="26"/>
          <w:szCs w:val="26"/>
          <w:lang w:val="uk-UA"/>
        </w:rPr>
        <w:t xml:space="preserve">чальник відділу з питань розвитку </w:t>
      </w:r>
    </w:p>
    <w:p w:rsidR="0046556E" w:rsidRPr="00117635" w:rsidRDefault="002C7F65" w:rsidP="00117635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635">
        <w:rPr>
          <w:rFonts w:ascii="Times New Roman" w:hAnsi="Times New Roman" w:cs="Times New Roman"/>
          <w:sz w:val="26"/>
          <w:szCs w:val="26"/>
          <w:lang w:val="uk-UA"/>
        </w:rPr>
        <w:t xml:space="preserve">підприємництва та залучення інвестицій                        </w:t>
      </w:r>
      <w:r w:rsidR="00117635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117635">
        <w:rPr>
          <w:rFonts w:ascii="Times New Roman" w:hAnsi="Times New Roman" w:cs="Times New Roman"/>
          <w:sz w:val="26"/>
          <w:szCs w:val="26"/>
          <w:lang w:val="uk-UA"/>
        </w:rPr>
        <w:t xml:space="preserve">  Світлана КУСОЧКІНА </w:t>
      </w:r>
    </w:p>
    <w:p w:rsidR="002C7F65" w:rsidRDefault="002C7F65" w:rsidP="00F228BF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C7F65" w:rsidSect="00B1099D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:rsidR="00BE43AF" w:rsidRPr="00DE6FB3" w:rsidRDefault="002574F0" w:rsidP="00F228BF">
      <w:pPr>
        <w:spacing w:after="0" w:line="240" w:lineRule="auto"/>
        <w:ind w:left="-142" w:right="-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BE43AF" w:rsidRPr="00DE6FB3" w:rsidSect="00C33AE8">
      <w:type w:val="continuous"/>
      <w:pgSz w:w="11906" w:h="16838"/>
      <w:pgMar w:top="1134" w:right="424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FB3"/>
    <w:rsid w:val="00035D25"/>
    <w:rsid w:val="000550EC"/>
    <w:rsid w:val="000D291B"/>
    <w:rsid w:val="000D4B1A"/>
    <w:rsid w:val="00117635"/>
    <w:rsid w:val="001222B9"/>
    <w:rsid w:val="001353F6"/>
    <w:rsid w:val="00142970"/>
    <w:rsid w:val="001B6CE4"/>
    <w:rsid w:val="00244B32"/>
    <w:rsid w:val="002574F0"/>
    <w:rsid w:val="00274C34"/>
    <w:rsid w:val="002C59F1"/>
    <w:rsid w:val="002C7F65"/>
    <w:rsid w:val="002D309F"/>
    <w:rsid w:val="0035795F"/>
    <w:rsid w:val="003603AE"/>
    <w:rsid w:val="003D7EE6"/>
    <w:rsid w:val="003F1146"/>
    <w:rsid w:val="004245F7"/>
    <w:rsid w:val="0046556E"/>
    <w:rsid w:val="00474BF9"/>
    <w:rsid w:val="00540091"/>
    <w:rsid w:val="005B6D76"/>
    <w:rsid w:val="006614D5"/>
    <w:rsid w:val="006866CA"/>
    <w:rsid w:val="00696967"/>
    <w:rsid w:val="006A0565"/>
    <w:rsid w:val="00700CF5"/>
    <w:rsid w:val="00714D67"/>
    <w:rsid w:val="00724817"/>
    <w:rsid w:val="007253E9"/>
    <w:rsid w:val="007950B7"/>
    <w:rsid w:val="00857B4B"/>
    <w:rsid w:val="00862C56"/>
    <w:rsid w:val="008946B0"/>
    <w:rsid w:val="008B05E1"/>
    <w:rsid w:val="008C0B00"/>
    <w:rsid w:val="00904F58"/>
    <w:rsid w:val="00922177"/>
    <w:rsid w:val="00937720"/>
    <w:rsid w:val="009829A9"/>
    <w:rsid w:val="00997728"/>
    <w:rsid w:val="00A02886"/>
    <w:rsid w:val="00A46FF0"/>
    <w:rsid w:val="00AA4928"/>
    <w:rsid w:val="00AB5385"/>
    <w:rsid w:val="00B1099D"/>
    <w:rsid w:val="00B2239E"/>
    <w:rsid w:val="00B949BC"/>
    <w:rsid w:val="00BC2244"/>
    <w:rsid w:val="00BE43AF"/>
    <w:rsid w:val="00C33AE8"/>
    <w:rsid w:val="00CD1943"/>
    <w:rsid w:val="00CE76B9"/>
    <w:rsid w:val="00D25505"/>
    <w:rsid w:val="00D26E43"/>
    <w:rsid w:val="00D57A3E"/>
    <w:rsid w:val="00DD527A"/>
    <w:rsid w:val="00DE6FB3"/>
    <w:rsid w:val="00E52ED1"/>
    <w:rsid w:val="00E65481"/>
    <w:rsid w:val="00E7075F"/>
    <w:rsid w:val="00E91CE5"/>
    <w:rsid w:val="00EA559F"/>
    <w:rsid w:val="00F228BF"/>
    <w:rsid w:val="00FB48D8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31C9"/>
  <w15:docId w15:val="{934910AB-BD47-4AB9-B170-36CACDB5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paragraph" w:styleId="1">
    <w:name w:val="heading 1"/>
    <w:basedOn w:val="a"/>
    <w:link w:val="10"/>
    <w:uiPriority w:val="9"/>
    <w:qFormat/>
    <w:rsid w:val="00D26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6E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21</cp:revision>
  <cp:lastPrinted>2022-11-15T09:43:00Z</cp:lastPrinted>
  <dcterms:created xsi:type="dcterms:W3CDTF">2024-10-18T05:30:00Z</dcterms:created>
  <dcterms:modified xsi:type="dcterms:W3CDTF">2024-11-29T09:17:00Z</dcterms:modified>
</cp:coreProperties>
</file>