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D80" w:rsidRPr="009B14CC" w:rsidRDefault="00875D80" w:rsidP="00875D80">
      <w:pPr>
        <w:jc w:val="center"/>
        <w:rPr>
          <w:sz w:val="28"/>
          <w:szCs w:val="28"/>
          <w:lang w:val="uk-UA"/>
        </w:rPr>
      </w:pPr>
      <w:r w:rsidRPr="007F606B">
        <w:rPr>
          <w:rFonts w:ascii="MS Sans Serif" w:hAnsi="MS Sans Serif"/>
          <w:sz w:val="32"/>
        </w:rP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color="window">
            <v:imagedata r:id="rId7" o:title=""/>
          </v:shape>
          <o:OLEObject Type="Embed" ProgID="Word.Picture.8" ShapeID="_x0000_i1025" DrawAspect="Content" ObjectID="_1796813830" r:id="rId8"/>
        </w:object>
      </w:r>
    </w:p>
    <w:p w:rsidR="00875D80" w:rsidRDefault="00875D80" w:rsidP="00875D80">
      <w:pPr>
        <w:jc w:val="center"/>
        <w:rPr>
          <w:sz w:val="32"/>
          <w:lang w:val="uk-UA"/>
        </w:rPr>
      </w:pPr>
      <w:r>
        <w:rPr>
          <w:sz w:val="32"/>
          <w:lang w:val="uk-UA"/>
        </w:rPr>
        <w:t>ПАВЛОГРАДСЬКА МІСЬКА РАДА</w:t>
      </w:r>
    </w:p>
    <w:p w:rsidR="00875D80" w:rsidRDefault="00875D80" w:rsidP="00875D80">
      <w:pPr>
        <w:pStyle w:val="3"/>
        <w:ind w:left="0"/>
      </w:pPr>
      <w:r>
        <w:t>ВИКОНАВЧИЙ КОМІТЕТ</w:t>
      </w:r>
    </w:p>
    <w:p w:rsidR="00875D80" w:rsidRPr="009B14CC" w:rsidRDefault="00875D80" w:rsidP="00875D80">
      <w:pPr>
        <w:rPr>
          <w:sz w:val="28"/>
          <w:szCs w:val="28"/>
          <w:lang w:val="uk-UA"/>
        </w:rPr>
      </w:pPr>
    </w:p>
    <w:p w:rsidR="00875D80" w:rsidRDefault="00875D80" w:rsidP="00875D80">
      <w:pPr>
        <w:pStyle w:val="2"/>
        <w:rPr>
          <w:b/>
          <w:bCs/>
          <w:sz w:val="32"/>
        </w:rPr>
      </w:pPr>
      <w:r>
        <w:rPr>
          <w:b/>
          <w:bCs/>
          <w:sz w:val="32"/>
        </w:rPr>
        <w:t>Р І Ш Е Н Н Я</w:t>
      </w:r>
    </w:p>
    <w:p w:rsidR="00875D80" w:rsidRDefault="00875D80" w:rsidP="00875D80">
      <w:pPr>
        <w:ind w:left="-1200"/>
        <w:jc w:val="center"/>
        <w:rPr>
          <w:sz w:val="28"/>
          <w:lang w:val="uk-UA"/>
        </w:rPr>
      </w:pPr>
    </w:p>
    <w:p w:rsidR="00875D80" w:rsidRPr="001D0065" w:rsidRDefault="001D0065" w:rsidP="001D0065">
      <w:pPr>
        <w:suppressAutoHyphens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25.12.</w:t>
      </w:r>
      <w:r w:rsidR="00875D80" w:rsidRPr="001D0065">
        <w:rPr>
          <w:sz w:val="28"/>
          <w:szCs w:val="28"/>
          <w:lang w:val="uk-UA"/>
        </w:rPr>
        <w:t>20</w:t>
      </w:r>
      <w:r w:rsidR="00A376A4">
        <w:rPr>
          <w:sz w:val="28"/>
          <w:szCs w:val="28"/>
          <w:lang w:val="uk-UA"/>
        </w:rPr>
        <w:t>24</w:t>
      </w:r>
      <w:r w:rsidR="00875D80">
        <w:rPr>
          <w:sz w:val="28"/>
          <w:szCs w:val="28"/>
          <w:lang w:val="uk-UA"/>
        </w:rPr>
        <w:t xml:space="preserve"> </w:t>
      </w:r>
      <w:r w:rsidR="00875D80" w:rsidRPr="001D0065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 xml:space="preserve">                                  </w:t>
      </w:r>
      <w:r w:rsidR="00875D80" w:rsidRPr="001D0065">
        <w:rPr>
          <w:sz w:val="28"/>
          <w:szCs w:val="28"/>
          <w:lang w:val="uk-UA"/>
        </w:rPr>
        <w:t>м.</w:t>
      </w:r>
      <w:r w:rsidR="00875D80">
        <w:rPr>
          <w:sz w:val="28"/>
          <w:szCs w:val="28"/>
          <w:lang w:val="uk-UA"/>
        </w:rPr>
        <w:t xml:space="preserve"> </w:t>
      </w:r>
      <w:r w:rsidR="00875D80" w:rsidRPr="001D0065">
        <w:rPr>
          <w:sz w:val="28"/>
          <w:szCs w:val="28"/>
          <w:lang w:val="uk-UA"/>
        </w:rPr>
        <w:t>Павлоград</w:t>
      </w:r>
      <w:r>
        <w:rPr>
          <w:sz w:val="28"/>
          <w:szCs w:val="28"/>
          <w:lang w:val="uk-UA"/>
        </w:rPr>
        <w:t xml:space="preserve">                             </w:t>
      </w:r>
      <w:r w:rsidR="00875D80" w:rsidRPr="001D0065">
        <w:rPr>
          <w:sz w:val="28"/>
          <w:szCs w:val="28"/>
          <w:lang w:val="uk-UA"/>
        </w:rPr>
        <w:t>№</w:t>
      </w:r>
      <w:r w:rsidR="00DD1D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1946/0/3-24</w:t>
      </w:r>
      <w:bookmarkStart w:id="0" w:name="_GoBack"/>
      <w:bookmarkEnd w:id="0"/>
    </w:p>
    <w:p w:rsidR="00875D80" w:rsidRDefault="00875D80" w:rsidP="00875D80">
      <w:pPr>
        <w:suppressAutoHyphens/>
        <w:rPr>
          <w:sz w:val="28"/>
          <w:szCs w:val="28"/>
          <w:lang w:val="uk-UA"/>
        </w:rPr>
      </w:pPr>
    </w:p>
    <w:p w:rsidR="00A25822" w:rsidRPr="00A25822" w:rsidRDefault="00A25822" w:rsidP="00875D80">
      <w:pPr>
        <w:suppressAutoHyphens/>
        <w:rPr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59"/>
      </w:tblGrid>
      <w:tr w:rsidR="00875D80" w:rsidRPr="003D0DCD" w:rsidTr="00875D80">
        <w:trPr>
          <w:trHeight w:val="1756"/>
        </w:trPr>
        <w:tc>
          <w:tcPr>
            <w:tcW w:w="4959" w:type="dxa"/>
          </w:tcPr>
          <w:p w:rsidR="008912A3" w:rsidRDefault="008912A3" w:rsidP="00A2582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 внесення змін до рішення</w:t>
            </w:r>
          </w:p>
          <w:p w:rsidR="008912A3" w:rsidRDefault="008912A3" w:rsidP="00A2582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виконавчого комітету Павлоградської міської ради від 11.12.2019 № 1112</w:t>
            </w:r>
          </w:p>
          <w:p w:rsidR="00875D80" w:rsidRPr="003D0DCD" w:rsidRDefault="007F0819" w:rsidP="007F081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rStyle w:val="rvts9"/>
                <w:bCs/>
                <w:color w:val="000000"/>
                <w:sz w:val="28"/>
                <w:szCs w:val="28"/>
                <w:lang w:val="uk-UA"/>
              </w:rPr>
              <w:t>«</w:t>
            </w:r>
            <w:r w:rsidR="00875D80" w:rsidRPr="003D0DCD">
              <w:rPr>
                <w:sz w:val="28"/>
                <w:szCs w:val="28"/>
                <w:lang w:val="uk-UA"/>
              </w:rPr>
              <w:t>Про визначення обсягів пайової участі власників тимчасових споруд торговельного, побутового, соціально-культурного чи іншого призначення в утриманні об’єктів благоустрою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875D80" w:rsidRDefault="00875D80" w:rsidP="00A25822">
      <w:pPr>
        <w:pStyle w:val="FR2"/>
        <w:tabs>
          <w:tab w:val="left" w:pos="900"/>
        </w:tabs>
        <w:ind w:left="0" w:righ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5D80" w:rsidRDefault="00875D80" w:rsidP="00A25822">
      <w:pPr>
        <w:pStyle w:val="FR2"/>
        <w:tabs>
          <w:tab w:val="left" w:pos="900"/>
        </w:tabs>
        <w:ind w:left="0" w:righ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5D80" w:rsidRPr="00E964F0" w:rsidRDefault="00875D80" w:rsidP="00A25822">
      <w:pPr>
        <w:pStyle w:val="FR2"/>
        <w:ind w:left="0" w:righ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Керуючись</w:t>
      </w:r>
      <w:r w:rsidRPr="00EF4972">
        <w:rPr>
          <w:rFonts w:ascii="Times New Roman" w:hAnsi="Times New Roman"/>
          <w:sz w:val="28"/>
          <w:szCs w:val="28"/>
          <w:lang w:val="uk-UA"/>
        </w:rPr>
        <w:t xml:space="preserve"> ст. 40, п.1 ст. 52, п.6 ст. 59 Закону України </w:t>
      </w:r>
      <w:r w:rsidR="007F0819">
        <w:rPr>
          <w:rFonts w:ascii="Times New Roman" w:hAnsi="Times New Roman"/>
          <w:sz w:val="28"/>
          <w:szCs w:val="28"/>
          <w:lang w:val="uk-UA"/>
        </w:rPr>
        <w:t>«</w:t>
      </w:r>
      <w:r w:rsidRPr="00EF4972">
        <w:rPr>
          <w:rFonts w:ascii="Times New Roman" w:hAnsi="Times New Roman"/>
          <w:sz w:val="28"/>
          <w:szCs w:val="28"/>
          <w:lang w:val="uk-UA"/>
        </w:rPr>
        <w:t>Про місцеве самоврядування в Україні</w:t>
      </w:r>
      <w:r w:rsidR="007F0819">
        <w:rPr>
          <w:rFonts w:ascii="Times New Roman" w:hAnsi="Times New Roman"/>
          <w:sz w:val="28"/>
          <w:szCs w:val="28"/>
          <w:lang w:val="uk-UA"/>
        </w:rPr>
        <w:t>»</w:t>
      </w:r>
      <w:r w:rsidRPr="00EF4972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Style w:val="rvts9"/>
          <w:rFonts w:ascii="Times New Roman" w:hAnsi="Times New Roman"/>
          <w:bCs/>
          <w:color w:val="000000"/>
          <w:sz w:val="28"/>
          <w:szCs w:val="28"/>
          <w:lang w:val="uk-UA"/>
        </w:rPr>
        <w:t xml:space="preserve">ст.10 Закону України </w:t>
      </w:r>
      <w:r w:rsidR="007F0819">
        <w:rPr>
          <w:rStyle w:val="rvts9"/>
          <w:rFonts w:ascii="Times New Roman" w:hAnsi="Times New Roman"/>
          <w:bCs/>
          <w:color w:val="000000"/>
          <w:sz w:val="28"/>
          <w:szCs w:val="28"/>
          <w:lang w:val="uk-UA"/>
        </w:rPr>
        <w:t>«</w:t>
      </w:r>
      <w:r>
        <w:rPr>
          <w:rStyle w:val="rvts9"/>
          <w:rFonts w:ascii="Times New Roman" w:hAnsi="Times New Roman"/>
          <w:bCs/>
          <w:color w:val="000000"/>
          <w:sz w:val="28"/>
          <w:szCs w:val="28"/>
          <w:lang w:val="uk-UA"/>
        </w:rPr>
        <w:t>Про благоустрій населених пунктів</w:t>
      </w:r>
      <w:r w:rsidR="007F0819">
        <w:rPr>
          <w:rStyle w:val="rvts9"/>
          <w:rFonts w:ascii="Times New Roman" w:hAnsi="Times New Roman"/>
          <w:bCs/>
          <w:color w:val="000000"/>
          <w:sz w:val="28"/>
          <w:szCs w:val="28"/>
          <w:lang w:val="uk-UA"/>
        </w:rPr>
        <w:t>»</w:t>
      </w:r>
      <w:r w:rsidRPr="00E964F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912A3">
        <w:rPr>
          <w:rFonts w:ascii="Times New Roman" w:hAnsi="Times New Roman"/>
          <w:sz w:val="28"/>
          <w:szCs w:val="28"/>
          <w:lang w:val="uk-UA"/>
        </w:rPr>
        <w:t>рішенням Павлоградсько</w:t>
      </w:r>
      <w:r w:rsidR="00A25822">
        <w:rPr>
          <w:rFonts w:ascii="Times New Roman" w:hAnsi="Times New Roman"/>
          <w:sz w:val="28"/>
          <w:szCs w:val="28"/>
          <w:lang w:val="uk-UA"/>
        </w:rPr>
        <w:t>ї міської ради від 30.04.2024 № </w:t>
      </w:r>
      <w:r w:rsidR="008912A3">
        <w:rPr>
          <w:rFonts w:ascii="Times New Roman" w:hAnsi="Times New Roman"/>
          <w:sz w:val="28"/>
          <w:szCs w:val="28"/>
          <w:lang w:val="uk-UA"/>
        </w:rPr>
        <w:t>1533-50/</w:t>
      </w:r>
      <w:r w:rsidR="008912A3">
        <w:rPr>
          <w:rFonts w:ascii="Times New Roman" w:hAnsi="Times New Roman"/>
          <w:sz w:val="28"/>
          <w:szCs w:val="28"/>
          <w:lang w:val="en-US"/>
        </w:rPr>
        <w:t>V</w:t>
      </w:r>
      <w:r w:rsidR="008912A3" w:rsidRPr="008912A3">
        <w:rPr>
          <w:rFonts w:ascii="Times New Roman" w:hAnsi="Times New Roman"/>
          <w:sz w:val="28"/>
          <w:szCs w:val="28"/>
          <w:lang w:val="uk-UA"/>
        </w:rPr>
        <w:t xml:space="preserve">ІІІ </w:t>
      </w:r>
      <w:r w:rsidR="007F0819">
        <w:rPr>
          <w:rFonts w:ascii="Times New Roman" w:hAnsi="Times New Roman"/>
          <w:sz w:val="28"/>
          <w:szCs w:val="28"/>
          <w:lang w:val="uk-UA"/>
        </w:rPr>
        <w:t>«</w:t>
      </w:r>
      <w:r w:rsidR="008912A3">
        <w:rPr>
          <w:rFonts w:ascii="Times New Roman" w:hAnsi="Times New Roman"/>
          <w:sz w:val="28"/>
          <w:szCs w:val="28"/>
          <w:lang w:val="uk-UA"/>
        </w:rPr>
        <w:t>Про затвердження технічної документації з нормативної грошової оцінки земельних ділянок Павлоградської міської територіальної громади (місто Павлоград) Дніпропетровської області</w:t>
      </w:r>
      <w:r w:rsidR="007F0819">
        <w:rPr>
          <w:rFonts w:ascii="Times New Roman" w:hAnsi="Times New Roman"/>
          <w:sz w:val="28"/>
          <w:szCs w:val="28"/>
          <w:lang w:val="uk-UA"/>
        </w:rPr>
        <w:t>»</w:t>
      </w:r>
      <w:r w:rsidR="008912A3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964F0">
        <w:rPr>
          <w:rFonts w:ascii="Times New Roman" w:hAnsi="Times New Roman"/>
          <w:sz w:val="28"/>
          <w:szCs w:val="28"/>
          <w:lang w:val="uk-UA"/>
        </w:rPr>
        <w:t>викон</w:t>
      </w:r>
      <w:r>
        <w:rPr>
          <w:rFonts w:ascii="Times New Roman" w:hAnsi="Times New Roman"/>
          <w:sz w:val="28"/>
          <w:szCs w:val="28"/>
          <w:lang w:val="uk-UA"/>
        </w:rPr>
        <w:t>авчий комітет Павлоградської</w:t>
      </w:r>
      <w:r w:rsidRPr="00E964F0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:rsidR="00875D80" w:rsidRDefault="00875D80" w:rsidP="00A25822">
      <w:pPr>
        <w:pStyle w:val="FR2"/>
        <w:ind w:left="0" w:right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875D80" w:rsidRDefault="00875D80" w:rsidP="00A25822">
      <w:pPr>
        <w:pStyle w:val="FR2"/>
        <w:ind w:left="0" w:right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В И Р І Ш И В:</w:t>
      </w:r>
    </w:p>
    <w:p w:rsidR="00875D80" w:rsidRPr="009B14CC" w:rsidRDefault="00875D80" w:rsidP="00A25822">
      <w:pPr>
        <w:pStyle w:val="FR2"/>
        <w:ind w:left="0" w:righ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376A4" w:rsidRPr="00A376A4" w:rsidRDefault="008912A3" w:rsidP="00A25822">
      <w:pPr>
        <w:numPr>
          <w:ilvl w:val="0"/>
          <w:numId w:val="1"/>
        </w:numPr>
        <w:spacing w:after="60"/>
        <w:ind w:left="0" w:firstLine="709"/>
        <w:jc w:val="both"/>
        <w:rPr>
          <w:rStyle w:val="rvts9"/>
          <w:sz w:val="28"/>
          <w:szCs w:val="28"/>
          <w:lang w:val="uk-UA"/>
        </w:rPr>
      </w:pPr>
      <w:r w:rsidRPr="00A376A4">
        <w:rPr>
          <w:sz w:val="28"/>
          <w:szCs w:val="28"/>
          <w:lang w:val="uk-UA"/>
        </w:rPr>
        <w:t xml:space="preserve">Внести </w:t>
      </w:r>
      <w:r w:rsidR="00D85AB3">
        <w:rPr>
          <w:sz w:val="28"/>
          <w:szCs w:val="28"/>
          <w:lang w:val="uk-UA"/>
        </w:rPr>
        <w:t xml:space="preserve">зміни </w:t>
      </w:r>
      <w:r w:rsidRPr="00A376A4">
        <w:rPr>
          <w:sz w:val="28"/>
          <w:szCs w:val="28"/>
          <w:lang w:val="uk-UA"/>
        </w:rPr>
        <w:t>до рішення виконавчого комітету Павлоградської міської ради від 11.12.2019 №1112</w:t>
      </w:r>
      <w:r w:rsidR="007F0819">
        <w:rPr>
          <w:sz w:val="28"/>
          <w:szCs w:val="28"/>
          <w:lang w:val="uk-UA"/>
        </w:rPr>
        <w:t xml:space="preserve"> «</w:t>
      </w:r>
      <w:r w:rsidRPr="00A376A4">
        <w:rPr>
          <w:sz w:val="28"/>
          <w:szCs w:val="28"/>
          <w:lang w:val="uk-UA"/>
        </w:rPr>
        <w:t>Про визначення обсягів пайової участі власників тимчасових споруд торговельного, побутового, соціально-культурного чи іншого призначення в утриманні об’єктів благоустрою</w:t>
      </w:r>
      <w:r w:rsidR="007F0819">
        <w:rPr>
          <w:sz w:val="28"/>
          <w:szCs w:val="28"/>
          <w:lang w:val="uk-UA"/>
        </w:rPr>
        <w:t>»</w:t>
      </w:r>
      <w:r w:rsidR="00D85AB3">
        <w:rPr>
          <w:sz w:val="28"/>
          <w:szCs w:val="28"/>
          <w:lang w:val="uk-UA"/>
        </w:rPr>
        <w:t>, виклавши пункти 1,5,6 у новій редакції</w:t>
      </w:r>
      <w:r w:rsidR="00DD1DE9" w:rsidRPr="00A376A4">
        <w:rPr>
          <w:rStyle w:val="rvts9"/>
          <w:bCs/>
          <w:color w:val="000000"/>
          <w:sz w:val="28"/>
          <w:szCs w:val="28"/>
          <w:lang w:val="uk-UA"/>
        </w:rPr>
        <w:t>:</w:t>
      </w:r>
    </w:p>
    <w:p w:rsidR="003E3CB0" w:rsidRPr="00A376A4" w:rsidRDefault="00D85AB3" w:rsidP="007F0819">
      <w:pPr>
        <w:spacing w:after="60"/>
        <w:ind w:firstLine="708"/>
        <w:jc w:val="both"/>
        <w:rPr>
          <w:sz w:val="28"/>
          <w:szCs w:val="28"/>
          <w:lang w:val="uk-UA"/>
        </w:rPr>
      </w:pPr>
      <w:r>
        <w:rPr>
          <w:rStyle w:val="rvts9"/>
          <w:bCs/>
          <w:color w:val="000000"/>
          <w:sz w:val="28"/>
          <w:szCs w:val="28"/>
          <w:lang w:val="uk-UA"/>
        </w:rPr>
        <w:t>« 1. Визначити обсяги пайової участі власників тимчасових</w:t>
      </w:r>
      <w:r w:rsidRPr="00D85AB3">
        <w:rPr>
          <w:sz w:val="28"/>
          <w:szCs w:val="28"/>
          <w:lang w:val="uk-UA"/>
        </w:rPr>
        <w:t xml:space="preserve"> </w:t>
      </w:r>
      <w:r w:rsidRPr="003D0DCD">
        <w:rPr>
          <w:sz w:val="28"/>
          <w:szCs w:val="28"/>
          <w:lang w:val="uk-UA"/>
        </w:rPr>
        <w:t>споруд торговельного, побутового, соціально-культурного чи іншого призначення в утриманні об’єктів благоустрою</w:t>
      </w:r>
      <w:r>
        <w:rPr>
          <w:sz w:val="28"/>
          <w:szCs w:val="28"/>
          <w:lang w:val="uk-UA"/>
        </w:rPr>
        <w:t xml:space="preserve"> на території міста Павлоград згідно з додатком (додається)».</w:t>
      </w:r>
    </w:p>
    <w:p w:rsidR="000C4F3B" w:rsidRDefault="000C4F3B" w:rsidP="007F0819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«</w:t>
      </w:r>
      <w:r w:rsidR="00D85AB3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5. Відділу містобудування та архітектури виконавчого комітету Павлоградської міської ради (Коценко) здійснювати </w:t>
      </w:r>
      <w:r>
        <w:rPr>
          <w:color w:val="000000"/>
          <w:sz w:val="28"/>
          <w:szCs w:val="28"/>
          <w:shd w:val="clear" w:color="auto" w:fill="FFFFFF"/>
          <w:lang w:val="uk-UA"/>
        </w:rPr>
        <w:t>контроль за виконанням</w:t>
      </w:r>
      <w:r w:rsidR="00942CB1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C4F3B">
        <w:rPr>
          <w:color w:val="000000"/>
          <w:sz w:val="28"/>
          <w:szCs w:val="28"/>
          <w:shd w:val="clear" w:color="auto" w:fill="FFFFFF"/>
          <w:lang w:val="uk-UA"/>
        </w:rPr>
        <w:t xml:space="preserve">умов діючих договорів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щодо пайової участі </w:t>
      </w:r>
      <w:r w:rsidRPr="000C4F3B">
        <w:rPr>
          <w:color w:val="000000"/>
          <w:sz w:val="28"/>
          <w:szCs w:val="28"/>
          <w:shd w:val="clear" w:color="auto" w:fill="FFFFFF"/>
          <w:lang w:val="uk-UA"/>
        </w:rPr>
        <w:t>в утриманні об'єктів благоустрою</w:t>
      </w:r>
      <w:r w:rsidR="0001564E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="00D85AB3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01564E" w:rsidRDefault="0001564E" w:rsidP="007F0819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lastRenderedPageBreak/>
        <w:t>«</w:t>
      </w:r>
      <w:r w:rsidR="00ED450E">
        <w:rPr>
          <w:color w:val="000000"/>
          <w:sz w:val="28"/>
          <w:szCs w:val="28"/>
          <w:shd w:val="clear" w:color="auto" w:fill="FFFFFF"/>
          <w:lang w:val="uk-UA"/>
        </w:rPr>
        <w:t> 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6. Відповідальність за виконання цього рішення покласти </w:t>
      </w:r>
      <w:r w:rsidRPr="00942CB1">
        <w:rPr>
          <w:sz w:val="28"/>
          <w:szCs w:val="28"/>
          <w:lang w:val="uk-UA"/>
        </w:rPr>
        <w:t>на начальника відділу містобудування та архітектури – головного архітектора міста Коценко В.В.</w:t>
      </w:r>
      <w:r>
        <w:rPr>
          <w:sz w:val="28"/>
          <w:szCs w:val="28"/>
          <w:lang w:val="uk-UA"/>
        </w:rPr>
        <w:t>».</w:t>
      </w:r>
    </w:p>
    <w:p w:rsidR="00DB502C" w:rsidRDefault="0070269E" w:rsidP="00A25822">
      <w:pPr>
        <w:numPr>
          <w:ilvl w:val="0"/>
          <w:numId w:val="1"/>
        </w:numPr>
        <w:spacing w:after="60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Це р</w:t>
      </w:r>
      <w:r w:rsidR="00DB502C">
        <w:rPr>
          <w:sz w:val="28"/>
          <w:szCs w:val="28"/>
          <w:lang w:val="uk-UA"/>
        </w:rPr>
        <w:t>ішення набирає чинності з 01.01.2025 року.</w:t>
      </w:r>
    </w:p>
    <w:p w:rsidR="00875D80" w:rsidRDefault="00875D80" w:rsidP="00A25822">
      <w:pPr>
        <w:numPr>
          <w:ilvl w:val="0"/>
          <w:numId w:val="1"/>
        </w:numPr>
        <w:spacing w:after="60"/>
        <w:ind w:left="0" w:firstLine="851"/>
        <w:jc w:val="both"/>
        <w:rPr>
          <w:sz w:val="28"/>
          <w:szCs w:val="28"/>
          <w:lang w:val="uk-UA"/>
        </w:rPr>
      </w:pPr>
      <w:r w:rsidRPr="00C66A78">
        <w:rPr>
          <w:sz w:val="28"/>
          <w:szCs w:val="28"/>
          <w:lang w:val="uk-UA"/>
        </w:rPr>
        <w:t>Відділу інформаційно-комп’ютерного забезпечення виконавчого комітету Павлоградської міської ради</w:t>
      </w:r>
      <w:r>
        <w:rPr>
          <w:sz w:val="28"/>
          <w:szCs w:val="28"/>
          <w:lang w:val="uk-UA"/>
        </w:rPr>
        <w:t xml:space="preserve"> (Барсунянц)</w:t>
      </w:r>
      <w:r w:rsidRPr="00C66A78">
        <w:rPr>
          <w:sz w:val="28"/>
          <w:szCs w:val="28"/>
          <w:lang w:val="uk-UA"/>
        </w:rPr>
        <w:t xml:space="preserve"> розмістити рішення на офіційному сайті Павлоградської міської ради.</w:t>
      </w:r>
    </w:p>
    <w:p w:rsidR="00875D80" w:rsidRPr="00942CB1" w:rsidRDefault="00942CB1" w:rsidP="00A25822">
      <w:pPr>
        <w:numPr>
          <w:ilvl w:val="0"/>
          <w:numId w:val="1"/>
        </w:numPr>
        <w:tabs>
          <w:tab w:val="left" w:pos="0"/>
        </w:tabs>
        <w:spacing w:after="60"/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Координацію роботи щодо виконання цього рішення </w:t>
      </w:r>
      <w:r w:rsidR="00875D80" w:rsidRPr="00942CB1">
        <w:rPr>
          <w:sz w:val="28"/>
          <w:szCs w:val="28"/>
          <w:lang w:val="uk-UA"/>
        </w:rPr>
        <w:t>покласти на заступника міського голови з питань діяльності виконавчих органів ради Пацко С.Г.</w:t>
      </w:r>
    </w:p>
    <w:p w:rsidR="00875D80" w:rsidRDefault="00875D80" w:rsidP="00A25822">
      <w:pPr>
        <w:jc w:val="both"/>
        <w:rPr>
          <w:sz w:val="28"/>
          <w:szCs w:val="28"/>
          <w:lang w:val="uk-UA"/>
        </w:rPr>
      </w:pPr>
    </w:p>
    <w:p w:rsidR="00875D80" w:rsidRDefault="00875D80" w:rsidP="00A25822">
      <w:pPr>
        <w:jc w:val="both"/>
        <w:rPr>
          <w:sz w:val="28"/>
          <w:szCs w:val="28"/>
          <w:lang w:val="uk-UA"/>
        </w:rPr>
      </w:pPr>
    </w:p>
    <w:p w:rsidR="00875D80" w:rsidRDefault="00875D80" w:rsidP="00A25822">
      <w:pPr>
        <w:pStyle w:val="a3"/>
        <w:tabs>
          <w:tab w:val="left" w:pos="7740"/>
        </w:tabs>
        <w:rPr>
          <w:sz w:val="28"/>
          <w:szCs w:val="28"/>
        </w:rPr>
      </w:pPr>
    </w:p>
    <w:p w:rsidR="00875D80" w:rsidRPr="008D2C1E" w:rsidRDefault="00875D80" w:rsidP="00A25822">
      <w:pPr>
        <w:pStyle w:val="a3"/>
        <w:tabs>
          <w:tab w:val="left" w:pos="7740"/>
        </w:tabs>
        <w:rPr>
          <w:sz w:val="28"/>
          <w:szCs w:val="28"/>
        </w:rPr>
      </w:pPr>
    </w:p>
    <w:p w:rsidR="00875D80" w:rsidRPr="008D2C1E" w:rsidRDefault="00942CB1" w:rsidP="00A25822">
      <w:pPr>
        <w:pStyle w:val="a3"/>
        <w:rPr>
          <w:sz w:val="28"/>
          <w:szCs w:val="28"/>
        </w:rPr>
      </w:pPr>
      <w:r>
        <w:rPr>
          <w:sz w:val="28"/>
          <w:szCs w:val="28"/>
        </w:rPr>
        <w:t>Міський 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Анатолій ВЕРШИНА</w:t>
      </w:r>
    </w:p>
    <w:p w:rsidR="00875D80" w:rsidRDefault="00875D80" w:rsidP="00A25822">
      <w:pPr>
        <w:ind w:left="4248" w:firstLine="708"/>
        <w:rPr>
          <w:color w:val="000000"/>
          <w:sz w:val="28"/>
          <w:szCs w:val="28"/>
          <w:lang w:val="uk-UA"/>
        </w:rPr>
      </w:pPr>
    </w:p>
    <w:p w:rsidR="00875D80" w:rsidRDefault="00875D80" w:rsidP="00A25822">
      <w:pPr>
        <w:ind w:left="4248" w:firstLine="708"/>
        <w:rPr>
          <w:color w:val="000000"/>
          <w:sz w:val="28"/>
          <w:szCs w:val="28"/>
          <w:lang w:val="uk-UA"/>
        </w:rPr>
      </w:pPr>
    </w:p>
    <w:p w:rsidR="00875D80" w:rsidRDefault="00875D80" w:rsidP="00A25822">
      <w:pPr>
        <w:ind w:left="4248" w:firstLine="708"/>
        <w:rPr>
          <w:color w:val="000000"/>
          <w:sz w:val="28"/>
          <w:szCs w:val="28"/>
          <w:lang w:val="uk-UA"/>
        </w:rPr>
      </w:pPr>
    </w:p>
    <w:p w:rsidR="00875D80" w:rsidRDefault="00875D80" w:rsidP="00A25822">
      <w:pPr>
        <w:rPr>
          <w:color w:val="000000"/>
          <w:sz w:val="28"/>
          <w:szCs w:val="28"/>
          <w:lang w:val="uk-UA"/>
        </w:rPr>
      </w:pPr>
    </w:p>
    <w:sectPr w:rsidR="00875D80" w:rsidSect="00942CB1">
      <w:headerReference w:type="even" r:id="rId9"/>
      <w:headerReference w:type="default" r:id="rId10"/>
      <w:pgSz w:w="11906" w:h="16838" w:code="9"/>
      <w:pgMar w:top="851" w:right="849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247" w:rsidRDefault="00E30247" w:rsidP="007F606B">
      <w:r>
        <w:separator/>
      </w:r>
    </w:p>
  </w:endnote>
  <w:endnote w:type="continuationSeparator" w:id="0">
    <w:p w:rsidR="00E30247" w:rsidRDefault="00E30247" w:rsidP="007F6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247" w:rsidRDefault="00E30247" w:rsidP="007F606B">
      <w:r>
        <w:separator/>
      </w:r>
    </w:p>
  </w:footnote>
  <w:footnote w:type="continuationSeparator" w:id="0">
    <w:p w:rsidR="00E30247" w:rsidRDefault="00E30247" w:rsidP="007F6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69E" w:rsidRDefault="00D41ED8" w:rsidP="00875D8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0269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0269E">
      <w:rPr>
        <w:rStyle w:val="a7"/>
        <w:noProof/>
      </w:rPr>
      <w:t>2</w:t>
    </w:r>
    <w:r>
      <w:rPr>
        <w:rStyle w:val="a7"/>
      </w:rPr>
      <w:fldChar w:fldCharType="end"/>
    </w:r>
  </w:p>
  <w:p w:rsidR="0070269E" w:rsidRDefault="0070269E" w:rsidP="00875D80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269E" w:rsidRDefault="00D41ED8" w:rsidP="00875D80">
    <w:pPr>
      <w:pStyle w:val="a5"/>
      <w:framePr w:wrap="notBeside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0269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D0065">
      <w:rPr>
        <w:rStyle w:val="a7"/>
        <w:noProof/>
      </w:rPr>
      <w:t>2</w:t>
    </w:r>
    <w:r>
      <w:rPr>
        <w:rStyle w:val="a7"/>
      </w:rPr>
      <w:fldChar w:fldCharType="end"/>
    </w:r>
  </w:p>
  <w:p w:rsidR="0070269E" w:rsidRPr="002E48C6" w:rsidRDefault="0070269E" w:rsidP="00875D80">
    <w:pPr>
      <w:pStyle w:val="a5"/>
      <w:framePr w:wrap="around" w:vAnchor="text" w:hAnchor="page" w:x="11242" w:y="12"/>
      <w:rPr>
        <w:rStyle w:val="a7"/>
        <w:lang w:val="uk-UA"/>
      </w:rPr>
    </w:pPr>
  </w:p>
  <w:p w:rsidR="0070269E" w:rsidRDefault="0070269E" w:rsidP="00875D80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DDF"/>
    <w:multiLevelType w:val="hybridMultilevel"/>
    <w:tmpl w:val="DBC4944E"/>
    <w:lvl w:ilvl="0" w:tplc="E5AC86B4">
      <w:start w:val="1"/>
      <w:numFmt w:val="decimal"/>
      <w:lvlText w:val="%1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E3871D1"/>
    <w:multiLevelType w:val="hybridMultilevel"/>
    <w:tmpl w:val="1FCAEFCC"/>
    <w:lvl w:ilvl="0" w:tplc="165634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F632CA"/>
    <w:multiLevelType w:val="hybridMultilevel"/>
    <w:tmpl w:val="3FFE51D4"/>
    <w:lvl w:ilvl="0" w:tplc="307ED91A">
      <w:start w:val="1"/>
      <w:numFmt w:val="decimal"/>
      <w:lvlText w:val="%1)"/>
      <w:lvlJc w:val="left"/>
      <w:pPr>
        <w:ind w:left="1068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5D80"/>
    <w:rsid w:val="0001564E"/>
    <w:rsid w:val="000C4F3B"/>
    <w:rsid w:val="000F2E52"/>
    <w:rsid w:val="001D0065"/>
    <w:rsid w:val="001D22DA"/>
    <w:rsid w:val="00247296"/>
    <w:rsid w:val="002D7C99"/>
    <w:rsid w:val="003E3CB0"/>
    <w:rsid w:val="004426F6"/>
    <w:rsid w:val="005312B5"/>
    <w:rsid w:val="0070269E"/>
    <w:rsid w:val="007233A1"/>
    <w:rsid w:val="007E270A"/>
    <w:rsid w:val="007F0819"/>
    <w:rsid w:val="007F606B"/>
    <w:rsid w:val="00875D80"/>
    <w:rsid w:val="008912A3"/>
    <w:rsid w:val="00942CB1"/>
    <w:rsid w:val="00A25822"/>
    <w:rsid w:val="00A376A4"/>
    <w:rsid w:val="00BC2F5B"/>
    <w:rsid w:val="00BF7D2D"/>
    <w:rsid w:val="00CA4AF7"/>
    <w:rsid w:val="00D140D7"/>
    <w:rsid w:val="00D41ED8"/>
    <w:rsid w:val="00D7003B"/>
    <w:rsid w:val="00D85AB3"/>
    <w:rsid w:val="00DB502C"/>
    <w:rsid w:val="00DD1DE9"/>
    <w:rsid w:val="00E30247"/>
    <w:rsid w:val="00EA344C"/>
    <w:rsid w:val="00ED450E"/>
    <w:rsid w:val="00EE7D49"/>
    <w:rsid w:val="00F1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98C32"/>
  <w15:docId w15:val="{514D03EC-220E-481F-9A0F-D0DA77016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D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875D80"/>
    <w:pPr>
      <w:keepNext/>
      <w:jc w:val="center"/>
      <w:outlineLvl w:val="1"/>
    </w:pPr>
    <w:rPr>
      <w:szCs w:val="20"/>
      <w:lang w:val="uk-UA"/>
    </w:rPr>
  </w:style>
  <w:style w:type="paragraph" w:styleId="3">
    <w:name w:val="heading 3"/>
    <w:basedOn w:val="a"/>
    <w:next w:val="a"/>
    <w:link w:val="30"/>
    <w:qFormat/>
    <w:rsid w:val="00875D80"/>
    <w:pPr>
      <w:keepNext/>
      <w:ind w:left="-1200"/>
      <w:jc w:val="center"/>
      <w:outlineLvl w:val="2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75D8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75D80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ody Text"/>
    <w:basedOn w:val="a"/>
    <w:link w:val="a4"/>
    <w:rsid w:val="00875D80"/>
    <w:pPr>
      <w:jc w:val="both"/>
    </w:pPr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875D8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2">
    <w:name w:val="FR2"/>
    <w:rsid w:val="00875D80"/>
    <w:pPr>
      <w:widowControl w:val="0"/>
      <w:spacing w:after="0" w:line="240" w:lineRule="auto"/>
      <w:ind w:left="2080" w:right="3600"/>
    </w:pPr>
    <w:rPr>
      <w:rFonts w:ascii="Arial Narrow" w:eastAsia="Times New Roman" w:hAnsi="Arial Narrow" w:cs="Times New Roman"/>
      <w:snapToGrid w:val="0"/>
      <w:sz w:val="24"/>
      <w:szCs w:val="20"/>
      <w:lang w:val="ru-RU" w:eastAsia="ru-RU"/>
    </w:rPr>
  </w:style>
  <w:style w:type="paragraph" w:styleId="a5">
    <w:name w:val="header"/>
    <w:basedOn w:val="a"/>
    <w:link w:val="a6"/>
    <w:rsid w:val="00875D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75D8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page number"/>
    <w:basedOn w:val="a0"/>
    <w:rsid w:val="00875D80"/>
  </w:style>
  <w:style w:type="character" w:customStyle="1" w:styleId="rvts9">
    <w:name w:val="rvts9"/>
    <w:basedOn w:val="a0"/>
    <w:rsid w:val="00875D80"/>
  </w:style>
  <w:style w:type="paragraph" w:styleId="a8">
    <w:name w:val="List Paragraph"/>
    <w:basedOn w:val="a"/>
    <w:uiPriority w:val="34"/>
    <w:qFormat/>
    <w:rsid w:val="003E3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arch3</dc:creator>
  <cp:keywords/>
  <dc:description/>
  <cp:lastModifiedBy>Олена Сошникова</cp:lastModifiedBy>
  <cp:revision>16</cp:revision>
  <cp:lastPrinted>2024-12-24T06:43:00Z</cp:lastPrinted>
  <dcterms:created xsi:type="dcterms:W3CDTF">2024-10-31T06:18:00Z</dcterms:created>
  <dcterms:modified xsi:type="dcterms:W3CDTF">2024-12-27T12:11:00Z</dcterms:modified>
</cp:coreProperties>
</file>