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2A" w:rsidRDefault="004D1B2A" w:rsidP="00566EC8">
      <w:pPr>
        <w:ind w:right="-1"/>
        <w:rPr>
          <w:b/>
          <w:sz w:val="32"/>
          <w:szCs w:val="32"/>
          <w:lang w:val="uk-UA"/>
        </w:rPr>
      </w:pPr>
      <w:r>
        <w:rPr>
          <w:b/>
          <w:sz w:val="32"/>
          <w:szCs w:val="32"/>
          <w:lang w:val="uk-UA"/>
        </w:rPr>
        <w:t xml:space="preserve">                                     </w:t>
      </w:r>
    </w:p>
    <w:p w:rsidR="004D1B2A" w:rsidRPr="00035877" w:rsidRDefault="004D1B2A" w:rsidP="00176956">
      <w:pPr>
        <w:ind w:right="-1"/>
        <w:rPr>
          <w:b/>
          <w:sz w:val="32"/>
          <w:szCs w:val="32"/>
          <w:lang w:val="uk-UA"/>
        </w:rPr>
      </w:pPr>
      <w:r>
        <w:rPr>
          <w:b/>
          <w:sz w:val="32"/>
          <w:szCs w:val="32"/>
          <w:lang w:val="uk-UA"/>
        </w:rPr>
        <w:t xml:space="preserve">                                     </w:t>
      </w:r>
      <w:r w:rsidRPr="00035877">
        <w:rPr>
          <w:b/>
          <w:sz w:val="32"/>
          <w:szCs w:val="32"/>
          <w:lang w:val="uk-UA"/>
        </w:rPr>
        <w:t>Пояснювальна записка</w:t>
      </w:r>
    </w:p>
    <w:p w:rsidR="004D1B2A" w:rsidRPr="00035877" w:rsidRDefault="004D1B2A" w:rsidP="00176956">
      <w:pPr>
        <w:ind w:right="-1"/>
        <w:jc w:val="center"/>
        <w:rPr>
          <w:b/>
          <w:sz w:val="32"/>
          <w:szCs w:val="32"/>
          <w:lang w:val="uk-UA"/>
        </w:rPr>
      </w:pPr>
      <w:r w:rsidRPr="00035877">
        <w:rPr>
          <w:b/>
          <w:sz w:val="32"/>
          <w:szCs w:val="32"/>
          <w:lang w:val="uk-UA"/>
        </w:rPr>
        <w:t>до звіту про виконання бюджету Павлоградської міської</w:t>
      </w:r>
    </w:p>
    <w:p w:rsidR="004D1B2A" w:rsidRPr="00035877" w:rsidRDefault="004D1B2A" w:rsidP="00787145">
      <w:pPr>
        <w:ind w:right="-1"/>
        <w:jc w:val="center"/>
        <w:rPr>
          <w:b/>
          <w:sz w:val="32"/>
          <w:szCs w:val="32"/>
          <w:lang w:val="uk-UA"/>
        </w:rPr>
      </w:pPr>
      <w:r w:rsidRPr="00035877">
        <w:rPr>
          <w:b/>
          <w:sz w:val="32"/>
          <w:szCs w:val="32"/>
          <w:lang w:val="uk-UA"/>
        </w:rPr>
        <w:t xml:space="preserve">територіальної громади за </w:t>
      </w:r>
      <w:r>
        <w:rPr>
          <w:b/>
          <w:sz w:val="32"/>
          <w:szCs w:val="32"/>
          <w:lang w:val="uk-UA"/>
        </w:rPr>
        <w:t>2024 рік</w:t>
      </w:r>
    </w:p>
    <w:p w:rsidR="004D1B2A" w:rsidRDefault="004D1B2A" w:rsidP="007A7FF0">
      <w:pPr>
        <w:ind w:right="-1"/>
        <w:jc w:val="both"/>
        <w:rPr>
          <w:color w:val="000000"/>
          <w:sz w:val="28"/>
          <w:szCs w:val="28"/>
          <w:shd w:val="clear" w:color="auto" w:fill="FFFFFF"/>
          <w:lang w:val="uk-UA"/>
        </w:rPr>
      </w:pPr>
    </w:p>
    <w:p w:rsidR="004D1B2A" w:rsidRPr="007A7FF0" w:rsidRDefault="004D1B2A" w:rsidP="007A7FF0">
      <w:pPr>
        <w:ind w:right="-1"/>
        <w:jc w:val="both"/>
        <w:rPr>
          <w:b/>
          <w:color w:val="000000"/>
          <w:sz w:val="28"/>
          <w:szCs w:val="28"/>
          <w:lang w:val="uk-UA"/>
        </w:rPr>
      </w:pPr>
      <w:r>
        <w:rPr>
          <w:color w:val="000000"/>
          <w:sz w:val="28"/>
          <w:szCs w:val="28"/>
          <w:shd w:val="clear" w:color="auto" w:fill="FFFFFF"/>
          <w:lang w:val="uk-UA"/>
        </w:rPr>
        <w:t xml:space="preserve">           </w:t>
      </w:r>
      <w:r w:rsidRPr="007A7FF0">
        <w:rPr>
          <w:color w:val="000000"/>
          <w:sz w:val="28"/>
          <w:szCs w:val="28"/>
          <w:shd w:val="clear" w:color="auto" w:fill="FFFFFF"/>
          <w:lang w:val="uk-UA"/>
        </w:rPr>
        <w:t xml:space="preserve">Вже третій рік поспіль </w:t>
      </w:r>
      <w:r>
        <w:rPr>
          <w:color w:val="000000"/>
          <w:sz w:val="28"/>
          <w:szCs w:val="28"/>
          <w:shd w:val="clear" w:color="auto" w:fill="FFFFFF"/>
          <w:lang w:val="uk-UA"/>
        </w:rPr>
        <w:t>виконання бюджету</w:t>
      </w:r>
      <w:r w:rsidRPr="007A7FF0">
        <w:rPr>
          <w:color w:val="000000"/>
          <w:sz w:val="28"/>
          <w:szCs w:val="28"/>
          <w:shd w:val="clear" w:color="auto" w:fill="FFFFFF"/>
          <w:lang w:val="uk-UA"/>
        </w:rPr>
        <w:t xml:space="preserve"> </w:t>
      </w:r>
      <w:r w:rsidRPr="007A7FF0">
        <w:rPr>
          <w:color w:val="000000"/>
          <w:sz w:val="28"/>
          <w:szCs w:val="28"/>
          <w:lang w:val="uk-UA"/>
        </w:rPr>
        <w:t>Павлоградської міської територіальної громади (далі – бюджету ПМТГ)</w:t>
      </w:r>
      <w:r>
        <w:rPr>
          <w:color w:val="000000"/>
          <w:sz w:val="28"/>
          <w:szCs w:val="28"/>
          <w:lang w:val="uk-UA"/>
        </w:rPr>
        <w:t xml:space="preserve"> </w:t>
      </w:r>
      <w:r w:rsidRPr="007A7FF0">
        <w:rPr>
          <w:color w:val="000000"/>
          <w:sz w:val="28"/>
          <w:szCs w:val="28"/>
          <w:shd w:val="clear" w:color="auto" w:fill="FFFFFF"/>
          <w:lang w:val="uk-UA"/>
        </w:rPr>
        <w:t>в</w:t>
      </w:r>
      <w:r>
        <w:rPr>
          <w:color w:val="000000"/>
          <w:sz w:val="28"/>
          <w:szCs w:val="28"/>
          <w:shd w:val="clear" w:color="auto" w:fill="FFFFFF"/>
          <w:lang w:val="uk-UA"/>
        </w:rPr>
        <w:t>ідбувається в</w:t>
      </w:r>
      <w:r w:rsidRPr="007A7FF0">
        <w:rPr>
          <w:color w:val="000000"/>
          <w:sz w:val="28"/>
          <w:szCs w:val="28"/>
          <w:shd w:val="clear" w:color="auto" w:fill="FFFFFF"/>
          <w:lang w:val="uk-UA"/>
        </w:rPr>
        <w:t xml:space="preserve"> умовах повномасштабної збройної агресії Р</w:t>
      </w:r>
      <w:r>
        <w:rPr>
          <w:color w:val="000000"/>
          <w:sz w:val="28"/>
          <w:szCs w:val="28"/>
          <w:shd w:val="clear" w:color="auto" w:fill="FFFFFF"/>
          <w:lang w:val="uk-UA"/>
        </w:rPr>
        <w:t xml:space="preserve">осійської </w:t>
      </w:r>
      <w:r w:rsidRPr="007A7FF0">
        <w:rPr>
          <w:color w:val="000000"/>
          <w:sz w:val="28"/>
          <w:szCs w:val="28"/>
          <w:shd w:val="clear" w:color="auto" w:fill="FFFFFF"/>
          <w:lang w:val="uk-UA"/>
        </w:rPr>
        <w:t>Ф</w:t>
      </w:r>
      <w:r>
        <w:rPr>
          <w:color w:val="000000"/>
          <w:sz w:val="28"/>
          <w:szCs w:val="28"/>
          <w:shd w:val="clear" w:color="auto" w:fill="FFFFFF"/>
          <w:lang w:val="uk-UA"/>
        </w:rPr>
        <w:t>едерації</w:t>
      </w:r>
      <w:r w:rsidRPr="007A7FF0">
        <w:rPr>
          <w:color w:val="000000"/>
          <w:sz w:val="28"/>
          <w:szCs w:val="28"/>
          <w:shd w:val="clear" w:color="auto" w:fill="FFFFFF"/>
          <w:lang w:val="uk-UA"/>
        </w:rPr>
        <w:t xml:space="preserve"> проти України</w:t>
      </w:r>
      <w:r>
        <w:rPr>
          <w:color w:val="000000"/>
          <w:sz w:val="28"/>
          <w:szCs w:val="28"/>
          <w:lang w:val="uk-UA"/>
        </w:rPr>
        <w:t>.</w:t>
      </w:r>
    </w:p>
    <w:p w:rsidR="004D1B2A" w:rsidRPr="007A7FF0" w:rsidRDefault="004D1B2A" w:rsidP="001D38EB">
      <w:pPr>
        <w:pStyle w:val="NormalWeb"/>
        <w:spacing w:before="0" w:beforeAutospacing="0" w:after="0" w:afterAutospacing="0"/>
        <w:ind w:firstLine="708"/>
        <w:jc w:val="both"/>
        <w:rPr>
          <w:sz w:val="28"/>
          <w:szCs w:val="28"/>
          <w:lang w:val="uk-UA"/>
        </w:rPr>
      </w:pPr>
      <w:r w:rsidRPr="007A7FF0">
        <w:rPr>
          <w:color w:val="000000"/>
          <w:sz w:val="28"/>
          <w:szCs w:val="28"/>
          <w:lang w:val="uk-UA"/>
        </w:rPr>
        <w:t xml:space="preserve">Загалом, з урахуванням схвалених протягом 2024 року міською радою змін до бюджету </w:t>
      </w:r>
      <w:r>
        <w:rPr>
          <w:color w:val="000000"/>
          <w:sz w:val="28"/>
          <w:szCs w:val="28"/>
          <w:lang w:val="uk-UA"/>
        </w:rPr>
        <w:t xml:space="preserve">ПМТГ </w:t>
      </w:r>
      <w:r w:rsidRPr="007A7FF0">
        <w:rPr>
          <w:color w:val="000000"/>
          <w:sz w:val="28"/>
          <w:szCs w:val="28"/>
          <w:lang w:val="uk-UA"/>
        </w:rPr>
        <w:t xml:space="preserve">показники доходів становили </w:t>
      </w:r>
      <w:r>
        <w:rPr>
          <w:color w:val="000000"/>
          <w:sz w:val="28"/>
          <w:szCs w:val="28"/>
          <w:lang w:val="uk-UA"/>
        </w:rPr>
        <w:t xml:space="preserve">1 515 715,6 </w:t>
      </w:r>
      <w:r w:rsidRPr="007A7FF0">
        <w:rPr>
          <w:color w:val="000000"/>
          <w:sz w:val="28"/>
          <w:szCs w:val="28"/>
          <w:lang w:val="uk-UA"/>
        </w:rPr>
        <w:t xml:space="preserve">тис. грн, видатків – </w:t>
      </w:r>
      <w:r>
        <w:rPr>
          <w:color w:val="000000"/>
          <w:sz w:val="28"/>
          <w:szCs w:val="28"/>
          <w:lang w:val="uk-UA"/>
        </w:rPr>
        <w:t xml:space="preserve">1 747 966,9 </w:t>
      </w:r>
      <w:r w:rsidRPr="007A7FF0">
        <w:rPr>
          <w:color w:val="000000"/>
          <w:sz w:val="28"/>
          <w:szCs w:val="28"/>
          <w:lang w:val="uk-UA"/>
        </w:rPr>
        <w:t xml:space="preserve">тис. грн, </w:t>
      </w:r>
      <w:r w:rsidRPr="007A7FF0">
        <w:rPr>
          <w:bCs/>
          <w:color w:val="000000"/>
          <w:sz w:val="28"/>
          <w:szCs w:val="28"/>
          <w:lang w:val="uk-UA"/>
        </w:rPr>
        <w:t>профіцит</w:t>
      </w:r>
      <w:r w:rsidRPr="007A7FF0">
        <w:rPr>
          <w:color w:val="000000"/>
          <w:sz w:val="28"/>
          <w:szCs w:val="28"/>
          <w:lang w:val="uk-UA"/>
        </w:rPr>
        <w:t xml:space="preserve"> за загальним фондом </w:t>
      </w:r>
      <w:r w:rsidRPr="007A7FF0">
        <w:rPr>
          <w:sz w:val="28"/>
          <w:szCs w:val="28"/>
          <w:lang w:val="uk-UA"/>
        </w:rPr>
        <w:t>–</w:t>
      </w:r>
      <w:r w:rsidRPr="007A7FF0">
        <w:rPr>
          <w:color w:val="000000"/>
          <w:sz w:val="28"/>
          <w:szCs w:val="28"/>
          <w:lang w:val="uk-UA"/>
        </w:rPr>
        <w:t xml:space="preserve"> </w:t>
      </w:r>
      <w:r>
        <w:rPr>
          <w:color w:val="000000"/>
          <w:sz w:val="28"/>
          <w:szCs w:val="28"/>
          <w:lang w:val="uk-UA"/>
        </w:rPr>
        <w:t>63 226,2 тис. </w:t>
      </w:r>
      <w:r w:rsidRPr="007A7FF0">
        <w:rPr>
          <w:color w:val="000000"/>
          <w:sz w:val="28"/>
          <w:szCs w:val="28"/>
          <w:lang w:val="uk-UA"/>
        </w:rPr>
        <w:t>грн</w:t>
      </w:r>
      <w:r w:rsidRPr="007A7FF0">
        <w:rPr>
          <w:sz w:val="28"/>
          <w:szCs w:val="28"/>
          <w:lang w:val="uk-UA"/>
        </w:rPr>
        <w:t xml:space="preserve">, </w:t>
      </w:r>
      <w:r w:rsidRPr="007A7FF0">
        <w:rPr>
          <w:bCs/>
          <w:color w:val="000000"/>
          <w:sz w:val="28"/>
          <w:szCs w:val="28"/>
          <w:lang w:val="uk-UA"/>
        </w:rPr>
        <w:t xml:space="preserve">дефіцит </w:t>
      </w:r>
      <w:r w:rsidRPr="007A7FF0">
        <w:rPr>
          <w:color w:val="000000"/>
          <w:sz w:val="28"/>
          <w:szCs w:val="28"/>
          <w:lang w:val="uk-UA"/>
        </w:rPr>
        <w:t xml:space="preserve">за спеціальним фондом </w:t>
      </w:r>
      <w:r w:rsidRPr="007A7FF0">
        <w:rPr>
          <w:sz w:val="28"/>
          <w:szCs w:val="28"/>
          <w:lang w:val="uk-UA"/>
        </w:rPr>
        <w:t>–</w:t>
      </w:r>
      <w:r w:rsidRPr="007A7FF0">
        <w:rPr>
          <w:color w:val="000000"/>
          <w:sz w:val="28"/>
          <w:szCs w:val="28"/>
          <w:lang w:val="uk-UA"/>
        </w:rPr>
        <w:t xml:space="preserve"> </w:t>
      </w:r>
      <w:r>
        <w:rPr>
          <w:color w:val="000000"/>
          <w:sz w:val="28"/>
          <w:szCs w:val="28"/>
          <w:lang w:val="uk-UA"/>
        </w:rPr>
        <w:t xml:space="preserve">295 477,5 </w:t>
      </w:r>
      <w:r w:rsidRPr="007A7FF0">
        <w:rPr>
          <w:color w:val="000000"/>
          <w:sz w:val="28"/>
          <w:szCs w:val="28"/>
          <w:lang w:val="uk-UA"/>
        </w:rPr>
        <w:t>тис. грн.</w:t>
      </w:r>
    </w:p>
    <w:p w:rsidR="004D1B2A" w:rsidRPr="007A7FF0" w:rsidRDefault="004D1B2A" w:rsidP="007A7FF0">
      <w:pPr>
        <w:pStyle w:val="NormalWeb"/>
        <w:spacing w:before="0" w:beforeAutospacing="0" w:after="0" w:afterAutospacing="0"/>
        <w:jc w:val="both"/>
        <w:rPr>
          <w:sz w:val="28"/>
          <w:szCs w:val="28"/>
          <w:shd w:val="clear" w:color="auto" w:fill="FFFFFF"/>
          <w:lang w:val="uk-UA"/>
        </w:rPr>
      </w:pPr>
      <w:r w:rsidRPr="007A7FF0">
        <w:rPr>
          <w:sz w:val="28"/>
          <w:szCs w:val="28"/>
          <w:lang w:val="uk-UA"/>
        </w:rPr>
        <w:t xml:space="preserve">         Завдяки злагодженій роботі усіх без виключення головних розпорядників бюджетних коштів всі видатки проведені Управлінням Державної казначейської служби України у м. Павлоград, станом на 01.01.2025 року не допущено кредиторську заборгованість.</w:t>
      </w:r>
    </w:p>
    <w:p w:rsidR="004D1B2A" w:rsidRDefault="004D1B2A" w:rsidP="007A7FF0">
      <w:pPr>
        <w:pStyle w:val="NormalWeb"/>
        <w:spacing w:before="0" w:beforeAutospacing="0" w:after="0" w:afterAutospacing="0"/>
        <w:ind w:right="-1" w:firstLine="708"/>
        <w:jc w:val="both"/>
        <w:rPr>
          <w:sz w:val="28"/>
          <w:szCs w:val="28"/>
          <w:lang w:val="uk-UA"/>
        </w:rPr>
      </w:pPr>
      <w:r w:rsidRPr="007A7FF0">
        <w:rPr>
          <w:sz w:val="28"/>
          <w:szCs w:val="28"/>
          <w:lang w:val="uk-UA"/>
        </w:rPr>
        <w:t>Не зважаючи на продовження воєнного стану на території України,  в результаті вжиття відповідними службами міської ради заходів протягом звітного періоду забезпечувалось на належному рівні виконан</w:t>
      </w:r>
      <w:r>
        <w:rPr>
          <w:sz w:val="28"/>
          <w:szCs w:val="28"/>
          <w:lang w:val="uk-UA"/>
        </w:rPr>
        <w:t>ня дохідної і видаткової частин</w:t>
      </w:r>
      <w:r w:rsidRPr="007A7FF0">
        <w:rPr>
          <w:sz w:val="28"/>
          <w:szCs w:val="28"/>
          <w:lang w:val="uk-UA"/>
        </w:rPr>
        <w:t xml:space="preserve"> бюджету ПМТГ. </w:t>
      </w:r>
    </w:p>
    <w:p w:rsidR="004D1B2A" w:rsidRPr="001D38EB" w:rsidRDefault="004D1B2A" w:rsidP="004D7CCD">
      <w:pPr>
        <w:pStyle w:val="NormalWeb"/>
        <w:spacing w:before="0" w:beforeAutospacing="0" w:after="0" w:afterAutospacing="0"/>
        <w:ind w:right="-1" w:firstLine="708"/>
        <w:rPr>
          <w:b/>
          <w:bCs/>
          <w:sz w:val="28"/>
          <w:szCs w:val="28"/>
          <w:lang w:val="uk-UA"/>
        </w:rPr>
      </w:pPr>
      <w:r>
        <w:rPr>
          <w:b/>
          <w:bCs/>
          <w:sz w:val="28"/>
          <w:szCs w:val="28"/>
          <w:lang w:val="uk-UA"/>
        </w:rPr>
        <w:t xml:space="preserve">                                              ДОХОДИ</w:t>
      </w:r>
    </w:p>
    <w:p w:rsidR="004D1B2A" w:rsidRPr="0043094D" w:rsidRDefault="004D1B2A" w:rsidP="001D38EB">
      <w:pPr>
        <w:ind w:firstLine="709"/>
        <w:jc w:val="both"/>
        <w:rPr>
          <w:color w:val="000000"/>
          <w:sz w:val="28"/>
          <w:szCs w:val="28"/>
          <w:lang w:val="uk-UA"/>
        </w:rPr>
      </w:pPr>
      <w:r w:rsidRPr="00666687">
        <w:rPr>
          <w:sz w:val="28"/>
          <w:szCs w:val="28"/>
          <w:lang w:val="uk-UA"/>
        </w:rPr>
        <w:t>За</w:t>
      </w:r>
      <w:r>
        <w:rPr>
          <w:sz w:val="28"/>
          <w:szCs w:val="28"/>
          <w:lang w:val="uk-UA"/>
        </w:rPr>
        <w:t xml:space="preserve"> </w:t>
      </w:r>
      <w:r w:rsidRPr="00666687">
        <w:rPr>
          <w:sz w:val="28"/>
          <w:szCs w:val="28"/>
          <w:lang w:val="uk-UA"/>
        </w:rPr>
        <w:t>202</w:t>
      </w:r>
      <w:r>
        <w:rPr>
          <w:sz w:val="28"/>
          <w:szCs w:val="28"/>
          <w:lang w:val="uk-UA"/>
        </w:rPr>
        <w:t>4</w:t>
      </w:r>
      <w:r w:rsidRPr="00666687">
        <w:rPr>
          <w:sz w:val="28"/>
          <w:szCs w:val="28"/>
          <w:lang w:val="uk-UA"/>
        </w:rPr>
        <w:t xml:space="preserve"> </w:t>
      </w:r>
      <w:r>
        <w:rPr>
          <w:sz w:val="28"/>
          <w:szCs w:val="28"/>
          <w:lang w:val="uk-UA"/>
        </w:rPr>
        <w:t>рік</w:t>
      </w:r>
      <w:r w:rsidRPr="00666687">
        <w:rPr>
          <w:color w:val="000000"/>
          <w:sz w:val="28"/>
          <w:szCs w:val="28"/>
          <w:lang w:val="uk-UA"/>
        </w:rPr>
        <w:t xml:space="preserve"> до бюджету</w:t>
      </w:r>
      <w:r>
        <w:rPr>
          <w:color w:val="000000"/>
          <w:sz w:val="28"/>
          <w:szCs w:val="28"/>
          <w:lang w:val="uk-UA"/>
        </w:rPr>
        <w:t xml:space="preserve"> Павлоградської </w:t>
      </w:r>
      <w:r w:rsidRPr="00666687">
        <w:rPr>
          <w:color w:val="000000"/>
          <w:sz w:val="28"/>
          <w:szCs w:val="28"/>
          <w:lang w:val="uk-UA"/>
        </w:rPr>
        <w:t xml:space="preserve">міської територіальної громади </w:t>
      </w:r>
      <w:r>
        <w:rPr>
          <w:color w:val="000000"/>
          <w:sz w:val="28"/>
          <w:szCs w:val="28"/>
          <w:lang w:val="uk-UA"/>
        </w:rPr>
        <w:t xml:space="preserve">(далі </w:t>
      </w:r>
      <w:r w:rsidRPr="006B1828">
        <w:rPr>
          <w:color w:val="000000"/>
          <w:sz w:val="28"/>
          <w:szCs w:val="28"/>
          <w:lang w:val="uk-UA" w:eastAsia="uk-UA"/>
        </w:rPr>
        <w:t>–</w:t>
      </w:r>
      <w:r>
        <w:rPr>
          <w:color w:val="000000"/>
          <w:sz w:val="28"/>
          <w:szCs w:val="28"/>
          <w:lang w:val="uk-UA"/>
        </w:rPr>
        <w:t xml:space="preserve"> ПМТГ</w:t>
      </w:r>
      <w:r w:rsidRPr="0043094D">
        <w:rPr>
          <w:color w:val="000000"/>
          <w:sz w:val="28"/>
          <w:szCs w:val="28"/>
          <w:lang w:val="uk-UA"/>
        </w:rPr>
        <w:t>) надійшло 1 481 758,9 тис. грн, зокрема:</w:t>
      </w:r>
    </w:p>
    <w:p w:rsidR="004D1B2A" w:rsidRPr="0043094D" w:rsidRDefault="004D1B2A" w:rsidP="001D38EB">
      <w:pPr>
        <w:tabs>
          <w:tab w:val="left" w:pos="993"/>
        </w:tabs>
        <w:ind w:left="-24" w:firstLine="24"/>
        <w:jc w:val="both"/>
        <w:textAlignment w:val="baseline"/>
        <w:rPr>
          <w:color w:val="000000"/>
          <w:sz w:val="28"/>
          <w:szCs w:val="28"/>
          <w:lang w:val="uk-UA" w:eastAsia="uk-UA"/>
        </w:rPr>
      </w:pPr>
      <w:r w:rsidRPr="0043094D">
        <w:rPr>
          <w:b/>
          <w:color w:val="000000"/>
          <w:sz w:val="28"/>
          <w:szCs w:val="28"/>
          <w:lang w:val="uk-UA" w:eastAsia="uk-UA"/>
        </w:rPr>
        <w:t xml:space="preserve">          </w:t>
      </w:r>
      <w:r w:rsidRPr="0043094D">
        <w:rPr>
          <w:color w:val="000000"/>
          <w:sz w:val="28"/>
          <w:szCs w:val="28"/>
          <w:lang w:val="uk-UA" w:eastAsia="uk-UA"/>
        </w:rPr>
        <w:t xml:space="preserve">до загального фонду –  1 398 080,2 </w:t>
      </w:r>
      <w:r w:rsidRPr="0043094D">
        <w:rPr>
          <w:color w:val="000000"/>
          <w:sz w:val="28"/>
          <w:szCs w:val="28"/>
          <w:lang w:val="uk-UA"/>
        </w:rPr>
        <w:t>тис.</w:t>
      </w:r>
      <w:r w:rsidRPr="0043094D">
        <w:rPr>
          <w:color w:val="000000"/>
          <w:sz w:val="28"/>
          <w:szCs w:val="28"/>
          <w:lang w:val="uk-UA" w:eastAsia="uk-UA"/>
        </w:rPr>
        <w:t xml:space="preserve"> грн, з них:</w:t>
      </w:r>
    </w:p>
    <w:p w:rsidR="004D1B2A" w:rsidRPr="0043094D" w:rsidRDefault="004D1B2A" w:rsidP="001D38EB">
      <w:pPr>
        <w:tabs>
          <w:tab w:val="left" w:pos="993"/>
        </w:tabs>
        <w:ind w:left="-24" w:firstLine="24"/>
        <w:jc w:val="both"/>
        <w:textAlignment w:val="baseline"/>
        <w:rPr>
          <w:color w:val="000000"/>
          <w:sz w:val="28"/>
          <w:szCs w:val="28"/>
          <w:lang w:val="uk-UA" w:eastAsia="uk-UA"/>
        </w:rPr>
      </w:pPr>
      <w:r w:rsidRPr="0043094D">
        <w:rPr>
          <w:color w:val="000000"/>
          <w:sz w:val="28"/>
          <w:szCs w:val="28"/>
          <w:lang w:val="uk-UA" w:eastAsia="uk-UA"/>
        </w:rPr>
        <w:t xml:space="preserve">         – податки, збори та інші доходи – 1 099 599 тис. грн,</w:t>
      </w:r>
      <w:r w:rsidRPr="0043094D">
        <w:rPr>
          <w:color w:val="000000"/>
          <w:sz w:val="28"/>
          <w:szCs w:val="28"/>
          <w:lang w:val="uk-UA"/>
        </w:rPr>
        <w:t xml:space="preserve"> рівень виконання становить 106,1%, понад план надійшло 63 610,3 тис. грн. </w:t>
      </w:r>
      <w:r w:rsidRPr="0043094D">
        <w:rPr>
          <w:sz w:val="28"/>
          <w:szCs w:val="28"/>
          <w:lang w:val="uk-UA"/>
        </w:rPr>
        <w:t>У порівнянні  з аналогічним періодом минулого року надходження зросли на 78 231,7 тис. грн або на 7,7%;</w:t>
      </w:r>
    </w:p>
    <w:p w:rsidR="004D1B2A" w:rsidRPr="0043094D" w:rsidRDefault="004D1B2A" w:rsidP="001D38EB">
      <w:pPr>
        <w:tabs>
          <w:tab w:val="left" w:pos="993"/>
        </w:tabs>
        <w:ind w:left="-24" w:firstLine="24"/>
        <w:jc w:val="both"/>
        <w:textAlignment w:val="baseline"/>
        <w:rPr>
          <w:color w:val="000000"/>
          <w:sz w:val="28"/>
          <w:szCs w:val="28"/>
          <w:lang w:val="uk-UA" w:eastAsia="uk-UA"/>
        </w:rPr>
      </w:pPr>
      <w:r w:rsidRPr="0043094D">
        <w:rPr>
          <w:color w:val="000000"/>
          <w:sz w:val="28"/>
          <w:szCs w:val="28"/>
          <w:lang w:val="uk-UA" w:eastAsia="uk-UA"/>
        </w:rPr>
        <w:t xml:space="preserve">        – міжбюджетні трансферти  – 298 418,2 т</w:t>
      </w:r>
      <w:r w:rsidRPr="0043094D">
        <w:rPr>
          <w:color w:val="000000"/>
          <w:sz w:val="28"/>
          <w:szCs w:val="28"/>
          <w:lang w:val="uk-UA"/>
        </w:rPr>
        <w:t>ис. грн, що становить 98,2% до планового показника на 2024 рік, у порівнянні з аналогічним періодом минулого року надходження офіційних трансфертів зросли на 12 818,1 тис. грн або на 4,5%</w:t>
      </w:r>
      <w:r w:rsidRPr="0043094D">
        <w:rPr>
          <w:bCs/>
          <w:color w:val="000000"/>
          <w:sz w:val="28"/>
          <w:szCs w:val="28"/>
          <w:lang w:val="uk-UA"/>
        </w:rPr>
        <w:t>;</w:t>
      </w:r>
    </w:p>
    <w:p w:rsidR="004D1B2A" w:rsidRPr="0043094D" w:rsidRDefault="004D1B2A" w:rsidP="001D38EB">
      <w:pPr>
        <w:tabs>
          <w:tab w:val="left" w:pos="993"/>
        </w:tabs>
        <w:ind w:left="-24" w:firstLine="24"/>
        <w:jc w:val="both"/>
        <w:textAlignment w:val="baseline"/>
        <w:rPr>
          <w:color w:val="000000"/>
          <w:sz w:val="28"/>
          <w:szCs w:val="28"/>
          <w:lang w:val="uk-UA" w:eastAsia="uk-UA"/>
        </w:rPr>
      </w:pPr>
      <w:r w:rsidRPr="0043094D">
        <w:rPr>
          <w:color w:val="000000"/>
          <w:sz w:val="28"/>
          <w:szCs w:val="28"/>
          <w:lang w:val="uk-UA" w:eastAsia="uk-UA"/>
        </w:rPr>
        <w:t xml:space="preserve">        до спеціального фонду – 83 678,7 тис. грн, з них:</w:t>
      </w:r>
    </w:p>
    <w:p w:rsidR="004D1B2A" w:rsidRDefault="004D1B2A" w:rsidP="001D38EB">
      <w:pPr>
        <w:tabs>
          <w:tab w:val="left" w:pos="993"/>
        </w:tabs>
        <w:ind w:left="-24" w:firstLine="24"/>
        <w:jc w:val="both"/>
        <w:textAlignment w:val="baseline"/>
        <w:rPr>
          <w:color w:val="000000"/>
          <w:sz w:val="28"/>
          <w:szCs w:val="28"/>
          <w:lang w:val="uk-UA"/>
        </w:rPr>
      </w:pPr>
      <w:r w:rsidRPr="0043094D">
        <w:rPr>
          <w:color w:val="000000"/>
          <w:sz w:val="28"/>
          <w:szCs w:val="28"/>
          <w:lang w:val="uk-UA" w:eastAsia="uk-UA"/>
        </w:rPr>
        <w:t xml:space="preserve">        – податки, збори та інші доходи – 37634,6 тис. грн,</w:t>
      </w:r>
      <w:r w:rsidRPr="0043094D">
        <w:rPr>
          <w:color w:val="000000"/>
          <w:sz w:val="28"/>
          <w:szCs w:val="28"/>
          <w:lang w:val="uk-UA"/>
        </w:rPr>
        <w:t xml:space="preserve"> рівень виконання становить 112,8%, понад план надійшло 4 257,3 тис. грн. </w:t>
      </w:r>
      <w:r w:rsidRPr="0043094D">
        <w:rPr>
          <w:sz w:val="28"/>
          <w:szCs w:val="28"/>
          <w:lang w:val="uk-UA"/>
        </w:rPr>
        <w:t>У порівнянні  з аналогічним періодом минулого року надходження</w:t>
      </w:r>
      <w:r w:rsidRPr="00462B0F">
        <w:rPr>
          <w:sz w:val="28"/>
          <w:szCs w:val="28"/>
        </w:rPr>
        <w:t xml:space="preserve"> з</w:t>
      </w:r>
      <w:r>
        <w:rPr>
          <w:sz w:val="28"/>
          <w:szCs w:val="28"/>
          <w:lang w:val="uk-UA"/>
        </w:rPr>
        <w:t>меншилися</w:t>
      </w:r>
      <w:r w:rsidRPr="00462B0F">
        <w:rPr>
          <w:sz w:val="28"/>
          <w:szCs w:val="28"/>
        </w:rPr>
        <w:t xml:space="preserve"> на</w:t>
      </w:r>
      <w:r>
        <w:rPr>
          <w:sz w:val="28"/>
          <w:szCs w:val="28"/>
          <w:lang w:val="uk-UA"/>
        </w:rPr>
        <w:t xml:space="preserve"> 4 859 </w:t>
      </w:r>
      <w:r>
        <w:rPr>
          <w:sz w:val="28"/>
          <w:szCs w:val="28"/>
        </w:rPr>
        <w:t>тис.</w:t>
      </w:r>
      <w:r>
        <w:rPr>
          <w:sz w:val="28"/>
          <w:szCs w:val="28"/>
          <w:lang w:val="uk-UA"/>
        </w:rPr>
        <w:t> </w:t>
      </w:r>
      <w:r>
        <w:rPr>
          <w:sz w:val="28"/>
          <w:szCs w:val="28"/>
        </w:rPr>
        <w:t>грн</w:t>
      </w:r>
      <w:r w:rsidRPr="00462B0F">
        <w:rPr>
          <w:sz w:val="28"/>
          <w:szCs w:val="28"/>
        </w:rPr>
        <w:t xml:space="preserve"> або </w:t>
      </w:r>
      <w:r>
        <w:rPr>
          <w:sz w:val="28"/>
          <w:szCs w:val="28"/>
          <w:lang w:val="uk-UA"/>
        </w:rPr>
        <w:t>на 11,4%</w:t>
      </w:r>
      <w:r w:rsidRPr="00462B0F">
        <w:rPr>
          <w:sz w:val="28"/>
          <w:szCs w:val="28"/>
          <w:lang w:val="uk-UA"/>
        </w:rPr>
        <w:t>;</w:t>
      </w:r>
    </w:p>
    <w:p w:rsidR="004D1B2A" w:rsidRDefault="004D1B2A" w:rsidP="001D38EB">
      <w:pPr>
        <w:jc w:val="both"/>
        <w:textAlignment w:val="baseline"/>
        <w:rPr>
          <w:color w:val="000000"/>
          <w:sz w:val="28"/>
          <w:szCs w:val="28"/>
          <w:lang w:val="uk-UA" w:eastAsia="uk-UA"/>
        </w:rPr>
      </w:pPr>
      <w:r>
        <w:rPr>
          <w:color w:val="000000"/>
          <w:sz w:val="28"/>
          <w:szCs w:val="28"/>
          <w:lang w:val="uk-UA" w:eastAsia="uk-UA"/>
        </w:rPr>
        <w:t xml:space="preserve">        </w:t>
      </w:r>
      <w:r w:rsidRPr="001D38EB">
        <w:rPr>
          <w:color w:val="000000"/>
          <w:sz w:val="28"/>
          <w:szCs w:val="28"/>
          <w:lang w:val="uk-UA" w:eastAsia="uk-UA"/>
        </w:rPr>
        <w:t>– міжбюджетні трансферти  – 46 044,1 т</w:t>
      </w:r>
      <w:r w:rsidRPr="001D38EB">
        <w:rPr>
          <w:color w:val="000000"/>
          <w:sz w:val="28"/>
          <w:szCs w:val="28"/>
          <w:lang w:val="uk-UA"/>
        </w:rPr>
        <w:t>ис. грн, що становить 33,1% до планового показника на 2024 рік.</w:t>
      </w:r>
      <w:r>
        <w:rPr>
          <w:color w:val="000000"/>
          <w:sz w:val="28"/>
          <w:szCs w:val="28"/>
          <w:lang w:val="uk-UA"/>
        </w:rPr>
        <w:t xml:space="preserve"> Невиконання планових показників зумовлено неможливістю в умовах військового стану в повному обсязі провести роботи  по використанню коштів субвенції. У</w:t>
      </w:r>
      <w:r w:rsidRPr="00462B0F">
        <w:rPr>
          <w:color w:val="000000"/>
          <w:sz w:val="28"/>
          <w:szCs w:val="28"/>
          <w:lang w:val="uk-UA"/>
        </w:rPr>
        <w:t xml:space="preserve"> порівнянні з аналогічним періодом минулого року надходження офіційних трансфертів з</w:t>
      </w:r>
      <w:r>
        <w:rPr>
          <w:color w:val="000000"/>
          <w:sz w:val="28"/>
          <w:szCs w:val="28"/>
          <w:lang w:val="uk-UA"/>
        </w:rPr>
        <w:t xml:space="preserve">росли </w:t>
      </w:r>
      <w:r w:rsidRPr="00462B0F">
        <w:rPr>
          <w:color w:val="000000"/>
          <w:sz w:val="28"/>
          <w:szCs w:val="28"/>
          <w:lang w:val="uk-UA"/>
        </w:rPr>
        <w:t xml:space="preserve">на </w:t>
      </w:r>
      <w:r>
        <w:rPr>
          <w:color w:val="000000"/>
          <w:sz w:val="28"/>
          <w:szCs w:val="28"/>
          <w:lang w:val="uk-UA"/>
        </w:rPr>
        <w:t xml:space="preserve">21690,1 </w:t>
      </w:r>
      <w:r w:rsidRPr="00462B0F">
        <w:rPr>
          <w:color w:val="000000"/>
          <w:sz w:val="28"/>
          <w:szCs w:val="28"/>
          <w:lang w:val="uk-UA"/>
        </w:rPr>
        <w:t xml:space="preserve">тис. грн або </w:t>
      </w:r>
      <w:r>
        <w:rPr>
          <w:color w:val="000000"/>
          <w:sz w:val="28"/>
          <w:szCs w:val="28"/>
          <w:lang w:val="uk-UA"/>
        </w:rPr>
        <w:t>в 1,9 рази</w:t>
      </w:r>
      <w:r>
        <w:rPr>
          <w:bCs/>
          <w:color w:val="000000"/>
          <w:sz w:val="28"/>
          <w:szCs w:val="28"/>
          <w:lang w:val="uk-UA"/>
        </w:rPr>
        <w:t>.</w:t>
      </w:r>
    </w:p>
    <w:p w:rsidR="004D1B2A" w:rsidRPr="00F27167" w:rsidRDefault="004D1B2A" w:rsidP="001D38EB">
      <w:pPr>
        <w:tabs>
          <w:tab w:val="left" w:pos="993"/>
        </w:tabs>
        <w:jc w:val="both"/>
        <w:textAlignment w:val="baseline"/>
        <w:rPr>
          <w:color w:val="000000"/>
          <w:sz w:val="28"/>
          <w:szCs w:val="28"/>
          <w:lang w:val="uk-UA" w:eastAsia="uk-UA"/>
        </w:rPr>
      </w:pPr>
      <w:r w:rsidRPr="00F27167">
        <w:rPr>
          <w:sz w:val="28"/>
          <w:szCs w:val="28"/>
          <w:lang w:val="uk-UA"/>
        </w:rPr>
        <w:t xml:space="preserve">        Основні надходження до загального фонду бюджету  ПМТГ забезпечують:</w:t>
      </w:r>
    </w:p>
    <w:p w:rsidR="004D1B2A" w:rsidRPr="00F27167" w:rsidRDefault="004D1B2A" w:rsidP="001D38EB">
      <w:pPr>
        <w:pStyle w:val="BodyText"/>
        <w:tabs>
          <w:tab w:val="left" w:pos="0"/>
        </w:tabs>
        <w:jc w:val="both"/>
        <w:rPr>
          <w:bCs/>
          <w:sz w:val="28"/>
          <w:szCs w:val="28"/>
          <w:lang w:val="uk-UA"/>
        </w:rPr>
      </w:pPr>
      <w:r w:rsidRPr="00F27167">
        <w:rPr>
          <w:sz w:val="28"/>
          <w:szCs w:val="28"/>
          <w:lang w:val="uk-UA"/>
        </w:rPr>
        <w:t xml:space="preserve">        </w:t>
      </w:r>
      <w:r w:rsidRPr="00F27167">
        <w:rPr>
          <w:color w:val="000000"/>
          <w:sz w:val="28"/>
          <w:szCs w:val="28"/>
          <w:lang w:val="uk-UA" w:eastAsia="uk-UA"/>
        </w:rPr>
        <w:t xml:space="preserve">– </w:t>
      </w:r>
      <w:r w:rsidRPr="00F27167">
        <w:rPr>
          <w:sz w:val="28"/>
          <w:szCs w:val="28"/>
          <w:lang w:val="uk-UA"/>
        </w:rPr>
        <w:t>податок на доходи фізичних осіб – 649060,5 тис. грн або 59,1%;</w:t>
      </w:r>
    </w:p>
    <w:p w:rsidR="004D1B2A" w:rsidRPr="00F27167" w:rsidRDefault="004D1B2A" w:rsidP="001D38EB">
      <w:pPr>
        <w:pStyle w:val="aa"/>
        <w:tabs>
          <w:tab w:val="left" w:pos="993"/>
        </w:tabs>
        <w:spacing w:before="0" w:after="0"/>
        <w:ind w:left="0" w:firstLine="0"/>
        <w:rPr>
          <w:bCs/>
          <w:sz w:val="28"/>
          <w:szCs w:val="28"/>
        </w:rPr>
      </w:pPr>
      <w:r w:rsidRPr="00F27167">
        <w:rPr>
          <w:color w:val="000000"/>
          <w:sz w:val="28"/>
          <w:szCs w:val="28"/>
          <w:lang w:eastAsia="uk-UA"/>
        </w:rPr>
        <w:t xml:space="preserve">        – </w:t>
      </w:r>
      <w:r w:rsidRPr="00F27167">
        <w:rPr>
          <w:bCs/>
          <w:sz w:val="28"/>
          <w:szCs w:val="28"/>
        </w:rPr>
        <w:t>місцеві податки та збори, що сплачуються (перераховуються) згідно з Податковим кодексом України – 310 713,7 тис. грн або 28,2%;</w:t>
      </w:r>
    </w:p>
    <w:p w:rsidR="004D1B2A" w:rsidRPr="00F27167" w:rsidRDefault="004D1B2A" w:rsidP="001D38EB">
      <w:pPr>
        <w:pStyle w:val="aa"/>
        <w:tabs>
          <w:tab w:val="left" w:pos="993"/>
        </w:tabs>
        <w:spacing w:before="0" w:after="0"/>
        <w:ind w:left="0" w:firstLine="0"/>
        <w:rPr>
          <w:bCs/>
          <w:sz w:val="28"/>
          <w:szCs w:val="28"/>
        </w:rPr>
      </w:pPr>
      <w:r w:rsidRPr="00F27167">
        <w:rPr>
          <w:color w:val="000000"/>
          <w:sz w:val="28"/>
          <w:szCs w:val="28"/>
          <w:lang w:eastAsia="uk-UA"/>
        </w:rPr>
        <w:t xml:space="preserve">        – </w:t>
      </w:r>
      <w:r w:rsidRPr="00F27167">
        <w:rPr>
          <w:bCs/>
          <w:sz w:val="28"/>
          <w:szCs w:val="28"/>
        </w:rPr>
        <w:t>акцизний податок – 119366,1 тис. грн або 10,9%.</w:t>
      </w:r>
    </w:p>
    <w:p w:rsidR="004D1B2A" w:rsidRDefault="004D1B2A" w:rsidP="001D38EB">
      <w:pPr>
        <w:jc w:val="both"/>
        <w:rPr>
          <w:szCs w:val="28"/>
          <w:lang w:val="uk-UA"/>
        </w:rPr>
      </w:pPr>
      <w:r w:rsidRPr="00F27167">
        <w:rPr>
          <w:szCs w:val="28"/>
          <w:lang w:val="uk-UA"/>
        </w:rPr>
        <w:t xml:space="preserve">                                                                                                                                         </w:t>
      </w:r>
      <w:r>
        <w:rPr>
          <w:szCs w:val="28"/>
          <w:lang w:val="uk-UA"/>
        </w:rPr>
        <w:t xml:space="preserve">                               </w:t>
      </w:r>
    </w:p>
    <w:p w:rsidR="004D1B2A" w:rsidRPr="00F27167" w:rsidRDefault="004D1B2A" w:rsidP="001D38EB">
      <w:pPr>
        <w:jc w:val="both"/>
        <w:rPr>
          <w:szCs w:val="28"/>
          <w:lang w:val="uk-UA"/>
        </w:rPr>
      </w:pPr>
      <w:r>
        <w:rPr>
          <w:szCs w:val="28"/>
          <w:lang w:val="uk-UA"/>
        </w:rPr>
        <w:t xml:space="preserve">                                                                                                                                                                                  </w:t>
      </w:r>
      <w:r w:rsidRPr="00F27167">
        <w:rPr>
          <w:szCs w:val="28"/>
          <w:lang w:val="uk-UA"/>
        </w:rPr>
        <w:t xml:space="preserve"> Рис. 1</w:t>
      </w:r>
    </w:p>
    <w:p w:rsidR="004D1B2A" w:rsidRPr="00F90E5D" w:rsidRDefault="004D1B2A" w:rsidP="001D38EB">
      <w:pPr>
        <w:jc w:val="both"/>
        <w:rPr>
          <w:bCs/>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94pt">
            <v:imagedata r:id="rId7" o:title=""/>
          </v:shape>
        </w:pict>
      </w:r>
      <w:r w:rsidRPr="00F27167">
        <w:rPr>
          <w:lang w:val="uk-UA"/>
        </w:rPr>
        <w:t xml:space="preserve">                                                                                                                                                                         </w:t>
      </w:r>
    </w:p>
    <w:p w:rsidR="004D1B2A" w:rsidRDefault="004D1B2A" w:rsidP="001D38EB">
      <w:pPr>
        <w:ind w:firstLine="708"/>
        <w:jc w:val="both"/>
        <w:rPr>
          <w:sz w:val="28"/>
          <w:szCs w:val="28"/>
          <w:lang w:val="uk-UA"/>
        </w:rPr>
      </w:pPr>
      <w:r w:rsidRPr="00F31485">
        <w:rPr>
          <w:sz w:val="28"/>
          <w:szCs w:val="28"/>
          <w:lang w:val="uk-UA"/>
        </w:rPr>
        <w:t xml:space="preserve">Податок та збір на доходи фізичних осіб </w:t>
      </w:r>
      <w:r>
        <w:rPr>
          <w:sz w:val="28"/>
          <w:szCs w:val="28"/>
          <w:lang w:val="uk-UA"/>
        </w:rPr>
        <w:t>у звітному періоді залишається базовим джерелом</w:t>
      </w:r>
      <w:r w:rsidRPr="00F31485">
        <w:rPr>
          <w:sz w:val="28"/>
          <w:szCs w:val="28"/>
          <w:lang w:val="uk-UA"/>
        </w:rPr>
        <w:t xml:space="preserve"> наповнення </w:t>
      </w:r>
      <w:r>
        <w:rPr>
          <w:sz w:val="28"/>
          <w:szCs w:val="28"/>
          <w:lang w:val="uk-UA"/>
        </w:rPr>
        <w:t>загального фонду</w:t>
      </w:r>
      <w:r w:rsidRPr="00F31485">
        <w:rPr>
          <w:sz w:val="28"/>
          <w:szCs w:val="28"/>
          <w:lang w:val="uk-UA"/>
        </w:rPr>
        <w:t xml:space="preserve"> бюджету</w:t>
      </w:r>
      <w:r>
        <w:rPr>
          <w:sz w:val="28"/>
          <w:szCs w:val="28"/>
          <w:lang w:val="uk-UA"/>
        </w:rPr>
        <w:t xml:space="preserve"> </w:t>
      </w:r>
      <w:r w:rsidRPr="00C240EE">
        <w:rPr>
          <w:sz w:val="28"/>
          <w:szCs w:val="28"/>
        </w:rPr>
        <w:t>ПМТГ</w:t>
      </w:r>
      <w:r w:rsidRPr="00F31485">
        <w:rPr>
          <w:sz w:val="28"/>
          <w:szCs w:val="28"/>
          <w:lang w:val="uk-UA"/>
        </w:rPr>
        <w:t xml:space="preserve">. </w:t>
      </w:r>
    </w:p>
    <w:p w:rsidR="004D1B2A" w:rsidRDefault="004D1B2A" w:rsidP="001D38EB">
      <w:pPr>
        <w:jc w:val="both"/>
        <w:rPr>
          <w:sz w:val="28"/>
          <w:szCs w:val="28"/>
          <w:lang w:val="uk-UA"/>
        </w:rPr>
      </w:pPr>
      <w:r>
        <w:rPr>
          <w:sz w:val="28"/>
          <w:szCs w:val="28"/>
          <w:lang w:val="uk-UA"/>
        </w:rPr>
        <w:t xml:space="preserve">          </w:t>
      </w:r>
      <w:r w:rsidRPr="00F71F3F">
        <w:rPr>
          <w:color w:val="000000"/>
          <w:sz w:val="28"/>
          <w:szCs w:val="28"/>
          <w:lang w:val="uk-UA"/>
        </w:rPr>
        <w:t xml:space="preserve">Надходження </w:t>
      </w:r>
      <w:r>
        <w:rPr>
          <w:color w:val="000000"/>
          <w:sz w:val="28"/>
          <w:szCs w:val="28"/>
          <w:lang w:val="uk-UA"/>
        </w:rPr>
        <w:t>по цьому податку</w:t>
      </w:r>
      <w:r>
        <w:rPr>
          <w:sz w:val="28"/>
          <w:szCs w:val="28"/>
          <w:lang w:val="uk-UA"/>
        </w:rPr>
        <w:t xml:space="preserve"> </w:t>
      </w:r>
      <w:r w:rsidRPr="00F71F3F">
        <w:rPr>
          <w:color w:val="000000"/>
          <w:sz w:val="28"/>
          <w:szCs w:val="28"/>
          <w:lang w:val="uk-UA"/>
        </w:rPr>
        <w:t xml:space="preserve">за </w:t>
      </w:r>
      <w:r>
        <w:rPr>
          <w:color w:val="000000"/>
          <w:sz w:val="28"/>
          <w:szCs w:val="28"/>
          <w:lang w:val="uk-UA"/>
        </w:rPr>
        <w:t>2024 рік</w:t>
      </w:r>
      <w:r w:rsidRPr="00F71F3F">
        <w:rPr>
          <w:color w:val="000000"/>
          <w:sz w:val="28"/>
          <w:szCs w:val="28"/>
          <w:lang w:val="uk-UA"/>
        </w:rPr>
        <w:t xml:space="preserve"> становили </w:t>
      </w:r>
      <w:r>
        <w:rPr>
          <w:color w:val="000000"/>
          <w:sz w:val="28"/>
          <w:szCs w:val="28"/>
          <w:lang w:val="uk-UA"/>
        </w:rPr>
        <w:t xml:space="preserve">649 060,5 </w:t>
      </w:r>
      <w:r w:rsidRPr="00F71F3F">
        <w:rPr>
          <w:color w:val="000000"/>
          <w:sz w:val="28"/>
          <w:szCs w:val="28"/>
          <w:lang w:val="uk-UA"/>
        </w:rPr>
        <w:t>тис.</w:t>
      </w:r>
      <w:r w:rsidRPr="00B16970">
        <w:rPr>
          <w:color w:val="000000"/>
          <w:sz w:val="28"/>
          <w:szCs w:val="28"/>
        </w:rPr>
        <w:t> </w:t>
      </w:r>
      <w:r>
        <w:rPr>
          <w:color w:val="000000"/>
          <w:sz w:val="28"/>
          <w:szCs w:val="28"/>
          <w:lang w:val="uk-UA"/>
        </w:rPr>
        <w:t xml:space="preserve">грн  або 108,1 </w:t>
      </w:r>
      <w:r w:rsidRPr="00F71F3F">
        <w:rPr>
          <w:color w:val="000000"/>
          <w:sz w:val="28"/>
          <w:szCs w:val="28"/>
          <w:lang w:val="uk-UA"/>
        </w:rPr>
        <w:t>% до плану</w:t>
      </w:r>
      <w:r>
        <w:rPr>
          <w:color w:val="000000"/>
          <w:sz w:val="28"/>
          <w:szCs w:val="28"/>
          <w:lang w:val="uk-UA"/>
        </w:rPr>
        <w:t>,  понад план надійшло 48 845,9 тис. грн.</w:t>
      </w:r>
      <w:r w:rsidRPr="00A86B95">
        <w:rPr>
          <w:sz w:val="28"/>
          <w:szCs w:val="28"/>
          <w:lang w:val="uk-UA"/>
        </w:rPr>
        <w:t xml:space="preserve"> </w:t>
      </w:r>
      <w:r>
        <w:rPr>
          <w:sz w:val="28"/>
          <w:szCs w:val="28"/>
          <w:lang w:val="uk-UA"/>
        </w:rPr>
        <w:t>У порівнянні з 2023 роком дані надходження збільшилися на 12 435 тис. грн або на 2% у зв</w:t>
      </w:r>
      <w:r w:rsidRPr="0068304E">
        <w:rPr>
          <w:sz w:val="28"/>
          <w:szCs w:val="28"/>
          <w:lang w:val="uk-UA"/>
        </w:rPr>
        <w:t>’</w:t>
      </w:r>
      <w:r>
        <w:rPr>
          <w:sz w:val="28"/>
          <w:szCs w:val="28"/>
          <w:lang w:val="uk-UA"/>
        </w:rPr>
        <w:t>язку із підвищенням рівня середньої заробітної плати на підприємствах міста.</w:t>
      </w:r>
    </w:p>
    <w:p w:rsidR="004D1B2A" w:rsidRPr="005E365B" w:rsidRDefault="004D1B2A" w:rsidP="001D38EB">
      <w:pPr>
        <w:jc w:val="both"/>
        <w:rPr>
          <w:bCs/>
          <w:sz w:val="28"/>
          <w:szCs w:val="28"/>
          <w:lang w:val="uk-UA"/>
        </w:rPr>
      </w:pPr>
    </w:p>
    <w:p w:rsidR="004D1B2A" w:rsidRDefault="004D1B2A" w:rsidP="001D38EB">
      <w:pPr>
        <w:ind w:firstLine="708"/>
        <w:jc w:val="center"/>
        <w:rPr>
          <w:bCs/>
          <w:sz w:val="28"/>
          <w:szCs w:val="28"/>
          <w:lang w:val="uk-UA"/>
        </w:rPr>
      </w:pPr>
      <w:r>
        <w:rPr>
          <w:szCs w:val="28"/>
          <w:lang w:val="uk-UA"/>
        </w:rPr>
        <w:t xml:space="preserve">                                                                                                                                                             Рис. 2</w:t>
      </w:r>
    </w:p>
    <w:p w:rsidR="004D1B2A" w:rsidRDefault="004D1B2A" w:rsidP="001D38EB">
      <w:pPr>
        <w:jc w:val="both"/>
        <w:rPr>
          <w:bCs/>
          <w:sz w:val="28"/>
          <w:szCs w:val="28"/>
          <w:lang w:val="uk-UA"/>
        </w:rPr>
      </w:pPr>
    </w:p>
    <w:p w:rsidR="004D1B2A" w:rsidRDefault="004D1B2A" w:rsidP="001D38EB">
      <w:pPr>
        <w:jc w:val="both"/>
        <w:rPr>
          <w:bCs/>
          <w:sz w:val="28"/>
          <w:szCs w:val="28"/>
          <w:lang w:val="uk-UA"/>
        </w:rPr>
      </w:pPr>
      <w:r>
        <w:rPr>
          <w:noProof/>
        </w:rPr>
        <w:pict>
          <v:roundrect id="_x0000_s1026" style="position:absolute;left:0;text-align:left;margin-left:191.5pt;margin-top:9.25pt;width:234.65pt;height:39pt;z-index:251645952" arcsize="10923f" fillcolor="#6ff">
            <v:textbox style="mso-next-textbox:#_x0000_s1026">
              <w:txbxContent>
                <w:p w:rsidR="004D1B2A" w:rsidRPr="005D6ABF" w:rsidRDefault="004D1B2A" w:rsidP="001D38EB">
                  <w:pPr>
                    <w:jc w:val="center"/>
                    <w:rPr>
                      <w:color w:val="000000"/>
                      <w:sz w:val="24"/>
                      <w:szCs w:val="24"/>
                      <w:lang w:val="uk-UA"/>
                    </w:rPr>
                  </w:pPr>
                  <w:r w:rsidRPr="005D6ABF">
                    <w:rPr>
                      <w:color w:val="000000"/>
                      <w:sz w:val="24"/>
                      <w:szCs w:val="24"/>
                      <w:lang w:val="uk-UA"/>
                    </w:rPr>
                    <w:t xml:space="preserve">Від заробітної плати </w:t>
                  </w:r>
                  <w:r>
                    <w:rPr>
                      <w:color w:val="000000"/>
                      <w:sz w:val="24"/>
                      <w:szCs w:val="24"/>
                      <w:lang w:val="uk-UA"/>
                    </w:rPr>
                    <w:t xml:space="preserve">                               </w:t>
                  </w:r>
                  <w:r>
                    <w:rPr>
                      <w:b/>
                      <w:color w:val="000000"/>
                      <w:sz w:val="24"/>
                      <w:szCs w:val="24"/>
                      <w:lang w:val="uk-UA"/>
                    </w:rPr>
                    <w:t xml:space="preserve">618 651,2 </w:t>
                  </w:r>
                  <w:r w:rsidRPr="005D6ABF">
                    <w:rPr>
                      <w:b/>
                      <w:color w:val="000000"/>
                      <w:sz w:val="24"/>
                      <w:szCs w:val="24"/>
                      <w:lang w:val="uk-UA"/>
                    </w:rPr>
                    <w:t>тис. грн</w:t>
                  </w:r>
                  <w:r w:rsidRPr="005D6ABF">
                    <w:rPr>
                      <w:color w:val="000000"/>
                      <w:sz w:val="24"/>
                      <w:szCs w:val="24"/>
                      <w:lang w:val="uk-UA"/>
                    </w:rPr>
                    <w:t xml:space="preserve"> або </w:t>
                  </w:r>
                  <w:r>
                    <w:rPr>
                      <w:color w:val="000000"/>
                      <w:sz w:val="24"/>
                      <w:szCs w:val="24"/>
                      <w:lang w:val="uk-UA"/>
                    </w:rPr>
                    <w:t>95,3</w:t>
                  </w:r>
                  <w:r w:rsidRPr="005D6ABF">
                    <w:rPr>
                      <w:color w:val="000000"/>
                      <w:sz w:val="24"/>
                      <w:szCs w:val="24"/>
                      <w:lang w:val="uk-UA"/>
                    </w:rPr>
                    <w:t>%</w:t>
                  </w:r>
                </w:p>
                <w:p w:rsidR="004D1B2A" w:rsidRPr="007875A2" w:rsidRDefault="004D1B2A" w:rsidP="001D38EB">
                  <w:pPr>
                    <w:rPr>
                      <w:lang w:val="uk-UA"/>
                    </w:rPr>
                  </w:pPr>
                </w:p>
              </w:txbxContent>
            </v:textbox>
            <w10:anchorlock/>
          </v:roundrect>
        </w:pict>
      </w:r>
      <w:r>
        <w:rPr>
          <w:bCs/>
          <w:sz w:val="28"/>
          <w:szCs w:val="28"/>
          <w:lang w:val="uk-UA"/>
        </w:rPr>
        <w:t xml:space="preserve">    </w:t>
      </w:r>
    </w:p>
    <w:p w:rsidR="004D1B2A" w:rsidRDefault="004D1B2A" w:rsidP="001D38EB">
      <w:pPr>
        <w:tabs>
          <w:tab w:val="left" w:pos="1320"/>
          <w:tab w:val="center" w:pos="4819"/>
        </w:tabs>
        <w:jc w:val="both"/>
        <w:rPr>
          <w:bCs/>
          <w:sz w:val="28"/>
          <w:szCs w:val="28"/>
          <w:lang w:val="uk-UA"/>
        </w:rPr>
      </w:pPr>
      <w:r>
        <w:rPr>
          <w:noProof/>
        </w:rPr>
        <w:pict>
          <v:roundrect id="_x0000_s1027" style="position:absolute;left:0;text-align:left;margin-left:31.55pt;margin-top:2.05pt;width:107.9pt;height:147.45pt;z-index:251644928" arcsize="10923f" fillcolor="#6ff">
            <v:textbox style="mso-next-textbox:#_x0000_s1027">
              <w:txbxContent>
                <w:p w:rsidR="004D1B2A" w:rsidRDefault="004D1B2A" w:rsidP="001D38EB">
                  <w:pPr>
                    <w:jc w:val="center"/>
                    <w:rPr>
                      <w:lang w:val="uk-UA"/>
                    </w:rPr>
                  </w:pPr>
                </w:p>
                <w:p w:rsidR="004D1B2A" w:rsidRDefault="004D1B2A" w:rsidP="001D38EB">
                  <w:pPr>
                    <w:jc w:val="center"/>
                    <w:rPr>
                      <w:lang w:val="uk-UA"/>
                    </w:rPr>
                  </w:pPr>
                </w:p>
                <w:p w:rsidR="004D1B2A" w:rsidRPr="004E1357" w:rsidRDefault="004D1B2A" w:rsidP="001D38EB">
                  <w:pPr>
                    <w:jc w:val="center"/>
                    <w:rPr>
                      <w:lang w:val="uk-UA"/>
                    </w:rPr>
                  </w:pPr>
                </w:p>
                <w:p w:rsidR="004D1B2A" w:rsidRPr="00AF0B63" w:rsidRDefault="004D1B2A" w:rsidP="001D38EB">
                  <w:pPr>
                    <w:jc w:val="center"/>
                    <w:rPr>
                      <w:color w:val="000000"/>
                      <w:sz w:val="26"/>
                      <w:szCs w:val="26"/>
                      <w:lang w:val="uk-UA"/>
                    </w:rPr>
                  </w:pPr>
                  <w:r w:rsidRPr="00AF0B63">
                    <w:rPr>
                      <w:sz w:val="26"/>
                      <w:szCs w:val="26"/>
                      <w:lang w:val="uk-UA"/>
                    </w:rPr>
                    <w:t xml:space="preserve">Податок та збір на доходи фізичних осіб                </w:t>
                  </w:r>
                  <w:r w:rsidRPr="00F54C67">
                    <w:rPr>
                      <w:b/>
                      <w:bCs/>
                      <w:sz w:val="26"/>
                      <w:szCs w:val="26"/>
                      <w:lang w:val="uk-UA"/>
                    </w:rPr>
                    <w:t>649 060,5</w:t>
                  </w:r>
                  <w:r>
                    <w:rPr>
                      <w:sz w:val="26"/>
                      <w:szCs w:val="26"/>
                      <w:lang w:val="uk-UA"/>
                    </w:rPr>
                    <w:t xml:space="preserve"> </w:t>
                  </w:r>
                  <w:r w:rsidRPr="00AF0B63">
                    <w:rPr>
                      <w:b/>
                      <w:color w:val="000000"/>
                      <w:sz w:val="26"/>
                      <w:szCs w:val="26"/>
                      <w:lang w:val="uk-UA"/>
                    </w:rPr>
                    <w:t>тис.грн</w:t>
                  </w:r>
                </w:p>
                <w:p w:rsidR="004D1B2A" w:rsidRDefault="004D1B2A" w:rsidP="001D38EB"/>
              </w:txbxContent>
            </v:textbox>
            <w10:anchorlock/>
          </v:round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164.4pt;margin-top:9.75pt;width:0;height:136.2pt;z-index:251652096" o:connectortype="straight">
            <w10:anchorlock/>
          </v:shape>
        </w:pict>
      </w:r>
      <w:r>
        <w:rPr>
          <w:noProof/>
        </w:rPr>
        <w:pict>
          <v:shape id="_x0000_s1029" type="#_x0000_t32" style="position:absolute;left:0;text-align:left;margin-left:164.4pt;margin-top:9.75pt;width:25.55pt;height:0;z-index:251649024" o:connectortype="straight">
            <v:stroke endarrow="block"/>
            <w10:anchorlock/>
          </v:shape>
        </w:pict>
      </w:r>
      <w:r>
        <w:rPr>
          <w:bCs/>
          <w:sz w:val="28"/>
          <w:szCs w:val="28"/>
          <w:lang w:val="uk-UA"/>
        </w:rPr>
        <w:tab/>
      </w:r>
      <w:r>
        <w:rPr>
          <w:bCs/>
          <w:sz w:val="28"/>
          <w:szCs w:val="28"/>
          <w:lang w:val="uk-UA"/>
        </w:rPr>
        <w:tab/>
      </w:r>
    </w:p>
    <w:p w:rsidR="004D1B2A" w:rsidRDefault="004D1B2A" w:rsidP="001D38EB">
      <w:pPr>
        <w:jc w:val="both"/>
        <w:rPr>
          <w:bCs/>
          <w:sz w:val="28"/>
          <w:szCs w:val="28"/>
          <w:lang w:val="uk-UA"/>
        </w:rPr>
      </w:pPr>
    </w:p>
    <w:p w:rsidR="004D1B2A" w:rsidRDefault="004D1B2A" w:rsidP="001D38EB">
      <w:pPr>
        <w:jc w:val="both"/>
        <w:rPr>
          <w:bCs/>
          <w:sz w:val="28"/>
          <w:szCs w:val="28"/>
          <w:lang w:val="uk-UA"/>
        </w:rPr>
      </w:pPr>
      <w:r>
        <w:rPr>
          <w:noProof/>
        </w:rPr>
        <w:pict>
          <v:roundrect id="_x0000_s1030" style="position:absolute;left:0;text-align:left;margin-left:193.2pt;margin-top:5.8pt;width:232.95pt;height:38.1pt;z-index:251646976" arcsize="10923f" fillcolor="#6ff">
            <v:textbox style="mso-next-textbox:#_x0000_s1030">
              <w:txbxContent>
                <w:p w:rsidR="004D1B2A" w:rsidRPr="00786F32" w:rsidRDefault="004D1B2A" w:rsidP="001D38EB">
                  <w:pPr>
                    <w:jc w:val="center"/>
                    <w:rPr>
                      <w:sz w:val="24"/>
                      <w:szCs w:val="24"/>
                    </w:rPr>
                  </w:pPr>
                  <w:r w:rsidRPr="00786F32">
                    <w:rPr>
                      <w:color w:val="000000"/>
                      <w:sz w:val="24"/>
                      <w:szCs w:val="24"/>
                    </w:rPr>
                    <w:t xml:space="preserve">Із доходів інших ніж заробітна плата                          </w:t>
                  </w:r>
                  <w:r w:rsidRPr="00F54C67">
                    <w:rPr>
                      <w:b/>
                      <w:bCs/>
                      <w:color w:val="000000"/>
                      <w:sz w:val="24"/>
                      <w:szCs w:val="24"/>
                      <w:lang w:val="uk-UA"/>
                    </w:rPr>
                    <w:t>21 692,9</w:t>
                  </w:r>
                  <w:r>
                    <w:rPr>
                      <w:b/>
                      <w:bCs/>
                      <w:color w:val="000000"/>
                      <w:sz w:val="24"/>
                      <w:szCs w:val="24"/>
                      <w:lang w:val="uk-UA"/>
                    </w:rPr>
                    <w:t xml:space="preserve"> </w:t>
                  </w:r>
                  <w:r w:rsidRPr="00F54C67">
                    <w:rPr>
                      <w:b/>
                      <w:bCs/>
                      <w:color w:val="000000"/>
                      <w:sz w:val="24"/>
                      <w:szCs w:val="24"/>
                    </w:rPr>
                    <w:t>тис</w:t>
                  </w:r>
                  <w:r>
                    <w:rPr>
                      <w:b/>
                      <w:color w:val="000000"/>
                      <w:sz w:val="24"/>
                      <w:szCs w:val="24"/>
                    </w:rPr>
                    <w:t>. грн</w:t>
                  </w:r>
                  <w:r w:rsidRPr="00786F32">
                    <w:rPr>
                      <w:color w:val="000000"/>
                      <w:sz w:val="24"/>
                      <w:szCs w:val="24"/>
                    </w:rPr>
                    <w:t xml:space="preserve"> або </w:t>
                  </w:r>
                  <w:r>
                    <w:rPr>
                      <w:color w:val="000000"/>
                      <w:sz w:val="24"/>
                      <w:szCs w:val="24"/>
                      <w:lang w:val="uk-UA"/>
                    </w:rPr>
                    <w:t>3</w:t>
                  </w:r>
                  <w:r w:rsidRPr="00786F32">
                    <w:rPr>
                      <w:color w:val="000000"/>
                      <w:sz w:val="24"/>
                      <w:szCs w:val="24"/>
                    </w:rPr>
                    <w:t>%</w:t>
                  </w:r>
                </w:p>
              </w:txbxContent>
            </v:textbox>
            <w10:anchorlock/>
          </v:roundrect>
        </w:pict>
      </w:r>
    </w:p>
    <w:p w:rsidR="004D1B2A" w:rsidRDefault="004D1B2A" w:rsidP="001D38EB">
      <w:pPr>
        <w:jc w:val="center"/>
        <w:rPr>
          <w:bCs/>
          <w:sz w:val="28"/>
          <w:szCs w:val="28"/>
          <w:lang w:val="uk-UA"/>
        </w:rPr>
      </w:pPr>
      <w:r>
        <w:rPr>
          <w:noProof/>
        </w:rPr>
        <w:pict>
          <v:shape id="_x0000_s1031" type="#_x0000_t32" style="position:absolute;left:0;text-align:left;margin-left:164.4pt;margin-top:8.95pt;width:25.55pt;height:0;z-index:251650048" o:connectortype="straight">
            <v:stroke endarrow="block"/>
            <w10:anchorlock/>
          </v:shape>
        </w:pict>
      </w:r>
    </w:p>
    <w:p w:rsidR="004D1B2A" w:rsidRDefault="004D1B2A" w:rsidP="001D38EB">
      <w:pPr>
        <w:jc w:val="both"/>
        <w:rPr>
          <w:bCs/>
          <w:sz w:val="28"/>
          <w:szCs w:val="28"/>
          <w:lang w:val="uk-UA"/>
        </w:rPr>
      </w:pPr>
      <w:r>
        <w:rPr>
          <w:noProof/>
        </w:rPr>
        <w:pict>
          <v:shape id="_x0000_s1032" type="#_x0000_t32" style="position:absolute;left:0;text-align:left;margin-left:139.45pt;margin-top:11.2pt;width:24.95pt;height:.5pt;z-index:251653120" o:connectortype="straight">
            <w10:anchorlock/>
          </v:shape>
        </w:pict>
      </w:r>
      <w:r>
        <w:rPr>
          <w:bCs/>
          <w:sz w:val="28"/>
          <w:szCs w:val="28"/>
          <w:lang w:val="uk-UA"/>
        </w:rPr>
        <w:t xml:space="preserve"> </w:t>
      </w:r>
    </w:p>
    <w:p w:rsidR="004D1B2A" w:rsidRDefault="004D1B2A" w:rsidP="001D38EB">
      <w:pPr>
        <w:jc w:val="both"/>
        <w:rPr>
          <w:bCs/>
          <w:sz w:val="28"/>
          <w:szCs w:val="28"/>
          <w:lang w:val="uk-UA"/>
        </w:rPr>
      </w:pPr>
      <w:r>
        <w:rPr>
          <w:noProof/>
        </w:rPr>
        <w:pict>
          <v:roundrect id="_x0000_s1033" style="position:absolute;left:0;text-align:left;margin-left:193.2pt;margin-top:4.25pt;width:232.95pt;height:37.5pt;z-index:251648000" arcsize="10923f" fillcolor="#6ff">
            <v:textbox style="mso-next-textbox:#_x0000_s1033">
              <w:txbxContent>
                <w:p w:rsidR="004D1B2A" w:rsidRPr="00786F32" w:rsidRDefault="004D1B2A" w:rsidP="001D38EB">
                  <w:pPr>
                    <w:jc w:val="center"/>
                    <w:rPr>
                      <w:sz w:val="24"/>
                      <w:szCs w:val="24"/>
                      <w:lang w:val="uk-UA"/>
                    </w:rPr>
                  </w:pPr>
                  <w:r w:rsidRPr="00786F32">
                    <w:rPr>
                      <w:color w:val="000000"/>
                      <w:sz w:val="24"/>
                      <w:szCs w:val="24"/>
                      <w:lang w:val="uk-UA"/>
                    </w:rPr>
                    <w:t>За рез</w:t>
                  </w:r>
                  <w:r>
                    <w:rPr>
                      <w:color w:val="000000"/>
                      <w:sz w:val="24"/>
                      <w:szCs w:val="24"/>
                      <w:lang w:val="uk-UA"/>
                    </w:rPr>
                    <w:t xml:space="preserve">ультатами річного декларування    </w:t>
                  </w:r>
                  <w:r w:rsidRPr="00F54C67">
                    <w:rPr>
                      <w:b/>
                      <w:bCs/>
                      <w:color w:val="000000"/>
                      <w:sz w:val="24"/>
                      <w:szCs w:val="24"/>
                      <w:lang w:val="uk-UA"/>
                    </w:rPr>
                    <w:t>8</w:t>
                  </w:r>
                  <w:r>
                    <w:rPr>
                      <w:b/>
                      <w:bCs/>
                      <w:color w:val="000000"/>
                      <w:sz w:val="24"/>
                      <w:szCs w:val="24"/>
                      <w:lang w:val="uk-UA"/>
                    </w:rPr>
                    <w:t xml:space="preserve"> </w:t>
                  </w:r>
                  <w:r w:rsidRPr="00F54C67">
                    <w:rPr>
                      <w:b/>
                      <w:bCs/>
                      <w:color w:val="000000"/>
                      <w:sz w:val="24"/>
                      <w:szCs w:val="24"/>
                      <w:lang w:val="uk-UA"/>
                    </w:rPr>
                    <w:t>229,3</w:t>
                  </w:r>
                  <w:r>
                    <w:rPr>
                      <w:color w:val="000000"/>
                      <w:sz w:val="24"/>
                      <w:szCs w:val="24"/>
                      <w:lang w:val="uk-UA"/>
                    </w:rPr>
                    <w:t xml:space="preserve"> </w:t>
                  </w:r>
                  <w:r>
                    <w:rPr>
                      <w:b/>
                      <w:color w:val="000000"/>
                      <w:sz w:val="24"/>
                      <w:szCs w:val="24"/>
                      <w:lang w:val="uk-UA"/>
                    </w:rPr>
                    <w:t>тис. грн</w:t>
                  </w:r>
                  <w:r w:rsidRPr="00786F32">
                    <w:rPr>
                      <w:b/>
                      <w:color w:val="000000"/>
                      <w:sz w:val="24"/>
                      <w:szCs w:val="24"/>
                      <w:lang w:val="uk-UA"/>
                    </w:rPr>
                    <w:t xml:space="preserve"> </w:t>
                  </w:r>
                  <w:r>
                    <w:rPr>
                      <w:color w:val="000000"/>
                      <w:sz w:val="24"/>
                      <w:szCs w:val="24"/>
                      <w:lang w:val="uk-UA"/>
                    </w:rPr>
                    <w:t>або 1,4</w:t>
                  </w:r>
                  <w:r w:rsidRPr="00786F32">
                    <w:rPr>
                      <w:color w:val="000000"/>
                      <w:sz w:val="24"/>
                      <w:szCs w:val="24"/>
                      <w:lang w:val="uk-UA"/>
                    </w:rPr>
                    <w:t>%</w:t>
                  </w:r>
                </w:p>
                <w:p w:rsidR="004D1B2A" w:rsidRDefault="004D1B2A" w:rsidP="001D38EB">
                  <w:pPr>
                    <w:rPr>
                      <w:lang w:val="uk-UA"/>
                    </w:rPr>
                  </w:pPr>
                </w:p>
              </w:txbxContent>
            </v:textbox>
            <w10:anchorlock/>
          </v:roundrect>
        </w:pict>
      </w:r>
    </w:p>
    <w:p w:rsidR="004D1B2A" w:rsidRDefault="004D1B2A" w:rsidP="001D38EB">
      <w:pPr>
        <w:jc w:val="both"/>
        <w:rPr>
          <w:bCs/>
          <w:sz w:val="28"/>
          <w:szCs w:val="28"/>
          <w:lang w:val="uk-UA"/>
        </w:rPr>
      </w:pPr>
      <w:r>
        <w:rPr>
          <w:noProof/>
        </w:rPr>
        <w:pict>
          <v:shape id="_x0000_s1034" type="#_x0000_t32" style="position:absolute;left:0;text-align:left;margin-left:165.95pt;margin-top:7.35pt;width:25.55pt;height:0;z-index:251651072" o:connectortype="straight">
            <v:stroke endarrow="block"/>
            <w10:anchorlock/>
          </v:shape>
        </w:pict>
      </w:r>
    </w:p>
    <w:p w:rsidR="004D1B2A" w:rsidRDefault="004D1B2A" w:rsidP="001D38EB">
      <w:pPr>
        <w:jc w:val="both"/>
        <w:rPr>
          <w:bCs/>
          <w:sz w:val="28"/>
          <w:szCs w:val="28"/>
          <w:lang w:val="uk-UA"/>
        </w:rPr>
      </w:pPr>
    </w:p>
    <w:p w:rsidR="004D1B2A" w:rsidRDefault="004D1B2A" w:rsidP="001D38EB">
      <w:pPr>
        <w:jc w:val="both"/>
        <w:rPr>
          <w:bCs/>
          <w:sz w:val="28"/>
          <w:szCs w:val="28"/>
          <w:lang w:val="uk-UA"/>
        </w:rPr>
      </w:pPr>
      <w:r>
        <w:rPr>
          <w:noProof/>
        </w:rPr>
        <w:pict>
          <v:roundrect id="_x0000_s1035" style="position:absolute;left:0;text-align:left;margin-left:193.2pt;margin-top:-.25pt;width:236.55pt;height:37.5pt;z-index:251660288" arcsize="10923f" fillcolor="#6ff">
            <v:textbox style="mso-next-textbox:#_x0000_s1035">
              <w:txbxContent>
                <w:p w:rsidR="004D1B2A" w:rsidRPr="00786F32" w:rsidRDefault="004D1B2A" w:rsidP="001D38EB">
                  <w:pPr>
                    <w:jc w:val="center"/>
                    <w:rPr>
                      <w:sz w:val="24"/>
                      <w:szCs w:val="24"/>
                      <w:lang w:val="uk-UA"/>
                    </w:rPr>
                  </w:pPr>
                  <w:r>
                    <w:rPr>
                      <w:color w:val="000000"/>
                      <w:sz w:val="24"/>
                      <w:szCs w:val="24"/>
                      <w:lang w:val="uk-UA"/>
                    </w:rPr>
                    <w:t xml:space="preserve">Із доходів спеціалістів резидента Дія Сіті </w:t>
                  </w:r>
                  <w:r>
                    <w:rPr>
                      <w:b/>
                      <w:color w:val="000000"/>
                      <w:sz w:val="24"/>
                      <w:szCs w:val="24"/>
                      <w:lang w:val="uk-UA"/>
                    </w:rPr>
                    <w:t>487,1</w:t>
                  </w:r>
                  <w:r>
                    <w:rPr>
                      <w:color w:val="000000"/>
                      <w:sz w:val="24"/>
                      <w:szCs w:val="24"/>
                      <w:lang w:val="uk-UA"/>
                    </w:rPr>
                    <w:t xml:space="preserve"> </w:t>
                  </w:r>
                  <w:r>
                    <w:rPr>
                      <w:b/>
                      <w:color w:val="000000"/>
                      <w:sz w:val="24"/>
                      <w:szCs w:val="24"/>
                      <w:lang w:val="uk-UA"/>
                    </w:rPr>
                    <w:t>тис. грн</w:t>
                  </w:r>
                  <w:r w:rsidRPr="00786F32">
                    <w:rPr>
                      <w:b/>
                      <w:color w:val="000000"/>
                      <w:sz w:val="24"/>
                      <w:szCs w:val="24"/>
                      <w:lang w:val="uk-UA"/>
                    </w:rPr>
                    <w:t xml:space="preserve"> </w:t>
                  </w:r>
                  <w:r>
                    <w:rPr>
                      <w:color w:val="000000"/>
                      <w:sz w:val="24"/>
                      <w:szCs w:val="24"/>
                      <w:lang w:val="uk-UA"/>
                    </w:rPr>
                    <w:t>або 0,1</w:t>
                  </w:r>
                  <w:r w:rsidRPr="00786F32">
                    <w:rPr>
                      <w:color w:val="000000"/>
                      <w:sz w:val="24"/>
                      <w:szCs w:val="24"/>
                      <w:lang w:val="uk-UA"/>
                    </w:rPr>
                    <w:t>%</w:t>
                  </w:r>
                </w:p>
                <w:p w:rsidR="004D1B2A" w:rsidRDefault="004D1B2A" w:rsidP="001D38EB">
                  <w:pPr>
                    <w:rPr>
                      <w:lang w:val="uk-UA"/>
                    </w:rPr>
                  </w:pPr>
                </w:p>
              </w:txbxContent>
            </v:textbox>
            <w10:anchorlock/>
          </v:roundrect>
        </w:pict>
      </w:r>
    </w:p>
    <w:p w:rsidR="004D1B2A" w:rsidRDefault="004D1B2A" w:rsidP="001D38EB">
      <w:pPr>
        <w:jc w:val="both"/>
        <w:rPr>
          <w:bCs/>
          <w:sz w:val="28"/>
          <w:szCs w:val="28"/>
          <w:lang w:val="uk-UA"/>
        </w:rPr>
      </w:pPr>
      <w:r>
        <w:rPr>
          <w:noProof/>
        </w:rPr>
        <w:pict>
          <v:shape id="_x0000_s1036" type="#_x0000_t32" style="position:absolute;left:0;text-align:left;margin-left:164.4pt;margin-top:1.05pt;width:25.55pt;height:0;z-index:251661312" o:connectortype="straight">
            <v:stroke endarrow="block"/>
            <w10:anchorlock/>
          </v:shape>
        </w:pict>
      </w:r>
    </w:p>
    <w:p w:rsidR="004D1B2A" w:rsidRDefault="004D1B2A" w:rsidP="001D38EB">
      <w:pPr>
        <w:jc w:val="both"/>
        <w:rPr>
          <w:bCs/>
          <w:sz w:val="28"/>
          <w:szCs w:val="28"/>
          <w:lang w:val="uk-UA"/>
        </w:rPr>
      </w:pPr>
    </w:p>
    <w:p w:rsidR="004D1B2A" w:rsidRPr="00125D6F" w:rsidRDefault="004D1B2A" w:rsidP="001D38EB">
      <w:pPr>
        <w:ind w:firstLine="709"/>
        <w:jc w:val="both"/>
        <w:rPr>
          <w:rStyle w:val="Emphasis"/>
          <w:i w:val="0"/>
          <w:sz w:val="28"/>
          <w:szCs w:val="28"/>
          <w:bdr w:val="none" w:sz="0" w:space="0" w:color="auto" w:frame="1"/>
          <w:shd w:val="clear" w:color="auto" w:fill="FFFFFF"/>
          <w:lang w:val="uk-UA"/>
        </w:rPr>
      </w:pPr>
    </w:p>
    <w:p w:rsidR="004D1B2A" w:rsidRPr="00125D6F" w:rsidRDefault="004D1B2A" w:rsidP="001D38EB">
      <w:pPr>
        <w:ind w:firstLine="709"/>
        <w:jc w:val="both"/>
        <w:rPr>
          <w:color w:val="000000"/>
          <w:sz w:val="28"/>
          <w:szCs w:val="28"/>
          <w:shd w:val="clear" w:color="auto" w:fill="FFFFFF"/>
          <w:lang w:val="uk-UA"/>
        </w:rPr>
      </w:pPr>
      <w:r w:rsidRPr="00125D6F">
        <w:rPr>
          <w:rStyle w:val="Emphasis"/>
          <w:i w:val="0"/>
          <w:sz w:val="28"/>
          <w:szCs w:val="28"/>
          <w:bdr w:val="none" w:sz="0" w:space="0" w:color="auto" w:frame="1"/>
          <w:shd w:val="clear" w:color="auto" w:fill="FFFFFF"/>
          <w:lang w:val="uk-UA"/>
        </w:rPr>
        <w:t>За питомою вагою податок на доходи фізичних осіб, що сплачується податковими агентами, із доходів платника податку у вигляді заробітної плати</w:t>
      </w:r>
      <w:r w:rsidRPr="00125D6F">
        <w:rPr>
          <w:sz w:val="28"/>
          <w:szCs w:val="28"/>
          <w:shd w:val="clear" w:color="auto" w:fill="FFFFFF"/>
          <w:lang w:val="uk-UA"/>
        </w:rPr>
        <w:t> </w:t>
      </w:r>
      <w:r w:rsidRPr="00125D6F">
        <w:rPr>
          <w:color w:val="000000"/>
          <w:sz w:val="28"/>
          <w:szCs w:val="28"/>
          <w:shd w:val="clear" w:color="auto" w:fill="FFFFFF"/>
          <w:lang w:val="uk-UA"/>
        </w:rPr>
        <w:t>у структурі податку на доходи фізичних осіб займає 95,3%.</w:t>
      </w:r>
    </w:p>
    <w:p w:rsidR="004D1B2A" w:rsidRPr="004074F7" w:rsidRDefault="004D1B2A" w:rsidP="001D38EB">
      <w:pPr>
        <w:ind w:firstLine="708"/>
        <w:jc w:val="both"/>
        <w:rPr>
          <w:sz w:val="28"/>
          <w:szCs w:val="28"/>
          <w:lang w:val="uk-UA"/>
        </w:rPr>
      </w:pPr>
      <w:r w:rsidRPr="00125D6F">
        <w:rPr>
          <w:noProof/>
          <w:color w:val="000000"/>
          <w:sz w:val="28"/>
          <w:szCs w:val="28"/>
          <w:lang w:val="uk-UA"/>
        </w:rPr>
        <w:t xml:space="preserve">Основними бюджетоутворюючими підприємствами та організаціями, які сплатили найбільші суми податку на доходи фізичних осіб за звітній період є: </w:t>
      </w:r>
      <w:r w:rsidRPr="00125D6F">
        <w:rPr>
          <w:sz w:val="28"/>
          <w:szCs w:val="28"/>
          <w:lang w:val="uk-UA"/>
        </w:rPr>
        <w:t>ПАТ «ДТЕК Павлоградвугілля», ДП НВО «Павлоградський хімічний завод», ТОВ «Технометалпарк»,  ТОВ «АТБ – Маркет», Павлоградський механічний завод ДП НВО «Південний машинобудівний завод» ім. А.М.Макарова, відділ освіти Павлоградської міської ради, АТ «</w:t>
      </w:r>
      <w:r w:rsidRPr="00711D25">
        <w:rPr>
          <w:sz w:val="28"/>
          <w:szCs w:val="28"/>
          <w:lang w:val="uk-UA"/>
        </w:rPr>
        <w:t>Укрзалізниця»</w:t>
      </w:r>
      <w:r>
        <w:rPr>
          <w:sz w:val="28"/>
          <w:szCs w:val="28"/>
          <w:lang w:val="uk-UA"/>
        </w:rPr>
        <w:t xml:space="preserve">, </w:t>
      </w:r>
      <w:r w:rsidRPr="00F27167">
        <w:rPr>
          <w:sz w:val="28"/>
          <w:szCs w:val="28"/>
          <w:lang w:val="uk-UA"/>
        </w:rPr>
        <w:t>ТОВ «</w:t>
      </w:r>
      <w:r>
        <w:rPr>
          <w:sz w:val="28"/>
          <w:szCs w:val="28"/>
          <w:lang w:val="uk-UA"/>
        </w:rPr>
        <w:t>Омега</w:t>
      </w:r>
      <w:r w:rsidRPr="00F27167">
        <w:rPr>
          <w:sz w:val="28"/>
          <w:szCs w:val="28"/>
          <w:lang w:val="uk-UA"/>
        </w:rPr>
        <w:t>», ТОВ</w:t>
      </w:r>
      <w:r w:rsidRPr="00711D25">
        <w:rPr>
          <w:sz w:val="28"/>
          <w:szCs w:val="28"/>
        </w:rPr>
        <w:t> </w:t>
      </w:r>
      <w:r w:rsidRPr="00F27167">
        <w:rPr>
          <w:sz w:val="28"/>
          <w:szCs w:val="28"/>
          <w:lang w:val="uk-UA"/>
        </w:rPr>
        <w:t>«Молочний Дім»</w:t>
      </w:r>
      <w:r>
        <w:rPr>
          <w:sz w:val="28"/>
          <w:szCs w:val="28"/>
          <w:lang w:val="uk-UA"/>
        </w:rPr>
        <w:t>, КНП «Павлоградська лікарня інтенсивного лікування» Павлоградської міської ради.</w:t>
      </w:r>
    </w:p>
    <w:p w:rsidR="004D1B2A" w:rsidRDefault="004D1B2A" w:rsidP="001D38EB">
      <w:pPr>
        <w:tabs>
          <w:tab w:val="left" w:pos="709"/>
        </w:tabs>
        <w:ind w:firstLine="709"/>
        <w:jc w:val="both"/>
        <w:rPr>
          <w:color w:val="000000"/>
          <w:sz w:val="28"/>
          <w:szCs w:val="28"/>
          <w:lang w:val="uk-UA"/>
        </w:rPr>
      </w:pPr>
      <w:r w:rsidRPr="00666687">
        <w:rPr>
          <w:snapToGrid w:val="0"/>
          <w:color w:val="000000"/>
          <w:sz w:val="28"/>
          <w:szCs w:val="28"/>
          <w:lang w:val="uk-UA"/>
        </w:rPr>
        <w:t xml:space="preserve">Основні чинники, які впливають на </w:t>
      </w:r>
      <w:r>
        <w:rPr>
          <w:snapToGrid w:val="0"/>
          <w:color w:val="000000"/>
          <w:sz w:val="28"/>
          <w:szCs w:val="28"/>
          <w:lang w:val="uk-UA"/>
        </w:rPr>
        <w:t xml:space="preserve">обсяг </w:t>
      </w:r>
      <w:r w:rsidRPr="00666687">
        <w:rPr>
          <w:snapToGrid w:val="0"/>
          <w:color w:val="000000"/>
          <w:sz w:val="28"/>
          <w:szCs w:val="28"/>
          <w:lang w:val="uk-UA"/>
        </w:rPr>
        <w:t>надходжен</w:t>
      </w:r>
      <w:r>
        <w:rPr>
          <w:snapToGrid w:val="0"/>
          <w:color w:val="000000"/>
          <w:sz w:val="28"/>
          <w:szCs w:val="28"/>
          <w:lang w:val="uk-UA"/>
        </w:rPr>
        <w:t>ь</w:t>
      </w:r>
      <w:r w:rsidRPr="00666687">
        <w:rPr>
          <w:snapToGrid w:val="0"/>
          <w:color w:val="000000"/>
          <w:sz w:val="28"/>
          <w:szCs w:val="28"/>
          <w:lang w:val="uk-UA"/>
        </w:rPr>
        <w:t xml:space="preserve"> податку на доходи фізичних осіб</w:t>
      </w:r>
      <w:r>
        <w:rPr>
          <w:snapToGrid w:val="0"/>
          <w:color w:val="000000"/>
          <w:sz w:val="28"/>
          <w:szCs w:val="28"/>
          <w:lang w:val="uk-UA"/>
        </w:rPr>
        <w:t xml:space="preserve"> є в</w:t>
      </w:r>
      <w:r>
        <w:rPr>
          <w:color w:val="000000"/>
          <w:sz w:val="28"/>
          <w:szCs w:val="22"/>
          <w:lang w:val="uk-UA"/>
        </w:rPr>
        <w:t xml:space="preserve">становлення </w:t>
      </w:r>
      <w:r w:rsidRPr="00666687">
        <w:rPr>
          <w:color w:val="000000"/>
          <w:sz w:val="28"/>
          <w:szCs w:val="22"/>
          <w:lang w:val="uk-UA"/>
        </w:rPr>
        <w:t>мінімальної заробітної плати</w:t>
      </w:r>
      <w:r>
        <w:rPr>
          <w:color w:val="000000"/>
          <w:sz w:val="28"/>
          <w:szCs w:val="22"/>
          <w:lang w:val="uk-UA"/>
        </w:rPr>
        <w:t xml:space="preserve">  </w:t>
      </w:r>
      <w:r w:rsidRPr="00666687">
        <w:rPr>
          <w:color w:val="000000"/>
          <w:sz w:val="28"/>
          <w:szCs w:val="22"/>
          <w:lang w:val="uk-UA"/>
        </w:rPr>
        <w:t>1 січня 20</w:t>
      </w:r>
      <w:r>
        <w:rPr>
          <w:color w:val="000000"/>
          <w:sz w:val="28"/>
          <w:szCs w:val="22"/>
          <w:lang w:val="uk-UA"/>
        </w:rPr>
        <w:t>24</w:t>
      </w:r>
      <w:r w:rsidRPr="00666687">
        <w:rPr>
          <w:color w:val="000000"/>
          <w:sz w:val="28"/>
          <w:szCs w:val="22"/>
          <w:lang w:val="uk-UA"/>
        </w:rPr>
        <w:t xml:space="preserve"> року </w:t>
      </w:r>
      <w:r>
        <w:rPr>
          <w:color w:val="000000"/>
          <w:sz w:val="28"/>
          <w:szCs w:val="22"/>
          <w:lang w:val="uk-UA"/>
        </w:rPr>
        <w:t>у розмірі 7100</w:t>
      </w:r>
      <w:r w:rsidRPr="00666687">
        <w:rPr>
          <w:color w:val="000000"/>
          <w:sz w:val="28"/>
          <w:szCs w:val="22"/>
          <w:lang w:val="uk-UA"/>
        </w:rPr>
        <w:t xml:space="preserve"> грн</w:t>
      </w:r>
      <w:r>
        <w:rPr>
          <w:color w:val="000000"/>
          <w:sz w:val="28"/>
          <w:szCs w:val="22"/>
          <w:lang w:val="uk-UA"/>
        </w:rPr>
        <w:t>, з 01.04.2024 року – 8000 грн, посадового окладу працівника І </w:t>
      </w:r>
      <w:r w:rsidRPr="00666687">
        <w:rPr>
          <w:color w:val="000000"/>
          <w:sz w:val="28"/>
          <w:szCs w:val="22"/>
          <w:lang w:val="uk-UA"/>
        </w:rPr>
        <w:t xml:space="preserve">тарифного розряду Єдиної тарифної </w:t>
      </w:r>
      <w:r>
        <w:rPr>
          <w:color w:val="000000"/>
          <w:sz w:val="28"/>
          <w:szCs w:val="22"/>
          <w:lang w:val="uk-UA"/>
        </w:rPr>
        <w:t xml:space="preserve">сітки - </w:t>
      </w:r>
      <w:r w:rsidRPr="00052D7B">
        <w:rPr>
          <w:color w:val="000000"/>
          <w:sz w:val="28"/>
          <w:szCs w:val="22"/>
          <w:lang w:val="uk-UA"/>
        </w:rPr>
        <w:t>3195 грн</w:t>
      </w:r>
      <w:r w:rsidRPr="00583EEC">
        <w:rPr>
          <w:color w:val="000000"/>
          <w:sz w:val="28"/>
          <w:szCs w:val="22"/>
          <w:lang w:val="uk-UA"/>
        </w:rPr>
        <w:t>;</w:t>
      </w:r>
      <w:r w:rsidRPr="00666687">
        <w:rPr>
          <w:color w:val="000000"/>
          <w:sz w:val="28"/>
          <w:szCs w:val="28"/>
          <w:lang w:val="uk-UA"/>
        </w:rPr>
        <w:t xml:space="preserve"> </w:t>
      </w:r>
      <w:r w:rsidRPr="001F2B41">
        <w:rPr>
          <w:color w:val="000000"/>
          <w:sz w:val="28"/>
          <w:szCs w:val="28"/>
          <w:lang w:val="uk-UA"/>
        </w:rPr>
        <w:t xml:space="preserve">збільшення рівня середньомісячної заробітної плати </w:t>
      </w:r>
      <w:r>
        <w:rPr>
          <w:color w:val="000000"/>
          <w:sz w:val="28"/>
          <w:szCs w:val="28"/>
          <w:lang w:val="uk-UA"/>
        </w:rPr>
        <w:t xml:space="preserve"> на підприємствах, організаціях Павлоградської міської територіальної громади.</w:t>
      </w:r>
    </w:p>
    <w:p w:rsidR="004D1B2A" w:rsidRDefault="004D1B2A" w:rsidP="001D38EB">
      <w:pPr>
        <w:ind w:firstLine="708"/>
        <w:jc w:val="both"/>
        <w:rPr>
          <w:bCs/>
          <w:sz w:val="28"/>
          <w:szCs w:val="28"/>
          <w:lang w:val="uk-UA"/>
        </w:rPr>
      </w:pPr>
      <w:r w:rsidRPr="00666687">
        <w:rPr>
          <w:color w:val="000000"/>
          <w:sz w:val="28"/>
          <w:szCs w:val="28"/>
          <w:lang w:val="uk-UA"/>
        </w:rPr>
        <w:t>Місцеві податки та збори, що сплачуються (перераховуються) згідно з Податковим кодексом України</w:t>
      </w:r>
      <w:r>
        <w:rPr>
          <w:color w:val="000000"/>
          <w:sz w:val="28"/>
          <w:szCs w:val="28"/>
          <w:lang w:val="uk-UA"/>
        </w:rPr>
        <w:t>,</w:t>
      </w:r>
      <w:r w:rsidRPr="00666687">
        <w:rPr>
          <w:color w:val="000000"/>
          <w:sz w:val="28"/>
          <w:szCs w:val="28"/>
          <w:lang w:val="uk-UA"/>
        </w:rPr>
        <w:t xml:space="preserve"> посідають друге місце за обсягами надходжень до </w:t>
      </w:r>
      <w:r w:rsidRPr="00F57557">
        <w:rPr>
          <w:bCs/>
          <w:sz w:val="28"/>
          <w:szCs w:val="28"/>
          <w:lang w:val="uk-UA"/>
        </w:rPr>
        <w:t xml:space="preserve">бюджету </w:t>
      </w:r>
      <w:r>
        <w:rPr>
          <w:bCs/>
          <w:sz w:val="28"/>
          <w:szCs w:val="28"/>
          <w:lang w:val="uk-UA"/>
        </w:rPr>
        <w:t>ПМТГ</w:t>
      </w:r>
      <w:r>
        <w:rPr>
          <w:color w:val="000000"/>
          <w:sz w:val="28"/>
          <w:szCs w:val="28"/>
          <w:lang w:val="uk-UA"/>
        </w:rPr>
        <w:t>.</w:t>
      </w:r>
      <w:r w:rsidRPr="00F31485">
        <w:rPr>
          <w:sz w:val="28"/>
          <w:szCs w:val="28"/>
          <w:lang w:val="uk-UA"/>
        </w:rPr>
        <w:t xml:space="preserve"> </w:t>
      </w:r>
      <w:r>
        <w:rPr>
          <w:sz w:val="28"/>
          <w:szCs w:val="28"/>
          <w:lang w:val="uk-UA"/>
        </w:rPr>
        <w:t>Їх п</w:t>
      </w:r>
      <w:r w:rsidRPr="00666687">
        <w:rPr>
          <w:color w:val="000000"/>
          <w:sz w:val="28"/>
          <w:szCs w:val="28"/>
          <w:lang w:val="uk-UA"/>
        </w:rPr>
        <w:t xml:space="preserve">итома вага в </w:t>
      </w:r>
      <w:r>
        <w:rPr>
          <w:color w:val="000000"/>
          <w:sz w:val="28"/>
          <w:szCs w:val="28"/>
          <w:lang w:val="uk-UA"/>
        </w:rPr>
        <w:t xml:space="preserve">загальній </w:t>
      </w:r>
      <w:r w:rsidRPr="00666687">
        <w:rPr>
          <w:color w:val="000000"/>
          <w:sz w:val="28"/>
          <w:szCs w:val="28"/>
          <w:lang w:val="uk-UA"/>
        </w:rPr>
        <w:t xml:space="preserve">сумі власних доходів загального фонду бюджету у звітному періоді </w:t>
      </w:r>
      <w:r w:rsidRPr="00100EED">
        <w:rPr>
          <w:color w:val="000000"/>
          <w:sz w:val="28"/>
          <w:szCs w:val="28"/>
          <w:lang w:val="uk-UA"/>
        </w:rPr>
        <w:t xml:space="preserve">складає  </w:t>
      </w:r>
      <w:r>
        <w:rPr>
          <w:color w:val="000000"/>
          <w:sz w:val="28"/>
          <w:szCs w:val="28"/>
          <w:lang w:val="uk-UA"/>
        </w:rPr>
        <w:t>28,2%</w:t>
      </w:r>
      <w:r>
        <w:rPr>
          <w:bCs/>
          <w:sz w:val="28"/>
          <w:szCs w:val="28"/>
          <w:lang w:val="uk-UA"/>
        </w:rPr>
        <w:t>.</w:t>
      </w:r>
    </w:p>
    <w:p w:rsidR="004D1B2A" w:rsidRDefault="004D1B2A" w:rsidP="001D38EB">
      <w:pPr>
        <w:ind w:firstLine="708"/>
        <w:jc w:val="both"/>
        <w:rPr>
          <w:sz w:val="28"/>
          <w:szCs w:val="28"/>
          <w:lang w:val="uk-UA"/>
        </w:rPr>
      </w:pPr>
      <w:r>
        <w:rPr>
          <w:sz w:val="28"/>
          <w:szCs w:val="28"/>
          <w:lang w:val="uk-UA"/>
        </w:rPr>
        <w:t xml:space="preserve">За  </w:t>
      </w:r>
      <w:r w:rsidRPr="00F31485">
        <w:rPr>
          <w:sz w:val="28"/>
          <w:szCs w:val="28"/>
          <w:lang w:val="uk-UA"/>
        </w:rPr>
        <w:t>20</w:t>
      </w:r>
      <w:r>
        <w:rPr>
          <w:sz w:val="28"/>
          <w:szCs w:val="28"/>
          <w:lang w:val="uk-UA"/>
        </w:rPr>
        <w:t>24 рік</w:t>
      </w:r>
      <w:r w:rsidRPr="00F31485">
        <w:rPr>
          <w:sz w:val="28"/>
          <w:szCs w:val="28"/>
          <w:lang w:val="uk-UA"/>
        </w:rPr>
        <w:t xml:space="preserve"> бюджет </w:t>
      </w:r>
      <w:r w:rsidRPr="00666687">
        <w:rPr>
          <w:sz w:val="28"/>
          <w:szCs w:val="28"/>
          <w:lang w:val="uk-UA"/>
        </w:rPr>
        <w:t>ПМТГ</w:t>
      </w:r>
      <w:r w:rsidRPr="00C240EE">
        <w:rPr>
          <w:sz w:val="28"/>
          <w:szCs w:val="28"/>
          <w:lang w:val="uk-UA"/>
        </w:rPr>
        <w:t xml:space="preserve"> </w:t>
      </w:r>
      <w:r w:rsidRPr="00F31485">
        <w:rPr>
          <w:sz w:val="28"/>
          <w:szCs w:val="28"/>
          <w:lang w:val="uk-UA"/>
        </w:rPr>
        <w:t>від запроваджених міською радою на території міста місцевих податків і зборів от</w:t>
      </w:r>
      <w:r>
        <w:rPr>
          <w:sz w:val="28"/>
          <w:szCs w:val="28"/>
          <w:lang w:val="uk-UA"/>
        </w:rPr>
        <w:t>римав кошти у сумі                                  310 713,7 тис. грн, що менше на 2,2</w:t>
      </w:r>
      <w:r w:rsidRPr="00F31485">
        <w:rPr>
          <w:sz w:val="28"/>
          <w:szCs w:val="28"/>
          <w:lang w:val="uk-UA"/>
        </w:rPr>
        <w:t xml:space="preserve"> тис. грн  планового показника </w:t>
      </w:r>
      <w:r>
        <w:rPr>
          <w:sz w:val="28"/>
          <w:szCs w:val="28"/>
          <w:lang w:val="uk-UA"/>
        </w:rPr>
        <w:t xml:space="preserve">на звітний період. У порівнянні з 2023 роком  дані надходження збільшилися  на 13,9% або на </w:t>
      </w:r>
      <w:r w:rsidRPr="00E938C4">
        <w:rPr>
          <w:sz w:val="28"/>
          <w:szCs w:val="28"/>
        </w:rPr>
        <w:t>37</w:t>
      </w:r>
      <w:r w:rsidRPr="00E938C4">
        <w:rPr>
          <w:sz w:val="28"/>
          <w:szCs w:val="28"/>
          <w:lang w:val="uk-UA"/>
        </w:rPr>
        <w:t> </w:t>
      </w:r>
      <w:r w:rsidRPr="00E938C4">
        <w:rPr>
          <w:sz w:val="28"/>
          <w:szCs w:val="28"/>
        </w:rPr>
        <w:t>811</w:t>
      </w:r>
      <w:r w:rsidRPr="00E938C4">
        <w:rPr>
          <w:sz w:val="28"/>
          <w:szCs w:val="28"/>
          <w:lang w:val="uk-UA"/>
        </w:rPr>
        <w:t>,</w:t>
      </w:r>
      <w:r>
        <w:rPr>
          <w:sz w:val="28"/>
          <w:szCs w:val="28"/>
          <w:lang w:val="uk-UA"/>
        </w:rPr>
        <w:t>4 тис. грн.</w:t>
      </w:r>
    </w:p>
    <w:p w:rsidR="004D1B2A" w:rsidRPr="007E7D36" w:rsidRDefault="004D1B2A" w:rsidP="001D38EB">
      <w:pPr>
        <w:pStyle w:val="aa"/>
        <w:spacing w:before="0" w:after="0"/>
        <w:ind w:left="0"/>
        <w:rPr>
          <w:color w:val="000000"/>
          <w:sz w:val="28"/>
          <w:szCs w:val="28"/>
        </w:rPr>
      </w:pPr>
      <w:r>
        <w:t xml:space="preserve"> </w:t>
      </w:r>
      <w:r w:rsidRPr="007E7D36">
        <w:rPr>
          <w:sz w:val="28"/>
          <w:szCs w:val="28"/>
        </w:rPr>
        <w:t>У структурі місцевих податків та зборів, що сплачуються (перераховуються) згідно з Податковим коде</w:t>
      </w:r>
      <w:r>
        <w:rPr>
          <w:sz w:val="28"/>
          <w:szCs w:val="28"/>
        </w:rPr>
        <w:t>ксом України за 2024 рік</w:t>
      </w:r>
      <w:r w:rsidRPr="007E7D36">
        <w:rPr>
          <w:sz w:val="28"/>
          <w:szCs w:val="28"/>
        </w:rPr>
        <w:t xml:space="preserve"> найбільшу питому вагу склали надходження податку на майн</w:t>
      </w:r>
      <w:r>
        <w:rPr>
          <w:sz w:val="28"/>
          <w:szCs w:val="28"/>
        </w:rPr>
        <w:t>о (53,8</w:t>
      </w:r>
      <w:r w:rsidRPr="00466BCE">
        <w:rPr>
          <w:sz w:val="28"/>
          <w:szCs w:val="28"/>
        </w:rPr>
        <w:t>%)</w:t>
      </w:r>
      <w:r w:rsidRPr="008F350D">
        <w:rPr>
          <w:sz w:val="28"/>
          <w:szCs w:val="28"/>
        </w:rPr>
        <w:t xml:space="preserve"> та єдиного </w:t>
      </w:r>
      <w:r w:rsidRPr="00466BCE">
        <w:rPr>
          <w:sz w:val="28"/>
          <w:szCs w:val="28"/>
        </w:rPr>
        <w:t>податку (</w:t>
      </w:r>
      <w:r>
        <w:rPr>
          <w:sz w:val="28"/>
          <w:szCs w:val="28"/>
        </w:rPr>
        <w:t>45,9</w:t>
      </w:r>
      <w:r w:rsidRPr="00466BCE">
        <w:rPr>
          <w:sz w:val="28"/>
          <w:szCs w:val="28"/>
        </w:rPr>
        <w:t>%).</w:t>
      </w:r>
      <w:r w:rsidRPr="008F350D">
        <w:rPr>
          <w:sz w:val="28"/>
          <w:szCs w:val="28"/>
        </w:rPr>
        <w:t xml:space="preserve"> Слід зазначити, що в частині податку на майно найвагомішою є плата за землю, питома вага якої </w:t>
      </w:r>
      <w:r>
        <w:rPr>
          <w:sz w:val="28"/>
          <w:szCs w:val="28"/>
        </w:rPr>
        <w:t>становить 86</w:t>
      </w:r>
      <w:r w:rsidRPr="00466BCE">
        <w:rPr>
          <w:sz w:val="28"/>
          <w:szCs w:val="28"/>
        </w:rPr>
        <w:t>%.</w:t>
      </w:r>
      <w:r w:rsidRPr="007E7D36">
        <w:rPr>
          <w:sz w:val="28"/>
          <w:szCs w:val="28"/>
        </w:rPr>
        <w:t xml:space="preserve"> </w:t>
      </w:r>
    </w:p>
    <w:p w:rsidR="004D1B2A" w:rsidRDefault="004D1B2A" w:rsidP="001D38EB">
      <w:pPr>
        <w:ind w:firstLine="709"/>
        <w:jc w:val="center"/>
        <w:rPr>
          <w:szCs w:val="28"/>
          <w:lang w:val="uk-UA"/>
        </w:rPr>
      </w:pPr>
      <w:r>
        <w:rPr>
          <w:szCs w:val="28"/>
          <w:lang w:val="uk-UA"/>
        </w:rPr>
        <w:t xml:space="preserve">                                                                                                                                                   </w:t>
      </w:r>
    </w:p>
    <w:p w:rsidR="004D1B2A" w:rsidRDefault="004D1B2A" w:rsidP="001D38EB">
      <w:pPr>
        <w:ind w:firstLine="709"/>
        <w:jc w:val="center"/>
        <w:rPr>
          <w:bCs/>
          <w:sz w:val="28"/>
          <w:szCs w:val="28"/>
          <w:lang w:val="uk-UA"/>
        </w:rPr>
      </w:pPr>
      <w:r>
        <w:rPr>
          <w:szCs w:val="28"/>
          <w:lang w:val="uk-UA"/>
        </w:rPr>
        <w:t xml:space="preserve">                                                                                                                                                                     Рис. 3</w:t>
      </w:r>
    </w:p>
    <w:p w:rsidR="004D1B2A" w:rsidRDefault="004D1B2A" w:rsidP="001D38EB">
      <w:pPr>
        <w:ind w:firstLine="709"/>
        <w:jc w:val="center"/>
        <w:rPr>
          <w:bCs/>
          <w:sz w:val="28"/>
          <w:szCs w:val="28"/>
          <w:lang w:val="uk-UA"/>
        </w:rPr>
      </w:pPr>
    </w:p>
    <w:p w:rsidR="004D1B2A" w:rsidRDefault="004D1B2A" w:rsidP="001D38EB">
      <w:pPr>
        <w:ind w:firstLine="709"/>
        <w:jc w:val="both"/>
        <w:rPr>
          <w:bCs/>
          <w:sz w:val="28"/>
          <w:szCs w:val="28"/>
          <w:lang w:val="uk-UA"/>
        </w:rPr>
      </w:pPr>
      <w:r>
        <w:rPr>
          <w:noProof/>
        </w:rPr>
        <w:pict>
          <v:roundrect id="_x0000_s1037" style="position:absolute;left:0;text-align:left;margin-left:-16.15pt;margin-top:5.4pt;width:463.2pt;height:25.8pt;z-index:251662336" arcsize="10923f" fillcolor="#b2a1c7" strokecolor="#b2a1c7" strokeweight="1pt">
            <v:fill color2="#e5dfec" angle="-45" focusposition="1" focussize="" focus="-50%" type="gradient"/>
            <v:shadow on="t" type="perspective" color="#3f3151" opacity=".5" offset="1pt" offset2="-3pt"/>
            <v:textbox>
              <w:txbxContent>
                <w:p w:rsidR="004D1B2A" w:rsidRPr="000E4CAF" w:rsidRDefault="004D1B2A" w:rsidP="001D38EB">
                  <w:pPr>
                    <w:jc w:val="center"/>
                    <w:rPr>
                      <w:b/>
                      <w:i/>
                      <w:sz w:val="26"/>
                      <w:szCs w:val="26"/>
                      <w:lang w:val="uk-UA"/>
                    </w:rPr>
                  </w:pPr>
                  <w:r w:rsidRPr="000E4CAF">
                    <w:rPr>
                      <w:b/>
                      <w:i/>
                      <w:sz w:val="26"/>
                      <w:szCs w:val="26"/>
                      <w:lang w:val="uk-UA"/>
                    </w:rPr>
                    <w:t xml:space="preserve">Місцеві податки і збори </w:t>
                  </w:r>
                  <w:r>
                    <w:rPr>
                      <w:b/>
                      <w:i/>
                      <w:sz w:val="26"/>
                      <w:szCs w:val="26"/>
                      <w:lang w:val="uk-UA"/>
                    </w:rPr>
                    <w:t>310 713,7</w:t>
                  </w:r>
                  <w:r w:rsidRPr="000E4CAF">
                    <w:rPr>
                      <w:b/>
                      <w:i/>
                      <w:sz w:val="26"/>
                      <w:szCs w:val="26"/>
                      <w:lang w:val="uk-UA"/>
                    </w:rPr>
                    <w:t xml:space="preserve"> тис. грн</w:t>
                  </w:r>
                </w:p>
              </w:txbxContent>
            </v:textbox>
            <w10:anchorlock/>
          </v:roundrect>
        </w:pict>
      </w:r>
    </w:p>
    <w:p w:rsidR="004D1B2A" w:rsidRDefault="004D1B2A" w:rsidP="001D38EB">
      <w:pPr>
        <w:ind w:firstLine="708"/>
        <w:jc w:val="both"/>
        <w:rPr>
          <w:bCs/>
          <w:sz w:val="28"/>
          <w:szCs w:val="28"/>
          <w:lang w:val="uk-UA"/>
        </w:rPr>
      </w:pPr>
    </w:p>
    <w:p w:rsidR="004D1B2A" w:rsidRDefault="004D1B2A" w:rsidP="001D38EB">
      <w:pPr>
        <w:ind w:firstLine="708"/>
        <w:jc w:val="both"/>
        <w:rPr>
          <w:bCs/>
          <w:sz w:val="28"/>
          <w:szCs w:val="28"/>
          <w:lang w:val="uk-UA"/>
        </w:rPr>
      </w:pPr>
      <w:r>
        <w:rPr>
          <w:noProof/>
        </w:rPr>
        <w:pict>
          <v:shape id="_x0000_s1038" type="#_x0000_t32" style="position:absolute;left:0;text-align:left;margin-left:157.85pt;margin-top:5.15pt;width:13.3pt;height:31pt;flip:x;z-index:251654144" o:connectortype="straight">
            <v:stroke endarrow="block"/>
            <w10:anchorlock/>
          </v:shape>
        </w:pict>
      </w:r>
      <w:r>
        <w:rPr>
          <w:noProof/>
        </w:rPr>
        <w:pict>
          <v:shape id="_x0000_s1039" type="#_x0000_t32" style="position:absolute;left:0;text-align:left;margin-left:256.65pt;margin-top:5.15pt;width:19.1pt;height:31pt;z-index:251656192" o:connectortype="straight">
            <v:stroke endarrow="block"/>
            <w10:anchorlock/>
          </v:shape>
        </w:pict>
      </w:r>
      <w:r>
        <w:rPr>
          <w:noProof/>
        </w:rPr>
        <w:pict>
          <v:shape id="_x0000_s1040" type="#_x0000_t32" style="position:absolute;left:0;text-align:left;margin-left:33.15pt;margin-top:5.15pt;width:44.2pt;height:34pt;flip:x;z-index:251655168" o:connectortype="straight">
            <v:stroke endarrow="block"/>
            <w10:anchorlock/>
          </v:shape>
        </w:pict>
      </w:r>
      <w:r>
        <w:rPr>
          <w:noProof/>
        </w:rPr>
        <w:pict>
          <v:shape id="_x0000_s1041" type="#_x0000_t32" style="position:absolute;left:0;text-align:left;margin-left:342.75pt;margin-top:1.1pt;width:67.8pt;height:31.5pt;z-index:251666432" o:connectortype="straight">
            <v:stroke endarrow="block"/>
            <w10:anchorlock/>
          </v:shape>
        </w:pict>
      </w:r>
    </w:p>
    <w:p w:rsidR="004D1B2A" w:rsidRDefault="004D1B2A" w:rsidP="001D38EB">
      <w:pPr>
        <w:ind w:firstLine="708"/>
        <w:jc w:val="both"/>
        <w:rPr>
          <w:bCs/>
          <w:sz w:val="28"/>
          <w:szCs w:val="28"/>
          <w:lang w:val="uk-UA"/>
        </w:rPr>
      </w:pPr>
    </w:p>
    <w:p w:rsidR="004D1B2A" w:rsidRDefault="004D1B2A" w:rsidP="001D38EB">
      <w:pPr>
        <w:ind w:firstLine="708"/>
        <w:jc w:val="both"/>
        <w:rPr>
          <w:bCs/>
          <w:sz w:val="28"/>
          <w:szCs w:val="28"/>
          <w:lang w:val="uk-UA"/>
        </w:rPr>
      </w:pPr>
      <w:r>
        <w:rPr>
          <w:noProof/>
        </w:rPr>
        <w:pict>
          <v:roundrect id="_x0000_s1042" style="position:absolute;left:0;text-align:left;margin-left:96pt;margin-top:10.7pt;width:118pt;height:48.3pt;z-index:251664384" arcsize="10923f" strokecolor="#92cddc" strokeweight="1pt">
            <v:fill color2="#b6dde8" focusposition="1" focussize="" focus="100%" type="gradient"/>
            <v:shadow on="t" type="perspective" color="#205867" opacity=".5" offset="1pt" offset2="-3pt"/>
            <v:textbox style="mso-next-textbox:#_x0000_s1042">
              <w:txbxContent>
                <w:p w:rsidR="004D1B2A" w:rsidRPr="000E4CAF" w:rsidRDefault="004D1B2A" w:rsidP="001D38EB">
                  <w:pPr>
                    <w:jc w:val="center"/>
                    <w:rPr>
                      <w:b/>
                      <w:lang w:val="uk-UA"/>
                    </w:rPr>
                  </w:pPr>
                  <w:r w:rsidRPr="000E4CAF">
                    <w:rPr>
                      <w:b/>
                      <w:lang w:val="uk-UA"/>
                    </w:rPr>
                    <w:t xml:space="preserve">Податок на майно </w:t>
                  </w:r>
                  <w:r>
                    <w:rPr>
                      <w:b/>
                      <w:lang w:val="uk-UA"/>
                    </w:rPr>
                    <w:t>167 143,6 тис. грн            або 53,8</w:t>
                  </w:r>
                  <w:r w:rsidRPr="000E4CAF">
                    <w:rPr>
                      <w:b/>
                      <w:lang w:val="uk-UA"/>
                    </w:rPr>
                    <w:t>%</w:t>
                  </w:r>
                </w:p>
              </w:txbxContent>
            </v:textbox>
            <w10:anchorlock/>
          </v:roundrect>
        </w:pict>
      </w:r>
      <w:r>
        <w:rPr>
          <w:noProof/>
        </w:rPr>
        <w:pict>
          <v:roundrect id="_x0000_s1043" style="position:absolute;left:0;text-align:left;margin-left:226.35pt;margin-top:6.95pt;width:138pt;height:52.05pt;z-index:251665408" arcsize="10923f" strokecolor="#92cddc" strokeweight="1pt">
            <v:fill color2="#b6dde8" focusposition="1" focussize="" focus="100%" type="gradient"/>
            <v:shadow on="t" type="perspective" color="#205867" opacity=".5" offset="1pt" offset2="-3pt"/>
            <v:textbox style="mso-next-textbox:#_x0000_s1043">
              <w:txbxContent>
                <w:p w:rsidR="004D1B2A" w:rsidRPr="002B2B40" w:rsidRDefault="004D1B2A" w:rsidP="001D38EB">
                  <w:pPr>
                    <w:jc w:val="center"/>
                    <w:rPr>
                      <w:b/>
                      <w:lang w:val="uk-UA"/>
                    </w:rPr>
                  </w:pPr>
                  <w:r w:rsidRPr="000E4CAF">
                    <w:rPr>
                      <w:b/>
                      <w:lang w:val="uk-UA"/>
                    </w:rPr>
                    <w:t>Збір за місця паркування транспортних засобів</w:t>
                  </w:r>
                  <w:r>
                    <w:rPr>
                      <w:b/>
                      <w:lang w:val="uk-UA"/>
                    </w:rPr>
                    <w:t xml:space="preserve">   </w:t>
                  </w:r>
                  <w:r w:rsidRPr="000E4CAF">
                    <w:rPr>
                      <w:b/>
                      <w:lang w:val="uk-UA"/>
                    </w:rPr>
                    <w:t xml:space="preserve"> </w:t>
                  </w:r>
                  <w:r>
                    <w:rPr>
                      <w:b/>
                      <w:lang w:val="uk-UA"/>
                    </w:rPr>
                    <w:t xml:space="preserve">244,2 тис. грн </w:t>
                  </w:r>
                  <w:r w:rsidRPr="002B2B40">
                    <w:rPr>
                      <w:b/>
                      <w:lang w:val="uk-UA"/>
                    </w:rPr>
                    <w:t>або 0,1%</w:t>
                  </w:r>
                </w:p>
              </w:txbxContent>
            </v:textbox>
            <w10:anchorlock/>
          </v:roundrect>
        </w:pict>
      </w:r>
      <w:r>
        <w:rPr>
          <w:noProof/>
        </w:rPr>
        <w:pict>
          <v:roundrect id="_x0000_s1044" style="position:absolute;left:0;text-align:left;margin-left:371.5pt;margin-top:5pt;width:102.6pt;height:54pt;z-index:251667456" arcsize="10923f" strokecolor="#92cddc" strokeweight="1pt">
            <v:fill color2="#b6dde8" focusposition="1" focussize="" focus="100%" type="gradient"/>
            <v:shadow on="t" type="perspective" color="#205867" opacity=".5" offset="1pt" offset2="-3pt"/>
            <v:textbox>
              <w:txbxContent>
                <w:p w:rsidR="004D1B2A" w:rsidRPr="000E4CAF" w:rsidRDefault="004D1B2A" w:rsidP="001D38EB">
                  <w:pPr>
                    <w:jc w:val="center"/>
                    <w:rPr>
                      <w:b/>
                      <w:lang w:val="uk-UA"/>
                    </w:rPr>
                  </w:pPr>
                  <w:r w:rsidRPr="000E4CAF">
                    <w:rPr>
                      <w:b/>
                      <w:lang w:val="uk-UA"/>
                    </w:rPr>
                    <w:t xml:space="preserve">Туристичний збір </w:t>
                  </w:r>
                  <w:r>
                    <w:rPr>
                      <w:b/>
                      <w:lang w:val="uk-UA"/>
                    </w:rPr>
                    <w:t>495,8 тис. грн          або 0,2</w:t>
                  </w:r>
                  <w:r w:rsidRPr="000E4CAF">
                    <w:rPr>
                      <w:b/>
                      <w:lang w:val="uk-UA"/>
                    </w:rPr>
                    <w:t>%</w:t>
                  </w:r>
                </w:p>
              </w:txbxContent>
            </v:textbox>
            <w10:anchorlock/>
          </v:roundrect>
        </w:pict>
      </w:r>
      <w:r>
        <w:rPr>
          <w:noProof/>
        </w:rPr>
        <w:pict>
          <v:roundrect id="_x0000_s1045" style="position:absolute;left:0;text-align:left;margin-left:-31.85pt;margin-top:10pt;width:109.2pt;height:49pt;z-index:251663360" arcsize="10923f" strokecolor="#92cddc" strokeweight="1pt">
            <v:fill color2="#b6dde8" focusposition="1" focussize="" focus="100%" type="gradient"/>
            <v:shadow on="t" type="perspective" color="#205867" opacity=".5" offset="1pt" offset2="-3pt"/>
            <v:textbox>
              <w:txbxContent>
                <w:p w:rsidR="004D1B2A" w:rsidRPr="000E4CAF" w:rsidRDefault="004D1B2A" w:rsidP="001D38EB">
                  <w:pPr>
                    <w:jc w:val="center"/>
                    <w:rPr>
                      <w:b/>
                      <w:lang w:val="uk-UA"/>
                    </w:rPr>
                  </w:pPr>
                  <w:r w:rsidRPr="000E4CAF">
                    <w:rPr>
                      <w:b/>
                      <w:lang w:val="uk-UA"/>
                    </w:rPr>
                    <w:t xml:space="preserve">Єдиний податок </w:t>
                  </w:r>
                  <w:r>
                    <w:rPr>
                      <w:b/>
                      <w:lang w:val="uk-UA"/>
                    </w:rPr>
                    <w:t>142 830,1</w:t>
                  </w:r>
                  <w:r w:rsidRPr="000E4CAF">
                    <w:rPr>
                      <w:b/>
                      <w:lang w:val="uk-UA"/>
                    </w:rPr>
                    <w:t xml:space="preserve"> тис</w:t>
                  </w:r>
                  <w:r>
                    <w:rPr>
                      <w:b/>
                      <w:lang w:val="uk-UA"/>
                    </w:rPr>
                    <w:t>.</w:t>
                  </w:r>
                  <w:r w:rsidRPr="000E4CAF">
                    <w:rPr>
                      <w:b/>
                      <w:lang w:val="uk-UA"/>
                    </w:rPr>
                    <w:t xml:space="preserve"> грн      </w:t>
                  </w:r>
                  <w:r w:rsidRPr="00EA202E">
                    <w:rPr>
                      <w:b/>
                      <w:lang w:val="uk-UA"/>
                    </w:rPr>
                    <w:t>або 4</w:t>
                  </w:r>
                  <w:r>
                    <w:rPr>
                      <w:b/>
                      <w:lang w:val="uk-UA"/>
                    </w:rPr>
                    <w:t>5,9</w:t>
                  </w:r>
                  <w:r w:rsidRPr="000E4CAF">
                    <w:rPr>
                      <w:b/>
                      <w:lang w:val="uk-UA"/>
                    </w:rPr>
                    <w:t>%</w:t>
                  </w:r>
                </w:p>
              </w:txbxContent>
            </v:textbox>
            <w10:anchorlock/>
          </v:roundrect>
        </w:pict>
      </w:r>
    </w:p>
    <w:p w:rsidR="004D1B2A" w:rsidRDefault="004D1B2A" w:rsidP="001D38EB">
      <w:pPr>
        <w:ind w:firstLine="708"/>
        <w:jc w:val="both"/>
        <w:rPr>
          <w:bCs/>
          <w:sz w:val="28"/>
          <w:szCs w:val="28"/>
          <w:lang w:val="uk-UA"/>
        </w:rPr>
      </w:pPr>
    </w:p>
    <w:p w:rsidR="004D1B2A" w:rsidRDefault="004D1B2A" w:rsidP="001D38EB">
      <w:pPr>
        <w:ind w:firstLine="708"/>
        <w:jc w:val="both"/>
        <w:rPr>
          <w:bCs/>
          <w:sz w:val="28"/>
          <w:szCs w:val="28"/>
          <w:lang w:val="uk-UA"/>
        </w:rPr>
      </w:pPr>
      <w:r>
        <w:rPr>
          <w:noProof/>
          <w:sz w:val="28"/>
          <w:szCs w:val="28"/>
          <w:lang w:val="uk-UA"/>
        </w:rPr>
        <w:t xml:space="preserve">     </w:t>
      </w:r>
    </w:p>
    <w:p w:rsidR="004D1B2A" w:rsidRDefault="004D1B2A" w:rsidP="001D38EB">
      <w:pPr>
        <w:ind w:firstLine="708"/>
        <w:jc w:val="both"/>
        <w:rPr>
          <w:bCs/>
          <w:sz w:val="28"/>
          <w:szCs w:val="28"/>
          <w:lang w:val="uk-UA"/>
        </w:rPr>
      </w:pPr>
      <w:r>
        <w:rPr>
          <w:noProof/>
        </w:rPr>
        <w:pict>
          <v:shape id="_x0000_s1046" type="#_x0000_t32" style="position:absolute;left:0;text-align:left;margin-left:202.75pt;margin-top:5.5pt;width:39.6pt;height:26.25pt;z-index:251659264" o:connectortype="straight">
            <v:stroke endarrow="block"/>
            <w10:anchorlock/>
          </v:shape>
        </w:pict>
      </w:r>
      <w:r>
        <w:rPr>
          <w:noProof/>
        </w:rPr>
        <w:pict>
          <v:shape id="_x0000_s1047" type="#_x0000_t32" style="position:absolute;left:0;text-align:left;margin-left:158.35pt;margin-top:5.5pt;width:0;height:29.25pt;z-index:251658240" o:connectortype="straight">
            <v:stroke endarrow="block"/>
            <w10:anchorlock/>
          </v:shape>
        </w:pict>
      </w:r>
      <w:r>
        <w:rPr>
          <w:noProof/>
        </w:rPr>
        <w:pict>
          <v:shape id="_x0000_s1048" type="#_x0000_t32" style="position:absolute;left:0;text-align:left;margin-left:64.35pt;margin-top:2.45pt;width:34pt;height:29.3pt;flip:x;z-index:251657216" o:connectortype="straight">
            <v:stroke endarrow="block"/>
            <w10:anchorlock/>
          </v:shape>
        </w:pict>
      </w:r>
    </w:p>
    <w:p w:rsidR="004D1B2A" w:rsidRDefault="004D1B2A" w:rsidP="001D38EB">
      <w:pPr>
        <w:pStyle w:val="aa"/>
        <w:spacing w:before="0" w:after="0"/>
        <w:ind w:left="0" w:firstLine="708"/>
        <w:rPr>
          <w:color w:val="000000"/>
          <w:sz w:val="28"/>
          <w:szCs w:val="28"/>
        </w:rPr>
      </w:pPr>
    </w:p>
    <w:p w:rsidR="004D1B2A" w:rsidRDefault="004D1B2A" w:rsidP="001D38EB">
      <w:pPr>
        <w:tabs>
          <w:tab w:val="left" w:pos="2928"/>
        </w:tabs>
        <w:ind w:firstLine="708"/>
        <w:jc w:val="both"/>
        <w:rPr>
          <w:sz w:val="28"/>
          <w:szCs w:val="28"/>
          <w:lang w:val="uk-UA"/>
        </w:rPr>
      </w:pPr>
      <w:r>
        <w:rPr>
          <w:noProof/>
        </w:rPr>
        <w:pict>
          <v:roundrect id="_x0000_s1049" style="position:absolute;left:0;text-align:left;margin-left:92.15pt;margin-top:6.15pt;width:142.8pt;height:62.35pt;z-index:251669504" arcsize="10923f" strokecolor="#95b3d7" strokeweight="1pt">
            <v:fill color2="#b8cce4" focusposition="1" focussize="" focus="100%" type="gradient"/>
            <v:shadow on="t" type="perspective" color="#243f60" opacity=".5" offset="1pt" offset2="-3pt"/>
            <v:textbox>
              <w:txbxContent>
                <w:p w:rsidR="004D1B2A" w:rsidRPr="000E4CAF" w:rsidRDefault="004D1B2A" w:rsidP="001D38EB">
                  <w:pPr>
                    <w:jc w:val="center"/>
                    <w:rPr>
                      <w:b/>
                      <w:lang w:val="uk-UA"/>
                    </w:rPr>
                  </w:pPr>
                  <w:r w:rsidRPr="000E4CAF">
                    <w:rPr>
                      <w:b/>
                      <w:lang w:val="uk-UA"/>
                    </w:rPr>
                    <w:t xml:space="preserve">Податок на нерухоме майно, відмінне від земельної ділянки </w:t>
                  </w:r>
                  <w:r>
                    <w:rPr>
                      <w:b/>
                      <w:lang w:val="uk-UA"/>
                    </w:rPr>
                    <w:t xml:space="preserve">                    23 007,7 тис. грн або 13,8</w:t>
                  </w:r>
                  <w:r w:rsidRPr="000E4CAF">
                    <w:rPr>
                      <w:b/>
                      <w:lang w:val="uk-UA"/>
                    </w:rPr>
                    <w:t>%</w:t>
                  </w:r>
                </w:p>
              </w:txbxContent>
            </v:textbox>
            <w10:anchorlock/>
          </v:roundrect>
        </w:pict>
      </w:r>
      <w:r>
        <w:rPr>
          <w:noProof/>
        </w:rPr>
        <w:pict>
          <v:roundrect id="_x0000_s1050" style="position:absolute;left:0;text-align:left;margin-left:-22.05pt;margin-top:6.15pt;width:106.8pt;height:62.35pt;z-index:251668480" arcsize="10923f" strokecolor="#95b3d7" strokeweight="1pt">
            <v:fill color2="#b8cce4" focusposition="1" focussize="" focus="100%" type="gradient"/>
            <v:shadow on="t" type="perspective" color="#243f60" opacity=".5" offset="1pt" offset2="-3pt"/>
            <v:textbox style="mso-next-textbox:#_x0000_s1050">
              <w:txbxContent>
                <w:p w:rsidR="004D1B2A" w:rsidRPr="000E4CAF" w:rsidRDefault="004D1B2A" w:rsidP="001D38EB">
                  <w:pPr>
                    <w:jc w:val="center"/>
                    <w:rPr>
                      <w:b/>
                      <w:lang w:val="uk-UA"/>
                    </w:rPr>
                  </w:pPr>
                  <w:r w:rsidRPr="000E4CAF">
                    <w:rPr>
                      <w:b/>
                      <w:lang w:val="uk-UA"/>
                    </w:rPr>
                    <w:t xml:space="preserve">Плата за землю </w:t>
                  </w:r>
                  <w:r>
                    <w:rPr>
                      <w:b/>
                      <w:lang w:val="uk-UA"/>
                    </w:rPr>
                    <w:t>143 774,1</w:t>
                  </w:r>
                  <w:r w:rsidRPr="000E4CAF">
                    <w:rPr>
                      <w:b/>
                      <w:lang w:val="uk-UA"/>
                    </w:rPr>
                    <w:t>тис</w:t>
                  </w:r>
                  <w:r>
                    <w:rPr>
                      <w:b/>
                      <w:lang w:val="uk-UA"/>
                    </w:rPr>
                    <w:t>. грн або 86</w:t>
                  </w:r>
                  <w:r w:rsidRPr="000E4CAF">
                    <w:rPr>
                      <w:b/>
                      <w:lang w:val="uk-UA"/>
                    </w:rPr>
                    <w:t>%</w:t>
                  </w:r>
                </w:p>
              </w:txbxContent>
            </v:textbox>
            <w10:anchorlock/>
          </v:roundrect>
        </w:pict>
      </w:r>
      <w:r>
        <w:rPr>
          <w:noProof/>
        </w:rPr>
        <w:pict>
          <v:roundrect id="_x0000_s1051" style="position:absolute;left:0;text-align:left;margin-left:238.05pt;margin-top:6.15pt;width:104.7pt;height:62.35pt;z-index:251670528" arcsize=".1875" strokecolor="#95b3d7" strokeweight="1pt">
            <v:fill color2="#b8cce4" focusposition="1" focussize="" focus="100%" type="gradient"/>
            <v:shadow on="t" type="perspective" color="#243f60" opacity=".5" offset="1pt" offset2="-3pt"/>
            <v:textbox>
              <w:txbxContent>
                <w:p w:rsidR="004D1B2A" w:rsidRPr="006E642F" w:rsidRDefault="004D1B2A" w:rsidP="001D38EB">
                  <w:pPr>
                    <w:jc w:val="center"/>
                    <w:rPr>
                      <w:b/>
                      <w:lang w:val="uk-UA"/>
                    </w:rPr>
                  </w:pPr>
                  <w:r w:rsidRPr="006E642F">
                    <w:rPr>
                      <w:b/>
                      <w:lang w:val="uk-UA"/>
                    </w:rPr>
                    <w:t>Транс</w:t>
                  </w:r>
                  <w:r>
                    <w:rPr>
                      <w:b/>
                      <w:lang w:val="uk-UA"/>
                    </w:rPr>
                    <w:t>портний податок               361,8</w:t>
                  </w:r>
                  <w:r w:rsidRPr="006E642F">
                    <w:rPr>
                      <w:b/>
                      <w:lang w:val="uk-UA"/>
                    </w:rPr>
                    <w:t xml:space="preserve"> тис</w:t>
                  </w:r>
                  <w:r>
                    <w:rPr>
                      <w:b/>
                      <w:lang w:val="uk-UA"/>
                    </w:rPr>
                    <w:t>.</w:t>
                  </w:r>
                  <w:r w:rsidRPr="006E642F">
                    <w:rPr>
                      <w:b/>
                      <w:lang w:val="uk-UA"/>
                    </w:rPr>
                    <w:t xml:space="preserve"> грн                  </w:t>
                  </w:r>
                  <w:r>
                    <w:rPr>
                      <w:b/>
                      <w:lang w:val="uk-UA"/>
                    </w:rPr>
                    <w:t>або 0,2</w:t>
                  </w:r>
                  <w:r w:rsidRPr="006E642F">
                    <w:rPr>
                      <w:b/>
                      <w:lang w:val="uk-UA"/>
                    </w:rPr>
                    <w:t>%</w:t>
                  </w:r>
                </w:p>
              </w:txbxContent>
            </v:textbox>
            <w10:anchorlock/>
          </v:roundrect>
        </w:pict>
      </w:r>
      <w:r>
        <w:rPr>
          <w:sz w:val="28"/>
          <w:szCs w:val="28"/>
          <w:lang w:val="uk-UA"/>
        </w:rPr>
        <w:tab/>
      </w:r>
    </w:p>
    <w:p w:rsidR="004D1B2A" w:rsidRDefault="004D1B2A" w:rsidP="001D38EB">
      <w:pPr>
        <w:ind w:firstLine="708"/>
        <w:jc w:val="both"/>
        <w:rPr>
          <w:sz w:val="28"/>
          <w:szCs w:val="28"/>
          <w:lang w:val="uk-UA"/>
        </w:rPr>
      </w:pPr>
    </w:p>
    <w:p w:rsidR="004D1B2A" w:rsidRDefault="004D1B2A" w:rsidP="001D38EB">
      <w:pPr>
        <w:ind w:firstLine="708"/>
        <w:jc w:val="both"/>
        <w:rPr>
          <w:sz w:val="28"/>
          <w:szCs w:val="28"/>
          <w:lang w:val="uk-UA"/>
        </w:rPr>
      </w:pPr>
    </w:p>
    <w:p w:rsidR="004D1B2A" w:rsidRDefault="004D1B2A" w:rsidP="001D38EB">
      <w:pPr>
        <w:ind w:firstLine="708"/>
        <w:jc w:val="both"/>
        <w:rPr>
          <w:sz w:val="28"/>
          <w:szCs w:val="28"/>
          <w:lang w:val="uk-UA"/>
        </w:rPr>
      </w:pPr>
    </w:p>
    <w:p w:rsidR="004D1B2A" w:rsidRDefault="004D1B2A" w:rsidP="001D38EB">
      <w:pPr>
        <w:ind w:firstLine="708"/>
        <w:jc w:val="both"/>
        <w:rPr>
          <w:sz w:val="28"/>
          <w:szCs w:val="28"/>
          <w:lang w:val="uk-UA"/>
        </w:rPr>
      </w:pPr>
    </w:p>
    <w:p w:rsidR="004D1B2A" w:rsidRPr="008958C6" w:rsidRDefault="004D1B2A" w:rsidP="001D38EB">
      <w:pPr>
        <w:ind w:firstLine="708"/>
        <w:jc w:val="both"/>
        <w:rPr>
          <w:sz w:val="28"/>
          <w:szCs w:val="28"/>
          <w:lang w:val="uk-UA"/>
        </w:rPr>
      </w:pPr>
      <w:r w:rsidRPr="008C79CC">
        <w:rPr>
          <w:sz w:val="28"/>
          <w:szCs w:val="28"/>
          <w:lang w:val="uk-UA"/>
        </w:rPr>
        <w:t xml:space="preserve">Обсяг надходжень плати за землю за </w:t>
      </w:r>
      <w:r>
        <w:rPr>
          <w:sz w:val="28"/>
          <w:szCs w:val="28"/>
          <w:lang w:val="uk-UA"/>
        </w:rPr>
        <w:t>2024 рік склав                  143 774,1 </w:t>
      </w:r>
      <w:r w:rsidRPr="008C79CC">
        <w:rPr>
          <w:sz w:val="28"/>
          <w:szCs w:val="28"/>
          <w:lang w:val="uk-UA"/>
        </w:rPr>
        <w:t>ти</w:t>
      </w:r>
      <w:r>
        <w:rPr>
          <w:sz w:val="28"/>
          <w:szCs w:val="28"/>
          <w:lang w:val="uk-UA"/>
        </w:rPr>
        <w:t>с. грн, що менше на 9,5% або на 15 091,5 тис. грн</w:t>
      </w:r>
      <w:r w:rsidRPr="008C79CC">
        <w:rPr>
          <w:sz w:val="28"/>
          <w:szCs w:val="28"/>
          <w:lang w:val="uk-UA"/>
        </w:rPr>
        <w:t xml:space="preserve"> </w:t>
      </w:r>
      <w:r>
        <w:rPr>
          <w:sz w:val="28"/>
          <w:szCs w:val="28"/>
          <w:lang w:val="uk-UA"/>
        </w:rPr>
        <w:t xml:space="preserve"> планових призначень та на 7,3% або на 11 271,3 </w:t>
      </w:r>
      <w:r w:rsidRPr="008C79CC">
        <w:rPr>
          <w:sz w:val="28"/>
          <w:szCs w:val="28"/>
          <w:lang w:val="uk-UA"/>
        </w:rPr>
        <w:t>тис.</w:t>
      </w:r>
      <w:r>
        <w:rPr>
          <w:sz w:val="28"/>
          <w:szCs w:val="28"/>
          <w:lang w:val="uk-UA"/>
        </w:rPr>
        <w:t xml:space="preserve"> </w:t>
      </w:r>
      <w:r w:rsidRPr="008C79CC">
        <w:rPr>
          <w:sz w:val="28"/>
          <w:szCs w:val="28"/>
          <w:lang w:val="uk-UA"/>
        </w:rPr>
        <w:t>грн  порівн</w:t>
      </w:r>
      <w:r>
        <w:rPr>
          <w:sz w:val="28"/>
          <w:szCs w:val="28"/>
          <w:lang w:val="uk-UA"/>
        </w:rPr>
        <w:t>яно з 2023</w:t>
      </w:r>
      <w:r w:rsidRPr="008C79CC">
        <w:rPr>
          <w:sz w:val="28"/>
          <w:szCs w:val="28"/>
          <w:lang w:val="uk-UA"/>
        </w:rPr>
        <w:t xml:space="preserve"> рок</w:t>
      </w:r>
      <w:r>
        <w:rPr>
          <w:sz w:val="28"/>
          <w:szCs w:val="28"/>
          <w:lang w:val="uk-UA"/>
        </w:rPr>
        <w:t>ом</w:t>
      </w:r>
      <w:r w:rsidRPr="008C79CC">
        <w:rPr>
          <w:sz w:val="28"/>
          <w:szCs w:val="28"/>
          <w:lang w:val="uk-UA"/>
        </w:rPr>
        <w:t xml:space="preserve"> </w:t>
      </w:r>
      <w:r>
        <w:rPr>
          <w:sz w:val="28"/>
          <w:szCs w:val="28"/>
          <w:lang w:val="uk-UA"/>
        </w:rPr>
        <w:t xml:space="preserve"> у зв’язку  з </w:t>
      </w:r>
      <w:r w:rsidRPr="008958C6">
        <w:rPr>
          <w:sz w:val="28"/>
          <w:szCs w:val="28"/>
          <w:lang w:val="uk-UA"/>
        </w:rPr>
        <w:t>надання</w:t>
      </w:r>
      <w:r>
        <w:rPr>
          <w:sz w:val="28"/>
          <w:szCs w:val="28"/>
          <w:lang w:val="uk-UA"/>
        </w:rPr>
        <w:t>м ДП «НВО «</w:t>
      </w:r>
      <w:r w:rsidRPr="008958C6">
        <w:rPr>
          <w:sz w:val="28"/>
          <w:szCs w:val="28"/>
          <w:lang w:val="uk-UA"/>
        </w:rPr>
        <w:t>Павло</w:t>
      </w:r>
      <w:r>
        <w:rPr>
          <w:sz w:val="28"/>
          <w:szCs w:val="28"/>
          <w:lang w:val="uk-UA"/>
        </w:rPr>
        <w:t>градський хімічний завод» та ДП «Павлоградський механічний завод»</w:t>
      </w:r>
      <w:r w:rsidRPr="008958C6">
        <w:rPr>
          <w:sz w:val="28"/>
          <w:szCs w:val="28"/>
          <w:lang w:val="uk-UA"/>
        </w:rPr>
        <w:t xml:space="preserve"> </w:t>
      </w:r>
      <w:r>
        <w:rPr>
          <w:sz w:val="28"/>
          <w:szCs w:val="28"/>
          <w:lang w:val="uk-UA"/>
        </w:rPr>
        <w:t xml:space="preserve">пільги зі сплати земельного податку </w:t>
      </w:r>
      <w:r w:rsidRPr="008958C6">
        <w:rPr>
          <w:sz w:val="28"/>
          <w:szCs w:val="28"/>
          <w:lang w:val="uk-UA"/>
        </w:rPr>
        <w:t>відповідно до пос</w:t>
      </w:r>
      <w:r>
        <w:rPr>
          <w:sz w:val="28"/>
          <w:szCs w:val="28"/>
          <w:lang w:val="uk-UA"/>
        </w:rPr>
        <w:t>т</w:t>
      </w:r>
      <w:r w:rsidRPr="008958C6">
        <w:rPr>
          <w:sz w:val="28"/>
          <w:szCs w:val="28"/>
          <w:lang w:val="uk-UA"/>
        </w:rPr>
        <w:t>анови КМУ № 1095 від 24.09.2024 року</w:t>
      </w:r>
      <w:r>
        <w:rPr>
          <w:sz w:val="28"/>
          <w:szCs w:val="28"/>
          <w:lang w:val="uk-UA"/>
        </w:rPr>
        <w:t>.</w:t>
      </w:r>
    </w:p>
    <w:p w:rsidR="004D1B2A" w:rsidRPr="00661B4D" w:rsidRDefault="004D1B2A" w:rsidP="001D38EB">
      <w:pPr>
        <w:ind w:firstLine="708"/>
        <w:jc w:val="both"/>
        <w:rPr>
          <w:lang w:val="uk-UA"/>
        </w:rPr>
      </w:pPr>
      <w:r w:rsidRPr="008C79CC">
        <w:rPr>
          <w:sz w:val="28"/>
          <w:szCs w:val="28"/>
          <w:lang w:val="uk-UA"/>
        </w:rPr>
        <w:t>Єдиний податок</w:t>
      </w:r>
      <w:r>
        <w:rPr>
          <w:sz w:val="28"/>
          <w:szCs w:val="28"/>
          <w:lang w:val="uk-UA"/>
        </w:rPr>
        <w:t xml:space="preserve"> за 2024 рік </w:t>
      </w:r>
      <w:r w:rsidRPr="008C79CC">
        <w:rPr>
          <w:sz w:val="28"/>
          <w:szCs w:val="28"/>
          <w:lang w:val="uk-UA"/>
        </w:rPr>
        <w:t>надійшов до</w:t>
      </w:r>
      <w:r>
        <w:rPr>
          <w:sz w:val="28"/>
          <w:szCs w:val="28"/>
          <w:lang w:val="uk-UA"/>
        </w:rPr>
        <w:t xml:space="preserve"> бюджету </w:t>
      </w:r>
      <w:r w:rsidRPr="000E12A5">
        <w:rPr>
          <w:sz w:val="28"/>
          <w:szCs w:val="28"/>
          <w:lang w:val="uk-UA"/>
        </w:rPr>
        <w:t>ПМТГ</w:t>
      </w:r>
      <w:r w:rsidRPr="00C240EE">
        <w:rPr>
          <w:sz w:val="28"/>
          <w:szCs w:val="28"/>
          <w:lang w:val="uk-UA"/>
        </w:rPr>
        <w:t xml:space="preserve"> </w:t>
      </w:r>
      <w:r>
        <w:rPr>
          <w:sz w:val="28"/>
          <w:szCs w:val="28"/>
          <w:lang w:val="uk-UA"/>
        </w:rPr>
        <w:t>в сумі 142 830,1</w:t>
      </w:r>
      <w:r w:rsidRPr="008C79CC">
        <w:rPr>
          <w:sz w:val="28"/>
          <w:szCs w:val="28"/>
          <w:lang w:val="uk-UA"/>
        </w:rPr>
        <w:t>тис. грн</w:t>
      </w:r>
      <w:r>
        <w:rPr>
          <w:sz w:val="28"/>
          <w:szCs w:val="28"/>
          <w:lang w:val="uk-UA"/>
        </w:rPr>
        <w:t>, що складає 110,2</w:t>
      </w:r>
      <w:r w:rsidRPr="008C79CC">
        <w:rPr>
          <w:sz w:val="28"/>
          <w:szCs w:val="28"/>
          <w:lang w:val="uk-UA"/>
        </w:rPr>
        <w:t xml:space="preserve">% планових показників. У порівнянні з </w:t>
      </w:r>
      <w:r>
        <w:rPr>
          <w:sz w:val="28"/>
          <w:szCs w:val="28"/>
          <w:lang w:val="uk-UA"/>
        </w:rPr>
        <w:t>2023 роком</w:t>
      </w:r>
      <w:r w:rsidRPr="008C79CC">
        <w:rPr>
          <w:sz w:val="28"/>
          <w:szCs w:val="28"/>
          <w:lang w:val="uk-UA"/>
        </w:rPr>
        <w:t xml:space="preserve"> дан</w:t>
      </w:r>
      <w:r>
        <w:rPr>
          <w:sz w:val="28"/>
          <w:szCs w:val="28"/>
          <w:lang w:val="uk-UA"/>
        </w:rPr>
        <w:t xml:space="preserve">і надходження збільшились в 1,5 рази або на 46 685,2 </w:t>
      </w:r>
      <w:r w:rsidRPr="008C79CC">
        <w:rPr>
          <w:sz w:val="28"/>
          <w:szCs w:val="28"/>
          <w:lang w:val="uk-UA"/>
        </w:rPr>
        <w:t>тис.</w:t>
      </w:r>
      <w:r>
        <w:rPr>
          <w:sz w:val="28"/>
          <w:szCs w:val="28"/>
          <w:lang w:val="uk-UA"/>
        </w:rPr>
        <w:t xml:space="preserve"> </w:t>
      </w:r>
      <w:r w:rsidRPr="008C79CC">
        <w:rPr>
          <w:sz w:val="28"/>
          <w:szCs w:val="28"/>
          <w:lang w:val="uk-UA"/>
        </w:rPr>
        <w:t xml:space="preserve">грн </w:t>
      </w:r>
      <w:r>
        <w:rPr>
          <w:sz w:val="28"/>
          <w:szCs w:val="28"/>
          <w:lang w:val="uk-UA"/>
        </w:rPr>
        <w:t xml:space="preserve">у зв’язку </w:t>
      </w:r>
      <w:r w:rsidRPr="001E7AA8">
        <w:rPr>
          <w:sz w:val="28"/>
          <w:szCs w:val="28"/>
          <w:lang w:val="uk-UA"/>
        </w:rPr>
        <w:t>підвищення</w:t>
      </w:r>
      <w:r>
        <w:rPr>
          <w:sz w:val="28"/>
          <w:szCs w:val="28"/>
          <w:lang w:val="uk-UA"/>
        </w:rPr>
        <w:t>м</w:t>
      </w:r>
      <w:r w:rsidRPr="001E7AA8">
        <w:rPr>
          <w:sz w:val="28"/>
          <w:szCs w:val="28"/>
          <w:lang w:val="uk-UA"/>
        </w:rPr>
        <w:t xml:space="preserve"> ставки оподаткування для платників </w:t>
      </w:r>
      <w:r w:rsidRPr="00D10023">
        <w:rPr>
          <w:sz w:val="28"/>
          <w:szCs w:val="28"/>
          <w:lang w:val="uk-UA"/>
        </w:rPr>
        <w:t xml:space="preserve">ІІІ групи з 2% до 3 % з 01.08.2023 року </w:t>
      </w:r>
      <w:r>
        <w:rPr>
          <w:sz w:val="28"/>
          <w:szCs w:val="28"/>
          <w:lang w:val="uk-UA"/>
        </w:rPr>
        <w:t xml:space="preserve"> внаслідок  прийняття</w:t>
      </w:r>
      <w:r w:rsidRPr="00D10023">
        <w:rPr>
          <w:sz w:val="28"/>
          <w:szCs w:val="28"/>
          <w:lang w:val="uk-UA"/>
        </w:rPr>
        <w:t xml:space="preserve"> Закону України</w:t>
      </w:r>
      <w:r>
        <w:rPr>
          <w:sz w:val="28"/>
          <w:szCs w:val="28"/>
          <w:lang w:val="uk-UA"/>
        </w:rPr>
        <w:t xml:space="preserve"> від 30 червня 2023 </w:t>
      </w:r>
      <w:r w:rsidRPr="001E7AA8">
        <w:rPr>
          <w:sz w:val="28"/>
          <w:szCs w:val="28"/>
          <w:lang w:val="uk-UA"/>
        </w:rPr>
        <w:t xml:space="preserve">року № 3219-ІХ «Про внесення змін до Податкового кодексу України та інших законів України щодо особливостей оподаткування у період дії воєнного стану», яким  скасовано з 01.08.2023 </w:t>
      </w:r>
      <w:r>
        <w:rPr>
          <w:sz w:val="28"/>
          <w:szCs w:val="28"/>
          <w:lang w:val="uk-UA"/>
        </w:rPr>
        <w:t xml:space="preserve"> року </w:t>
      </w:r>
      <w:r w:rsidRPr="001E7AA8">
        <w:rPr>
          <w:sz w:val="28"/>
          <w:szCs w:val="28"/>
          <w:lang w:val="uk-UA"/>
        </w:rPr>
        <w:t>мо</w:t>
      </w:r>
      <w:r>
        <w:rPr>
          <w:sz w:val="28"/>
          <w:szCs w:val="28"/>
          <w:lang w:val="uk-UA"/>
        </w:rPr>
        <w:t>жливість</w:t>
      </w:r>
      <w:r w:rsidRPr="001E7AA8">
        <w:rPr>
          <w:sz w:val="28"/>
          <w:szCs w:val="28"/>
          <w:lang w:val="uk-UA"/>
        </w:rPr>
        <w:t xml:space="preserve">  бути платниками єдиного податку ІІІ групи із застосуванням ставки єдиного податку у розмірі </w:t>
      </w:r>
      <w:r>
        <w:rPr>
          <w:sz w:val="28"/>
          <w:szCs w:val="28"/>
          <w:lang w:val="uk-UA"/>
        </w:rPr>
        <w:t>2</w:t>
      </w:r>
      <w:r w:rsidRPr="001E7AA8">
        <w:rPr>
          <w:sz w:val="28"/>
          <w:szCs w:val="28"/>
          <w:lang w:val="uk-UA"/>
        </w:rPr>
        <w:t>% від суми доходу.</w:t>
      </w:r>
    </w:p>
    <w:p w:rsidR="004D1B2A" w:rsidRPr="008C79CC" w:rsidRDefault="004D1B2A" w:rsidP="001D38EB">
      <w:pPr>
        <w:ind w:firstLine="708"/>
        <w:jc w:val="both"/>
        <w:rPr>
          <w:sz w:val="28"/>
          <w:szCs w:val="28"/>
          <w:lang w:val="uk-UA"/>
        </w:rPr>
      </w:pPr>
      <w:r w:rsidRPr="008C79CC">
        <w:rPr>
          <w:sz w:val="28"/>
          <w:szCs w:val="28"/>
          <w:lang w:val="uk-UA"/>
        </w:rPr>
        <w:t>Протягом звітного періоду до бюджету</w:t>
      </w:r>
      <w:r>
        <w:rPr>
          <w:sz w:val="28"/>
          <w:szCs w:val="28"/>
          <w:lang w:val="uk-UA"/>
        </w:rPr>
        <w:t xml:space="preserve"> </w:t>
      </w:r>
      <w:r w:rsidRPr="00C240EE">
        <w:rPr>
          <w:sz w:val="28"/>
          <w:szCs w:val="28"/>
        </w:rPr>
        <w:t>ПМТГ</w:t>
      </w:r>
      <w:r w:rsidRPr="008C79CC">
        <w:rPr>
          <w:sz w:val="28"/>
          <w:szCs w:val="28"/>
          <w:lang w:val="uk-UA"/>
        </w:rPr>
        <w:t xml:space="preserve"> зарахован</w:t>
      </w:r>
      <w:r>
        <w:rPr>
          <w:sz w:val="28"/>
          <w:szCs w:val="28"/>
          <w:lang w:val="uk-UA"/>
        </w:rPr>
        <w:t>о 23 007,7 т</w:t>
      </w:r>
      <w:r w:rsidRPr="008C79CC">
        <w:rPr>
          <w:sz w:val="28"/>
          <w:szCs w:val="28"/>
          <w:lang w:val="uk-UA"/>
        </w:rPr>
        <w:t>ис.</w:t>
      </w:r>
      <w:r>
        <w:rPr>
          <w:sz w:val="28"/>
          <w:szCs w:val="28"/>
          <w:lang w:val="uk-UA"/>
        </w:rPr>
        <w:t> </w:t>
      </w:r>
      <w:r w:rsidRPr="008C79CC">
        <w:rPr>
          <w:sz w:val="28"/>
          <w:szCs w:val="28"/>
          <w:lang w:val="uk-UA"/>
        </w:rPr>
        <w:t>грн податку на нерухоме майно, відмінне від земельної ділянки.</w:t>
      </w:r>
      <w:r>
        <w:rPr>
          <w:sz w:val="28"/>
          <w:szCs w:val="28"/>
          <w:lang w:val="uk-UA"/>
        </w:rPr>
        <w:t xml:space="preserve"> </w:t>
      </w:r>
      <w:r w:rsidRPr="004E4674">
        <w:rPr>
          <w:color w:val="000000"/>
          <w:sz w:val="27"/>
          <w:szCs w:val="27"/>
          <w:lang w:val="uk-UA"/>
        </w:rPr>
        <w:t>Рівень виконання становить</w:t>
      </w:r>
      <w:r>
        <w:rPr>
          <w:color w:val="000000"/>
          <w:sz w:val="27"/>
          <w:szCs w:val="27"/>
          <w:lang w:val="uk-UA"/>
        </w:rPr>
        <w:t xml:space="preserve"> 108,3%</w:t>
      </w:r>
      <w:r w:rsidRPr="004E4674">
        <w:rPr>
          <w:color w:val="000000"/>
          <w:sz w:val="27"/>
          <w:szCs w:val="27"/>
          <w:lang w:val="uk-UA"/>
        </w:rPr>
        <w:t>.</w:t>
      </w:r>
      <w:r w:rsidRPr="008C79CC">
        <w:rPr>
          <w:sz w:val="28"/>
          <w:szCs w:val="28"/>
          <w:lang w:val="uk-UA"/>
        </w:rPr>
        <w:t xml:space="preserve"> </w:t>
      </w:r>
      <w:r w:rsidRPr="004E4674">
        <w:rPr>
          <w:color w:val="000000"/>
          <w:sz w:val="27"/>
          <w:szCs w:val="27"/>
          <w:lang w:val="uk-UA"/>
        </w:rPr>
        <w:t>П</w:t>
      </w:r>
      <w:r w:rsidRPr="00977D99">
        <w:rPr>
          <w:color w:val="000000"/>
          <w:sz w:val="27"/>
          <w:szCs w:val="27"/>
          <w:lang w:val="uk-UA"/>
        </w:rPr>
        <w:t xml:space="preserve">орівняно </w:t>
      </w:r>
      <w:r>
        <w:rPr>
          <w:color w:val="000000"/>
          <w:sz w:val="27"/>
          <w:szCs w:val="27"/>
          <w:lang w:val="uk-UA"/>
        </w:rPr>
        <w:t>з 2023 роком</w:t>
      </w:r>
      <w:r w:rsidRPr="00977D99">
        <w:rPr>
          <w:color w:val="000000"/>
          <w:sz w:val="27"/>
          <w:szCs w:val="27"/>
          <w:lang w:val="uk-UA"/>
        </w:rPr>
        <w:t xml:space="preserve"> надходження збільшились</w:t>
      </w:r>
      <w:r w:rsidRPr="002F2C87">
        <w:rPr>
          <w:color w:val="000000"/>
          <w:sz w:val="27"/>
          <w:szCs w:val="27"/>
          <w:lang w:val="uk-UA"/>
        </w:rPr>
        <w:t xml:space="preserve"> </w:t>
      </w:r>
      <w:r w:rsidRPr="00977D99">
        <w:rPr>
          <w:color w:val="000000"/>
          <w:sz w:val="27"/>
          <w:szCs w:val="27"/>
          <w:lang w:val="uk-UA"/>
        </w:rPr>
        <w:t xml:space="preserve"> на </w:t>
      </w:r>
      <w:r>
        <w:rPr>
          <w:color w:val="000000"/>
          <w:sz w:val="27"/>
          <w:szCs w:val="27"/>
          <w:lang w:val="uk-UA"/>
        </w:rPr>
        <w:t xml:space="preserve">2030,6 </w:t>
      </w:r>
      <w:r w:rsidRPr="00977D99">
        <w:rPr>
          <w:color w:val="000000"/>
          <w:sz w:val="27"/>
          <w:szCs w:val="27"/>
          <w:lang w:val="uk-UA"/>
        </w:rPr>
        <w:t xml:space="preserve">тис. грн </w:t>
      </w:r>
      <w:r>
        <w:rPr>
          <w:color w:val="000000"/>
          <w:sz w:val="27"/>
          <w:szCs w:val="27"/>
          <w:lang w:val="uk-UA"/>
        </w:rPr>
        <w:t>або на 9,7%  за рахунок розширення бази оподаткування та  підвищення ставки  податку у грошовому виразі у зв</w:t>
      </w:r>
      <w:r w:rsidRPr="00977D99">
        <w:rPr>
          <w:color w:val="000000"/>
          <w:sz w:val="27"/>
          <w:szCs w:val="27"/>
          <w:lang w:val="uk-UA"/>
        </w:rPr>
        <w:t>’язку з підвищенням розміру мінімальної заробітної плати</w:t>
      </w:r>
      <w:r>
        <w:rPr>
          <w:color w:val="000000"/>
          <w:sz w:val="27"/>
          <w:szCs w:val="27"/>
          <w:lang w:val="uk-UA"/>
        </w:rPr>
        <w:t xml:space="preserve"> з 01.01.2024 року.</w:t>
      </w:r>
    </w:p>
    <w:p w:rsidR="004D1B2A" w:rsidRPr="008C79CC" w:rsidRDefault="004D1B2A" w:rsidP="001D38EB">
      <w:pPr>
        <w:jc w:val="both"/>
        <w:rPr>
          <w:sz w:val="28"/>
          <w:szCs w:val="28"/>
          <w:lang w:val="uk-UA"/>
        </w:rPr>
      </w:pPr>
      <w:r w:rsidRPr="008C79CC">
        <w:rPr>
          <w:sz w:val="28"/>
          <w:szCs w:val="28"/>
          <w:lang w:val="uk-UA"/>
        </w:rPr>
        <w:t xml:space="preserve">        </w:t>
      </w:r>
      <w:r>
        <w:rPr>
          <w:sz w:val="28"/>
          <w:szCs w:val="28"/>
          <w:lang w:val="uk-UA"/>
        </w:rPr>
        <w:t xml:space="preserve"> Також за 2024 рік</w:t>
      </w:r>
      <w:r w:rsidRPr="008C79CC">
        <w:rPr>
          <w:sz w:val="28"/>
          <w:szCs w:val="28"/>
          <w:lang w:val="uk-UA"/>
        </w:rPr>
        <w:t xml:space="preserve"> до бюджету</w:t>
      </w:r>
      <w:r w:rsidRPr="004C076E">
        <w:rPr>
          <w:sz w:val="28"/>
          <w:szCs w:val="28"/>
          <w:lang w:val="uk-UA"/>
        </w:rPr>
        <w:t xml:space="preserve"> </w:t>
      </w:r>
      <w:r w:rsidRPr="00C240EE">
        <w:rPr>
          <w:sz w:val="28"/>
          <w:szCs w:val="28"/>
        </w:rPr>
        <w:t>ПМТГ</w:t>
      </w:r>
      <w:r w:rsidRPr="008C79CC">
        <w:rPr>
          <w:sz w:val="28"/>
          <w:szCs w:val="28"/>
          <w:lang w:val="uk-UA"/>
        </w:rPr>
        <w:t xml:space="preserve"> надійшли</w:t>
      </w:r>
      <w:r>
        <w:rPr>
          <w:sz w:val="28"/>
          <w:szCs w:val="28"/>
          <w:lang w:val="uk-UA"/>
        </w:rPr>
        <w:t xml:space="preserve"> туристичний збір в сумі 495,8 тис. грн, </w:t>
      </w:r>
      <w:r w:rsidRPr="008C79CC">
        <w:rPr>
          <w:sz w:val="28"/>
          <w:szCs w:val="28"/>
          <w:lang w:val="uk-UA"/>
        </w:rPr>
        <w:t>збір за місця для паркування транспортних засобів</w:t>
      </w:r>
      <w:r>
        <w:rPr>
          <w:sz w:val="28"/>
          <w:szCs w:val="28"/>
          <w:lang w:val="uk-UA"/>
        </w:rPr>
        <w:t xml:space="preserve"> –</w:t>
      </w:r>
      <w:r w:rsidRPr="008C79CC">
        <w:rPr>
          <w:sz w:val="28"/>
          <w:szCs w:val="28"/>
          <w:lang w:val="uk-UA"/>
        </w:rPr>
        <w:t xml:space="preserve"> </w:t>
      </w:r>
      <w:r>
        <w:rPr>
          <w:sz w:val="28"/>
          <w:szCs w:val="28"/>
          <w:lang w:val="uk-UA"/>
        </w:rPr>
        <w:t xml:space="preserve">244,2 тис. грн, транспортний податок  </w:t>
      </w:r>
      <w:r w:rsidRPr="00462B0F">
        <w:rPr>
          <w:color w:val="000000"/>
          <w:sz w:val="28"/>
          <w:szCs w:val="28"/>
          <w:lang w:eastAsia="uk-UA"/>
        </w:rPr>
        <w:t>–</w:t>
      </w:r>
      <w:r>
        <w:rPr>
          <w:color w:val="000000"/>
          <w:sz w:val="28"/>
          <w:szCs w:val="28"/>
          <w:lang w:val="uk-UA" w:eastAsia="uk-UA"/>
        </w:rPr>
        <w:t xml:space="preserve"> </w:t>
      </w:r>
      <w:r>
        <w:rPr>
          <w:sz w:val="28"/>
          <w:szCs w:val="28"/>
          <w:lang w:val="uk-UA"/>
        </w:rPr>
        <w:t>361,8 тис. грн.</w:t>
      </w:r>
    </w:p>
    <w:p w:rsidR="004D1B2A" w:rsidRPr="00C768CF" w:rsidRDefault="004D1B2A" w:rsidP="001D38EB">
      <w:pPr>
        <w:ind w:firstLine="709"/>
        <w:jc w:val="both"/>
        <w:rPr>
          <w:sz w:val="28"/>
          <w:szCs w:val="28"/>
          <w:lang w:val="uk-UA"/>
        </w:rPr>
      </w:pPr>
      <w:r>
        <w:rPr>
          <w:sz w:val="28"/>
          <w:szCs w:val="28"/>
          <w:lang w:val="uk-UA"/>
        </w:rPr>
        <w:t>Надходження акцизного подат</w:t>
      </w:r>
      <w:r w:rsidRPr="00297B31">
        <w:rPr>
          <w:sz w:val="28"/>
          <w:szCs w:val="28"/>
          <w:lang w:val="uk-UA"/>
        </w:rPr>
        <w:t>к</w:t>
      </w:r>
      <w:r>
        <w:rPr>
          <w:sz w:val="28"/>
          <w:szCs w:val="28"/>
          <w:lang w:val="uk-UA"/>
        </w:rPr>
        <w:t>у</w:t>
      </w:r>
      <w:r w:rsidRPr="00297B31">
        <w:rPr>
          <w:sz w:val="28"/>
          <w:szCs w:val="28"/>
          <w:lang w:val="uk-UA"/>
        </w:rPr>
        <w:t xml:space="preserve"> з реалізації суб’єктами господарювання </w:t>
      </w:r>
      <w:r w:rsidRPr="00C768CF">
        <w:rPr>
          <w:sz w:val="28"/>
          <w:szCs w:val="28"/>
          <w:lang w:val="uk-UA"/>
        </w:rPr>
        <w:t>роздрібної торгівлі підакцизних товарів за 2024 р</w:t>
      </w:r>
      <w:r>
        <w:rPr>
          <w:sz w:val="28"/>
          <w:szCs w:val="28"/>
          <w:lang w:val="uk-UA"/>
        </w:rPr>
        <w:t>ік склали 81603,7 тис. грн, що становить 109,1</w:t>
      </w:r>
      <w:r w:rsidRPr="00C768CF">
        <w:rPr>
          <w:sz w:val="28"/>
          <w:szCs w:val="28"/>
          <w:lang w:val="uk-UA"/>
        </w:rPr>
        <w:t xml:space="preserve">% до запланованих показників. У порівнянні з </w:t>
      </w:r>
      <w:r>
        <w:rPr>
          <w:sz w:val="28"/>
          <w:szCs w:val="28"/>
          <w:lang w:val="uk-UA"/>
        </w:rPr>
        <w:t>2023 роком</w:t>
      </w:r>
      <w:r w:rsidRPr="00C768CF">
        <w:rPr>
          <w:sz w:val="28"/>
          <w:szCs w:val="28"/>
          <w:lang w:val="uk-UA"/>
        </w:rPr>
        <w:t xml:space="preserve"> д</w:t>
      </w:r>
      <w:r>
        <w:rPr>
          <w:sz w:val="28"/>
          <w:szCs w:val="28"/>
          <w:lang w:val="uk-UA"/>
        </w:rPr>
        <w:t>ані надходження збільшилися на 14 886,4 тис. грн або на 22,3</w:t>
      </w:r>
      <w:r w:rsidRPr="00C768CF">
        <w:rPr>
          <w:sz w:val="28"/>
          <w:szCs w:val="28"/>
          <w:lang w:val="uk-UA"/>
        </w:rPr>
        <w:t>% у зв’язку з підвищенням вартості підакцизних товарів.</w:t>
      </w:r>
    </w:p>
    <w:p w:rsidR="004D1B2A" w:rsidRPr="00582581" w:rsidRDefault="004D1B2A" w:rsidP="001D38EB">
      <w:pPr>
        <w:pStyle w:val="Default"/>
        <w:jc w:val="both"/>
        <w:rPr>
          <w:sz w:val="28"/>
          <w:szCs w:val="28"/>
          <w:lang w:val="uk-UA"/>
        </w:rPr>
      </w:pPr>
      <w:r w:rsidRPr="000F0CD8">
        <w:rPr>
          <w:sz w:val="28"/>
          <w:szCs w:val="28"/>
          <w:lang w:val="uk-UA"/>
        </w:rPr>
        <w:t xml:space="preserve">           </w:t>
      </w:r>
      <w:r w:rsidRPr="001D38EB">
        <w:rPr>
          <w:sz w:val="28"/>
          <w:szCs w:val="28"/>
          <w:lang w:val="uk-UA"/>
        </w:rPr>
        <w:t>Відповідно до постанови Кабінету Міністрів України від 13.12.2022 року № 1427 «Деякі питання зарахування частини акцизного податку з виробленого в Україні та ввезеного на митну територію України пального до загального фонду бюджетів місцевого самоврядування» зі змінами за 2024 рік до бюджету Павлоградської міської територіальної громади компенсовано з державного бюджету 37 762,4 тис. грн акцизного податку з виробленого та ввезеного на митну територію України пального, що складає</w:t>
      </w:r>
      <w:r w:rsidRPr="000F0CD8">
        <w:rPr>
          <w:sz w:val="28"/>
          <w:szCs w:val="28"/>
          <w:lang w:val="uk-UA"/>
        </w:rPr>
        <w:t xml:space="preserve"> </w:t>
      </w:r>
      <w:r>
        <w:rPr>
          <w:color w:val="auto"/>
          <w:sz w:val="28"/>
          <w:szCs w:val="28"/>
          <w:lang w:val="uk-UA"/>
        </w:rPr>
        <w:t>121,8</w:t>
      </w:r>
      <w:r w:rsidRPr="000F0CD8">
        <w:rPr>
          <w:color w:val="auto"/>
          <w:sz w:val="28"/>
          <w:szCs w:val="28"/>
          <w:lang w:val="uk-UA"/>
        </w:rPr>
        <w:t>% п</w:t>
      </w:r>
      <w:r>
        <w:rPr>
          <w:color w:val="auto"/>
          <w:sz w:val="28"/>
          <w:szCs w:val="28"/>
          <w:lang w:val="uk-UA"/>
        </w:rPr>
        <w:t>ланового показника та на 14 219</w:t>
      </w:r>
      <w:r w:rsidRPr="000F0CD8">
        <w:rPr>
          <w:color w:val="auto"/>
          <w:sz w:val="28"/>
          <w:szCs w:val="28"/>
          <w:lang w:val="uk-UA"/>
        </w:rPr>
        <w:t xml:space="preserve"> тис. грн  або  в 1</w:t>
      </w:r>
      <w:r>
        <w:rPr>
          <w:color w:val="auto"/>
          <w:sz w:val="28"/>
          <w:szCs w:val="28"/>
          <w:lang w:val="uk-UA"/>
        </w:rPr>
        <w:t>,6</w:t>
      </w:r>
      <w:r w:rsidRPr="000F0CD8">
        <w:rPr>
          <w:color w:val="auto"/>
          <w:sz w:val="28"/>
          <w:szCs w:val="28"/>
          <w:lang w:val="uk-UA"/>
        </w:rPr>
        <w:t xml:space="preserve"> рази більше надходжень за </w:t>
      </w:r>
      <w:r>
        <w:rPr>
          <w:color w:val="auto"/>
          <w:sz w:val="28"/>
          <w:szCs w:val="28"/>
          <w:lang w:val="uk-UA"/>
        </w:rPr>
        <w:t>2023 рік</w:t>
      </w:r>
      <w:r w:rsidRPr="006540AB">
        <w:rPr>
          <w:color w:val="auto"/>
          <w:sz w:val="28"/>
          <w:szCs w:val="28"/>
          <w:lang w:val="uk-UA"/>
        </w:rPr>
        <w:t xml:space="preserve"> у зв’язку </w:t>
      </w:r>
      <w:r>
        <w:rPr>
          <w:color w:val="auto"/>
          <w:sz w:val="28"/>
          <w:szCs w:val="28"/>
          <w:lang w:val="uk-UA"/>
        </w:rPr>
        <w:t xml:space="preserve">  збільшенням у І півріччі 2024 </w:t>
      </w:r>
      <w:r w:rsidRPr="006540AB">
        <w:rPr>
          <w:color w:val="auto"/>
          <w:sz w:val="28"/>
          <w:szCs w:val="28"/>
          <w:lang w:val="uk-UA"/>
        </w:rPr>
        <w:t>року порівняно з І півріччям 2023 року частки зарахування акцизного податку до міського бюджету на 15,1%, у ІІ пі</w:t>
      </w:r>
      <w:r>
        <w:rPr>
          <w:color w:val="auto"/>
          <w:sz w:val="28"/>
          <w:szCs w:val="28"/>
          <w:lang w:val="uk-UA"/>
        </w:rPr>
        <w:t>вріччі 2024 року порівняно з ІІ </w:t>
      </w:r>
      <w:r w:rsidRPr="006540AB">
        <w:rPr>
          <w:color w:val="auto"/>
          <w:sz w:val="28"/>
          <w:szCs w:val="28"/>
          <w:lang w:val="uk-UA"/>
        </w:rPr>
        <w:t>півріччям 2023 року - на 10,1%</w:t>
      </w:r>
      <w:r w:rsidRPr="00C768CF">
        <w:rPr>
          <w:color w:val="auto"/>
          <w:sz w:val="28"/>
          <w:szCs w:val="28"/>
          <w:lang w:val="uk-UA"/>
        </w:rPr>
        <w:t xml:space="preserve"> та обсягів </w:t>
      </w:r>
      <w:r w:rsidRPr="00582581">
        <w:rPr>
          <w:color w:val="auto"/>
          <w:sz w:val="28"/>
          <w:szCs w:val="28"/>
          <w:lang w:val="uk-UA"/>
        </w:rPr>
        <w:t>виробленого та  ввезеного на митну територію України пального</w:t>
      </w:r>
      <w:r w:rsidRPr="00582581">
        <w:rPr>
          <w:sz w:val="28"/>
          <w:szCs w:val="28"/>
          <w:lang w:val="uk-UA"/>
        </w:rPr>
        <w:t>.</w:t>
      </w:r>
      <w:r w:rsidRPr="00582581">
        <w:rPr>
          <w:sz w:val="28"/>
          <w:szCs w:val="28"/>
          <w:lang w:val="uk-UA"/>
        </w:rPr>
        <w:tab/>
      </w:r>
    </w:p>
    <w:p w:rsidR="004D1B2A" w:rsidRPr="00582581" w:rsidRDefault="004D1B2A" w:rsidP="001D38EB">
      <w:pPr>
        <w:pStyle w:val="Default"/>
        <w:ind w:firstLine="708"/>
        <w:jc w:val="both"/>
        <w:rPr>
          <w:sz w:val="28"/>
          <w:szCs w:val="28"/>
          <w:lang w:val="uk-UA"/>
        </w:rPr>
      </w:pPr>
      <w:r w:rsidRPr="00582581">
        <w:rPr>
          <w:sz w:val="28"/>
          <w:szCs w:val="28"/>
          <w:lang w:val="uk-UA"/>
        </w:rPr>
        <w:t xml:space="preserve"> За звітний період комунальними підприємствами міста сплачено до бюджету ПМТГ податку на прибуток у сумі </w:t>
      </w:r>
      <w:r>
        <w:rPr>
          <w:sz w:val="28"/>
          <w:szCs w:val="28"/>
          <w:lang w:val="uk-UA"/>
        </w:rPr>
        <w:t>1 131,1тис. грн, що складає 100</w:t>
      </w:r>
      <w:r w:rsidRPr="00582581">
        <w:rPr>
          <w:sz w:val="28"/>
          <w:szCs w:val="28"/>
          <w:lang w:val="uk-UA"/>
        </w:rPr>
        <w:t xml:space="preserve">% планових показників. Порівняно з </w:t>
      </w:r>
      <w:r>
        <w:rPr>
          <w:sz w:val="28"/>
          <w:szCs w:val="28"/>
          <w:lang w:val="uk-UA"/>
        </w:rPr>
        <w:t xml:space="preserve">2023 </w:t>
      </w:r>
      <w:r w:rsidRPr="00582581">
        <w:rPr>
          <w:sz w:val="28"/>
          <w:szCs w:val="28"/>
          <w:lang w:val="uk-UA"/>
        </w:rPr>
        <w:t>рок</w:t>
      </w:r>
      <w:r>
        <w:rPr>
          <w:sz w:val="28"/>
          <w:szCs w:val="28"/>
          <w:lang w:val="uk-UA"/>
        </w:rPr>
        <w:t>ом</w:t>
      </w:r>
      <w:r w:rsidRPr="00582581">
        <w:rPr>
          <w:sz w:val="28"/>
          <w:szCs w:val="28"/>
          <w:lang w:val="uk-UA"/>
        </w:rPr>
        <w:t xml:space="preserve"> надходження зменшились на </w:t>
      </w:r>
      <w:r>
        <w:rPr>
          <w:sz w:val="28"/>
          <w:szCs w:val="28"/>
          <w:lang w:val="uk-UA"/>
        </w:rPr>
        <w:t>623 </w:t>
      </w:r>
      <w:r w:rsidRPr="00582581">
        <w:rPr>
          <w:sz w:val="28"/>
          <w:szCs w:val="28"/>
          <w:lang w:val="uk-UA"/>
        </w:rPr>
        <w:t xml:space="preserve">тис. грн через наявність переплат станом на </w:t>
      </w:r>
      <w:r>
        <w:rPr>
          <w:sz w:val="28"/>
          <w:szCs w:val="28"/>
          <w:lang w:val="uk-UA"/>
        </w:rPr>
        <w:t>01.01.2024 року по КП </w:t>
      </w:r>
      <w:r w:rsidRPr="000C4EE0">
        <w:rPr>
          <w:sz w:val="28"/>
          <w:szCs w:val="28"/>
          <w:lang w:val="uk-UA"/>
        </w:rPr>
        <w:t>«Павлоградтран</w:t>
      </w:r>
      <w:r>
        <w:rPr>
          <w:sz w:val="28"/>
          <w:szCs w:val="28"/>
          <w:lang w:val="uk-UA"/>
        </w:rPr>
        <w:t>сенерго»  у сумі 655,7 тис. грн.</w:t>
      </w:r>
    </w:p>
    <w:p w:rsidR="004D1B2A" w:rsidRPr="00582581" w:rsidRDefault="004D1B2A" w:rsidP="001D38EB">
      <w:pPr>
        <w:pStyle w:val="Default"/>
        <w:ind w:firstLine="708"/>
        <w:jc w:val="both"/>
        <w:rPr>
          <w:rStyle w:val="fontstyle01"/>
          <w:lang w:val="uk-UA"/>
        </w:rPr>
      </w:pPr>
      <w:r w:rsidRPr="00736EDD">
        <w:rPr>
          <w:rStyle w:val="fontstyle01"/>
          <w:lang w:val="uk-UA"/>
        </w:rPr>
        <w:t>Неподаткові надходження в сукупній сумі надходжень до загального</w:t>
      </w:r>
      <w:r w:rsidRPr="00736EDD">
        <w:rPr>
          <w:rFonts w:ascii="TimesNewRomanPSMT" w:hAnsi="TimesNewRomanPSMT"/>
          <w:sz w:val="28"/>
          <w:szCs w:val="28"/>
          <w:lang w:val="uk-UA"/>
        </w:rPr>
        <w:br/>
      </w:r>
      <w:r w:rsidRPr="00736EDD">
        <w:rPr>
          <w:rStyle w:val="fontstyle01"/>
          <w:lang w:val="uk-UA"/>
        </w:rPr>
        <w:t xml:space="preserve">фонду (без урахування субвенцій з державного бюджету) складають </w:t>
      </w:r>
      <w:r w:rsidRPr="00736EDD">
        <w:rPr>
          <w:rStyle w:val="fontstyle01"/>
          <w:rFonts w:ascii="Times New Roman" w:hAnsi="Times New Roman"/>
          <w:lang w:val="uk-UA"/>
        </w:rPr>
        <w:t>1,</w:t>
      </w:r>
      <w:r>
        <w:rPr>
          <w:rStyle w:val="fontstyle01"/>
          <w:rFonts w:ascii="Times New Roman" w:hAnsi="Times New Roman"/>
          <w:lang w:val="uk-UA"/>
        </w:rPr>
        <w:t>8</w:t>
      </w:r>
      <w:r w:rsidRPr="00736EDD">
        <w:rPr>
          <w:rStyle w:val="fontstyle01"/>
          <w:lang w:val="uk-UA"/>
        </w:rPr>
        <w:t>%.</w:t>
      </w:r>
      <w:r w:rsidRPr="00736EDD">
        <w:rPr>
          <w:rFonts w:ascii="TimesNewRomanPSMT" w:hAnsi="TimesNewRomanPSMT"/>
          <w:sz w:val="28"/>
          <w:szCs w:val="28"/>
          <w:lang w:val="uk-UA"/>
        </w:rPr>
        <w:br/>
      </w:r>
      <w:r w:rsidRPr="00736EDD">
        <w:rPr>
          <w:rStyle w:val="fontstyle01"/>
          <w:lang w:val="uk-UA"/>
        </w:rPr>
        <w:t>З</w:t>
      </w:r>
      <w:r w:rsidRPr="00736EDD">
        <w:rPr>
          <w:rStyle w:val="fontstyle01"/>
          <w:rFonts w:ascii="Times New Roman" w:hAnsi="Times New Roman"/>
          <w:lang w:val="uk-UA"/>
        </w:rPr>
        <w:t xml:space="preserve">а </w:t>
      </w:r>
      <w:r w:rsidRPr="00736EDD">
        <w:rPr>
          <w:rStyle w:val="fontstyle01"/>
          <w:lang w:val="uk-UA"/>
        </w:rPr>
        <w:t>2024 р</w:t>
      </w:r>
      <w:r>
        <w:rPr>
          <w:rStyle w:val="fontstyle01"/>
          <w:rFonts w:ascii="Times New Roman" w:hAnsi="Times New Roman"/>
          <w:lang w:val="uk-UA"/>
        </w:rPr>
        <w:t>ік</w:t>
      </w:r>
      <w:r w:rsidRPr="00736EDD">
        <w:rPr>
          <w:rStyle w:val="fontstyle01"/>
          <w:lang w:val="uk-UA"/>
        </w:rPr>
        <w:t xml:space="preserve"> надійшло неподаткових надходжень</w:t>
      </w:r>
      <w:r>
        <w:rPr>
          <w:sz w:val="28"/>
          <w:szCs w:val="28"/>
          <w:lang w:val="uk-UA"/>
        </w:rPr>
        <w:t xml:space="preserve"> 19 317,6</w:t>
      </w:r>
      <w:r w:rsidRPr="00736EDD">
        <w:rPr>
          <w:sz w:val="28"/>
          <w:szCs w:val="28"/>
          <w:lang w:val="uk-UA"/>
        </w:rPr>
        <w:t> </w:t>
      </w:r>
      <w:r w:rsidRPr="00736EDD">
        <w:rPr>
          <w:rStyle w:val="fontstyle01"/>
          <w:lang w:val="uk-UA"/>
        </w:rPr>
        <w:t>тис.</w:t>
      </w:r>
      <w:r w:rsidRPr="00736EDD">
        <w:rPr>
          <w:rStyle w:val="fontstyle01"/>
          <w:rFonts w:ascii="Times New Roman" w:hAnsi="Times New Roman"/>
          <w:lang w:val="uk-UA"/>
        </w:rPr>
        <w:t> </w:t>
      </w:r>
      <w:r w:rsidRPr="00736EDD">
        <w:rPr>
          <w:rStyle w:val="fontstyle01"/>
          <w:lang w:val="uk-UA"/>
        </w:rPr>
        <w:t xml:space="preserve">грн, що більше </w:t>
      </w:r>
      <w:r>
        <w:rPr>
          <w:rStyle w:val="fontstyle01"/>
          <w:rFonts w:ascii="Times New Roman" w:hAnsi="Times New Roman"/>
          <w:lang w:val="uk-UA"/>
        </w:rPr>
        <w:t xml:space="preserve"> на 6,4</w:t>
      </w:r>
      <w:r w:rsidRPr="00736EDD">
        <w:rPr>
          <w:rStyle w:val="fontstyle01"/>
          <w:rFonts w:ascii="Times New Roman" w:hAnsi="Times New Roman"/>
          <w:lang w:val="uk-UA"/>
        </w:rPr>
        <w:t xml:space="preserve">% </w:t>
      </w:r>
      <w:r w:rsidRPr="00736EDD">
        <w:rPr>
          <w:rStyle w:val="fontstyle01"/>
          <w:lang w:val="uk-UA"/>
        </w:rPr>
        <w:t>планових показників</w:t>
      </w:r>
      <w:r w:rsidRPr="00736EDD">
        <w:rPr>
          <w:sz w:val="28"/>
          <w:szCs w:val="28"/>
          <w:lang w:val="uk-UA"/>
        </w:rPr>
        <w:t xml:space="preserve"> </w:t>
      </w:r>
      <w:r w:rsidRPr="00736EDD">
        <w:rPr>
          <w:rStyle w:val="fontstyle01"/>
          <w:lang w:val="uk-UA"/>
        </w:rPr>
        <w:t>(+</w:t>
      </w:r>
      <w:r>
        <w:rPr>
          <w:rStyle w:val="fontstyle01"/>
          <w:rFonts w:ascii="Times New Roman" w:hAnsi="Times New Roman"/>
          <w:lang w:val="uk-UA"/>
        </w:rPr>
        <w:t>1163,2</w:t>
      </w:r>
      <w:r w:rsidRPr="00736EDD">
        <w:rPr>
          <w:rStyle w:val="fontstyle01"/>
          <w:lang w:val="uk-UA"/>
        </w:rPr>
        <w:t xml:space="preserve"> тис. грн). У порівнянні  2023 рок</w:t>
      </w:r>
      <w:r>
        <w:rPr>
          <w:rStyle w:val="fontstyle01"/>
          <w:rFonts w:ascii="Times New Roman" w:hAnsi="Times New Roman"/>
          <w:lang w:val="uk-UA"/>
        </w:rPr>
        <w:t>ом</w:t>
      </w:r>
      <w:r w:rsidRPr="00736EDD">
        <w:rPr>
          <w:rStyle w:val="fontstyle01"/>
          <w:lang w:val="uk-UA"/>
        </w:rPr>
        <w:t xml:space="preserve"> дані надходження зменшилися  на </w:t>
      </w:r>
      <w:r>
        <w:rPr>
          <w:rStyle w:val="fontstyle01"/>
          <w:rFonts w:ascii="Times New Roman" w:hAnsi="Times New Roman"/>
          <w:lang w:val="uk-UA"/>
        </w:rPr>
        <w:t>2,5</w:t>
      </w:r>
      <w:r w:rsidRPr="00736EDD">
        <w:rPr>
          <w:rStyle w:val="fontstyle01"/>
          <w:rFonts w:ascii="Times New Roman" w:hAnsi="Times New Roman"/>
          <w:lang w:val="uk-UA"/>
        </w:rPr>
        <w:t xml:space="preserve">% або на </w:t>
      </w:r>
      <w:r w:rsidRPr="00736EDD">
        <w:rPr>
          <w:rStyle w:val="fontstyle01"/>
          <w:lang w:val="uk-UA"/>
        </w:rPr>
        <w:t xml:space="preserve"> </w:t>
      </w:r>
      <w:r>
        <w:rPr>
          <w:rStyle w:val="fontstyle01"/>
          <w:rFonts w:ascii="Times New Roman" w:hAnsi="Times New Roman"/>
          <w:lang w:val="uk-UA"/>
        </w:rPr>
        <w:t xml:space="preserve">497,4 </w:t>
      </w:r>
      <w:r w:rsidRPr="00736EDD">
        <w:rPr>
          <w:rStyle w:val="fontstyle01"/>
          <w:lang w:val="uk-UA"/>
        </w:rPr>
        <w:t>тис. грн.</w:t>
      </w:r>
      <w:r w:rsidRPr="00582581">
        <w:rPr>
          <w:rStyle w:val="fontstyle01"/>
          <w:lang w:val="uk-UA"/>
        </w:rPr>
        <w:t xml:space="preserve"> </w:t>
      </w:r>
    </w:p>
    <w:p w:rsidR="004D1B2A" w:rsidRDefault="004D1B2A" w:rsidP="001D38EB">
      <w:pPr>
        <w:pStyle w:val="Default"/>
        <w:ind w:firstLine="708"/>
        <w:jc w:val="both"/>
        <w:rPr>
          <w:rStyle w:val="fontstyle01"/>
          <w:lang w:val="uk-UA"/>
        </w:rPr>
      </w:pPr>
      <w:r w:rsidRPr="00582581">
        <w:rPr>
          <w:sz w:val="28"/>
          <w:szCs w:val="28"/>
          <w:lang w:val="uk-UA"/>
        </w:rPr>
        <w:t>Відповідно до рішення</w:t>
      </w:r>
      <w:r w:rsidRPr="00D03E8A">
        <w:rPr>
          <w:sz w:val="28"/>
          <w:szCs w:val="28"/>
          <w:lang w:val="uk-UA"/>
        </w:rPr>
        <w:t xml:space="preserve"> </w:t>
      </w:r>
      <w:r>
        <w:rPr>
          <w:sz w:val="28"/>
          <w:szCs w:val="28"/>
          <w:lang w:val="uk-UA"/>
        </w:rPr>
        <w:t xml:space="preserve">Павлоградської </w:t>
      </w:r>
      <w:r w:rsidRPr="00D03E8A">
        <w:rPr>
          <w:sz w:val="28"/>
          <w:szCs w:val="28"/>
          <w:lang w:val="uk-UA"/>
        </w:rPr>
        <w:t>міської ради комунальні підприємства, засновником яких є міська рада</w:t>
      </w:r>
      <w:r>
        <w:rPr>
          <w:sz w:val="28"/>
          <w:szCs w:val="28"/>
          <w:lang w:val="uk-UA"/>
        </w:rPr>
        <w:t>, сплачують до бюджету міста 30</w:t>
      </w:r>
      <w:r w:rsidRPr="00D03E8A">
        <w:rPr>
          <w:sz w:val="28"/>
          <w:szCs w:val="28"/>
          <w:lang w:val="uk-UA"/>
        </w:rPr>
        <w:t>% чистого прибутку, що залишається після сплати податків, встановлених чинним законодавством.</w:t>
      </w:r>
      <w:r>
        <w:rPr>
          <w:b/>
          <w:sz w:val="28"/>
          <w:szCs w:val="28"/>
          <w:lang w:val="uk-UA"/>
        </w:rPr>
        <w:t xml:space="preserve"> </w:t>
      </w:r>
      <w:r>
        <w:rPr>
          <w:color w:val="FF0000"/>
          <w:lang w:val="uk-UA" w:eastAsia="uk-UA"/>
        </w:rPr>
        <w:t xml:space="preserve"> </w:t>
      </w:r>
      <w:r w:rsidRPr="00CC08C7">
        <w:rPr>
          <w:sz w:val="28"/>
          <w:szCs w:val="28"/>
          <w:lang w:val="uk-UA" w:eastAsia="uk-UA"/>
        </w:rPr>
        <w:t xml:space="preserve">Фактичні надходження цього податку за </w:t>
      </w:r>
      <w:r>
        <w:rPr>
          <w:sz w:val="28"/>
          <w:szCs w:val="28"/>
          <w:lang w:val="uk-UA" w:eastAsia="uk-UA"/>
        </w:rPr>
        <w:t>2024 рік</w:t>
      </w:r>
      <w:r w:rsidRPr="00501116">
        <w:rPr>
          <w:sz w:val="28"/>
          <w:szCs w:val="28"/>
          <w:lang w:val="uk-UA" w:eastAsia="uk-UA"/>
        </w:rPr>
        <w:t xml:space="preserve"> </w:t>
      </w:r>
      <w:r>
        <w:rPr>
          <w:sz w:val="28"/>
          <w:szCs w:val="28"/>
          <w:lang w:val="uk-UA" w:eastAsia="uk-UA"/>
        </w:rPr>
        <w:t>становлять 304,9</w:t>
      </w:r>
      <w:r w:rsidRPr="00CC08C7">
        <w:rPr>
          <w:sz w:val="28"/>
          <w:szCs w:val="28"/>
          <w:lang w:val="uk-UA" w:eastAsia="uk-UA"/>
        </w:rPr>
        <w:t xml:space="preserve"> </w:t>
      </w:r>
      <w:r w:rsidRPr="00CC08C7">
        <w:rPr>
          <w:bCs/>
          <w:sz w:val="28"/>
          <w:szCs w:val="28"/>
          <w:bdr w:val="none" w:sz="0" w:space="0" w:color="auto" w:frame="1"/>
          <w:lang w:val="uk-UA" w:eastAsia="uk-UA"/>
        </w:rPr>
        <w:t>тис. грн</w:t>
      </w:r>
      <w:r>
        <w:rPr>
          <w:sz w:val="28"/>
          <w:szCs w:val="28"/>
          <w:lang w:val="uk-UA" w:eastAsia="uk-UA"/>
        </w:rPr>
        <w:t>.</w:t>
      </w:r>
    </w:p>
    <w:p w:rsidR="004D1B2A" w:rsidRPr="00293708" w:rsidRDefault="004D1B2A" w:rsidP="001D38EB">
      <w:pPr>
        <w:ind w:firstLine="708"/>
        <w:jc w:val="both"/>
        <w:rPr>
          <w:sz w:val="28"/>
          <w:szCs w:val="28"/>
          <w:lang w:val="uk-UA"/>
        </w:rPr>
      </w:pPr>
      <w:r>
        <w:rPr>
          <w:sz w:val="28"/>
          <w:szCs w:val="28"/>
          <w:lang w:val="uk-UA"/>
        </w:rPr>
        <w:t>Адміністративні штрафи</w:t>
      </w:r>
      <w:r w:rsidRPr="00F31485">
        <w:rPr>
          <w:sz w:val="28"/>
          <w:szCs w:val="28"/>
          <w:lang w:val="uk-UA"/>
        </w:rPr>
        <w:t>, що накладаються виконавчими органами місцевих рад або утвореними ними в установленому порядку адміністра</w:t>
      </w:r>
      <w:r>
        <w:rPr>
          <w:sz w:val="28"/>
          <w:szCs w:val="28"/>
          <w:lang w:val="uk-UA"/>
        </w:rPr>
        <w:t xml:space="preserve">тивними комісіями, надійшли у сумі 577,7 тис. грн, що в 1,8 рази або на 251,7 </w:t>
      </w:r>
      <w:r w:rsidRPr="00F31485">
        <w:rPr>
          <w:sz w:val="28"/>
          <w:szCs w:val="28"/>
          <w:lang w:val="uk-UA"/>
        </w:rPr>
        <w:t xml:space="preserve">тис. грн </w:t>
      </w:r>
      <w:r>
        <w:rPr>
          <w:sz w:val="28"/>
          <w:szCs w:val="28"/>
          <w:lang w:val="uk-UA"/>
        </w:rPr>
        <w:t>більше</w:t>
      </w:r>
      <w:r w:rsidRPr="00F31485">
        <w:rPr>
          <w:sz w:val="28"/>
          <w:szCs w:val="28"/>
          <w:lang w:val="uk-UA"/>
        </w:rPr>
        <w:t xml:space="preserve"> планових показників</w:t>
      </w:r>
      <w:r>
        <w:rPr>
          <w:sz w:val="28"/>
          <w:szCs w:val="28"/>
          <w:lang w:val="uk-UA"/>
        </w:rPr>
        <w:t xml:space="preserve"> та в 2,8 рази або на 370,7</w:t>
      </w:r>
      <w:r w:rsidRPr="002A1B84">
        <w:rPr>
          <w:sz w:val="28"/>
          <w:szCs w:val="28"/>
          <w:lang w:val="uk-UA"/>
        </w:rPr>
        <w:t xml:space="preserve"> тис. грн</w:t>
      </w:r>
      <w:r>
        <w:rPr>
          <w:sz w:val="28"/>
          <w:szCs w:val="28"/>
          <w:lang w:val="uk-UA"/>
        </w:rPr>
        <w:t xml:space="preserve"> більше у порівнянні з 2023 роком </w:t>
      </w:r>
      <w:r w:rsidRPr="00293708">
        <w:rPr>
          <w:sz w:val="28"/>
          <w:szCs w:val="28"/>
          <w:lang w:val="uk-UA"/>
        </w:rPr>
        <w:t xml:space="preserve">у зв’язку зі збільшенням </w:t>
      </w:r>
      <w:r>
        <w:rPr>
          <w:sz w:val="28"/>
          <w:szCs w:val="28"/>
          <w:lang w:val="uk-UA"/>
        </w:rPr>
        <w:t xml:space="preserve"> </w:t>
      </w:r>
      <w:r w:rsidRPr="00293708">
        <w:rPr>
          <w:sz w:val="28"/>
          <w:szCs w:val="28"/>
          <w:lang w:val="uk-UA"/>
        </w:rPr>
        <w:t xml:space="preserve">кількості накладених та сплачених штрафів. </w:t>
      </w:r>
    </w:p>
    <w:p w:rsidR="004D1B2A" w:rsidRDefault="004D1B2A" w:rsidP="001D38EB">
      <w:pPr>
        <w:tabs>
          <w:tab w:val="left" w:pos="993"/>
        </w:tabs>
        <w:ind w:right="-104"/>
        <w:jc w:val="both"/>
        <w:rPr>
          <w:sz w:val="28"/>
          <w:szCs w:val="28"/>
          <w:lang w:val="uk-UA"/>
        </w:rPr>
      </w:pPr>
      <w:r w:rsidRPr="00FA05DB">
        <w:rPr>
          <w:sz w:val="28"/>
          <w:szCs w:val="28"/>
          <w:lang w:val="uk-UA"/>
        </w:rPr>
        <w:t xml:space="preserve">          Надходження адміністративного</w:t>
      </w:r>
      <w:r w:rsidRPr="009C0DD9">
        <w:rPr>
          <w:sz w:val="28"/>
          <w:szCs w:val="28"/>
          <w:lang w:val="uk-UA"/>
        </w:rPr>
        <w:t xml:space="preserve"> збору за проведення державної реєстрації юридичних та фізичних осіб</w:t>
      </w:r>
      <w:r>
        <w:rPr>
          <w:sz w:val="28"/>
          <w:szCs w:val="28"/>
          <w:lang w:val="uk-UA"/>
        </w:rPr>
        <w:t xml:space="preserve"> - підприємців склали 240,9 </w:t>
      </w:r>
      <w:r w:rsidRPr="009C0DD9">
        <w:rPr>
          <w:sz w:val="28"/>
          <w:szCs w:val="28"/>
          <w:lang w:val="uk-UA"/>
        </w:rPr>
        <w:t>тис. г</w:t>
      </w:r>
      <w:r>
        <w:rPr>
          <w:sz w:val="28"/>
          <w:szCs w:val="28"/>
          <w:lang w:val="uk-UA"/>
        </w:rPr>
        <w:t>рн або 100,4</w:t>
      </w:r>
      <w:r w:rsidRPr="009C0DD9">
        <w:rPr>
          <w:sz w:val="28"/>
          <w:szCs w:val="28"/>
          <w:lang w:val="uk-UA"/>
        </w:rPr>
        <w:t>% плано</w:t>
      </w:r>
      <w:r>
        <w:rPr>
          <w:sz w:val="28"/>
          <w:szCs w:val="28"/>
          <w:lang w:val="uk-UA"/>
        </w:rPr>
        <w:t xml:space="preserve">вих показників. </w:t>
      </w:r>
    </w:p>
    <w:p w:rsidR="004D1B2A" w:rsidRDefault="004D1B2A" w:rsidP="001D38EB">
      <w:pPr>
        <w:ind w:firstLine="708"/>
        <w:jc w:val="both"/>
        <w:rPr>
          <w:sz w:val="28"/>
          <w:szCs w:val="28"/>
          <w:lang w:val="uk-UA"/>
        </w:rPr>
      </w:pPr>
      <w:r>
        <w:rPr>
          <w:sz w:val="28"/>
          <w:szCs w:val="28"/>
          <w:lang w:val="uk-UA"/>
        </w:rPr>
        <w:t xml:space="preserve">На виконання планових показників по </w:t>
      </w:r>
      <w:r w:rsidRPr="00717E17">
        <w:rPr>
          <w:sz w:val="28"/>
          <w:szCs w:val="28"/>
          <w:lang w:val="uk-UA"/>
        </w:rPr>
        <w:t>адміністративному збору за  державну реєстрацію речових прав на нерухоме майно та їх обтяжень</w:t>
      </w:r>
      <w:r>
        <w:rPr>
          <w:sz w:val="28"/>
          <w:szCs w:val="28"/>
          <w:lang w:val="uk-UA"/>
        </w:rPr>
        <w:t>,</w:t>
      </w:r>
      <w:r w:rsidRPr="00717E17">
        <w:rPr>
          <w:sz w:val="28"/>
          <w:szCs w:val="28"/>
          <w:lang w:val="uk-UA"/>
        </w:rPr>
        <w:t xml:space="preserve"> </w:t>
      </w:r>
      <w:r w:rsidRPr="004004D6">
        <w:rPr>
          <w:sz w:val="28"/>
          <w:szCs w:val="28"/>
          <w:lang w:val="uk-UA"/>
        </w:rPr>
        <w:t>платі за надання інших адміністративних послуг</w:t>
      </w:r>
      <w:r>
        <w:rPr>
          <w:sz w:val="28"/>
          <w:szCs w:val="28"/>
          <w:lang w:val="uk-UA"/>
        </w:rPr>
        <w:t>,</w:t>
      </w:r>
      <w:r w:rsidRPr="00717E17">
        <w:rPr>
          <w:sz w:val="28"/>
          <w:szCs w:val="28"/>
          <w:lang w:val="uk-UA"/>
        </w:rPr>
        <w:t xml:space="preserve"> </w:t>
      </w:r>
      <w:r>
        <w:rPr>
          <w:sz w:val="28"/>
          <w:szCs w:val="28"/>
          <w:lang w:val="uk-UA"/>
        </w:rPr>
        <w:t xml:space="preserve">державному миту вплинуло тимчасове закриття державних реєстрів  України через кібератаку Російської Федерації 19.12.2024 року. </w:t>
      </w:r>
    </w:p>
    <w:p w:rsidR="004D1B2A" w:rsidRDefault="004D1B2A" w:rsidP="001D38EB">
      <w:pPr>
        <w:ind w:firstLine="708"/>
        <w:jc w:val="both"/>
        <w:rPr>
          <w:sz w:val="28"/>
          <w:szCs w:val="28"/>
          <w:lang w:val="uk-UA"/>
        </w:rPr>
      </w:pPr>
      <w:r>
        <w:rPr>
          <w:sz w:val="28"/>
          <w:szCs w:val="28"/>
          <w:lang w:val="uk-UA"/>
        </w:rPr>
        <w:t xml:space="preserve"> Так п</w:t>
      </w:r>
      <w:r w:rsidRPr="00717E17">
        <w:rPr>
          <w:sz w:val="28"/>
          <w:szCs w:val="28"/>
          <w:lang w:val="uk-UA"/>
        </w:rPr>
        <w:t xml:space="preserve">ланові показники по адміністративному збору за  державну реєстрацію речових прав на нерухоме майно та їх обтяжень  виконано на </w:t>
      </w:r>
      <w:r>
        <w:rPr>
          <w:sz w:val="28"/>
          <w:szCs w:val="28"/>
          <w:lang w:val="uk-UA"/>
        </w:rPr>
        <w:t>98,4</w:t>
      </w:r>
      <w:r w:rsidRPr="00717E17">
        <w:rPr>
          <w:sz w:val="28"/>
          <w:szCs w:val="28"/>
          <w:lang w:val="uk-UA"/>
        </w:rPr>
        <w:t xml:space="preserve">% в обсязі </w:t>
      </w:r>
      <w:r>
        <w:rPr>
          <w:sz w:val="28"/>
          <w:szCs w:val="28"/>
          <w:lang w:val="uk-UA"/>
        </w:rPr>
        <w:t xml:space="preserve">254,9 </w:t>
      </w:r>
      <w:r w:rsidRPr="00717E17">
        <w:rPr>
          <w:sz w:val="28"/>
          <w:szCs w:val="28"/>
          <w:lang w:val="uk-UA"/>
        </w:rPr>
        <w:t>тис. грн</w:t>
      </w:r>
      <w:r>
        <w:rPr>
          <w:sz w:val="28"/>
          <w:szCs w:val="28"/>
          <w:lang w:val="uk-UA"/>
        </w:rPr>
        <w:t xml:space="preserve"> та  у порівнянні з  2023 роком</w:t>
      </w:r>
      <w:r w:rsidRPr="00717E17">
        <w:rPr>
          <w:sz w:val="28"/>
          <w:szCs w:val="28"/>
          <w:lang w:val="uk-UA"/>
        </w:rPr>
        <w:t xml:space="preserve"> </w:t>
      </w:r>
      <w:r>
        <w:rPr>
          <w:sz w:val="28"/>
          <w:szCs w:val="28"/>
          <w:lang w:val="uk-UA"/>
        </w:rPr>
        <w:t>зменшилися на 0,7 тис. грн або  на 0,3%.</w:t>
      </w:r>
    </w:p>
    <w:p w:rsidR="004D1B2A" w:rsidRDefault="004D1B2A" w:rsidP="001D38EB">
      <w:pPr>
        <w:jc w:val="both"/>
        <w:rPr>
          <w:sz w:val="28"/>
          <w:szCs w:val="28"/>
          <w:shd w:val="clear" w:color="auto" w:fill="FFFFFF"/>
          <w:lang w:val="uk-UA"/>
        </w:rPr>
      </w:pPr>
      <w:r w:rsidRPr="004004D6">
        <w:rPr>
          <w:sz w:val="28"/>
          <w:szCs w:val="28"/>
          <w:lang w:val="uk-UA"/>
        </w:rPr>
        <w:t xml:space="preserve">           По платі за надання інших адміністративних послуг надійшло </w:t>
      </w:r>
      <w:r>
        <w:rPr>
          <w:sz w:val="28"/>
          <w:szCs w:val="28"/>
          <w:lang w:val="uk-UA"/>
        </w:rPr>
        <w:t xml:space="preserve">                                  9 461,2 </w:t>
      </w:r>
      <w:r w:rsidRPr="004004D6">
        <w:rPr>
          <w:sz w:val="28"/>
          <w:szCs w:val="28"/>
          <w:lang w:val="uk-UA"/>
        </w:rPr>
        <w:t>тис. грн</w:t>
      </w:r>
      <w:r w:rsidRPr="00653688">
        <w:rPr>
          <w:sz w:val="28"/>
          <w:szCs w:val="28"/>
          <w:lang w:val="uk-UA"/>
        </w:rPr>
        <w:t xml:space="preserve">, що </w:t>
      </w:r>
      <w:r>
        <w:rPr>
          <w:sz w:val="28"/>
          <w:szCs w:val="28"/>
          <w:lang w:val="uk-UA"/>
        </w:rPr>
        <w:t>менше  на 1,4</w:t>
      </w:r>
      <w:r w:rsidRPr="00653688">
        <w:rPr>
          <w:sz w:val="28"/>
          <w:szCs w:val="28"/>
          <w:lang w:val="uk-UA"/>
        </w:rPr>
        <w:t xml:space="preserve">% або на </w:t>
      </w:r>
      <w:r>
        <w:rPr>
          <w:sz w:val="28"/>
          <w:szCs w:val="28"/>
          <w:lang w:val="uk-UA"/>
        </w:rPr>
        <w:t>138,6</w:t>
      </w:r>
      <w:r w:rsidRPr="00653688">
        <w:rPr>
          <w:sz w:val="28"/>
          <w:szCs w:val="28"/>
          <w:lang w:val="uk-UA"/>
        </w:rPr>
        <w:t xml:space="preserve"> ти</w:t>
      </w:r>
      <w:r>
        <w:rPr>
          <w:sz w:val="28"/>
          <w:szCs w:val="28"/>
          <w:lang w:val="uk-UA"/>
        </w:rPr>
        <w:t xml:space="preserve">с. грн  планових показників.   У порівнянні з 2023 роком надходження  збільшилися на 15,7% </w:t>
      </w:r>
      <w:r w:rsidRPr="00653688">
        <w:rPr>
          <w:sz w:val="28"/>
          <w:szCs w:val="28"/>
          <w:lang w:val="uk-UA"/>
        </w:rPr>
        <w:t xml:space="preserve">або на </w:t>
      </w:r>
      <w:r>
        <w:rPr>
          <w:sz w:val="28"/>
          <w:szCs w:val="28"/>
          <w:lang w:val="uk-UA"/>
        </w:rPr>
        <w:t>1286,6 тис. грн у зв’язку із збільшенням обсягів наданих послуг та розмірів адміністративних зборів у грошовому виразі через підвищення розмірів мінімальної заробітної плати та прожиткового мінімуму</w:t>
      </w:r>
      <w:r w:rsidRPr="00653688">
        <w:rPr>
          <w:sz w:val="28"/>
          <w:szCs w:val="28"/>
          <w:shd w:val="clear" w:color="auto" w:fill="FFFFFF"/>
          <w:lang w:val="uk-UA"/>
        </w:rPr>
        <w:t>.</w:t>
      </w:r>
    </w:p>
    <w:p w:rsidR="004D1B2A" w:rsidRPr="00D368A7" w:rsidRDefault="004D1B2A" w:rsidP="001D38EB">
      <w:pPr>
        <w:pStyle w:val="ListParagraph"/>
        <w:tabs>
          <w:tab w:val="left" w:pos="1134"/>
        </w:tabs>
        <w:ind w:left="0"/>
        <w:jc w:val="both"/>
        <w:rPr>
          <w:sz w:val="28"/>
          <w:szCs w:val="28"/>
          <w:lang w:val="uk-UA"/>
        </w:rPr>
      </w:pPr>
      <w:r>
        <w:rPr>
          <w:lang w:val="uk-UA"/>
        </w:rPr>
        <w:t xml:space="preserve">          </w:t>
      </w:r>
      <w:r w:rsidRPr="00D368A7">
        <w:rPr>
          <w:sz w:val="28"/>
          <w:szCs w:val="28"/>
          <w:lang w:val="uk-UA"/>
        </w:rPr>
        <w:t>Надходження державного мита склали 1847,6 тис. грн, що складає 99,1% планових показників, недонадійшло 16,4 тис. грн. У порівнянні з 2023 рок</w:t>
      </w:r>
      <w:r>
        <w:rPr>
          <w:sz w:val="28"/>
          <w:szCs w:val="28"/>
          <w:lang w:val="uk-UA"/>
        </w:rPr>
        <w:t>ом</w:t>
      </w:r>
      <w:r w:rsidRPr="00D368A7">
        <w:rPr>
          <w:sz w:val="28"/>
          <w:szCs w:val="28"/>
          <w:lang w:val="uk-UA"/>
        </w:rPr>
        <w:t xml:space="preserve"> надходження по даному джерелу також зменшились  на 233,5 тис. грн або 11,2% у зв’язку зі зменшенням звернень за вчиненням нотаріальних дій.</w:t>
      </w:r>
    </w:p>
    <w:p w:rsidR="004D1B2A" w:rsidRPr="005A62F2" w:rsidRDefault="004D1B2A" w:rsidP="001D38EB">
      <w:pPr>
        <w:ind w:firstLine="540"/>
        <w:jc w:val="both"/>
        <w:rPr>
          <w:sz w:val="28"/>
          <w:szCs w:val="28"/>
          <w:lang w:val="uk-UA"/>
        </w:rPr>
      </w:pPr>
      <w:r w:rsidRPr="00653688">
        <w:rPr>
          <w:lang w:val="uk-UA"/>
        </w:rPr>
        <w:t xml:space="preserve"> </w:t>
      </w:r>
      <w:r w:rsidRPr="00653688">
        <w:rPr>
          <w:lang w:val="uk-UA"/>
        </w:rPr>
        <w:tab/>
      </w:r>
      <w:r w:rsidRPr="005A62F2">
        <w:rPr>
          <w:sz w:val="28"/>
          <w:szCs w:val="28"/>
          <w:lang w:val="uk-UA"/>
        </w:rPr>
        <w:t xml:space="preserve">До бюджету ПМТГ перераховано орендної плати за користування майном, що перебуває в комунальній власності, в сумі 1027,1 тис. грн, що більше на </w:t>
      </w:r>
      <w:r>
        <w:rPr>
          <w:sz w:val="28"/>
          <w:szCs w:val="28"/>
          <w:lang w:val="uk-UA"/>
        </w:rPr>
        <w:t>8,9</w:t>
      </w:r>
      <w:r w:rsidRPr="005A62F2">
        <w:rPr>
          <w:sz w:val="28"/>
          <w:szCs w:val="28"/>
          <w:lang w:val="uk-UA"/>
        </w:rPr>
        <w:t xml:space="preserve">% або на </w:t>
      </w:r>
      <w:r>
        <w:rPr>
          <w:sz w:val="28"/>
          <w:szCs w:val="28"/>
          <w:lang w:val="uk-UA"/>
        </w:rPr>
        <w:t>84,1</w:t>
      </w:r>
      <w:r w:rsidRPr="005A62F2">
        <w:rPr>
          <w:sz w:val="28"/>
          <w:szCs w:val="28"/>
          <w:lang w:val="uk-UA"/>
        </w:rPr>
        <w:t xml:space="preserve"> тис. грн планових показників</w:t>
      </w:r>
      <w:r>
        <w:rPr>
          <w:sz w:val="28"/>
          <w:szCs w:val="28"/>
          <w:lang w:val="uk-UA"/>
        </w:rPr>
        <w:t xml:space="preserve"> та на 1,9% або 19 тис.</w:t>
      </w:r>
      <w:r>
        <w:rPr>
          <w:lang w:val="uk-UA"/>
        </w:rPr>
        <w:t> </w:t>
      </w:r>
      <w:r>
        <w:rPr>
          <w:sz w:val="28"/>
          <w:szCs w:val="28"/>
          <w:lang w:val="uk-UA"/>
        </w:rPr>
        <w:t xml:space="preserve">грн у порівнянні з 2023 роком </w:t>
      </w:r>
      <w:r w:rsidRPr="005A62F2">
        <w:rPr>
          <w:sz w:val="28"/>
          <w:szCs w:val="28"/>
          <w:lang w:val="uk-UA"/>
        </w:rPr>
        <w:t xml:space="preserve"> за рахунок індексації платежів на індекс інфляції. </w:t>
      </w:r>
    </w:p>
    <w:p w:rsidR="004D1B2A" w:rsidRDefault="004D1B2A" w:rsidP="001D38EB">
      <w:pPr>
        <w:jc w:val="both"/>
        <w:rPr>
          <w:sz w:val="28"/>
          <w:szCs w:val="28"/>
          <w:lang w:val="uk-UA"/>
        </w:rPr>
      </w:pPr>
      <w:r w:rsidRPr="005A62F2">
        <w:rPr>
          <w:sz w:val="28"/>
          <w:szCs w:val="28"/>
          <w:lang w:val="uk-UA"/>
        </w:rPr>
        <w:t xml:space="preserve">        </w:t>
      </w:r>
      <w:r w:rsidRPr="005A62F2">
        <w:rPr>
          <w:sz w:val="28"/>
          <w:szCs w:val="28"/>
          <w:lang w:val="uk-UA"/>
        </w:rPr>
        <w:tab/>
        <w:t xml:space="preserve">  По іншим надходженням (</w:t>
      </w:r>
      <w:r w:rsidRPr="00403D1F">
        <w:rPr>
          <w:sz w:val="28"/>
          <w:szCs w:val="28"/>
          <w:lang w:val="uk-UA"/>
        </w:rPr>
        <w:t xml:space="preserve">24060300) при плані </w:t>
      </w:r>
      <w:r>
        <w:rPr>
          <w:sz w:val="28"/>
          <w:szCs w:val="28"/>
          <w:lang w:val="uk-UA"/>
        </w:rPr>
        <w:t>3 627 тис. грн</w:t>
      </w:r>
      <w:r w:rsidRPr="00403D1F">
        <w:rPr>
          <w:sz w:val="28"/>
          <w:szCs w:val="28"/>
          <w:lang w:val="uk-UA"/>
        </w:rPr>
        <w:t xml:space="preserve"> надійшло </w:t>
      </w:r>
      <w:r>
        <w:rPr>
          <w:sz w:val="28"/>
          <w:szCs w:val="28"/>
          <w:lang w:val="uk-UA"/>
        </w:rPr>
        <w:t>4188,4</w:t>
      </w:r>
      <w:r w:rsidRPr="00403D1F">
        <w:rPr>
          <w:sz w:val="28"/>
          <w:szCs w:val="28"/>
          <w:lang w:val="uk-UA"/>
        </w:rPr>
        <w:t xml:space="preserve"> тис.</w:t>
      </w:r>
      <w:r>
        <w:rPr>
          <w:sz w:val="28"/>
          <w:szCs w:val="28"/>
          <w:lang w:val="uk-UA"/>
        </w:rPr>
        <w:t xml:space="preserve"> </w:t>
      </w:r>
      <w:r w:rsidRPr="00403D1F">
        <w:rPr>
          <w:sz w:val="28"/>
          <w:szCs w:val="28"/>
          <w:lang w:val="uk-UA"/>
        </w:rPr>
        <w:t xml:space="preserve">грн, що більше </w:t>
      </w:r>
      <w:r>
        <w:rPr>
          <w:sz w:val="28"/>
          <w:szCs w:val="28"/>
          <w:lang w:val="uk-UA"/>
        </w:rPr>
        <w:t xml:space="preserve"> на 15,5 % </w:t>
      </w:r>
      <w:r w:rsidRPr="00403D1F">
        <w:rPr>
          <w:sz w:val="28"/>
          <w:szCs w:val="28"/>
          <w:lang w:val="uk-UA"/>
        </w:rPr>
        <w:t>або на</w:t>
      </w:r>
      <w:r>
        <w:rPr>
          <w:sz w:val="28"/>
          <w:szCs w:val="28"/>
          <w:lang w:val="uk-UA"/>
        </w:rPr>
        <w:t xml:space="preserve"> 561,4 тис. грн планових показників.       </w:t>
      </w:r>
    </w:p>
    <w:p w:rsidR="004D1B2A" w:rsidRDefault="004D1B2A" w:rsidP="001D38EB">
      <w:pPr>
        <w:jc w:val="both"/>
        <w:rPr>
          <w:color w:val="000000"/>
          <w:sz w:val="28"/>
          <w:szCs w:val="28"/>
          <w:lang w:val="uk-UA"/>
        </w:rPr>
      </w:pPr>
      <w:r>
        <w:rPr>
          <w:sz w:val="28"/>
          <w:szCs w:val="28"/>
          <w:lang w:val="uk-UA"/>
        </w:rPr>
        <w:tab/>
        <w:t>Крім того, до бюджету ПМТГ за 2024 рік надійшло 303,3 </w:t>
      </w:r>
      <w:r w:rsidRPr="00FA05DB">
        <w:rPr>
          <w:sz w:val="28"/>
          <w:szCs w:val="28"/>
          <w:lang w:val="uk-UA"/>
        </w:rPr>
        <w:t>тис.</w:t>
      </w:r>
      <w:r>
        <w:rPr>
          <w:sz w:val="28"/>
          <w:szCs w:val="28"/>
          <w:lang w:val="uk-UA"/>
        </w:rPr>
        <w:t> </w:t>
      </w:r>
      <w:r w:rsidRPr="00FA05DB">
        <w:rPr>
          <w:sz w:val="28"/>
          <w:szCs w:val="28"/>
          <w:lang w:val="uk-UA"/>
        </w:rPr>
        <w:t>грн</w:t>
      </w:r>
      <w:r>
        <w:rPr>
          <w:sz w:val="28"/>
          <w:szCs w:val="28"/>
          <w:lang w:val="uk-UA"/>
        </w:rPr>
        <w:t xml:space="preserve"> адміністративних штрафів та штрафних санкцій</w:t>
      </w:r>
      <w:r w:rsidRPr="00FA05DB">
        <w:rPr>
          <w:sz w:val="28"/>
          <w:szCs w:val="28"/>
          <w:lang w:val="uk-UA"/>
        </w:rPr>
        <w:t xml:space="preserve"> за порушення законодавства у сфері виробництва та обігу алкогольних напоїв та тютюнових виробів</w:t>
      </w:r>
      <w:r>
        <w:rPr>
          <w:sz w:val="28"/>
          <w:szCs w:val="28"/>
          <w:lang w:val="uk-UA"/>
        </w:rPr>
        <w:t xml:space="preserve">; 763,8 тис. грн  </w:t>
      </w:r>
      <w:r w:rsidRPr="001F6A03">
        <w:rPr>
          <w:color w:val="000000"/>
          <w:sz w:val="28"/>
          <w:szCs w:val="28"/>
          <w:lang w:val="uk-UA"/>
        </w:rPr>
        <w:t>за шкоду, що заподіяна на</w:t>
      </w:r>
      <w:r>
        <w:rPr>
          <w:sz w:val="28"/>
          <w:szCs w:val="28"/>
          <w:lang w:val="uk-UA"/>
        </w:rPr>
        <w:t xml:space="preserve"> </w:t>
      </w:r>
      <w:r w:rsidRPr="001F6A03">
        <w:rPr>
          <w:color w:val="000000"/>
          <w:sz w:val="28"/>
          <w:szCs w:val="28"/>
          <w:lang w:val="uk-UA"/>
        </w:rPr>
        <w:t>земельних ділянках державної та</w:t>
      </w:r>
      <w:r>
        <w:rPr>
          <w:sz w:val="28"/>
          <w:szCs w:val="28"/>
          <w:lang w:val="uk-UA"/>
        </w:rPr>
        <w:t xml:space="preserve"> </w:t>
      </w:r>
      <w:r w:rsidRPr="001F6A03">
        <w:rPr>
          <w:color w:val="000000"/>
          <w:sz w:val="28"/>
          <w:szCs w:val="28"/>
          <w:lang w:val="uk-UA"/>
        </w:rPr>
        <w:t>комунальної власності</w:t>
      </w:r>
      <w:r>
        <w:rPr>
          <w:color w:val="000000"/>
          <w:sz w:val="28"/>
          <w:szCs w:val="28"/>
          <w:lang w:val="uk-UA"/>
        </w:rPr>
        <w:t>;</w:t>
      </w:r>
      <w:r>
        <w:rPr>
          <w:sz w:val="28"/>
          <w:szCs w:val="28"/>
          <w:lang w:val="uk-UA"/>
        </w:rPr>
        <w:t xml:space="preserve"> 10 тис. грн рентної плати за користування надрами загальнодержавного значення; 176,6 тис. грн плати за встановлення земельного сервітуту.</w:t>
      </w:r>
    </w:p>
    <w:p w:rsidR="004D1B2A" w:rsidRPr="00B94B8C" w:rsidRDefault="004D1B2A" w:rsidP="001D38EB">
      <w:pPr>
        <w:ind w:firstLine="708"/>
        <w:jc w:val="both"/>
        <w:rPr>
          <w:color w:val="000000"/>
          <w:sz w:val="28"/>
          <w:szCs w:val="28"/>
          <w:lang w:val="uk-UA"/>
        </w:rPr>
      </w:pPr>
      <w:r>
        <w:rPr>
          <w:bCs/>
          <w:color w:val="000000"/>
          <w:sz w:val="28"/>
          <w:szCs w:val="28"/>
          <w:lang w:val="uk-UA"/>
        </w:rPr>
        <w:t xml:space="preserve">За </w:t>
      </w:r>
      <w:r>
        <w:rPr>
          <w:rStyle w:val="textexposedshow"/>
          <w:color w:val="000000"/>
          <w:sz w:val="28"/>
          <w:szCs w:val="28"/>
          <w:shd w:val="clear" w:color="auto" w:fill="FFFFFF"/>
          <w:lang w:val="uk-UA"/>
        </w:rPr>
        <w:t xml:space="preserve">2024 року </w:t>
      </w:r>
      <w:r>
        <w:rPr>
          <w:bCs/>
          <w:color w:val="000000"/>
          <w:sz w:val="28"/>
          <w:szCs w:val="28"/>
          <w:lang w:val="uk-UA"/>
        </w:rPr>
        <w:t>бюджет отримав офіційних трансфертів у сумі</w:t>
      </w:r>
      <w:r>
        <w:rPr>
          <w:color w:val="000000"/>
          <w:sz w:val="28"/>
          <w:szCs w:val="28"/>
          <w:lang w:val="uk-UA"/>
        </w:rPr>
        <w:t xml:space="preserve"> 298 481,2</w:t>
      </w:r>
      <w:r>
        <w:rPr>
          <w:bCs/>
          <w:color w:val="000000"/>
          <w:sz w:val="28"/>
          <w:szCs w:val="28"/>
          <w:lang w:val="uk-UA"/>
        </w:rPr>
        <w:t xml:space="preserve"> тис. грн, а саме: </w:t>
      </w:r>
      <w:r w:rsidRPr="006B1828">
        <w:rPr>
          <w:color w:val="000000"/>
          <w:sz w:val="28"/>
          <w:szCs w:val="28"/>
          <w:lang w:val="uk-UA"/>
        </w:rPr>
        <w:t>осв</w:t>
      </w:r>
      <w:r>
        <w:rPr>
          <w:color w:val="000000"/>
          <w:sz w:val="28"/>
          <w:szCs w:val="28"/>
          <w:lang w:val="uk-UA"/>
        </w:rPr>
        <w:t>ітньої</w:t>
      </w:r>
      <w:r w:rsidRPr="006B1828">
        <w:rPr>
          <w:color w:val="000000"/>
          <w:sz w:val="28"/>
          <w:szCs w:val="28"/>
          <w:lang w:val="uk-UA"/>
        </w:rPr>
        <w:t xml:space="preserve"> субвенці</w:t>
      </w:r>
      <w:r>
        <w:rPr>
          <w:color w:val="000000"/>
          <w:sz w:val="28"/>
          <w:szCs w:val="28"/>
          <w:lang w:val="uk-UA"/>
        </w:rPr>
        <w:t>ї</w:t>
      </w:r>
      <w:r w:rsidRPr="006B1828">
        <w:rPr>
          <w:color w:val="000000"/>
          <w:sz w:val="28"/>
          <w:szCs w:val="28"/>
          <w:lang w:val="uk-UA"/>
        </w:rPr>
        <w:t xml:space="preserve"> </w:t>
      </w:r>
      <w:r>
        <w:rPr>
          <w:bCs/>
          <w:color w:val="000000"/>
          <w:sz w:val="28"/>
          <w:szCs w:val="28"/>
          <w:lang w:val="uk-UA"/>
        </w:rPr>
        <w:t>–</w:t>
      </w:r>
      <w:r>
        <w:rPr>
          <w:color w:val="000000"/>
          <w:sz w:val="28"/>
          <w:szCs w:val="28"/>
          <w:lang w:val="uk-UA"/>
        </w:rPr>
        <w:t xml:space="preserve"> 238 959,3 тис</w:t>
      </w:r>
      <w:r w:rsidRPr="006B1828">
        <w:rPr>
          <w:color w:val="000000"/>
          <w:sz w:val="28"/>
          <w:szCs w:val="28"/>
          <w:lang w:val="uk-UA"/>
        </w:rPr>
        <w:t xml:space="preserve">. </w:t>
      </w:r>
      <w:r>
        <w:rPr>
          <w:color w:val="000000"/>
          <w:sz w:val="28"/>
          <w:szCs w:val="28"/>
          <w:lang w:val="uk-UA"/>
        </w:rPr>
        <w:t>грн, дотації з інших місцевих бюджетів  - 12 799 тис. грн,</w:t>
      </w:r>
      <w:r w:rsidRPr="00B94B8C">
        <w:rPr>
          <w:color w:val="000000"/>
          <w:sz w:val="28"/>
          <w:szCs w:val="28"/>
          <w:lang w:val="uk-UA"/>
        </w:rPr>
        <w:t xml:space="preserve"> </w:t>
      </w:r>
      <w:r w:rsidRPr="00B94B8C">
        <w:rPr>
          <w:sz w:val="28"/>
          <w:szCs w:val="28"/>
          <w:lang w:val="uk-UA"/>
        </w:rPr>
        <w:t>субвенці</w:t>
      </w:r>
      <w:r>
        <w:rPr>
          <w:sz w:val="28"/>
          <w:szCs w:val="28"/>
          <w:lang w:val="uk-UA"/>
        </w:rPr>
        <w:t>й з інших місцевих бюджетів – 46 722,9</w:t>
      </w:r>
      <w:r w:rsidRPr="00B94B8C">
        <w:rPr>
          <w:sz w:val="28"/>
          <w:szCs w:val="28"/>
          <w:lang w:val="uk-UA"/>
        </w:rPr>
        <w:t xml:space="preserve"> тис. грн.</w:t>
      </w:r>
    </w:p>
    <w:p w:rsidR="004D1B2A" w:rsidRPr="00E71348" w:rsidRDefault="004D1B2A" w:rsidP="001D38EB">
      <w:pPr>
        <w:ind w:firstLine="708"/>
        <w:jc w:val="both"/>
        <w:rPr>
          <w:bCs/>
          <w:color w:val="000000"/>
          <w:sz w:val="28"/>
          <w:szCs w:val="28"/>
          <w:lang w:val="uk-UA"/>
        </w:rPr>
      </w:pPr>
      <w:r>
        <w:rPr>
          <w:bCs/>
          <w:color w:val="000000"/>
          <w:sz w:val="28"/>
          <w:szCs w:val="28"/>
          <w:lang w:val="uk-UA"/>
        </w:rPr>
        <w:t>У порівнянні з відповідним періодом минулого року надходження офіційних трансфертів збільшились на 12 818,1 тис. грн. або на 4,5%.</w:t>
      </w:r>
    </w:p>
    <w:p w:rsidR="004D1B2A" w:rsidRDefault="004D1B2A" w:rsidP="001D38EB">
      <w:pPr>
        <w:ind w:left="57"/>
        <w:jc w:val="both"/>
        <w:rPr>
          <w:sz w:val="28"/>
          <w:szCs w:val="28"/>
          <w:lang w:val="uk-UA"/>
        </w:rPr>
      </w:pPr>
      <w:r>
        <w:rPr>
          <w:sz w:val="28"/>
          <w:szCs w:val="28"/>
          <w:lang w:val="uk-UA"/>
        </w:rPr>
        <w:t xml:space="preserve">         За  2024 рік</w:t>
      </w:r>
      <w:r w:rsidRPr="00F31485">
        <w:rPr>
          <w:sz w:val="28"/>
          <w:szCs w:val="28"/>
          <w:lang w:val="uk-UA"/>
        </w:rPr>
        <w:t xml:space="preserve"> до спеціального фонду бюджету </w:t>
      </w:r>
      <w:r w:rsidRPr="003009FA">
        <w:rPr>
          <w:sz w:val="28"/>
          <w:szCs w:val="28"/>
          <w:lang w:val="uk-UA"/>
        </w:rPr>
        <w:t>ПМТГ</w:t>
      </w:r>
      <w:r w:rsidRPr="00F31485">
        <w:rPr>
          <w:sz w:val="28"/>
          <w:szCs w:val="28"/>
          <w:lang w:val="uk-UA"/>
        </w:rPr>
        <w:t xml:space="preserve"> надійшло доходів </w:t>
      </w:r>
      <w:r>
        <w:rPr>
          <w:sz w:val="28"/>
          <w:szCs w:val="28"/>
          <w:lang w:val="uk-UA"/>
        </w:rPr>
        <w:t xml:space="preserve">в сумі 83 678,7 тис. грн, з них 46 044,1 тис грн становлять міжбюджетні трансферти. Рівень виконання річних </w:t>
      </w:r>
      <w:r w:rsidRPr="00F31485">
        <w:rPr>
          <w:sz w:val="28"/>
          <w:szCs w:val="28"/>
          <w:lang w:val="uk-UA"/>
        </w:rPr>
        <w:t>план</w:t>
      </w:r>
      <w:r>
        <w:rPr>
          <w:sz w:val="28"/>
          <w:szCs w:val="28"/>
          <w:lang w:val="uk-UA"/>
        </w:rPr>
        <w:t xml:space="preserve">ових </w:t>
      </w:r>
      <w:r w:rsidRPr="00F55D72">
        <w:rPr>
          <w:sz w:val="28"/>
          <w:szCs w:val="28"/>
          <w:lang w:val="uk-UA"/>
        </w:rPr>
        <w:t xml:space="preserve">показників становить  </w:t>
      </w:r>
      <w:r>
        <w:rPr>
          <w:sz w:val="28"/>
          <w:szCs w:val="28"/>
          <w:lang w:val="uk-UA"/>
        </w:rPr>
        <w:t>48,6</w:t>
      </w:r>
      <w:r w:rsidRPr="00F55D72">
        <w:rPr>
          <w:sz w:val="28"/>
          <w:szCs w:val="28"/>
          <w:lang w:val="uk-UA"/>
        </w:rPr>
        <w:t>%.</w:t>
      </w:r>
      <w:r>
        <w:rPr>
          <w:sz w:val="28"/>
          <w:szCs w:val="28"/>
          <w:lang w:val="uk-UA"/>
        </w:rPr>
        <w:t xml:space="preserve"> </w:t>
      </w:r>
    </w:p>
    <w:p w:rsidR="004D1B2A" w:rsidRPr="004D7CCD" w:rsidRDefault="004D1B2A" w:rsidP="001D38EB">
      <w:pPr>
        <w:tabs>
          <w:tab w:val="left" w:pos="0"/>
        </w:tabs>
        <w:ind w:firstLine="720"/>
        <w:jc w:val="both"/>
        <w:rPr>
          <w:sz w:val="28"/>
          <w:szCs w:val="28"/>
          <w:lang w:val="uk-UA"/>
        </w:rPr>
      </w:pPr>
      <w:r>
        <w:rPr>
          <w:sz w:val="28"/>
          <w:szCs w:val="28"/>
          <w:lang w:val="uk-UA"/>
        </w:rPr>
        <w:t xml:space="preserve"> </w:t>
      </w:r>
      <w:r w:rsidRPr="00D7513F">
        <w:rPr>
          <w:sz w:val="28"/>
          <w:szCs w:val="28"/>
        </w:rPr>
        <w:t xml:space="preserve">В </w:t>
      </w:r>
      <w:r w:rsidRPr="003009FA">
        <w:rPr>
          <w:sz w:val="28"/>
          <w:szCs w:val="28"/>
          <w:lang w:val="uk-UA"/>
        </w:rPr>
        <w:t xml:space="preserve">обсязі дохідних джерел спеціального фонду бюджету ПМТГ </w:t>
      </w:r>
      <w:r>
        <w:rPr>
          <w:sz w:val="28"/>
          <w:szCs w:val="28"/>
          <w:lang w:val="uk-UA"/>
        </w:rPr>
        <w:t xml:space="preserve">(без урахування міжбюджетних трансфертів) </w:t>
      </w:r>
      <w:r w:rsidRPr="003009FA">
        <w:rPr>
          <w:sz w:val="28"/>
          <w:szCs w:val="28"/>
          <w:lang w:val="uk-UA"/>
        </w:rPr>
        <w:t xml:space="preserve">власні надходження бюджетних установ становлять </w:t>
      </w:r>
      <w:r>
        <w:rPr>
          <w:sz w:val="28"/>
          <w:szCs w:val="28"/>
          <w:lang w:val="uk-UA"/>
        </w:rPr>
        <w:t>82,1</w:t>
      </w:r>
      <w:r w:rsidRPr="00100EED">
        <w:rPr>
          <w:sz w:val="28"/>
          <w:szCs w:val="28"/>
          <w:lang w:val="uk-UA"/>
        </w:rPr>
        <w:t>%.</w:t>
      </w:r>
      <w:r w:rsidRPr="003009FA">
        <w:rPr>
          <w:sz w:val="28"/>
          <w:szCs w:val="28"/>
          <w:lang w:val="uk-UA"/>
        </w:rPr>
        <w:t xml:space="preserve"> За </w:t>
      </w:r>
      <w:r>
        <w:rPr>
          <w:sz w:val="28"/>
          <w:szCs w:val="28"/>
          <w:lang w:val="uk-UA"/>
        </w:rPr>
        <w:t>2024 рік</w:t>
      </w:r>
      <w:r w:rsidRPr="003009FA">
        <w:rPr>
          <w:sz w:val="28"/>
          <w:szCs w:val="28"/>
          <w:lang w:val="uk-UA"/>
        </w:rPr>
        <w:t xml:space="preserve"> обсяг власних надходжень бюджетних установ склав </w:t>
      </w:r>
      <w:r>
        <w:rPr>
          <w:sz w:val="28"/>
          <w:szCs w:val="28"/>
          <w:lang w:val="uk-UA"/>
        </w:rPr>
        <w:t xml:space="preserve">30917,7 </w:t>
      </w:r>
      <w:r w:rsidRPr="003009FA">
        <w:rPr>
          <w:sz w:val="28"/>
          <w:szCs w:val="28"/>
          <w:lang w:val="uk-UA"/>
        </w:rPr>
        <w:t xml:space="preserve">тис. грн, </w:t>
      </w:r>
      <w:r>
        <w:rPr>
          <w:sz w:val="28"/>
          <w:szCs w:val="28"/>
          <w:lang w:val="uk-UA"/>
        </w:rPr>
        <w:t xml:space="preserve">що на 5 334,4 тис. грн </w:t>
      </w:r>
      <w:r w:rsidRPr="003009FA">
        <w:rPr>
          <w:sz w:val="28"/>
          <w:szCs w:val="28"/>
          <w:lang w:val="uk-UA"/>
        </w:rPr>
        <w:t xml:space="preserve">або </w:t>
      </w:r>
      <w:r>
        <w:rPr>
          <w:sz w:val="28"/>
          <w:szCs w:val="28"/>
          <w:lang w:val="uk-UA"/>
        </w:rPr>
        <w:t>20,9% більше</w:t>
      </w:r>
      <w:r w:rsidRPr="003009FA">
        <w:rPr>
          <w:sz w:val="28"/>
          <w:szCs w:val="28"/>
          <w:lang w:val="uk-UA"/>
        </w:rPr>
        <w:t xml:space="preserve">  </w:t>
      </w:r>
      <w:r>
        <w:rPr>
          <w:sz w:val="28"/>
          <w:szCs w:val="28"/>
          <w:lang w:val="uk-UA"/>
        </w:rPr>
        <w:t xml:space="preserve">надходжень за </w:t>
      </w:r>
      <w:r w:rsidRPr="003009FA">
        <w:rPr>
          <w:sz w:val="28"/>
          <w:szCs w:val="28"/>
          <w:lang w:val="uk-UA"/>
        </w:rPr>
        <w:t xml:space="preserve"> </w:t>
      </w:r>
      <w:r>
        <w:rPr>
          <w:sz w:val="28"/>
          <w:szCs w:val="28"/>
          <w:lang w:val="uk-UA"/>
        </w:rPr>
        <w:t>2023 рік</w:t>
      </w:r>
      <w:r w:rsidRPr="003009FA">
        <w:rPr>
          <w:sz w:val="28"/>
          <w:szCs w:val="28"/>
          <w:lang w:val="uk-UA"/>
        </w:rPr>
        <w:t xml:space="preserve">,  </w:t>
      </w:r>
      <w:r w:rsidRPr="00342F17">
        <w:rPr>
          <w:sz w:val="28"/>
          <w:szCs w:val="28"/>
          <w:lang w:val="uk-UA"/>
        </w:rPr>
        <w:t xml:space="preserve">що пов’язано зі </w:t>
      </w:r>
      <w:r>
        <w:rPr>
          <w:sz w:val="28"/>
          <w:szCs w:val="28"/>
          <w:lang w:val="uk-UA"/>
        </w:rPr>
        <w:t>збільшенням</w:t>
      </w:r>
      <w:r w:rsidRPr="00342F17">
        <w:rPr>
          <w:sz w:val="28"/>
          <w:szCs w:val="28"/>
          <w:lang w:val="uk-UA"/>
        </w:rPr>
        <w:t xml:space="preserve"> обсягу благодійних внесків та надходжень від підприємств, організацій, фізичних осіб для </w:t>
      </w:r>
      <w:r w:rsidRPr="004D7CCD">
        <w:rPr>
          <w:sz w:val="28"/>
          <w:szCs w:val="28"/>
          <w:lang w:val="uk-UA"/>
        </w:rPr>
        <w:t>виконання цільових заходів.</w:t>
      </w:r>
    </w:p>
    <w:p w:rsidR="004D1B2A" w:rsidRPr="004D7CCD" w:rsidRDefault="004D1B2A" w:rsidP="001D38EB">
      <w:pPr>
        <w:spacing w:line="238" w:lineRule="auto"/>
        <w:ind w:firstLine="720"/>
        <w:jc w:val="both"/>
        <w:rPr>
          <w:sz w:val="28"/>
          <w:szCs w:val="28"/>
          <w:lang w:val="uk-UA"/>
        </w:rPr>
      </w:pPr>
      <w:r w:rsidRPr="004D7CCD">
        <w:rPr>
          <w:sz w:val="28"/>
          <w:szCs w:val="28"/>
          <w:lang w:val="uk-UA"/>
        </w:rPr>
        <w:t xml:space="preserve"> До фонду охорони навколишнього природного середовища надійшло                1 386,5 тис. грн,  в тому числі  екологічного податку </w:t>
      </w:r>
      <w:r w:rsidRPr="004D7CCD">
        <w:rPr>
          <w:color w:val="000000"/>
          <w:sz w:val="28"/>
          <w:szCs w:val="28"/>
          <w:lang w:val="uk-UA" w:eastAsia="uk-UA"/>
        </w:rPr>
        <w:t>–</w:t>
      </w:r>
      <w:r w:rsidRPr="004D7CCD">
        <w:rPr>
          <w:sz w:val="28"/>
          <w:szCs w:val="28"/>
          <w:lang w:val="uk-UA"/>
        </w:rPr>
        <w:t xml:space="preserve">  1263,4 тис. грн, стягнень за шкоду, заподіяну порушенням законодавства про охорону навколишнього природного середовища – 123,1 тис. грн.</w:t>
      </w:r>
    </w:p>
    <w:p w:rsidR="004D1B2A" w:rsidRPr="004D7CCD" w:rsidRDefault="004D1B2A" w:rsidP="001D38EB">
      <w:pPr>
        <w:ind w:firstLine="720"/>
        <w:jc w:val="both"/>
        <w:rPr>
          <w:sz w:val="28"/>
          <w:szCs w:val="28"/>
          <w:lang w:val="uk-UA"/>
        </w:rPr>
      </w:pPr>
      <w:r w:rsidRPr="004D7CCD">
        <w:rPr>
          <w:sz w:val="28"/>
          <w:szCs w:val="28"/>
          <w:lang w:val="uk-UA"/>
        </w:rPr>
        <w:t xml:space="preserve"> До бюджету розвитку  бюджету ПМТГ за  звітний  рік  надійшли кошти від продажу земельних ділянок у сумі 2 616,6 тис. грн, тоді як за 2023 рік надійшли кошти від продажу землі та майна, що знаходились у комунальній власності, у сумі 12 963,6 тис. грн.</w:t>
      </w:r>
    </w:p>
    <w:p w:rsidR="004D1B2A" w:rsidRPr="004D7CCD" w:rsidRDefault="004D1B2A" w:rsidP="004D7CCD">
      <w:pPr>
        <w:ind w:firstLine="720"/>
        <w:jc w:val="both"/>
        <w:rPr>
          <w:sz w:val="28"/>
          <w:szCs w:val="28"/>
          <w:lang w:val="uk-UA"/>
        </w:rPr>
      </w:pPr>
      <w:r w:rsidRPr="004D7CCD">
        <w:rPr>
          <w:sz w:val="28"/>
          <w:szCs w:val="28"/>
          <w:lang w:val="uk-UA"/>
        </w:rPr>
        <w:t xml:space="preserve"> Надходження до цільового фонду міської ради за 2024 рік склали 2713,7 тис. грн, що більше в 1,8 рази або на 1 163,7 тис. грн  планових призначень та в 1,3 рази або на 612,7 тис. грн надходжень за 2023 рік у зв’язку з погашенням ПП «Рекламна група 3х6» боргу минулих років у сумі 1016,6 тис. грн. </w:t>
      </w:r>
      <w:r w:rsidRPr="004D7CCD">
        <w:rPr>
          <w:b/>
          <w:sz w:val="28"/>
          <w:szCs w:val="28"/>
          <w:lang w:val="uk-UA"/>
        </w:rPr>
        <w:t xml:space="preserve">   </w:t>
      </w:r>
      <w:r w:rsidRPr="004D7CCD">
        <w:rPr>
          <w:sz w:val="28"/>
          <w:szCs w:val="28"/>
          <w:lang w:val="uk-UA"/>
        </w:rPr>
        <w:t xml:space="preserve">                                        </w:t>
      </w:r>
    </w:p>
    <w:p w:rsidR="004D1B2A" w:rsidRPr="004D7CCD" w:rsidRDefault="004D1B2A" w:rsidP="007A7FF0">
      <w:pPr>
        <w:ind w:firstLine="720"/>
        <w:rPr>
          <w:sz w:val="28"/>
          <w:szCs w:val="28"/>
          <w:lang w:val="uk-UA"/>
        </w:rPr>
      </w:pPr>
      <w:r w:rsidRPr="004D7CCD">
        <w:rPr>
          <w:b/>
          <w:sz w:val="28"/>
          <w:szCs w:val="28"/>
          <w:lang w:val="uk-UA"/>
        </w:rPr>
        <w:t xml:space="preserve">                                            ВИДАТКИ</w:t>
      </w:r>
    </w:p>
    <w:p w:rsidR="004D1B2A" w:rsidRPr="004D7CCD" w:rsidRDefault="004D1B2A" w:rsidP="007A7FF0">
      <w:pPr>
        <w:shd w:val="clear" w:color="auto" w:fill="FFFFFF"/>
        <w:ind w:right="34"/>
        <w:jc w:val="both"/>
        <w:rPr>
          <w:sz w:val="28"/>
          <w:szCs w:val="28"/>
          <w:lang w:val="uk-UA"/>
        </w:rPr>
      </w:pPr>
      <w:r w:rsidRPr="004D7CCD">
        <w:rPr>
          <w:sz w:val="28"/>
          <w:szCs w:val="28"/>
          <w:lang w:val="uk-UA"/>
        </w:rPr>
        <w:t xml:space="preserve">         </w:t>
      </w:r>
      <w:r w:rsidRPr="004D7CCD">
        <w:rPr>
          <w:sz w:val="28"/>
          <w:szCs w:val="28"/>
        </w:rPr>
        <w:t xml:space="preserve">Виконання видаткової частини бюджету ПМТГ за </w:t>
      </w:r>
      <w:r w:rsidRPr="004D7CCD">
        <w:rPr>
          <w:sz w:val="28"/>
          <w:szCs w:val="28"/>
          <w:lang w:val="uk-UA"/>
        </w:rPr>
        <w:t>2024 рік</w:t>
      </w:r>
      <w:r w:rsidRPr="004D7CCD">
        <w:rPr>
          <w:sz w:val="28"/>
          <w:szCs w:val="28"/>
        </w:rPr>
        <w:t xml:space="preserve"> становить </w:t>
      </w:r>
      <w:r w:rsidRPr="004D7CCD">
        <w:rPr>
          <w:sz w:val="28"/>
          <w:szCs w:val="28"/>
          <w:lang w:val="uk-UA"/>
        </w:rPr>
        <w:t xml:space="preserve">        1 354 521,3 тис. грн, у тому числі </w:t>
      </w:r>
      <w:r w:rsidRPr="004D7CCD">
        <w:rPr>
          <w:sz w:val="28"/>
          <w:szCs w:val="28"/>
        </w:rPr>
        <w:t>по загальному фонду –</w:t>
      </w:r>
      <w:r w:rsidRPr="004D7CCD">
        <w:rPr>
          <w:sz w:val="28"/>
          <w:szCs w:val="28"/>
          <w:lang w:val="uk-UA"/>
        </w:rPr>
        <w:t xml:space="preserve"> 1 040 241,8 </w:t>
      </w:r>
      <w:r w:rsidRPr="004D7CCD">
        <w:rPr>
          <w:sz w:val="28"/>
          <w:szCs w:val="28"/>
        </w:rPr>
        <w:t>тис.</w:t>
      </w:r>
      <w:r w:rsidRPr="004D7CCD">
        <w:rPr>
          <w:sz w:val="28"/>
          <w:szCs w:val="28"/>
          <w:lang w:val="uk-UA"/>
        </w:rPr>
        <w:t xml:space="preserve"> </w:t>
      </w:r>
      <w:r w:rsidRPr="004D7CCD">
        <w:rPr>
          <w:sz w:val="28"/>
          <w:szCs w:val="28"/>
        </w:rPr>
        <w:t xml:space="preserve">грн  при плані </w:t>
      </w:r>
      <w:r w:rsidRPr="004D7CCD">
        <w:rPr>
          <w:sz w:val="28"/>
          <w:szCs w:val="28"/>
          <w:lang w:val="uk-UA"/>
        </w:rPr>
        <w:t xml:space="preserve">1 276 702,7 </w:t>
      </w:r>
      <w:r w:rsidRPr="004D7CCD">
        <w:rPr>
          <w:sz w:val="28"/>
          <w:szCs w:val="28"/>
        </w:rPr>
        <w:t xml:space="preserve">тис. грн, або </w:t>
      </w:r>
      <w:r w:rsidRPr="004D7CCD">
        <w:rPr>
          <w:sz w:val="28"/>
          <w:szCs w:val="28"/>
          <w:lang w:val="uk-UA"/>
        </w:rPr>
        <w:t>81,5</w:t>
      </w:r>
      <w:r w:rsidRPr="004D7CCD">
        <w:rPr>
          <w:sz w:val="28"/>
          <w:szCs w:val="28"/>
        </w:rPr>
        <w:t>% та спеціальному фонду –</w:t>
      </w:r>
      <w:r w:rsidRPr="004D7CCD">
        <w:rPr>
          <w:sz w:val="28"/>
          <w:szCs w:val="28"/>
          <w:lang w:val="uk-UA"/>
        </w:rPr>
        <w:t xml:space="preserve"> 314 279,5 </w:t>
      </w:r>
      <w:r w:rsidRPr="004D7CCD">
        <w:rPr>
          <w:sz w:val="28"/>
          <w:szCs w:val="28"/>
        </w:rPr>
        <w:t xml:space="preserve">тис. грн  при плані на рік </w:t>
      </w:r>
      <w:r w:rsidRPr="004D7CCD">
        <w:rPr>
          <w:sz w:val="28"/>
          <w:szCs w:val="28"/>
          <w:lang w:val="uk-UA"/>
        </w:rPr>
        <w:t xml:space="preserve">468 072,5 </w:t>
      </w:r>
      <w:r w:rsidRPr="004D7CCD">
        <w:rPr>
          <w:sz w:val="28"/>
          <w:szCs w:val="28"/>
        </w:rPr>
        <w:t>тис.</w:t>
      </w:r>
      <w:r w:rsidRPr="004D7CCD">
        <w:rPr>
          <w:sz w:val="28"/>
          <w:szCs w:val="28"/>
          <w:lang w:val="uk-UA"/>
        </w:rPr>
        <w:t xml:space="preserve"> </w:t>
      </w:r>
      <w:r w:rsidRPr="004D7CCD">
        <w:rPr>
          <w:sz w:val="28"/>
          <w:szCs w:val="28"/>
        </w:rPr>
        <w:t xml:space="preserve">грн, або </w:t>
      </w:r>
      <w:r w:rsidRPr="004D7CCD">
        <w:rPr>
          <w:sz w:val="28"/>
          <w:szCs w:val="28"/>
          <w:lang w:val="uk-UA"/>
        </w:rPr>
        <w:t>67,1</w:t>
      </w:r>
      <w:r w:rsidRPr="004D7CCD">
        <w:rPr>
          <w:sz w:val="28"/>
          <w:szCs w:val="28"/>
        </w:rPr>
        <w:t>% до річних планових призначень.</w:t>
      </w:r>
    </w:p>
    <w:p w:rsidR="004D1B2A" w:rsidRPr="00173726" w:rsidRDefault="004D1B2A" w:rsidP="007A7FF0">
      <w:pPr>
        <w:pStyle w:val="justifyfull"/>
        <w:shd w:val="clear" w:color="auto" w:fill="FFFFFF"/>
        <w:spacing w:before="0" w:beforeAutospacing="0" w:after="0" w:afterAutospacing="0"/>
        <w:jc w:val="both"/>
        <w:rPr>
          <w:sz w:val="28"/>
          <w:szCs w:val="28"/>
          <w:shd w:val="clear" w:color="auto" w:fill="FFFFFF"/>
          <w:lang w:val="uk-UA"/>
        </w:rPr>
      </w:pPr>
      <w:r w:rsidRPr="00173726">
        <w:rPr>
          <w:sz w:val="28"/>
          <w:szCs w:val="28"/>
          <w:shd w:val="clear" w:color="auto" w:fill="FFFFFF"/>
          <w:lang w:val="uk-UA"/>
        </w:rPr>
        <w:t xml:space="preserve">         За функціональною ознакою касові видатки загального фонду </w:t>
      </w:r>
      <w:r w:rsidRPr="00173726">
        <w:rPr>
          <w:sz w:val="28"/>
          <w:szCs w:val="28"/>
          <w:lang w:val="uk-UA"/>
        </w:rPr>
        <w:t>бюджету ПМТГ</w:t>
      </w:r>
      <w:r w:rsidRPr="00173726">
        <w:rPr>
          <w:sz w:val="28"/>
          <w:szCs w:val="28"/>
          <w:shd w:val="clear" w:color="auto" w:fill="FFFFFF"/>
          <w:lang w:val="uk-UA"/>
        </w:rPr>
        <w:t xml:space="preserve"> складають: на фінансування освіти – 494 461,2 тис. грн (47,5%), житлово-комунального та дорожнього господарства –180 623,7 тис. грн (17,4%), керівництва і управління – 103 201,9 тис. грн (9,9%), соціального захисту населення – 99 845,7 тис. грн (9,6%), охорони здоров'я – 48 122 тис. грн (4,6%), культури – 31 007,2 тис. грн (%), фізкультури і спорту – 24 162,6 тис. грн (2,3%),  надання субвенцій інш</w:t>
      </w:r>
      <w:r>
        <w:rPr>
          <w:sz w:val="28"/>
          <w:szCs w:val="28"/>
          <w:shd w:val="clear" w:color="auto" w:fill="FFFFFF"/>
          <w:lang w:val="uk-UA"/>
        </w:rPr>
        <w:t>им бюджетам – 24 388,9 тис. грн</w:t>
      </w:r>
      <w:r w:rsidRPr="00173726">
        <w:rPr>
          <w:sz w:val="28"/>
          <w:szCs w:val="28"/>
          <w:shd w:val="clear" w:color="auto" w:fill="FFFFFF"/>
          <w:lang w:val="uk-UA"/>
        </w:rPr>
        <w:t xml:space="preserve"> (2,4%), засобів масової інформації – 8 706,6 тис. грн (0,8/%), громадського порядку та безпеки – </w:t>
      </w:r>
      <w:r>
        <w:rPr>
          <w:sz w:val="28"/>
          <w:szCs w:val="28"/>
          <w:shd w:val="clear" w:color="auto" w:fill="FFFFFF"/>
          <w:lang w:val="uk-UA"/>
        </w:rPr>
        <w:t>8 121,4 тис. грн (0,8%), видатків</w:t>
      </w:r>
      <w:r w:rsidRPr="00173726">
        <w:rPr>
          <w:sz w:val="28"/>
          <w:szCs w:val="28"/>
          <w:shd w:val="clear" w:color="auto" w:fill="FFFFFF"/>
          <w:lang w:val="uk-UA"/>
        </w:rPr>
        <w:t xml:space="preserve"> з резе</w:t>
      </w:r>
      <w:r>
        <w:rPr>
          <w:sz w:val="28"/>
          <w:szCs w:val="28"/>
          <w:shd w:val="clear" w:color="auto" w:fill="FFFFFF"/>
          <w:lang w:val="uk-UA"/>
        </w:rPr>
        <w:t xml:space="preserve">рвного фонду – 8483,7 тис. грн. </w:t>
      </w:r>
      <w:r w:rsidRPr="00173726">
        <w:rPr>
          <w:sz w:val="28"/>
          <w:szCs w:val="28"/>
          <w:shd w:val="clear" w:color="auto" w:fill="FFFFFF"/>
          <w:lang w:val="uk-UA"/>
        </w:rPr>
        <w:t>(0,8%),  захисту населення від надзвичайних ситуацій – 2 466,5 тис. грн (0,2%), інших програм – 6 650,4 тис. грн (0,7%).</w:t>
      </w:r>
    </w:p>
    <w:p w:rsidR="004D1B2A" w:rsidRPr="00173726" w:rsidRDefault="004D1B2A" w:rsidP="00F21ED3">
      <w:pPr>
        <w:jc w:val="both"/>
        <w:rPr>
          <w:sz w:val="28"/>
          <w:szCs w:val="28"/>
          <w:lang w:val="uk-UA"/>
        </w:rPr>
      </w:pPr>
      <w:r>
        <w:rPr>
          <w:sz w:val="28"/>
          <w:szCs w:val="28"/>
          <w:lang w:val="uk-UA"/>
        </w:rPr>
        <w:t xml:space="preserve">       </w:t>
      </w:r>
      <w:r w:rsidRPr="00173726">
        <w:rPr>
          <w:sz w:val="28"/>
          <w:szCs w:val="28"/>
          <w:lang w:val="uk-UA"/>
        </w:rPr>
        <w:t>За економічною структурою видатки розподілені таким чином: оплата праці праців</w:t>
      </w:r>
      <w:r>
        <w:rPr>
          <w:sz w:val="28"/>
          <w:szCs w:val="28"/>
          <w:lang w:val="uk-UA"/>
        </w:rPr>
        <w:t>ників бюджетних установ складає</w:t>
      </w:r>
      <w:r w:rsidRPr="00173726">
        <w:rPr>
          <w:sz w:val="28"/>
          <w:szCs w:val="28"/>
          <w:lang w:val="uk-UA"/>
        </w:rPr>
        <w:t xml:space="preserve"> 50,1</w:t>
      </w:r>
      <w:r w:rsidRPr="00173726">
        <w:rPr>
          <w:rStyle w:val="translation-chunk"/>
          <w:sz w:val="28"/>
          <w:szCs w:val="28"/>
          <w:shd w:val="clear" w:color="auto" w:fill="FFFFFF"/>
          <w:lang w:val="uk-UA"/>
        </w:rPr>
        <w:t>% (521 585,2 тис. грн)</w:t>
      </w:r>
      <w:r w:rsidRPr="00173726">
        <w:rPr>
          <w:sz w:val="28"/>
          <w:szCs w:val="28"/>
          <w:lang w:val="uk-UA"/>
        </w:rPr>
        <w:t xml:space="preserve">, </w:t>
      </w:r>
      <w:r w:rsidRPr="00173726">
        <w:rPr>
          <w:rStyle w:val="translation-chunk"/>
          <w:sz w:val="28"/>
          <w:szCs w:val="28"/>
          <w:shd w:val="clear" w:color="auto" w:fill="FFFFFF"/>
          <w:lang w:val="uk-UA"/>
        </w:rPr>
        <w:t xml:space="preserve">поточні трансферти підприємствам </w:t>
      </w:r>
      <w:r w:rsidRPr="00173726">
        <w:rPr>
          <w:sz w:val="28"/>
          <w:szCs w:val="28"/>
          <w:lang w:val="uk-UA"/>
        </w:rPr>
        <w:t>– 18,5</w:t>
      </w:r>
      <w:r w:rsidRPr="00173726">
        <w:rPr>
          <w:rStyle w:val="translation-chunk"/>
          <w:sz w:val="28"/>
          <w:szCs w:val="28"/>
          <w:shd w:val="clear" w:color="auto" w:fill="FFFFFF"/>
          <w:lang w:val="uk-UA"/>
        </w:rPr>
        <w:t xml:space="preserve">%  (192 053,9 тис. грн), </w:t>
      </w:r>
      <w:r w:rsidRPr="00173726">
        <w:rPr>
          <w:sz w:val="28"/>
          <w:szCs w:val="28"/>
          <w:lang w:val="uk-UA"/>
        </w:rPr>
        <w:t>оплата послуг (крім комунальних) – 12,4</w:t>
      </w:r>
      <w:r w:rsidRPr="00173726">
        <w:rPr>
          <w:rStyle w:val="translation-chunk"/>
          <w:sz w:val="28"/>
          <w:szCs w:val="28"/>
          <w:shd w:val="clear" w:color="auto" w:fill="FFFFFF"/>
          <w:lang w:val="uk-UA"/>
        </w:rPr>
        <w:t>% (128 835,8 тис. грн)</w:t>
      </w:r>
      <w:r w:rsidRPr="00173726">
        <w:rPr>
          <w:sz w:val="28"/>
          <w:szCs w:val="28"/>
          <w:lang w:val="uk-UA"/>
        </w:rPr>
        <w:t xml:space="preserve">, </w:t>
      </w:r>
      <w:r w:rsidRPr="00173726">
        <w:rPr>
          <w:rStyle w:val="translation-chunk"/>
          <w:sz w:val="28"/>
          <w:szCs w:val="28"/>
          <w:shd w:val="clear" w:color="auto" w:fill="FFFFFF"/>
          <w:lang w:val="uk-UA"/>
        </w:rPr>
        <w:t xml:space="preserve">соціальні виплати населенню </w:t>
      </w:r>
      <w:r w:rsidRPr="00173726">
        <w:rPr>
          <w:sz w:val="28"/>
          <w:szCs w:val="28"/>
          <w:lang w:val="uk-UA"/>
        </w:rPr>
        <w:t>– 6,4</w:t>
      </w:r>
      <w:r>
        <w:rPr>
          <w:rStyle w:val="translation-chunk"/>
          <w:sz w:val="28"/>
          <w:szCs w:val="28"/>
          <w:shd w:val="clear" w:color="auto" w:fill="FFFFFF"/>
          <w:lang w:val="uk-UA"/>
        </w:rPr>
        <w:t xml:space="preserve">% (66 626,6 тис. грн), </w:t>
      </w:r>
      <w:r w:rsidRPr="00173726">
        <w:rPr>
          <w:rStyle w:val="translation-chunk"/>
          <w:sz w:val="28"/>
          <w:szCs w:val="28"/>
          <w:shd w:val="clear" w:color="auto" w:fill="FFFFFF"/>
          <w:lang w:val="uk-UA"/>
        </w:rPr>
        <w:t xml:space="preserve">оплата енергоносіїв </w:t>
      </w:r>
      <w:r w:rsidRPr="00173726">
        <w:rPr>
          <w:sz w:val="28"/>
          <w:szCs w:val="28"/>
          <w:lang w:val="uk-UA"/>
        </w:rPr>
        <w:t>– 6,8</w:t>
      </w:r>
      <w:r w:rsidRPr="00173726">
        <w:rPr>
          <w:rStyle w:val="translation-chunk"/>
          <w:sz w:val="28"/>
          <w:szCs w:val="28"/>
          <w:shd w:val="clear" w:color="auto" w:fill="FFFFFF"/>
          <w:lang w:val="uk-UA"/>
        </w:rPr>
        <w:t xml:space="preserve">% (70 909,8 тис. грн), трансферти органам державного управління інших рівнів </w:t>
      </w:r>
      <w:r w:rsidRPr="00173726">
        <w:rPr>
          <w:sz w:val="28"/>
          <w:szCs w:val="28"/>
          <w:lang w:val="uk-UA"/>
        </w:rPr>
        <w:t>– 2,3</w:t>
      </w:r>
      <w:r w:rsidRPr="00173726">
        <w:rPr>
          <w:rStyle w:val="translation-chunk"/>
          <w:sz w:val="28"/>
          <w:szCs w:val="28"/>
          <w:shd w:val="clear" w:color="auto" w:fill="FFFFFF"/>
          <w:lang w:val="uk-UA"/>
        </w:rPr>
        <w:t xml:space="preserve">%  (24 388,8 тис. грн), предмети, матеріали, обладнання </w:t>
      </w:r>
      <w:r w:rsidRPr="00173726">
        <w:rPr>
          <w:sz w:val="28"/>
          <w:szCs w:val="28"/>
          <w:lang w:val="uk-UA"/>
        </w:rPr>
        <w:t>– 1,9% (19 578,2 тис. грн)</w:t>
      </w:r>
      <w:r w:rsidRPr="00173726">
        <w:rPr>
          <w:rStyle w:val="translation-chunk"/>
          <w:sz w:val="28"/>
          <w:szCs w:val="28"/>
          <w:shd w:val="clear" w:color="auto" w:fill="FFFFFF"/>
          <w:lang w:val="uk-UA"/>
        </w:rPr>
        <w:t>,</w:t>
      </w:r>
      <w:r w:rsidRPr="00173726">
        <w:rPr>
          <w:rStyle w:val="translation-chunk"/>
          <w:sz w:val="28"/>
          <w:szCs w:val="28"/>
          <w:lang w:val="uk-UA"/>
        </w:rPr>
        <w:t xml:space="preserve"> </w:t>
      </w:r>
      <w:r w:rsidRPr="00173726">
        <w:rPr>
          <w:rStyle w:val="translation-chunk"/>
          <w:sz w:val="28"/>
          <w:szCs w:val="28"/>
          <w:shd w:val="clear" w:color="auto" w:fill="FFFFFF"/>
          <w:lang w:val="uk-UA"/>
        </w:rPr>
        <w:t xml:space="preserve">придбання продуктів харчування </w:t>
      </w:r>
      <w:r w:rsidRPr="00173726">
        <w:rPr>
          <w:sz w:val="28"/>
          <w:szCs w:val="28"/>
          <w:lang w:val="uk-UA"/>
        </w:rPr>
        <w:t>– 1,3</w:t>
      </w:r>
      <w:r w:rsidRPr="00173726">
        <w:rPr>
          <w:rStyle w:val="translation-chunk"/>
          <w:sz w:val="28"/>
          <w:szCs w:val="28"/>
          <w:shd w:val="clear" w:color="auto" w:fill="FFFFFF"/>
          <w:lang w:val="uk-UA"/>
        </w:rPr>
        <w:t xml:space="preserve">% (13 069,1 тис. грн), інші витрати </w:t>
      </w:r>
      <w:r w:rsidRPr="00173726">
        <w:rPr>
          <w:sz w:val="28"/>
          <w:szCs w:val="28"/>
          <w:lang w:val="uk-UA"/>
        </w:rPr>
        <w:t>– 0,3</w:t>
      </w:r>
      <w:r w:rsidRPr="00173726">
        <w:rPr>
          <w:rStyle w:val="translation-chunk"/>
          <w:sz w:val="28"/>
          <w:szCs w:val="28"/>
          <w:shd w:val="clear" w:color="auto" w:fill="FFFFFF"/>
          <w:lang w:val="uk-UA"/>
        </w:rPr>
        <w:t xml:space="preserve">%  </w:t>
      </w:r>
      <w:r>
        <w:rPr>
          <w:rStyle w:val="translation-chunk"/>
          <w:sz w:val="28"/>
          <w:szCs w:val="28"/>
          <w:shd w:val="clear" w:color="auto" w:fill="FFFFFF"/>
          <w:lang w:val="uk-UA"/>
        </w:rPr>
        <w:t xml:space="preserve">                  </w:t>
      </w:r>
      <w:r w:rsidRPr="00173726">
        <w:rPr>
          <w:rStyle w:val="translation-chunk"/>
          <w:sz w:val="28"/>
          <w:szCs w:val="28"/>
          <w:shd w:val="clear" w:color="auto" w:fill="FFFFFF"/>
          <w:lang w:val="uk-UA"/>
        </w:rPr>
        <w:t>(3 194,4 тис. грн).</w:t>
      </w:r>
      <w:r w:rsidRPr="00173726">
        <w:rPr>
          <w:sz w:val="28"/>
          <w:szCs w:val="28"/>
          <w:lang w:val="uk-UA"/>
        </w:rPr>
        <w:t xml:space="preserve">                                                                                                                                                                                                              </w:t>
      </w:r>
    </w:p>
    <w:p w:rsidR="004D1B2A" w:rsidRPr="00601CDF" w:rsidRDefault="004D1B2A" w:rsidP="00601CDF">
      <w:pPr>
        <w:jc w:val="both"/>
        <w:rPr>
          <w:sz w:val="28"/>
          <w:szCs w:val="28"/>
          <w:lang w:val="uk-UA"/>
        </w:rPr>
      </w:pPr>
      <w:r w:rsidRPr="00173726">
        <w:rPr>
          <w:sz w:val="28"/>
          <w:szCs w:val="28"/>
          <w:lang w:val="uk-UA"/>
        </w:rPr>
        <w:t xml:space="preserve">        </w:t>
      </w:r>
      <w:r w:rsidRPr="00173726">
        <w:rPr>
          <w:sz w:val="28"/>
          <w:szCs w:val="28"/>
        </w:rPr>
        <w:t>У процесі виконання бюджету забезпечено своєчасну виплату заробітної плати працівникам бюджетної сфери та оплату захищених видатків.</w:t>
      </w:r>
    </w:p>
    <w:p w:rsidR="004D1B2A" w:rsidRPr="00601CDF" w:rsidRDefault="004D1B2A" w:rsidP="00601CDF">
      <w:pPr>
        <w:rPr>
          <w:bCs/>
          <w:iCs/>
          <w:sz w:val="28"/>
          <w:szCs w:val="28"/>
          <w:lang w:val="uk-UA"/>
        </w:rPr>
      </w:pPr>
      <w:r>
        <w:rPr>
          <w:bCs/>
          <w:iCs/>
          <w:sz w:val="28"/>
          <w:szCs w:val="28"/>
          <w:lang w:val="uk-UA"/>
        </w:rPr>
        <w:t xml:space="preserve">        </w:t>
      </w:r>
      <w:r w:rsidRPr="00601CDF">
        <w:rPr>
          <w:bCs/>
          <w:iCs/>
          <w:sz w:val="28"/>
          <w:szCs w:val="28"/>
          <w:lang w:val="uk-UA"/>
        </w:rPr>
        <w:t>Виконання бюджету Павлоградської міської територіальної громади за 2024 рік у розрізі галузей:</w:t>
      </w:r>
    </w:p>
    <w:p w:rsidR="004D1B2A" w:rsidRPr="0020187D" w:rsidRDefault="004D1B2A" w:rsidP="008A045C">
      <w:pPr>
        <w:jc w:val="both"/>
        <w:rPr>
          <w:sz w:val="28"/>
          <w:szCs w:val="28"/>
          <w:lang w:val="uk-UA"/>
        </w:rPr>
      </w:pPr>
      <w:r w:rsidRPr="00C119A4">
        <w:rPr>
          <w:sz w:val="28"/>
          <w:szCs w:val="28"/>
          <w:lang w:val="uk-UA"/>
        </w:rPr>
        <w:t xml:space="preserve">    </w:t>
      </w:r>
      <w:r w:rsidRPr="00C119A4">
        <w:rPr>
          <w:i/>
          <w:sz w:val="24"/>
          <w:szCs w:val="24"/>
          <w:lang w:val="uk-UA"/>
        </w:rPr>
        <w:t xml:space="preserve">      </w:t>
      </w:r>
      <w:r w:rsidRPr="0020187D">
        <w:rPr>
          <w:i/>
          <w:sz w:val="24"/>
          <w:szCs w:val="24"/>
          <w:u w:val="single"/>
          <w:lang w:val="uk-UA"/>
        </w:rPr>
        <w:t>ЗАХОДИ ТА РОБОТИ З ТЕРИТОРІАЛЬНОЇ ОБОРОНИ, МОБІЛІЗАЦІЙНОЇ РОБОТИ, ГРОМАДСЬКОГО ПРАВОПОРЯДКУ</w:t>
      </w:r>
      <w:r w:rsidRPr="0020187D">
        <w:rPr>
          <w:i/>
          <w:sz w:val="24"/>
          <w:szCs w:val="24"/>
          <w:lang w:val="uk-UA"/>
        </w:rPr>
        <w:t xml:space="preserve"> </w:t>
      </w:r>
      <w:r w:rsidRPr="0020187D">
        <w:rPr>
          <w:i/>
          <w:iCs/>
          <w:sz w:val="24"/>
          <w:szCs w:val="24"/>
          <w:u w:val="single"/>
          <w:lang w:val="uk-UA"/>
        </w:rPr>
        <w:t>ТА ПОДОЛАННЯ НАДЗВИЧАЙНИХ СИТУАЦІЙ</w:t>
      </w:r>
      <w:r w:rsidRPr="0020187D">
        <w:rPr>
          <w:sz w:val="28"/>
          <w:szCs w:val="28"/>
          <w:lang w:val="uk-UA"/>
        </w:rPr>
        <w:t xml:space="preserve"> </w:t>
      </w:r>
    </w:p>
    <w:p w:rsidR="004D1B2A" w:rsidRPr="0020187D" w:rsidRDefault="004D1B2A" w:rsidP="008A045C">
      <w:pPr>
        <w:jc w:val="both"/>
        <w:rPr>
          <w:sz w:val="28"/>
          <w:szCs w:val="28"/>
          <w:lang w:val="uk-UA"/>
        </w:rPr>
      </w:pPr>
      <w:r w:rsidRPr="0020187D">
        <w:rPr>
          <w:sz w:val="28"/>
          <w:szCs w:val="28"/>
          <w:lang w:val="uk-UA"/>
        </w:rPr>
        <w:t xml:space="preserve">     В період запровадження воєнного стану в країні видатки н</w:t>
      </w:r>
      <w:r w:rsidRPr="0020187D">
        <w:rPr>
          <w:sz w:val="28"/>
          <w:szCs w:val="28"/>
          <w:shd w:val="clear" w:color="auto" w:fill="FFFFFF"/>
          <w:lang w:val="uk-UA"/>
        </w:rPr>
        <w:t>а заходи з оборони й протистояння збройній агресії Російської Федерації, подолання наслідків збройної агресії мають, попередження і ліквідацію надзвичайних ситуацій мають одне з пріоритетних значень. Так, за звітний період на оборону виділено 37</w:t>
      </w:r>
      <w:r>
        <w:rPr>
          <w:sz w:val="28"/>
          <w:szCs w:val="28"/>
          <w:shd w:val="clear" w:color="auto" w:fill="FFFFFF"/>
          <w:lang w:val="uk-UA"/>
        </w:rPr>
        <w:t xml:space="preserve"> </w:t>
      </w:r>
      <w:r w:rsidRPr="0020187D">
        <w:rPr>
          <w:sz w:val="28"/>
          <w:szCs w:val="28"/>
          <w:shd w:val="clear" w:color="auto" w:fill="FFFFFF"/>
          <w:lang w:val="uk-UA"/>
        </w:rPr>
        <w:t xml:space="preserve">856,6 тис. грн, які спрямовані на фінансування: </w:t>
      </w:r>
      <w:r w:rsidRPr="0020187D">
        <w:rPr>
          <w:sz w:val="28"/>
          <w:szCs w:val="28"/>
          <w:lang w:val="uk-UA"/>
        </w:rPr>
        <w:t>заходів міських цільових програм «Шефської допомоги військовим частинам Національної гвардії України на 2022-2026 роки»,</w:t>
      </w:r>
      <w:r w:rsidRPr="0020187D">
        <w:rPr>
          <w:lang w:val="uk-UA"/>
        </w:rPr>
        <w:t xml:space="preserve"> </w:t>
      </w:r>
      <w:r w:rsidRPr="0020187D">
        <w:rPr>
          <w:sz w:val="28"/>
          <w:szCs w:val="28"/>
          <w:lang w:val="uk-UA"/>
        </w:rPr>
        <w:t>«Територіальної оборони Павлоградської міської територіальної громади на 2024 рік», «Поліпшення організації призову громадян на військову службу, під час проведення мобілізації, приписки до призовної дільниці та підготовки юнаків до військової служби на 2024-2026 роки»», заходів регіональних програм «Територіальної оборони Дніпропетровської області  та забезпечення заходів мобілізації на 2022-2024 роки», «Забезпечення громадського порядку та громадської безпеки на території Дніпропетровської області».</w:t>
      </w:r>
    </w:p>
    <w:p w:rsidR="004D1B2A" w:rsidRDefault="004D1B2A" w:rsidP="000D3121">
      <w:pPr>
        <w:jc w:val="both"/>
        <w:rPr>
          <w:sz w:val="28"/>
          <w:szCs w:val="28"/>
          <w:lang w:val="uk-UA"/>
        </w:rPr>
      </w:pPr>
      <w:r w:rsidRPr="0020187D">
        <w:rPr>
          <w:sz w:val="28"/>
          <w:szCs w:val="28"/>
          <w:lang w:val="uk-UA"/>
        </w:rPr>
        <w:t xml:space="preserve">     На виконання заходів «Програми захисту населення і територій від надзвичайних ситуацій техногенного та природного характеру на 2024-2026 роки» виділені кошти в сумі </w:t>
      </w:r>
      <w:r>
        <w:rPr>
          <w:sz w:val="28"/>
          <w:szCs w:val="28"/>
          <w:lang w:val="uk-UA"/>
        </w:rPr>
        <w:t>1 708,3</w:t>
      </w:r>
      <w:r w:rsidRPr="0020187D">
        <w:rPr>
          <w:sz w:val="28"/>
          <w:szCs w:val="28"/>
          <w:lang w:val="uk-UA"/>
        </w:rPr>
        <w:t xml:space="preserve"> тис. грн, з них на придбання будівельних та  паливо – мастильних матеріалів – 1</w:t>
      </w:r>
      <w:r>
        <w:rPr>
          <w:sz w:val="28"/>
          <w:szCs w:val="28"/>
          <w:lang w:val="uk-UA"/>
        </w:rPr>
        <w:t xml:space="preserve"> </w:t>
      </w:r>
      <w:r w:rsidRPr="0020187D">
        <w:rPr>
          <w:sz w:val="28"/>
          <w:szCs w:val="28"/>
          <w:lang w:val="uk-UA"/>
        </w:rPr>
        <w:t xml:space="preserve">470,8 тис. грн, ремонт системи оповіщення та доставку гуманітарних вантажів – 137,6 тис. грн, оплату енергоносіїв за зберігання продуктів харчування – 46 тис. грн., будівництво Місцевої автоматизованої системи централізованого оповіщення (МАСЦО) Павлоградської міської територіальної громади – 99,9 тис. грн. </w:t>
      </w:r>
    </w:p>
    <w:p w:rsidR="004D1B2A" w:rsidRPr="0020187D" w:rsidRDefault="004D1B2A" w:rsidP="000D3121">
      <w:pPr>
        <w:jc w:val="both"/>
        <w:rPr>
          <w:sz w:val="28"/>
          <w:szCs w:val="28"/>
          <w:lang w:val="uk-UA"/>
        </w:rPr>
      </w:pPr>
      <w:r>
        <w:rPr>
          <w:sz w:val="28"/>
          <w:szCs w:val="28"/>
          <w:lang w:val="uk-UA"/>
        </w:rPr>
        <w:t xml:space="preserve">     </w:t>
      </w:r>
      <w:r w:rsidRPr="0020187D">
        <w:rPr>
          <w:sz w:val="28"/>
          <w:szCs w:val="28"/>
          <w:lang w:val="uk-UA"/>
        </w:rPr>
        <w:t>На забезпечення поповнення регіонального матеріального резерву для запобігання та ліквідації наслідків надзвичайних ситуацій обласному бюджету виділено 304,3 тис. грн.</w:t>
      </w:r>
    </w:p>
    <w:p w:rsidR="004D1B2A" w:rsidRPr="0020187D" w:rsidRDefault="004D1B2A" w:rsidP="0032381F">
      <w:pPr>
        <w:jc w:val="both"/>
        <w:rPr>
          <w:sz w:val="28"/>
          <w:szCs w:val="28"/>
          <w:lang w:val="uk-UA"/>
        </w:rPr>
      </w:pPr>
      <w:r w:rsidRPr="0020187D">
        <w:rPr>
          <w:sz w:val="28"/>
          <w:szCs w:val="28"/>
          <w:lang w:val="uk-UA"/>
        </w:rPr>
        <w:t xml:space="preserve">      Для попередження і подолання надзвичайних ситуацій, наслідків збройної агресії Російської Федерації проти України з </w:t>
      </w:r>
      <w:r w:rsidRPr="00AB61FA">
        <w:rPr>
          <w:i/>
          <w:iCs/>
          <w:sz w:val="28"/>
          <w:szCs w:val="28"/>
          <w:u w:val="single"/>
          <w:lang w:val="uk-UA"/>
        </w:rPr>
        <w:t>резервного фонду</w:t>
      </w:r>
      <w:r w:rsidRPr="0020187D">
        <w:rPr>
          <w:sz w:val="28"/>
          <w:szCs w:val="28"/>
          <w:lang w:val="uk-UA"/>
        </w:rPr>
        <w:t xml:space="preserve"> бюджету виділено 8 483,7 тис. грн, з них на виплату адресної матеріальної допомоги мешканцям пошкоджених житлових приміщень – 300 тис. грн, оплату </w:t>
      </w:r>
      <w:r w:rsidRPr="0020187D">
        <w:rPr>
          <w:sz w:val="28"/>
          <w:szCs w:val="28"/>
          <w:shd w:val="clear" w:color="auto" w:fill="FFFFFF"/>
          <w:lang w:val="uk-UA"/>
        </w:rPr>
        <w:t xml:space="preserve">послуг з технічного обстеження житлових </w:t>
      </w:r>
      <w:r w:rsidRPr="0020187D">
        <w:rPr>
          <w:color w:val="000000"/>
          <w:sz w:val="28"/>
          <w:szCs w:val="28"/>
          <w:shd w:val="clear" w:color="auto" w:fill="FFFFFF"/>
          <w:lang w:val="uk-UA"/>
        </w:rPr>
        <w:t xml:space="preserve">будинків, гуртожитку та поточного ремонту   покрівель </w:t>
      </w:r>
      <w:r w:rsidRPr="0020187D">
        <w:rPr>
          <w:color w:val="000000"/>
          <w:sz w:val="28"/>
          <w:szCs w:val="28"/>
          <w:lang w:val="uk-UA"/>
        </w:rPr>
        <w:t>– 3 903,2 тис. грн, придбання будівельних матеріалів і проведення ремонту в амбулаторії №5 КНП «ЦПМСД» ПМР – 54 тис. грн,  встановлення огорожі, технічне обстеження, розробку ПКД по демонтажу пошкодженої будівлі, оплату послуг з прибирання та благоустрою території будинку культури</w:t>
      </w:r>
      <w:r w:rsidRPr="0020187D">
        <w:rPr>
          <w:sz w:val="28"/>
          <w:szCs w:val="28"/>
          <w:lang w:val="uk-UA"/>
        </w:rPr>
        <w:t xml:space="preserve"> – 1 227,3 тис. грн, здійснення заходів з локалізації і ліквідації осередків тління, недопущення відкритого вогню на території сміттєзвалища міста та запобігання перебігу надзвичайної події в надзвичайну ситуацію  – 2 999,2 тис. грн.</w:t>
      </w:r>
    </w:p>
    <w:p w:rsidR="004D1B2A" w:rsidRPr="0020187D" w:rsidRDefault="004D1B2A" w:rsidP="00EB475F">
      <w:pPr>
        <w:ind w:firstLine="360"/>
        <w:jc w:val="both"/>
        <w:rPr>
          <w:sz w:val="28"/>
          <w:szCs w:val="28"/>
          <w:lang w:val="uk-UA"/>
        </w:rPr>
      </w:pPr>
      <w:r w:rsidRPr="0020187D">
        <w:rPr>
          <w:sz w:val="28"/>
          <w:szCs w:val="28"/>
          <w:lang w:val="uk-UA"/>
        </w:rPr>
        <w:t>На реалізацію заходів міської програми «Забезпечення діяльності комунального підприємства «Муніципальна варта» Павлоградської міської ради» протягом 2024 року спрямовано 3 758,1 тис. грн для утримання                                     КП «Муніципальна варта», з них на оплату праці  виділено 3 221,9 тис. грн, поточне  утримання  та матеріально-технічне оснащення – 536,2 тис. грн.</w:t>
      </w:r>
    </w:p>
    <w:p w:rsidR="004D1B2A" w:rsidRPr="0020187D" w:rsidRDefault="004D1B2A" w:rsidP="00EB475F">
      <w:pPr>
        <w:ind w:firstLine="360"/>
        <w:jc w:val="both"/>
        <w:rPr>
          <w:sz w:val="28"/>
          <w:szCs w:val="28"/>
          <w:lang w:val="uk-UA"/>
        </w:rPr>
      </w:pPr>
      <w:r w:rsidRPr="0020187D">
        <w:rPr>
          <w:sz w:val="28"/>
          <w:szCs w:val="28"/>
          <w:lang w:val="uk-UA"/>
        </w:rPr>
        <w:t>На реалізацію заходів програм «Забезпечення громадського правопорядку та громадської безпеки на території м.Павлоград на період на 2021 - 2025 роки» виділено 2159,6 тис. грн на придбання, установку та обслуговування камер відеоспостереження).</w:t>
      </w:r>
    </w:p>
    <w:p w:rsidR="004D1B2A" w:rsidRPr="0020187D" w:rsidRDefault="004D1B2A" w:rsidP="001F6F79">
      <w:pPr>
        <w:jc w:val="both"/>
        <w:rPr>
          <w:sz w:val="28"/>
          <w:szCs w:val="28"/>
          <w:lang w:val="uk-UA"/>
        </w:rPr>
      </w:pPr>
      <w:r w:rsidRPr="0020187D">
        <w:rPr>
          <w:bCs/>
          <w:i/>
          <w:sz w:val="28"/>
          <w:szCs w:val="28"/>
          <w:lang w:val="uk-UA"/>
        </w:rPr>
        <w:t xml:space="preserve">     </w:t>
      </w:r>
      <w:r w:rsidRPr="0020187D">
        <w:rPr>
          <w:bCs/>
          <w:i/>
          <w:sz w:val="24"/>
          <w:szCs w:val="24"/>
          <w:u w:val="single"/>
          <w:lang w:val="uk-UA"/>
        </w:rPr>
        <w:t>ДЕРЖАВНЕ УПРАВЛІННЯ</w:t>
      </w:r>
      <w:r w:rsidRPr="0020187D">
        <w:rPr>
          <w:i/>
          <w:sz w:val="28"/>
          <w:szCs w:val="28"/>
          <w:lang w:val="uk-UA"/>
        </w:rPr>
        <w:t xml:space="preserve"> </w:t>
      </w:r>
      <w:r w:rsidRPr="0020187D">
        <w:rPr>
          <w:sz w:val="28"/>
          <w:szCs w:val="28"/>
          <w:lang w:val="uk-UA"/>
        </w:rPr>
        <w:t xml:space="preserve">Видатки на виконання делегованих повноважень органами місцевого самоврядування за звітний період склали 103 201,9 тис. грн, при плані 104 638,5 тис. грн, або 98,6% до плану. </w:t>
      </w:r>
    </w:p>
    <w:p w:rsidR="004D1B2A" w:rsidRPr="0020187D" w:rsidRDefault="004D1B2A" w:rsidP="0008789D">
      <w:pPr>
        <w:jc w:val="both"/>
        <w:rPr>
          <w:sz w:val="28"/>
          <w:szCs w:val="28"/>
          <w:lang w:val="uk-UA"/>
        </w:rPr>
      </w:pPr>
      <w:r w:rsidRPr="0020187D">
        <w:rPr>
          <w:sz w:val="28"/>
          <w:szCs w:val="28"/>
          <w:lang w:val="uk-UA"/>
        </w:rPr>
        <w:t xml:space="preserve">    Фактична зайнятість за рік склала 241,75 штатних одиниці при штатній чисельності 248,75 штатних одиниці. </w:t>
      </w:r>
    </w:p>
    <w:p w:rsidR="004D1B2A" w:rsidRPr="0020187D" w:rsidRDefault="004D1B2A" w:rsidP="00940D92">
      <w:pPr>
        <w:jc w:val="both"/>
        <w:rPr>
          <w:sz w:val="28"/>
          <w:szCs w:val="28"/>
          <w:lang w:val="uk-UA"/>
        </w:rPr>
      </w:pPr>
      <w:r>
        <w:rPr>
          <w:sz w:val="28"/>
          <w:szCs w:val="28"/>
          <w:lang w:val="uk-UA"/>
        </w:rPr>
        <w:t xml:space="preserve">    </w:t>
      </w:r>
      <w:r w:rsidRPr="0020187D">
        <w:rPr>
          <w:sz w:val="28"/>
          <w:szCs w:val="28"/>
          <w:lang w:val="uk-UA"/>
        </w:rPr>
        <w:t>З бюджету розвитку виділені кошти в сумі 1 991,8 тис. грн.</w:t>
      </w:r>
    </w:p>
    <w:p w:rsidR="004D1B2A" w:rsidRPr="000509A4" w:rsidRDefault="004D1B2A" w:rsidP="006B0311">
      <w:pPr>
        <w:jc w:val="both"/>
        <w:rPr>
          <w:sz w:val="28"/>
          <w:szCs w:val="28"/>
          <w:lang w:val="uk-UA"/>
        </w:rPr>
      </w:pPr>
      <w:r w:rsidRPr="0020187D">
        <w:rPr>
          <w:bCs/>
          <w:i/>
          <w:sz w:val="24"/>
          <w:szCs w:val="24"/>
          <w:lang w:val="uk-UA"/>
        </w:rPr>
        <w:t xml:space="preserve">     </w:t>
      </w:r>
      <w:r w:rsidRPr="0020187D">
        <w:rPr>
          <w:bCs/>
          <w:i/>
          <w:sz w:val="24"/>
          <w:szCs w:val="24"/>
          <w:u w:val="single"/>
          <w:lang w:val="uk-UA"/>
        </w:rPr>
        <w:t>ОСВІТА</w:t>
      </w:r>
      <w:r w:rsidRPr="0020187D">
        <w:rPr>
          <w:bCs/>
          <w:i/>
          <w:sz w:val="28"/>
          <w:szCs w:val="28"/>
          <w:lang w:val="uk-UA"/>
        </w:rPr>
        <w:t xml:space="preserve"> </w:t>
      </w:r>
      <w:r w:rsidRPr="0020187D">
        <w:rPr>
          <w:sz w:val="28"/>
          <w:szCs w:val="28"/>
          <w:lang w:val="uk-UA"/>
        </w:rPr>
        <w:t>В умовах воєнного стану міська влада докладає максимум зусиль для забезпечення сталості навчання, створення безпечних умов для учнів і вчителів, підтримки тих, хто був змушений виїхати за кордон або до безпечніших регіонів України, для продовження системних реформ на всіх рівнях освіти. Так, у 2024 році для створення найпростіших укриттів в закладах освіти спрямовано 39 239,3 тис грн, завдяки чому освітній процес за очною формою навчання  відновлено в 17 закладах освіти. Крім того</w:t>
      </w:r>
      <w:r>
        <w:rPr>
          <w:sz w:val="28"/>
          <w:szCs w:val="28"/>
          <w:lang w:val="uk-UA"/>
        </w:rPr>
        <w:t>, на</w:t>
      </w:r>
      <w:r w:rsidRPr="0020187D">
        <w:rPr>
          <w:sz w:val="28"/>
          <w:szCs w:val="28"/>
          <w:lang w:val="uk-UA"/>
        </w:rPr>
        <w:t xml:space="preserve"> виконання наказу Міністерства Освіти і Науки України від 10.</w:t>
      </w:r>
      <w:r w:rsidRPr="00FC338F">
        <w:rPr>
          <w:sz w:val="28"/>
          <w:szCs w:val="28"/>
          <w:lang w:val="uk-UA"/>
        </w:rPr>
        <w:t>02.2023 року № 135 «</w:t>
      </w:r>
      <w:r w:rsidRPr="00FC338F">
        <w:rPr>
          <w:color w:val="000000"/>
          <w:sz w:val="28"/>
          <w:szCs w:val="28"/>
          <w:lang w:val="uk-UA"/>
        </w:rPr>
        <w:t xml:space="preserve">Деякі питання створення та функціонування класів безпеки у закладах освіти» в 2024 році створено </w:t>
      </w:r>
      <w:r>
        <w:rPr>
          <w:color w:val="000000"/>
          <w:sz w:val="28"/>
          <w:szCs w:val="28"/>
          <w:lang w:val="uk-UA"/>
        </w:rPr>
        <w:t>«</w:t>
      </w:r>
      <w:r w:rsidRPr="00FC338F">
        <w:rPr>
          <w:color w:val="000000"/>
          <w:sz w:val="28"/>
          <w:szCs w:val="28"/>
          <w:lang w:val="uk-UA"/>
        </w:rPr>
        <w:t>клас безпеки</w:t>
      </w:r>
      <w:r>
        <w:rPr>
          <w:color w:val="000000"/>
          <w:sz w:val="28"/>
          <w:szCs w:val="28"/>
          <w:lang w:val="uk-UA"/>
        </w:rPr>
        <w:t>»</w:t>
      </w:r>
      <w:r w:rsidRPr="00FC338F">
        <w:rPr>
          <w:color w:val="000000"/>
          <w:sz w:val="28"/>
          <w:szCs w:val="28"/>
          <w:lang w:val="uk-UA"/>
        </w:rPr>
        <w:t xml:space="preserve"> інформаційно-</w:t>
      </w:r>
      <w:r w:rsidRPr="000509A4">
        <w:rPr>
          <w:color w:val="000000"/>
          <w:sz w:val="28"/>
          <w:szCs w:val="28"/>
          <w:lang w:val="uk-UA"/>
        </w:rPr>
        <w:t xml:space="preserve">просвітницького напрямку, на базі якого учні 10-12 класів вивчатимуть правила безпечного життя. На облаштування даних класів виділені кошти Павлоградському міському ліцею в сумі 5 352,5 тис. грн, в тому числі з обласного бюджету за рахунок залишку коштів освітньої субвенції в сумі  3 267,9 тис. грн та з бюджету ПМТГ </w:t>
      </w:r>
      <w:r w:rsidRPr="000509A4">
        <w:rPr>
          <w:sz w:val="28"/>
          <w:szCs w:val="28"/>
          <w:lang w:val="uk-UA"/>
        </w:rPr>
        <w:t>– 2 084,6 тис. грн. Касові видатки на облаштування класу безпеки склали 2 330,3 тис.</w:t>
      </w:r>
      <w:r>
        <w:rPr>
          <w:sz w:val="28"/>
          <w:szCs w:val="28"/>
          <w:lang w:val="uk-UA"/>
        </w:rPr>
        <w:t xml:space="preserve"> </w:t>
      </w:r>
      <w:r w:rsidRPr="000509A4">
        <w:rPr>
          <w:sz w:val="28"/>
          <w:szCs w:val="28"/>
          <w:lang w:val="uk-UA"/>
        </w:rPr>
        <w:t>грн.</w:t>
      </w:r>
    </w:p>
    <w:p w:rsidR="004D1B2A" w:rsidRPr="000509A4" w:rsidRDefault="004D1B2A" w:rsidP="001F6F79">
      <w:pPr>
        <w:jc w:val="both"/>
        <w:rPr>
          <w:sz w:val="28"/>
          <w:szCs w:val="28"/>
          <w:lang w:val="uk-UA"/>
        </w:rPr>
        <w:sectPr w:rsidR="004D1B2A" w:rsidRPr="000509A4" w:rsidSect="00B40493">
          <w:footerReference w:type="default" r:id="rId8"/>
          <w:pgSz w:w="11906" w:h="16838" w:code="9"/>
          <w:pgMar w:top="567" w:right="567" w:bottom="567" w:left="1701" w:header="0" w:footer="0" w:gutter="0"/>
          <w:cols w:space="720"/>
          <w:titlePg/>
          <w:docGrid w:linePitch="65"/>
        </w:sectPr>
      </w:pPr>
    </w:p>
    <w:p w:rsidR="004D1B2A" w:rsidRPr="000509A4" w:rsidRDefault="004D1B2A" w:rsidP="00D5387B">
      <w:pPr>
        <w:tabs>
          <w:tab w:val="left" w:pos="1080"/>
          <w:tab w:val="num" w:pos="5940"/>
        </w:tabs>
        <w:jc w:val="both"/>
        <w:rPr>
          <w:sz w:val="28"/>
          <w:lang w:val="uk-UA"/>
        </w:rPr>
      </w:pPr>
      <w:r>
        <w:rPr>
          <w:sz w:val="28"/>
          <w:szCs w:val="28"/>
          <w:lang w:val="uk-UA"/>
        </w:rPr>
        <w:t xml:space="preserve">         Вцілому в</w:t>
      </w:r>
      <w:r w:rsidRPr="000509A4">
        <w:rPr>
          <w:sz w:val="28"/>
          <w:szCs w:val="28"/>
          <w:lang w:val="uk-UA"/>
        </w:rPr>
        <w:t>идатки по галузі «Освіта» за 2024 рік</w:t>
      </w:r>
      <w:r w:rsidRPr="000509A4">
        <w:rPr>
          <w:sz w:val="28"/>
          <w:szCs w:val="28"/>
        </w:rPr>
        <w:t xml:space="preserve"> </w:t>
      </w:r>
      <w:r w:rsidRPr="000509A4">
        <w:rPr>
          <w:sz w:val="28"/>
          <w:szCs w:val="28"/>
          <w:lang w:val="uk-UA"/>
        </w:rPr>
        <w:t xml:space="preserve">склали 555 003,8 тис. грн. Освітні послуги надавались у 16-ти загальноосвітніх закладах, 14-ти  закладах дошкільної освіти, 3-х позашкільних закладах, інклюзивно-ресурсному центрі, </w:t>
      </w:r>
      <w:r w:rsidRPr="000509A4">
        <w:rPr>
          <w:sz w:val="28"/>
          <w:szCs w:val="28"/>
          <w:shd w:val="clear" w:color="auto" w:fill="FFFFFF"/>
          <w:lang w:val="uk-UA"/>
        </w:rPr>
        <w:t xml:space="preserve">центрі професійного розвитку педагогічних працівників, центрі обслуговування закладів освіти, </w:t>
      </w:r>
      <w:r w:rsidRPr="000509A4">
        <w:rPr>
          <w:sz w:val="28"/>
          <w:lang w:val="uk-UA"/>
        </w:rPr>
        <w:t>мистецькій школі. Фактична середньорічна чисельність працівників освіти склала 2 302,25 штатних одиниць.</w:t>
      </w:r>
    </w:p>
    <w:p w:rsidR="004D1B2A" w:rsidRPr="00D5387B" w:rsidRDefault="004D1B2A" w:rsidP="00240681">
      <w:pPr>
        <w:tabs>
          <w:tab w:val="left" w:pos="1080"/>
          <w:tab w:val="num" w:pos="5940"/>
        </w:tabs>
        <w:jc w:val="both"/>
        <w:rPr>
          <w:sz w:val="28"/>
          <w:szCs w:val="28"/>
          <w:shd w:val="clear" w:color="auto" w:fill="FFFFFF"/>
          <w:lang w:val="uk-UA"/>
        </w:rPr>
      </w:pPr>
      <w:r w:rsidRPr="000509A4">
        <w:rPr>
          <w:sz w:val="28"/>
          <w:szCs w:val="28"/>
          <w:lang w:val="uk-UA"/>
        </w:rPr>
        <w:t xml:space="preserve">         </w:t>
      </w:r>
      <w:r w:rsidRPr="000509A4">
        <w:rPr>
          <w:sz w:val="28"/>
          <w:szCs w:val="28"/>
          <w:shd w:val="clear" w:color="auto" w:fill="FFFFFF"/>
          <w:lang w:val="uk-UA"/>
        </w:rPr>
        <w:t>Фінансування заробітної плати педагогічним працівникам загальноосвітніх шкіл проводилось за рахунок освітньої субвенції з державного бюджету та коштів бюджету ПМТГ.</w:t>
      </w:r>
      <w:r w:rsidRPr="00D5387B">
        <w:rPr>
          <w:sz w:val="28"/>
          <w:szCs w:val="28"/>
          <w:shd w:val="clear" w:color="auto" w:fill="FFFFFF"/>
          <w:lang w:val="uk-UA"/>
        </w:rPr>
        <w:t xml:space="preserve"> </w:t>
      </w:r>
    </w:p>
    <w:p w:rsidR="004D1B2A" w:rsidRPr="00D5387B" w:rsidRDefault="004D1B2A" w:rsidP="00D5387B">
      <w:pPr>
        <w:ind w:left="57"/>
        <w:jc w:val="both"/>
        <w:rPr>
          <w:sz w:val="28"/>
          <w:szCs w:val="28"/>
          <w:lang w:val="uk-UA"/>
        </w:rPr>
      </w:pPr>
      <w:r w:rsidRPr="00D5387B">
        <w:rPr>
          <w:sz w:val="28"/>
          <w:szCs w:val="28"/>
          <w:lang w:val="uk-UA"/>
        </w:rPr>
        <w:t xml:space="preserve">        </w:t>
      </w:r>
      <w:r w:rsidRPr="00D5387B">
        <w:rPr>
          <w:sz w:val="28"/>
          <w:szCs w:val="28"/>
        </w:rPr>
        <w:t>Педагогічні працівники отримували щомісячну надбавку до заробітної плати за вислугу років та надбавку за престижність праці в розмірі від 5 до 30% до посадового окладу. Надбавка за сумлінну працю педагогічним працівникам загальноосвітніх закладів виплачена в розмірі 100% до посадового окладу, дошкільних та позашкільних навчальних закладів – 10 % до посадового окладу.</w:t>
      </w:r>
      <w:r w:rsidRPr="00D5387B">
        <w:rPr>
          <w:sz w:val="28"/>
          <w:szCs w:val="28"/>
          <w:lang w:val="uk-UA"/>
        </w:rPr>
        <w:t xml:space="preserve"> </w:t>
      </w:r>
    </w:p>
    <w:p w:rsidR="004D1B2A" w:rsidRPr="001627C4" w:rsidRDefault="004D1B2A" w:rsidP="00D5387B">
      <w:pPr>
        <w:ind w:left="57"/>
        <w:jc w:val="both"/>
        <w:rPr>
          <w:sz w:val="28"/>
          <w:szCs w:val="28"/>
          <w:lang w:val="uk-UA"/>
        </w:rPr>
      </w:pPr>
      <w:r>
        <w:rPr>
          <w:sz w:val="28"/>
          <w:szCs w:val="28"/>
          <w:lang w:val="uk-UA"/>
        </w:rPr>
        <w:t xml:space="preserve">        </w:t>
      </w:r>
      <w:r w:rsidRPr="00D5387B">
        <w:rPr>
          <w:sz w:val="28"/>
          <w:szCs w:val="28"/>
          <w:lang w:val="uk-UA"/>
        </w:rPr>
        <w:t xml:space="preserve">На виконання постанови КМУ від 04.10.2024р. №1145 «Деякі питання надання субвенції з державного бюджету місцевим бюджетам на забезпечення харчуванням учнів початкових </w:t>
      </w:r>
      <w:r w:rsidRPr="001627C4">
        <w:rPr>
          <w:sz w:val="28"/>
          <w:szCs w:val="28"/>
          <w:lang w:val="uk-UA"/>
        </w:rPr>
        <w:t>класів закладів загальної середньої освіти у 2024 році» забезпечено одноразовим гарячим харчуванням учнів 1-4 класів (</w:t>
      </w:r>
      <w:r w:rsidRPr="001627C4">
        <w:rPr>
          <w:sz w:val="28"/>
          <w:szCs w:val="28"/>
          <w:shd w:val="clear" w:color="auto" w:fill="FFFFFF"/>
          <w:lang w:val="uk-UA"/>
        </w:rPr>
        <w:t xml:space="preserve">раніше гарячими обідами забезпечували лише учні пільгових категорій). На </w:t>
      </w:r>
      <w:r w:rsidRPr="001627C4">
        <w:rPr>
          <w:color w:val="000000"/>
          <w:sz w:val="28"/>
          <w:szCs w:val="28"/>
          <w:shd w:val="clear" w:color="auto" w:fill="FFFFFF"/>
          <w:lang w:val="uk-UA"/>
        </w:rPr>
        <w:t>дані видатки з державного бюджету виділено відповідну субвенцію в сумі 2</w:t>
      </w:r>
      <w:r w:rsidRPr="001627C4">
        <w:rPr>
          <w:color w:val="000000"/>
          <w:sz w:val="28"/>
          <w:szCs w:val="28"/>
          <w:shd w:val="clear" w:color="auto" w:fill="FFFFFF"/>
        </w:rPr>
        <w:t> </w:t>
      </w:r>
      <w:r w:rsidRPr="001627C4">
        <w:rPr>
          <w:color w:val="000000"/>
          <w:sz w:val="28"/>
          <w:szCs w:val="28"/>
          <w:shd w:val="clear" w:color="auto" w:fill="FFFFFF"/>
          <w:lang w:val="uk-UA"/>
        </w:rPr>
        <w:t>258,9 тис. грн (68,8 %), з бюджету ПМТГ – 1</w:t>
      </w:r>
      <w:r w:rsidRPr="001627C4">
        <w:rPr>
          <w:color w:val="000000"/>
          <w:sz w:val="28"/>
          <w:szCs w:val="28"/>
          <w:shd w:val="clear" w:color="auto" w:fill="FFFFFF"/>
        </w:rPr>
        <w:t> </w:t>
      </w:r>
      <w:r w:rsidRPr="001627C4">
        <w:rPr>
          <w:color w:val="000000"/>
          <w:sz w:val="28"/>
          <w:szCs w:val="28"/>
          <w:shd w:val="clear" w:color="auto" w:fill="FFFFFF"/>
          <w:lang w:val="uk-UA"/>
        </w:rPr>
        <w:t>023,9 тис. грн (31,2%), що дало змогу забезпечити  харчуванням 2562 учня початкових класів та сприяти формуванню правильних харчових звичок у дітей раннього віку.</w:t>
      </w:r>
    </w:p>
    <w:p w:rsidR="004D1B2A" w:rsidRPr="001627C4" w:rsidRDefault="004D1B2A" w:rsidP="002E4872">
      <w:pPr>
        <w:jc w:val="both"/>
        <w:rPr>
          <w:sz w:val="28"/>
          <w:szCs w:val="28"/>
          <w:lang w:val="uk-UA"/>
        </w:rPr>
      </w:pPr>
      <w:r w:rsidRPr="001627C4">
        <w:rPr>
          <w:color w:val="000000"/>
          <w:sz w:val="28"/>
          <w:szCs w:val="28"/>
          <w:lang w:val="uk-UA"/>
        </w:rPr>
        <w:t xml:space="preserve">      На забезпечення якісної та</w:t>
      </w:r>
      <w:r w:rsidRPr="001627C4">
        <w:rPr>
          <w:sz w:val="28"/>
          <w:szCs w:val="28"/>
          <w:lang w:val="uk-UA"/>
        </w:rPr>
        <w:t xml:space="preserve"> доступної загальної середньої освіти «Нова українська школа» виділені кошти в сумі  469,6 тис. грн, з них з бюджету ПМТГ на забезпечення співфінансування </w:t>
      </w:r>
      <w:r w:rsidRPr="001627C4">
        <w:rPr>
          <w:color w:val="000000"/>
          <w:sz w:val="28"/>
          <w:szCs w:val="28"/>
          <w:shd w:val="clear" w:color="auto" w:fill="FFFFFF"/>
          <w:lang w:val="uk-UA"/>
        </w:rPr>
        <w:t>– 47</w:t>
      </w:r>
      <w:r w:rsidRPr="001627C4">
        <w:rPr>
          <w:sz w:val="28"/>
          <w:szCs w:val="28"/>
          <w:lang w:val="uk-UA"/>
        </w:rPr>
        <w:t xml:space="preserve"> тис. грн.</w:t>
      </w:r>
    </w:p>
    <w:p w:rsidR="004D1B2A" w:rsidRPr="001627C4" w:rsidRDefault="004D1B2A" w:rsidP="00F65EF8">
      <w:pPr>
        <w:ind w:firstLine="426"/>
        <w:jc w:val="both"/>
        <w:rPr>
          <w:sz w:val="28"/>
          <w:szCs w:val="28"/>
          <w:lang w:val="uk-UA"/>
        </w:rPr>
      </w:pPr>
      <w:r w:rsidRPr="001627C4">
        <w:rPr>
          <w:sz w:val="28"/>
          <w:szCs w:val="28"/>
          <w:lang w:val="uk-UA"/>
        </w:rPr>
        <w:t>З метою подолання наслідків збройної агресії Російської Федерації на заміну вікон в закладах освіти протягом звітного періоду виділено                            12 647 тис. грн.</w:t>
      </w:r>
    </w:p>
    <w:p w:rsidR="004D1B2A" w:rsidRPr="001627C4" w:rsidRDefault="004D1B2A" w:rsidP="00F65EF8">
      <w:pPr>
        <w:ind w:left="57" w:firstLine="227"/>
        <w:jc w:val="both"/>
        <w:rPr>
          <w:sz w:val="28"/>
          <w:szCs w:val="28"/>
          <w:lang w:val="uk-UA"/>
        </w:rPr>
      </w:pPr>
      <w:r w:rsidRPr="001627C4">
        <w:rPr>
          <w:sz w:val="28"/>
          <w:szCs w:val="28"/>
          <w:lang w:val="uk-UA"/>
        </w:rPr>
        <w:t>Протягом звітного періоду в освітніх закладах міста запроваджено ряд протипожежних заходів на загальну суму 5 276,6 тис. грн (придбані засоби пожежогасіння, електроінструменти, здійснено повірку манометрів, термометрів, контуру заземлення, виконано прочистку димових та вентиляційних каналів, налагодження автоматики, перезарядку вогнегасників; проведено капітальні ремонти з відновленням системи протипожежного захисту).</w:t>
      </w:r>
    </w:p>
    <w:p w:rsidR="004D1B2A" w:rsidRPr="00F52AE3" w:rsidRDefault="004D1B2A" w:rsidP="002E4872">
      <w:pPr>
        <w:tabs>
          <w:tab w:val="left" w:pos="1080"/>
          <w:tab w:val="num" w:pos="5940"/>
        </w:tabs>
        <w:jc w:val="both"/>
        <w:rPr>
          <w:sz w:val="28"/>
          <w:szCs w:val="28"/>
          <w:lang w:val="uk-UA"/>
        </w:rPr>
      </w:pPr>
      <w:r w:rsidRPr="001627C4">
        <w:rPr>
          <w:sz w:val="28"/>
          <w:lang w:val="uk-UA"/>
        </w:rPr>
        <w:t xml:space="preserve">          Н</w:t>
      </w:r>
      <w:r w:rsidRPr="001627C4">
        <w:rPr>
          <w:sz w:val="28"/>
          <w:szCs w:val="28"/>
          <w:lang w:val="uk-UA"/>
        </w:rPr>
        <w:t>а виконання заходів програми «Розвиток освіти в місті</w:t>
      </w:r>
      <w:r w:rsidRPr="00F52AE3">
        <w:rPr>
          <w:sz w:val="28"/>
          <w:szCs w:val="28"/>
          <w:lang w:val="uk-UA"/>
        </w:rPr>
        <w:t xml:space="preserve"> Павлограді на 2024-2026 роки» – 59 888,1 тис. грн, а саме на</w:t>
      </w:r>
      <w:r>
        <w:rPr>
          <w:sz w:val="28"/>
          <w:szCs w:val="28"/>
          <w:lang w:val="uk-UA"/>
        </w:rPr>
        <w:t xml:space="preserve"> виконання таких заходів</w:t>
      </w:r>
      <w:r w:rsidRPr="00F52AE3">
        <w:rPr>
          <w:sz w:val="28"/>
          <w:szCs w:val="28"/>
          <w:lang w:val="uk-UA"/>
        </w:rPr>
        <w:t>:</w:t>
      </w:r>
    </w:p>
    <w:p w:rsidR="004D1B2A" w:rsidRPr="00F52AE3" w:rsidRDefault="004D1B2A" w:rsidP="002E4872">
      <w:pPr>
        <w:tabs>
          <w:tab w:val="left" w:pos="1080"/>
          <w:tab w:val="num" w:pos="5940"/>
        </w:tabs>
        <w:jc w:val="both"/>
        <w:rPr>
          <w:sz w:val="28"/>
          <w:szCs w:val="28"/>
          <w:lang w:val="uk-UA"/>
        </w:rPr>
      </w:pPr>
      <w:r w:rsidRPr="00F52AE3">
        <w:rPr>
          <w:sz w:val="28"/>
          <w:szCs w:val="28"/>
          <w:lang w:val="uk-UA"/>
        </w:rPr>
        <w:t xml:space="preserve">– стимулювання педагогічних працівників за особливі досягнення в навчанні та вихованні дітей –  1 280,5 тис. грн; </w:t>
      </w:r>
    </w:p>
    <w:p w:rsidR="004D1B2A" w:rsidRPr="00F52AE3" w:rsidRDefault="004D1B2A" w:rsidP="002E4872">
      <w:pPr>
        <w:tabs>
          <w:tab w:val="left" w:pos="709"/>
          <w:tab w:val="num" w:pos="5940"/>
        </w:tabs>
        <w:jc w:val="both"/>
        <w:rPr>
          <w:sz w:val="28"/>
          <w:szCs w:val="28"/>
          <w:lang w:val="uk-UA"/>
        </w:rPr>
      </w:pPr>
      <w:r w:rsidRPr="00F52AE3">
        <w:rPr>
          <w:sz w:val="28"/>
          <w:szCs w:val="28"/>
          <w:lang w:val="uk-UA"/>
        </w:rPr>
        <w:t>– проведення тренінгів з української та англійської мов для дорослих та дітей дошкільного віку разом з батьками – 672 тис. грн;</w:t>
      </w:r>
    </w:p>
    <w:p w:rsidR="004D1B2A" w:rsidRPr="00F52AE3" w:rsidRDefault="004D1B2A" w:rsidP="002E4872">
      <w:pPr>
        <w:tabs>
          <w:tab w:val="left" w:pos="709"/>
          <w:tab w:val="num" w:pos="5940"/>
        </w:tabs>
        <w:jc w:val="both"/>
        <w:rPr>
          <w:sz w:val="28"/>
          <w:szCs w:val="28"/>
          <w:lang w:val="uk-UA"/>
        </w:rPr>
      </w:pPr>
      <w:r w:rsidRPr="00F52AE3">
        <w:rPr>
          <w:color w:val="000000"/>
          <w:sz w:val="28"/>
          <w:szCs w:val="28"/>
        </w:rPr>
        <w:t>–</w:t>
      </w:r>
      <w:r w:rsidRPr="00F52AE3">
        <w:rPr>
          <w:color w:val="000000"/>
          <w:sz w:val="28"/>
          <w:szCs w:val="28"/>
          <w:lang w:val="uk-UA"/>
        </w:rPr>
        <w:t xml:space="preserve"> </w:t>
      </w:r>
      <w:r w:rsidRPr="00F52AE3">
        <w:rPr>
          <w:sz w:val="28"/>
          <w:szCs w:val="28"/>
          <w:lang w:val="uk-UA"/>
        </w:rPr>
        <w:t>оплату профілактичних медичних оглядів працівниками закладів освіти –                 1 588,6 тис. грн;</w:t>
      </w:r>
    </w:p>
    <w:p w:rsidR="004D1B2A" w:rsidRPr="00F52AE3" w:rsidRDefault="004D1B2A" w:rsidP="002E4872">
      <w:pPr>
        <w:tabs>
          <w:tab w:val="left" w:pos="709"/>
          <w:tab w:val="num" w:pos="5940"/>
        </w:tabs>
        <w:jc w:val="both"/>
        <w:rPr>
          <w:sz w:val="28"/>
          <w:szCs w:val="28"/>
          <w:lang w:val="uk-UA"/>
        </w:rPr>
      </w:pPr>
      <w:r w:rsidRPr="00F52AE3">
        <w:rPr>
          <w:color w:val="000000"/>
          <w:sz w:val="28"/>
          <w:szCs w:val="28"/>
          <w:lang w:val="uk-UA"/>
        </w:rPr>
        <w:t xml:space="preserve">– </w:t>
      </w:r>
      <w:r w:rsidRPr="00F52AE3">
        <w:rPr>
          <w:sz w:val="28"/>
          <w:szCs w:val="28"/>
          <w:lang w:val="uk-UA"/>
        </w:rPr>
        <w:t>послуги з харчування дітей пільгової категорії та учнів 1 – 4 касів – 10 205,2 тис. грн;</w:t>
      </w:r>
    </w:p>
    <w:p w:rsidR="004D1B2A" w:rsidRPr="00F52AE3" w:rsidRDefault="004D1B2A" w:rsidP="002E4872">
      <w:pPr>
        <w:tabs>
          <w:tab w:val="left" w:pos="709"/>
          <w:tab w:val="num" w:pos="5940"/>
        </w:tabs>
        <w:jc w:val="both"/>
        <w:rPr>
          <w:sz w:val="28"/>
          <w:szCs w:val="28"/>
          <w:lang w:val="uk-UA"/>
        </w:rPr>
      </w:pPr>
      <w:r w:rsidRPr="00F52AE3">
        <w:rPr>
          <w:color w:val="000000"/>
          <w:sz w:val="28"/>
          <w:szCs w:val="28"/>
        </w:rPr>
        <w:t>–</w:t>
      </w:r>
      <w:r w:rsidRPr="00F52AE3">
        <w:rPr>
          <w:color w:val="000000"/>
          <w:sz w:val="28"/>
          <w:szCs w:val="28"/>
          <w:lang w:val="uk-UA"/>
        </w:rPr>
        <w:t xml:space="preserve"> </w:t>
      </w:r>
      <w:r w:rsidRPr="00F52AE3">
        <w:rPr>
          <w:sz w:val="28"/>
          <w:szCs w:val="28"/>
          <w:lang w:val="uk-UA"/>
        </w:rPr>
        <w:t>компенсація на придбання шкільної та спортивної форми дітям-сиротам та позбавлених батьківського піклування – 490,5 тис. грн;</w:t>
      </w:r>
    </w:p>
    <w:p w:rsidR="004D1B2A" w:rsidRPr="00F52AE3" w:rsidRDefault="004D1B2A" w:rsidP="002E4872">
      <w:pPr>
        <w:tabs>
          <w:tab w:val="left" w:pos="709"/>
          <w:tab w:val="num" w:pos="5940"/>
        </w:tabs>
        <w:jc w:val="both"/>
        <w:rPr>
          <w:sz w:val="28"/>
          <w:szCs w:val="28"/>
          <w:lang w:val="uk-UA"/>
        </w:rPr>
      </w:pPr>
      <w:r w:rsidRPr="00F52AE3">
        <w:rPr>
          <w:color w:val="000000"/>
          <w:sz w:val="28"/>
          <w:szCs w:val="28"/>
          <w:lang w:val="uk-UA"/>
        </w:rPr>
        <w:t>–</w:t>
      </w:r>
      <w:r w:rsidRPr="00F52AE3">
        <w:rPr>
          <w:sz w:val="28"/>
          <w:szCs w:val="28"/>
          <w:lang w:val="uk-UA"/>
        </w:rPr>
        <w:t xml:space="preserve"> організацію безкоштовного підвезення учнів до навчальних закладів –                 2 033 тис. грн;</w:t>
      </w:r>
    </w:p>
    <w:p w:rsidR="004D1B2A" w:rsidRPr="00F52AE3" w:rsidRDefault="004D1B2A" w:rsidP="002E4872">
      <w:pPr>
        <w:tabs>
          <w:tab w:val="left" w:pos="709"/>
        </w:tabs>
        <w:ind w:left="-48"/>
        <w:jc w:val="both"/>
        <w:rPr>
          <w:sz w:val="28"/>
          <w:szCs w:val="28"/>
          <w:lang w:val="uk-UA"/>
        </w:rPr>
      </w:pPr>
      <w:r w:rsidRPr="00F52AE3">
        <w:rPr>
          <w:sz w:val="28"/>
          <w:szCs w:val="28"/>
          <w:lang w:val="uk-UA"/>
        </w:rPr>
        <w:t xml:space="preserve">  – організацію оздоровлення і відпочинку дітей – 959,5 тис.</w:t>
      </w:r>
      <w:r>
        <w:rPr>
          <w:sz w:val="28"/>
          <w:szCs w:val="28"/>
          <w:lang w:val="uk-UA"/>
        </w:rPr>
        <w:t xml:space="preserve"> </w:t>
      </w:r>
      <w:r w:rsidRPr="00F52AE3">
        <w:rPr>
          <w:sz w:val="28"/>
          <w:szCs w:val="28"/>
          <w:lang w:val="uk-UA"/>
        </w:rPr>
        <w:t xml:space="preserve">грн; </w:t>
      </w:r>
    </w:p>
    <w:p w:rsidR="004D1B2A" w:rsidRDefault="004D1B2A" w:rsidP="002E4872">
      <w:pPr>
        <w:numPr>
          <w:ilvl w:val="0"/>
          <w:numId w:val="42"/>
        </w:numPr>
        <w:tabs>
          <w:tab w:val="clear" w:pos="435"/>
          <w:tab w:val="num" w:pos="0"/>
          <w:tab w:val="left" w:pos="709"/>
        </w:tabs>
        <w:ind w:left="0" w:firstLine="75"/>
        <w:jc w:val="both"/>
        <w:rPr>
          <w:sz w:val="28"/>
          <w:szCs w:val="28"/>
          <w:lang w:val="uk-UA"/>
        </w:rPr>
      </w:pPr>
      <w:r w:rsidRPr="00F52AE3">
        <w:rPr>
          <w:sz w:val="28"/>
          <w:szCs w:val="28"/>
          <w:lang w:val="uk-UA"/>
        </w:rPr>
        <w:t>придбання новорічних подарунків дітям-сиротам та дітям позбавлених батьківського піклування – 78,8 тис.</w:t>
      </w:r>
      <w:r>
        <w:rPr>
          <w:sz w:val="28"/>
          <w:szCs w:val="28"/>
          <w:lang w:val="uk-UA"/>
        </w:rPr>
        <w:t xml:space="preserve"> </w:t>
      </w:r>
      <w:r w:rsidRPr="00F52AE3">
        <w:rPr>
          <w:sz w:val="28"/>
          <w:szCs w:val="28"/>
          <w:lang w:val="uk-UA"/>
        </w:rPr>
        <w:t xml:space="preserve">грн; </w:t>
      </w:r>
    </w:p>
    <w:p w:rsidR="004D1B2A" w:rsidRPr="00F65EF8" w:rsidRDefault="004D1B2A" w:rsidP="00833090">
      <w:pPr>
        <w:tabs>
          <w:tab w:val="left" w:pos="709"/>
        </w:tabs>
        <w:jc w:val="both"/>
        <w:rPr>
          <w:sz w:val="28"/>
          <w:szCs w:val="28"/>
          <w:lang w:val="uk-UA"/>
        </w:rPr>
      </w:pPr>
      <w:r>
        <w:rPr>
          <w:sz w:val="28"/>
          <w:szCs w:val="28"/>
          <w:lang w:val="uk-UA"/>
        </w:rPr>
        <w:t xml:space="preserve">       </w:t>
      </w:r>
      <w:r w:rsidRPr="00AF6D4C">
        <w:rPr>
          <w:bCs/>
          <w:color w:val="000000"/>
          <w:sz w:val="28"/>
          <w:szCs w:val="28"/>
          <w:shd w:val="clear" w:color="auto" w:fill="FFFFFF"/>
        </w:rPr>
        <w:t>–</w:t>
      </w:r>
      <w:r>
        <w:rPr>
          <w:bCs/>
          <w:color w:val="000000"/>
          <w:sz w:val="28"/>
          <w:szCs w:val="28"/>
          <w:shd w:val="clear" w:color="auto" w:fill="FFFFFF"/>
          <w:lang w:val="uk-UA"/>
        </w:rPr>
        <w:t xml:space="preserve"> </w:t>
      </w:r>
      <w:r w:rsidRPr="00F52AE3">
        <w:rPr>
          <w:sz w:val="28"/>
          <w:szCs w:val="28"/>
          <w:lang w:val="uk-UA"/>
        </w:rPr>
        <w:t>оновлення матеріально-технічної бази закладів та установ освіти –                      42 580 тис. грн, з них на проведення ремонтних робіт по облаштуванню найпростіших укриттів – 23 481,4 тис. грн.</w:t>
      </w:r>
    </w:p>
    <w:p w:rsidR="004D1B2A" w:rsidRPr="007860E5" w:rsidRDefault="004D1B2A" w:rsidP="00AF6D4C">
      <w:pPr>
        <w:tabs>
          <w:tab w:val="left" w:pos="576"/>
        </w:tabs>
        <w:jc w:val="both"/>
        <w:rPr>
          <w:bCs/>
          <w:sz w:val="28"/>
          <w:szCs w:val="28"/>
          <w:lang w:val="uk-UA"/>
        </w:rPr>
      </w:pPr>
      <w:r>
        <w:rPr>
          <w:bCs/>
          <w:sz w:val="28"/>
          <w:szCs w:val="28"/>
          <w:lang w:val="uk-UA"/>
        </w:rPr>
        <w:t xml:space="preserve">    </w:t>
      </w:r>
      <w:r w:rsidRPr="00AF6D4C">
        <w:rPr>
          <w:bCs/>
          <w:sz w:val="28"/>
          <w:szCs w:val="28"/>
          <w:lang w:val="uk-UA"/>
        </w:rPr>
        <w:t xml:space="preserve"> </w:t>
      </w:r>
      <w:r w:rsidRPr="00833090">
        <w:rPr>
          <w:bCs/>
          <w:i/>
          <w:iCs/>
          <w:sz w:val="24"/>
          <w:szCs w:val="24"/>
          <w:u w:val="single"/>
          <w:lang w:val="uk-UA"/>
        </w:rPr>
        <w:t>ОХОРОНА ЗДОРОВЯ</w:t>
      </w:r>
      <w:r>
        <w:rPr>
          <w:bCs/>
          <w:sz w:val="28"/>
          <w:szCs w:val="28"/>
          <w:lang w:val="uk-UA"/>
        </w:rPr>
        <w:t xml:space="preserve"> </w:t>
      </w:r>
      <w:r w:rsidRPr="007860E5">
        <w:rPr>
          <w:bCs/>
          <w:sz w:val="28"/>
          <w:szCs w:val="28"/>
          <w:lang w:val="uk-UA"/>
        </w:rPr>
        <w:t>На реалізацію заходів програми  «Здоров`я павлоградців на 2023-2025 роки»  із бюджету ПМТГ направлено 74 614,8 тис. грн, а саме на:</w:t>
      </w:r>
    </w:p>
    <w:p w:rsidR="004D1B2A" w:rsidRPr="007860E5" w:rsidRDefault="004D1B2A" w:rsidP="00AF6D4C">
      <w:pPr>
        <w:tabs>
          <w:tab w:val="left" w:pos="576"/>
        </w:tabs>
        <w:jc w:val="both"/>
        <w:rPr>
          <w:sz w:val="28"/>
          <w:szCs w:val="28"/>
          <w:lang w:val="uk-UA"/>
        </w:rPr>
      </w:pPr>
      <w:r w:rsidRPr="007860E5">
        <w:rPr>
          <w:sz w:val="28"/>
          <w:szCs w:val="28"/>
          <w:lang w:val="uk-UA"/>
        </w:rPr>
        <w:t xml:space="preserve"> </w:t>
      </w:r>
      <w:r w:rsidRPr="007860E5">
        <w:rPr>
          <w:sz w:val="28"/>
          <w:szCs w:val="28"/>
          <w:shd w:val="clear" w:color="auto" w:fill="FFFFFF"/>
          <w:lang w:val="uk-UA"/>
        </w:rPr>
        <w:t>–</w:t>
      </w:r>
      <w:r w:rsidRPr="007860E5">
        <w:rPr>
          <w:sz w:val="28"/>
          <w:szCs w:val="28"/>
          <w:lang w:val="uk-UA"/>
        </w:rPr>
        <w:t xml:space="preserve"> фінансову підтримку комунальних  закладів охорони здоров’я на оплату комунальних послуг з енергоносіями – 34 603,4 тис. грн;</w:t>
      </w:r>
    </w:p>
    <w:p w:rsidR="004D1B2A" w:rsidRPr="007860E5" w:rsidRDefault="004D1B2A" w:rsidP="00AE7DFA">
      <w:pPr>
        <w:tabs>
          <w:tab w:val="left" w:pos="576"/>
        </w:tabs>
        <w:jc w:val="both"/>
        <w:rPr>
          <w:sz w:val="28"/>
          <w:szCs w:val="28"/>
          <w:lang w:val="uk-UA"/>
        </w:rPr>
      </w:pPr>
      <w:r w:rsidRPr="007860E5">
        <w:rPr>
          <w:sz w:val="28"/>
          <w:szCs w:val="28"/>
          <w:shd w:val="clear" w:color="auto" w:fill="FFFFFF"/>
          <w:lang w:val="uk-UA"/>
        </w:rPr>
        <w:t>–</w:t>
      </w:r>
      <w:r w:rsidRPr="007860E5">
        <w:rPr>
          <w:sz w:val="28"/>
          <w:szCs w:val="28"/>
          <w:lang w:val="uk-UA"/>
        </w:rPr>
        <w:t xml:space="preserve"> відшкодування пільгових пенсій медичним працівникам – 1 018,1 тис. грн;</w:t>
      </w:r>
    </w:p>
    <w:p w:rsidR="004D1B2A" w:rsidRPr="007860E5" w:rsidRDefault="004D1B2A" w:rsidP="00AE7DFA">
      <w:pPr>
        <w:tabs>
          <w:tab w:val="left" w:pos="576"/>
        </w:tabs>
        <w:jc w:val="both"/>
        <w:rPr>
          <w:sz w:val="28"/>
          <w:szCs w:val="28"/>
          <w:lang w:val="uk-UA"/>
        </w:rPr>
      </w:pPr>
      <w:r w:rsidRPr="007860E5">
        <w:rPr>
          <w:sz w:val="28"/>
          <w:szCs w:val="28"/>
          <w:shd w:val="clear" w:color="auto" w:fill="FFFFFF"/>
          <w:lang w:val="uk-UA"/>
        </w:rPr>
        <w:t>–</w:t>
      </w:r>
      <w:r w:rsidRPr="007860E5">
        <w:rPr>
          <w:sz w:val="28"/>
          <w:szCs w:val="28"/>
          <w:lang w:val="uk-UA"/>
        </w:rPr>
        <w:t xml:space="preserve"> оплату медичних послуг населенню понад обсяги, що передбачені програмою державних гарантій медичного обслуговування населення – 408,9 тис. грн;</w:t>
      </w:r>
    </w:p>
    <w:p w:rsidR="004D1B2A" w:rsidRPr="007860E5" w:rsidRDefault="004D1B2A" w:rsidP="00AE7DFA">
      <w:pPr>
        <w:tabs>
          <w:tab w:val="left" w:pos="576"/>
        </w:tabs>
        <w:jc w:val="both"/>
        <w:rPr>
          <w:sz w:val="28"/>
          <w:szCs w:val="28"/>
          <w:lang w:val="uk-UA"/>
        </w:rPr>
      </w:pPr>
      <w:r w:rsidRPr="007860E5">
        <w:rPr>
          <w:sz w:val="28"/>
          <w:szCs w:val="28"/>
          <w:shd w:val="clear" w:color="auto" w:fill="FFFFFF"/>
          <w:lang w:val="uk-UA"/>
        </w:rPr>
        <w:t xml:space="preserve">– </w:t>
      </w:r>
      <w:r w:rsidRPr="007860E5">
        <w:rPr>
          <w:sz w:val="28"/>
          <w:szCs w:val="28"/>
          <w:lang w:val="uk-UA"/>
        </w:rPr>
        <w:t>придбання туберкуліну, продуктових наборів для хворих на туберкульоз під час амбулаторного лікування, молочних сумішей для дітей  народжених від ВІЛ-інфікованих матерів, відшкодування лікарських засобів по пільговим рецептам, придбання реактивів і предметів медичного призначення, тощо –        4 320,6 тис. грн;</w:t>
      </w:r>
    </w:p>
    <w:p w:rsidR="004D1B2A" w:rsidRPr="007860E5" w:rsidRDefault="004D1B2A" w:rsidP="00AE7DFA">
      <w:pPr>
        <w:tabs>
          <w:tab w:val="left" w:pos="576"/>
        </w:tabs>
        <w:jc w:val="both"/>
        <w:rPr>
          <w:sz w:val="28"/>
          <w:szCs w:val="28"/>
          <w:lang w:val="uk-UA"/>
        </w:rPr>
      </w:pPr>
      <w:r w:rsidRPr="007860E5">
        <w:rPr>
          <w:sz w:val="28"/>
          <w:szCs w:val="28"/>
          <w:shd w:val="clear" w:color="auto" w:fill="FFFFFF"/>
          <w:lang w:val="uk-UA"/>
        </w:rPr>
        <w:t>–</w:t>
      </w:r>
      <w:r w:rsidRPr="007860E5">
        <w:rPr>
          <w:sz w:val="28"/>
          <w:szCs w:val="28"/>
          <w:lang w:val="uk-UA"/>
        </w:rPr>
        <w:t xml:space="preserve"> матеріально – технічне оснащення КНП «Павлоградська лікарня інтенсивного лікування»</w:t>
      </w:r>
      <w:r w:rsidRPr="007860E5">
        <w:rPr>
          <w:sz w:val="28"/>
          <w:szCs w:val="28"/>
          <w:lang w:val="uk-UA"/>
        </w:rPr>
        <w:tab/>
        <w:t>ПМР –15 932,2 тис. грн, КНП МЛ№1 –13 624,3 тис. грн, КНП ЦПМСД – 2 583,7 тис. грн;</w:t>
      </w:r>
    </w:p>
    <w:p w:rsidR="004D1B2A" w:rsidRDefault="004D1B2A" w:rsidP="00AE7DFA">
      <w:pPr>
        <w:tabs>
          <w:tab w:val="left" w:pos="576"/>
        </w:tabs>
        <w:jc w:val="both"/>
        <w:rPr>
          <w:sz w:val="28"/>
          <w:szCs w:val="28"/>
          <w:lang w:val="uk-UA"/>
        </w:rPr>
      </w:pPr>
      <w:r w:rsidRPr="007860E5">
        <w:rPr>
          <w:sz w:val="28"/>
          <w:szCs w:val="28"/>
          <w:lang w:val="uk-UA"/>
        </w:rPr>
        <w:t>– надання субвенції з бюджету Павлоградської міської територіальної громади обласному бюджету на забезпечення належних умов для надання медичної допомоги населенню, а саме на  придбання товарів та оплату послуг для відновлення пошкоджених ракетними ударами Російської Федерації корпусів КП "Дніпровська обласна клінічна лікарня ім. І.І. Мечникова" ДОР –                   2 000 тис. грн;</w:t>
      </w:r>
    </w:p>
    <w:p w:rsidR="004D1B2A" w:rsidRPr="00E5096A" w:rsidRDefault="004D1B2A" w:rsidP="002005B3">
      <w:pPr>
        <w:tabs>
          <w:tab w:val="left" w:pos="576"/>
        </w:tabs>
        <w:jc w:val="both"/>
        <w:rPr>
          <w:sz w:val="28"/>
          <w:szCs w:val="28"/>
          <w:lang w:val="uk-UA"/>
        </w:rPr>
      </w:pPr>
      <w:r w:rsidRPr="00E5096A">
        <w:rPr>
          <w:sz w:val="28"/>
          <w:szCs w:val="28"/>
          <w:shd w:val="clear" w:color="auto" w:fill="FFFFFF"/>
          <w:lang w:val="uk-UA"/>
        </w:rPr>
        <w:t>– ф</w:t>
      </w:r>
      <w:r w:rsidRPr="00E5096A">
        <w:rPr>
          <w:sz w:val="28"/>
          <w:szCs w:val="28"/>
          <w:lang w:val="uk-UA"/>
        </w:rPr>
        <w:t>інансова підтримка   КНП "ЦПМСД м. Павлограда" на ліквідацію наслідків надзвичайної ситуації, пов'язаної з руйнуваннями внаслідок ракетних ударів – 123,6 тс. грн,  в тому числі за рахунок резервного фонду – 53,9 тис. грн.</w:t>
      </w:r>
    </w:p>
    <w:p w:rsidR="004D1B2A" w:rsidRPr="00E5096A" w:rsidRDefault="004D1B2A" w:rsidP="00F53C53">
      <w:pPr>
        <w:tabs>
          <w:tab w:val="left" w:pos="576"/>
        </w:tabs>
        <w:jc w:val="both"/>
        <w:rPr>
          <w:sz w:val="28"/>
          <w:szCs w:val="28"/>
          <w:lang w:val="uk-UA"/>
        </w:rPr>
      </w:pPr>
      <w:r>
        <w:rPr>
          <w:sz w:val="28"/>
          <w:szCs w:val="28"/>
          <w:lang w:val="uk-UA"/>
        </w:rPr>
        <w:t xml:space="preserve">  </w:t>
      </w:r>
      <w:r w:rsidRPr="00CB4B2F">
        <w:rPr>
          <w:i/>
          <w:iCs/>
          <w:sz w:val="24"/>
          <w:szCs w:val="24"/>
          <w:u w:val="single"/>
          <w:lang w:val="uk-UA"/>
        </w:rPr>
        <w:t>КУЛЬТУРА</w:t>
      </w:r>
      <w:r>
        <w:rPr>
          <w:sz w:val="28"/>
          <w:szCs w:val="28"/>
          <w:lang w:val="uk-UA"/>
        </w:rPr>
        <w:t xml:space="preserve"> </w:t>
      </w:r>
      <w:r w:rsidRPr="00E5096A">
        <w:rPr>
          <w:sz w:val="28"/>
          <w:szCs w:val="28"/>
          <w:lang w:val="uk-UA" w:eastAsia="en-US"/>
        </w:rPr>
        <w:t xml:space="preserve">На утримання закладів культури виділені кошти в сумі 32 715,9 тис. грн, з них на реалізацію заходів </w:t>
      </w:r>
      <w:r w:rsidRPr="00E5096A">
        <w:rPr>
          <w:sz w:val="28"/>
          <w:szCs w:val="28"/>
          <w:lang w:val="uk-UA"/>
        </w:rPr>
        <w:t xml:space="preserve">програми «Розвитку культури та збереження об`єктів культурної спадщини міста Павлограда на 2021-2025 роки» </w:t>
      </w:r>
      <w:r w:rsidRPr="00E5096A">
        <w:rPr>
          <w:sz w:val="28"/>
          <w:szCs w:val="28"/>
          <w:shd w:val="clear" w:color="auto" w:fill="FFFFFF"/>
          <w:lang w:val="uk-UA"/>
        </w:rPr>
        <w:t>–7 663,1</w:t>
      </w:r>
      <w:r w:rsidRPr="00E5096A">
        <w:rPr>
          <w:sz w:val="28"/>
          <w:szCs w:val="28"/>
          <w:lang w:val="uk-UA" w:eastAsia="en-US"/>
        </w:rPr>
        <w:t xml:space="preserve"> </w:t>
      </w:r>
      <w:r w:rsidRPr="00E5096A">
        <w:rPr>
          <w:sz w:val="28"/>
          <w:szCs w:val="28"/>
          <w:lang w:val="uk-UA"/>
        </w:rPr>
        <w:t xml:space="preserve">тис. грн, які спрямовані на:   </w:t>
      </w:r>
    </w:p>
    <w:p w:rsidR="004D1B2A" w:rsidRPr="00E5096A" w:rsidRDefault="004D1B2A" w:rsidP="00F53C53">
      <w:pPr>
        <w:ind w:left="-24" w:right="-1"/>
        <w:jc w:val="both"/>
        <w:rPr>
          <w:sz w:val="28"/>
          <w:szCs w:val="28"/>
          <w:lang w:val="uk-UA"/>
        </w:rPr>
      </w:pPr>
      <w:r w:rsidRPr="00E5096A">
        <w:rPr>
          <w:sz w:val="28"/>
          <w:szCs w:val="28"/>
          <w:lang w:val="uk-UA"/>
        </w:rPr>
        <w:t xml:space="preserve"> – </w:t>
      </w:r>
      <w:r w:rsidRPr="00E5096A">
        <w:rPr>
          <w:sz w:val="28"/>
          <w:szCs w:val="28"/>
        </w:rPr>
        <w:t>проведення культурно-мистецьких заходів</w:t>
      </w:r>
      <w:r w:rsidRPr="00E5096A">
        <w:rPr>
          <w:sz w:val="28"/>
          <w:szCs w:val="28"/>
          <w:lang w:val="uk-UA"/>
        </w:rPr>
        <w:t>, фестивалів, конкурсів, марафонів, державних свят – 652,5 тис. грн;</w:t>
      </w:r>
    </w:p>
    <w:p w:rsidR="004D1B2A" w:rsidRPr="00E5096A" w:rsidRDefault="004D1B2A" w:rsidP="00AA1B10">
      <w:pPr>
        <w:ind w:right="-1"/>
        <w:jc w:val="both"/>
        <w:rPr>
          <w:sz w:val="28"/>
          <w:szCs w:val="28"/>
          <w:lang w:val="uk-UA"/>
        </w:rPr>
      </w:pPr>
      <w:r w:rsidRPr="00E5096A">
        <w:rPr>
          <w:sz w:val="28"/>
          <w:szCs w:val="28"/>
          <w:lang w:val="uk-UA"/>
        </w:rPr>
        <w:t>–культурна подорож талановитих та обдарованих дітей міста до Чехії –        209,6 тис. грн;</w:t>
      </w:r>
    </w:p>
    <w:p w:rsidR="004D1B2A" w:rsidRPr="00E5096A" w:rsidRDefault="004D1B2A" w:rsidP="00F53C53">
      <w:pPr>
        <w:ind w:right="-1"/>
        <w:jc w:val="both"/>
        <w:rPr>
          <w:sz w:val="28"/>
          <w:szCs w:val="28"/>
          <w:lang w:val="uk-UA"/>
        </w:rPr>
      </w:pPr>
      <w:r w:rsidRPr="00E5096A">
        <w:rPr>
          <w:sz w:val="28"/>
          <w:szCs w:val="28"/>
          <w:lang w:val="uk-UA"/>
        </w:rPr>
        <w:t>– утримання театру ім. Б.Є.Захави – 5 142,3 тис. грн;</w:t>
      </w:r>
    </w:p>
    <w:p w:rsidR="004D1B2A" w:rsidRDefault="004D1B2A" w:rsidP="00CB4B2F">
      <w:pPr>
        <w:numPr>
          <w:ilvl w:val="0"/>
          <w:numId w:val="42"/>
        </w:numPr>
        <w:ind w:right="-1"/>
        <w:jc w:val="both"/>
        <w:rPr>
          <w:sz w:val="28"/>
          <w:szCs w:val="28"/>
          <w:lang w:val="uk-UA"/>
        </w:rPr>
      </w:pPr>
      <w:r w:rsidRPr="00E5096A">
        <w:rPr>
          <w:sz w:val="28"/>
          <w:szCs w:val="28"/>
          <w:lang w:val="uk-UA"/>
        </w:rPr>
        <w:t>оновлення матеріально-технічної бази закладів культури – 1 658,7 тис. грн.</w:t>
      </w:r>
    </w:p>
    <w:p w:rsidR="004D1B2A" w:rsidRPr="00372B12" w:rsidRDefault="004D1B2A" w:rsidP="00CB4B2F">
      <w:pPr>
        <w:tabs>
          <w:tab w:val="left" w:pos="576"/>
        </w:tabs>
        <w:jc w:val="both"/>
        <w:rPr>
          <w:sz w:val="28"/>
          <w:szCs w:val="28"/>
          <w:lang w:val="uk-UA"/>
        </w:rPr>
      </w:pPr>
      <w:r>
        <w:rPr>
          <w:sz w:val="28"/>
          <w:szCs w:val="28"/>
          <w:lang w:val="uk-UA"/>
        </w:rPr>
        <w:t xml:space="preserve">      </w:t>
      </w:r>
      <w:r w:rsidRPr="006B6331">
        <w:rPr>
          <w:sz w:val="28"/>
          <w:szCs w:val="28"/>
          <w:lang w:val="uk-UA"/>
        </w:rPr>
        <w:t>За рахунок виділених коштів здійснювалось утримання чотирьох комунальних закладів культури: КЗ «Драматичний театр ім.Б.Є.Захави»,</w:t>
      </w:r>
      <w:r w:rsidRPr="006B6331">
        <w:rPr>
          <w:color w:val="000000"/>
          <w:sz w:val="28"/>
          <w:szCs w:val="28"/>
          <w:lang w:val="uk-UA"/>
        </w:rPr>
        <w:t xml:space="preserve">                       КЗ «Павлоградська міська централізована бібліотечна система»,</w:t>
      </w:r>
      <w:r w:rsidRPr="006B6331">
        <w:rPr>
          <w:sz w:val="28"/>
          <w:szCs w:val="28"/>
          <w:lang w:val="uk-UA"/>
        </w:rPr>
        <w:t xml:space="preserve">                                      КЗ «Павлоградський історико-краєзнавчий музей», КБУ «Міський культурно-дозвільницький центр».</w:t>
      </w:r>
    </w:p>
    <w:p w:rsidR="004D1B2A" w:rsidRPr="00CB4B2F" w:rsidRDefault="004D1B2A" w:rsidP="00634BFB">
      <w:pPr>
        <w:ind w:right="-1"/>
        <w:jc w:val="both"/>
        <w:rPr>
          <w:sz w:val="28"/>
          <w:szCs w:val="28"/>
          <w:lang w:val="uk-UA"/>
        </w:rPr>
      </w:pPr>
      <w:r>
        <w:rPr>
          <w:sz w:val="28"/>
          <w:szCs w:val="28"/>
          <w:lang w:val="uk-UA" w:eastAsia="en-US"/>
        </w:rPr>
        <w:t xml:space="preserve">  </w:t>
      </w:r>
      <w:r w:rsidRPr="00CB4B2F">
        <w:rPr>
          <w:i/>
          <w:iCs/>
          <w:sz w:val="24"/>
          <w:szCs w:val="24"/>
          <w:u w:val="single"/>
          <w:lang w:val="uk-UA" w:eastAsia="en-US"/>
        </w:rPr>
        <w:t>ФІЗИЧНА КУЛЬТУРА І СПОРТ</w:t>
      </w:r>
      <w:r>
        <w:rPr>
          <w:sz w:val="28"/>
          <w:szCs w:val="28"/>
          <w:lang w:val="uk-UA" w:eastAsia="en-US"/>
        </w:rPr>
        <w:t xml:space="preserve"> </w:t>
      </w:r>
      <w:r w:rsidRPr="00CB4B2F">
        <w:rPr>
          <w:sz w:val="28"/>
          <w:szCs w:val="28"/>
          <w:lang w:val="uk-UA" w:eastAsia="en-US"/>
        </w:rPr>
        <w:t>Видатки на утримання закладів спорту, проведення навчально-тренувальних зборів і змагань склали 25</w:t>
      </w:r>
      <w:r>
        <w:rPr>
          <w:sz w:val="28"/>
          <w:szCs w:val="28"/>
          <w:lang w:val="uk-UA" w:eastAsia="en-US"/>
        </w:rPr>
        <w:t xml:space="preserve"> </w:t>
      </w:r>
      <w:r w:rsidRPr="00CB4B2F">
        <w:rPr>
          <w:sz w:val="28"/>
          <w:szCs w:val="28"/>
          <w:lang w:val="uk-UA" w:eastAsia="en-US"/>
        </w:rPr>
        <w:t xml:space="preserve">534,8 тис. грн. На реалізацію заходів </w:t>
      </w:r>
      <w:r w:rsidRPr="00CB4B2F">
        <w:rPr>
          <w:sz w:val="28"/>
          <w:szCs w:val="28"/>
          <w:lang w:val="uk-UA"/>
        </w:rPr>
        <w:t xml:space="preserve">програми «Реалізація державної політики у сфері сім'ї, молоді та спорту у м.Павлоград на 2022-2024 роки» виділено 1874,4 тис. грн, у тому числі на:    </w:t>
      </w:r>
    </w:p>
    <w:p w:rsidR="004D1B2A" w:rsidRPr="00CB4B2F" w:rsidRDefault="004D1B2A" w:rsidP="00D43710">
      <w:pPr>
        <w:numPr>
          <w:ilvl w:val="0"/>
          <w:numId w:val="39"/>
        </w:numPr>
        <w:tabs>
          <w:tab w:val="clear" w:pos="1129"/>
        </w:tabs>
        <w:ind w:left="-48" w:right="-1" w:firstLine="72"/>
        <w:jc w:val="both"/>
        <w:rPr>
          <w:sz w:val="28"/>
          <w:szCs w:val="28"/>
          <w:shd w:val="clear" w:color="auto" w:fill="FFFFFF"/>
          <w:lang w:val="uk-UA"/>
        </w:rPr>
      </w:pPr>
      <w:r w:rsidRPr="00CB4B2F">
        <w:rPr>
          <w:sz w:val="28"/>
          <w:szCs w:val="28"/>
          <w:shd w:val="clear" w:color="auto" w:fill="FFFFFF"/>
          <w:lang w:val="uk-UA"/>
        </w:rPr>
        <w:t xml:space="preserve">проведення молодіжних заходів (Міжнародний день сім’ї, «Тато, мама, я - активна сім’я», День тата, День захисту дітей, </w:t>
      </w:r>
      <w:r w:rsidRPr="00CB4B2F">
        <w:rPr>
          <w:sz w:val="28"/>
          <w:szCs w:val="28"/>
          <w:lang w:val="uk-UA"/>
        </w:rPr>
        <w:t>«Зіроньки надії та добра», «Незламна весна», «Матері-героїні», «Урок», День молоді, День захисників та захисниць України)</w:t>
      </w:r>
      <w:r w:rsidRPr="00CB4B2F">
        <w:rPr>
          <w:sz w:val="28"/>
          <w:szCs w:val="28"/>
          <w:shd w:val="clear" w:color="auto" w:fill="FFFFFF"/>
          <w:lang w:val="uk-UA"/>
        </w:rPr>
        <w:t xml:space="preserve"> </w:t>
      </w:r>
      <w:r w:rsidRPr="00CB4B2F">
        <w:rPr>
          <w:sz w:val="28"/>
          <w:szCs w:val="28"/>
          <w:lang w:val="uk-UA"/>
        </w:rPr>
        <w:t>– 507,3</w:t>
      </w:r>
      <w:r w:rsidRPr="00CB4B2F">
        <w:rPr>
          <w:sz w:val="28"/>
          <w:szCs w:val="28"/>
          <w:shd w:val="clear" w:color="auto" w:fill="FFFFFF"/>
          <w:lang w:val="uk-UA"/>
        </w:rPr>
        <w:t xml:space="preserve"> тис. грн;</w:t>
      </w:r>
    </w:p>
    <w:p w:rsidR="004D1B2A" w:rsidRPr="00CB4B2F" w:rsidRDefault="004D1B2A" w:rsidP="0054174F">
      <w:pPr>
        <w:numPr>
          <w:ilvl w:val="0"/>
          <w:numId w:val="39"/>
        </w:numPr>
        <w:tabs>
          <w:tab w:val="clear" w:pos="1129"/>
        </w:tabs>
        <w:ind w:left="-48" w:right="-1" w:firstLine="72"/>
        <w:jc w:val="both"/>
        <w:rPr>
          <w:sz w:val="28"/>
          <w:szCs w:val="28"/>
          <w:shd w:val="clear" w:color="auto" w:fill="FFFFFF"/>
          <w:lang w:val="uk-UA"/>
        </w:rPr>
      </w:pPr>
      <w:r w:rsidRPr="00CB4B2F">
        <w:rPr>
          <w:sz w:val="28"/>
          <w:szCs w:val="28"/>
          <w:lang w:val="uk-UA"/>
        </w:rPr>
        <w:t>літнє працевлаштування молоді –  864,9 тис. грн;</w:t>
      </w:r>
    </w:p>
    <w:p w:rsidR="004D1B2A" w:rsidRPr="00CB4B2F" w:rsidRDefault="004D1B2A" w:rsidP="00D43710">
      <w:pPr>
        <w:numPr>
          <w:ilvl w:val="0"/>
          <w:numId w:val="39"/>
        </w:numPr>
        <w:tabs>
          <w:tab w:val="clear" w:pos="1129"/>
        </w:tabs>
        <w:ind w:left="-48" w:right="-1" w:firstLine="72"/>
        <w:jc w:val="both"/>
        <w:rPr>
          <w:sz w:val="28"/>
          <w:szCs w:val="28"/>
          <w:shd w:val="clear" w:color="auto" w:fill="FFFFFF"/>
          <w:lang w:val="uk-UA"/>
        </w:rPr>
      </w:pPr>
      <w:r w:rsidRPr="00CB4B2F">
        <w:rPr>
          <w:sz w:val="28"/>
          <w:szCs w:val="28"/>
          <w:shd w:val="clear" w:color="auto" w:fill="FFFFFF"/>
          <w:lang w:val="uk-UA"/>
        </w:rPr>
        <w:t xml:space="preserve">проведення спортивних заходів (змагання з видів спорту місцевого рівня та </w:t>
      </w:r>
      <w:r w:rsidRPr="00CB4B2F">
        <w:rPr>
          <w:sz w:val="28"/>
          <w:szCs w:val="28"/>
          <w:lang w:val="uk-UA"/>
        </w:rPr>
        <w:t>участь в обласних турнірах)  –  270,5</w:t>
      </w:r>
      <w:r w:rsidRPr="00CB4B2F">
        <w:rPr>
          <w:sz w:val="28"/>
          <w:szCs w:val="28"/>
          <w:shd w:val="clear" w:color="auto" w:fill="FFFFFF"/>
          <w:lang w:val="uk-UA"/>
        </w:rPr>
        <w:t xml:space="preserve"> тис. грн;</w:t>
      </w:r>
    </w:p>
    <w:p w:rsidR="004D1B2A" w:rsidRDefault="004D1B2A" w:rsidP="00200B79">
      <w:pPr>
        <w:numPr>
          <w:ilvl w:val="0"/>
          <w:numId w:val="39"/>
        </w:numPr>
        <w:tabs>
          <w:tab w:val="clear" w:pos="1129"/>
        </w:tabs>
        <w:ind w:left="-48" w:right="-1" w:firstLine="72"/>
        <w:jc w:val="both"/>
        <w:rPr>
          <w:sz w:val="28"/>
          <w:szCs w:val="28"/>
          <w:shd w:val="clear" w:color="auto" w:fill="FFFFFF"/>
          <w:lang w:val="uk-UA"/>
        </w:rPr>
      </w:pPr>
      <w:r w:rsidRPr="00CB4B2F">
        <w:rPr>
          <w:sz w:val="28"/>
          <w:szCs w:val="28"/>
          <w:lang w:val="uk-UA"/>
        </w:rPr>
        <w:t>виплату стипендій міського голови (провідним спортсменам міста за перемогу на міжнародних змаганнях – 140 тис. грн, тренерам провідних спортсменів міста переможцям міжнародних змагань – 50 тис. грн; нагородження провідних спортсменів міста та їх тренерів  1,7 тис. грн, день фізичної культури –  40 тис. грн</w:t>
      </w:r>
      <w:r w:rsidRPr="00CB4B2F">
        <w:rPr>
          <w:sz w:val="28"/>
          <w:szCs w:val="28"/>
          <w:shd w:val="clear" w:color="auto" w:fill="FFFFFF"/>
          <w:lang w:val="uk-UA"/>
        </w:rPr>
        <w:t>.</w:t>
      </w:r>
    </w:p>
    <w:p w:rsidR="004D1B2A" w:rsidRPr="00200B79" w:rsidRDefault="004D1B2A" w:rsidP="00200B79">
      <w:pPr>
        <w:ind w:left="-48" w:right="-1"/>
        <w:jc w:val="both"/>
        <w:rPr>
          <w:sz w:val="28"/>
          <w:szCs w:val="28"/>
          <w:shd w:val="clear" w:color="auto" w:fill="FFFFFF"/>
          <w:lang w:val="uk-UA"/>
        </w:rPr>
      </w:pPr>
      <w:r>
        <w:rPr>
          <w:b/>
          <w:i/>
          <w:sz w:val="24"/>
          <w:szCs w:val="24"/>
          <w:lang w:val="uk-UA"/>
        </w:rPr>
        <w:t xml:space="preserve"> </w:t>
      </w:r>
      <w:r w:rsidRPr="006B6331">
        <w:rPr>
          <w:b/>
          <w:i/>
          <w:sz w:val="24"/>
          <w:szCs w:val="24"/>
          <w:lang w:val="uk-UA"/>
        </w:rPr>
        <w:t xml:space="preserve">  </w:t>
      </w:r>
      <w:r w:rsidRPr="00200B79">
        <w:rPr>
          <w:bCs/>
          <w:i/>
          <w:sz w:val="24"/>
          <w:szCs w:val="24"/>
          <w:u w:val="single"/>
          <w:lang w:val="uk-UA"/>
        </w:rPr>
        <w:t>СОЦІАЛЬНИЙ ЗАХИСТ НАСЕЛЕННЯ</w:t>
      </w:r>
      <w:r w:rsidRPr="006B6331">
        <w:rPr>
          <w:sz w:val="28"/>
          <w:szCs w:val="28"/>
          <w:lang w:val="uk-UA"/>
        </w:rPr>
        <w:t xml:space="preserve">  </w:t>
      </w:r>
      <w:r w:rsidRPr="00200B79">
        <w:rPr>
          <w:sz w:val="28"/>
          <w:szCs w:val="28"/>
          <w:shd w:val="clear" w:color="auto" w:fill="FFFFFF"/>
          <w:lang w:val="uk-UA"/>
        </w:rPr>
        <w:t>На утримання комунальних установ, які надають соціальні послуги мешканцям міста направлено 28</w:t>
      </w:r>
      <w:r>
        <w:rPr>
          <w:sz w:val="28"/>
          <w:szCs w:val="28"/>
          <w:shd w:val="clear" w:color="auto" w:fill="FFFFFF"/>
          <w:lang w:val="uk-UA"/>
        </w:rPr>
        <w:t xml:space="preserve"> </w:t>
      </w:r>
      <w:r w:rsidRPr="00200B79">
        <w:rPr>
          <w:sz w:val="28"/>
          <w:szCs w:val="28"/>
          <w:shd w:val="clear" w:color="auto" w:fill="FFFFFF"/>
          <w:lang w:val="uk-UA"/>
        </w:rPr>
        <w:t>416,8 тис. грн, в тому числі: КУ «Павлоградський міський територіальний центр соціального обслуговування» (надання соціальних послуг) – 13</w:t>
      </w:r>
      <w:r>
        <w:rPr>
          <w:sz w:val="28"/>
          <w:szCs w:val="28"/>
          <w:shd w:val="clear" w:color="auto" w:fill="FFFFFF"/>
          <w:lang w:val="uk-UA"/>
        </w:rPr>
        <w:t xml:space="preserve"> </w:t>
      </w:r>
      <w:r w:rsidRPr="00200B79">
        <w:rPr>
          <w:sz w:val="28"/>
          <w:szCs w:val="28"/>
          <w:shd w:val="clear" w:color="auto" w:fill="FFFFFF"/>
          <w:lang w:val="uk-UA"/>
        </w:rPr>
        <w:t xml:space="preserve">823,7 тис. грн, </w:t>
      </w:r>
      <w:r>
        <w:rPr>
          <w:sz w:val="28"/>
          <w:szCs w:val="28"/>
          <w:shd w:val="clear" w:color="auto" w:fill="FFFFFF"/>
          <w:lang w:val="uk-UA"/>
        </w:rPr>
        <w:t xml:space="preserve">                                  </w:t>
      </w:r>
      <w:r w:rsidRPr="00200B79">
        <w:rPr>
          <w:sz w:val="28"/>
          <w:szCs w:val="28"/>
          <w:shd w:val="clear" w:color="auto" w:fill="FFFFFF"/>
          <w:lang w:val="uk-UA"/>
        </w:rPr>
        <w:t>КУ «</w:t>
      </w:r>
      <w:r w:rsidRPr="00200B79">
        <w:rPr>
          <w:sz w:val="28"/>
          <w:szCs w:val="28"/>
          <w:lang w:val="uk-UA"/>
        </w:rPr>
        <w:t xml:space="preserve">Павлоградський міський центр соціальних служб» </w:t>
      </w:r>
      <w:r w:rsidRPr="00200B79">
        <w:rPr>
          <w:sz w:val="28"/>
          <w:szCs w:val="28"/>
          <w:shd w:val="clear" w:color="auto" w:fill="FFFFFF"/>
          <w:lang w:val="uk-UA"/>
        </w:rPr>
        <w:t>– 2</w:t>
      </w:r>
      <w:r>
        <w:rPr>
          <w:sz w:val="28"/>
          <w:szCs w:val="28"/>
          <w:shd w:val="clear" w:color="auto" w:fill="FFFFFF"/>
          <w:lang w:val="uk-UA"/>
        </w:rPr>
        <w:t xml:space="preserve"> </w:t>
      </w:r>
      <w:r w:rsidRPr="00200B79">
        <w:rPr>
          <w:sz w:val="28"/>
          <w:szCs w:val="28"/>
          <w:shd w:val="clear" w:color="auto" w:fill="FFFFFF"/>
          <w:lang w:val="uk-UA"/>
        </w:rPr>
        <w:t>340,1</w:t>
      </w:r>
      <w:r>
        <w:rPr>
          <w:sz w:val="28"/>
          <w:szCs w:val="28"/>
          <w:shd w:val="clear" w:color="auto" w:fill="FFFFFF"/>
          <w:lang w:val="uk-UA"/>
        </w:rPr>
        <w:t xml:space="preserve"> </w:t>
      </w:r>
      <w:r w:rsidRPr="00200B79">
        <w:rPr>
          <w:sz w:val="28"/>
          <w:szCs w:val="28"/>
          <w:shd w:val="clear" w:color="auto" w:fill="FFFFFF"/>
          <w:lang w:val="uk-UA"/>
        </w:rPr>
        <w:t xml:space="preserve">тис. грн, </w:t>
      </w:r>
      <w:r>
        <w:rPr>
          <w:sz w:val="28"/>
          <w:szCs w:val="28"/>
          <w:shd w:val="clear" w:color="auto" w:fill="FFFFFF"/>
          <w:lang w:val="uk-UA"/>
        </w:rPr>
        <w:t xml:space="preserve">                 </w:t>
      </w:r>
      <w:r w:rsidRPr="00200B79">
        <w:rPr>
          <w:sz w:val="28"/>
          <w:szCs w:val="28"/>
          <w:lang w:val="uk-UA" w:eastAsia="en-US"/>
        </w:rPr>
        <w:t>КУ «</w:t>
      </w:r>
      <w:r w:rsidRPr="00200B79">
        <w:rPr>
          <w:sz w:val="28"/>
          <w:szCs w:val="28"/>
          <w:lang w:val="uk-UA"/>
        </w:rPr>
        <w:t xml:space="preserve">Центр надання соціальної підтримки дітей «Моя родина»» </w:t>
      </w:r>
      <w:r w:rsidRPr="00200B79">
        <w:rPr>
          <w:sz w:val="28"/>
          <w:szCs w:val="28"/>
          <w:shd w:val="clear" w:color="auto" w:fill="FFFFFF"/>
          <w:lang w:val="uk-UA"/>
        </w:rPr>
        <w:t xml:space="preserve"> –  </w:t>
      </w:r>
      <w:r>
        <w:rPr>
          <w:sz w:val="28"/>
          <w:szCs w:val="28"/>
          <w:shd w:val="clear" w:color="auto" w:fill="FFFFFF"/>
          <w:lang w:val="uk-UA"/>
        </w:rPr>
        <w:t xml:space="preserve">                               </w:t>
      </w:r>
      <w:r w:rsidRPr="00200B79">
        <w:rPr>
          <w:sz w:val="28"/>
          <w:szCs w:val="28"/>
          <w:shd w:val="clear" w:color="auto" w:fill="FFFFFF"/>
          <w:lang w:val="uk-UA"/>
        </w:rPr>
        <w:t>9</w:t>
      </w:r>
      <w:r>
        <w:rPr>
          <w:sz w:val="28"/>
          <w:szCs w:val="28"/>
          <w:shd w:val="clear" w:color="auto" w:fill="FFFFFF"/>
          <w:lang w:val="uk-UA"/>
        </w:rPr>
        <w:t xml:space="preserve"> </w:t>
      </w:r>
      <w:r w:rsidRPr="00200B79">
        <w:rPr>
          <w:sz w:val="28"/>
          <w:szCs w:val="28"/>
          <w:shd w:val="clear" w:color="auto" w:fill="FFFFFF"/>
          <w:lang w:val="uk-UA"/>
        </w:rPr>
        <w:t>368 тис. грн,  КУ «Центру надання соціально-психологічних послуг» –</w:t>
      </w:r>
      <w:r>
        <w:rPr>
          <w:sz w:val="28"/>
          <w:szCs w:val="28"/>
          <w:shd w:val="clear" w:color="auto" w:fill="FFFFFF"/>
          <w:lang w:val="uk-UA"/>
        </w:rPr>
        <w:t xml:space="preserve">                             </w:t>
      </w:r>
      <w:r w:rsidRPr="00200B79">
        <w:rPr>
          <w:sz w:val="28"/>
          <w:szCs w:val="28"/>
          <w:shd w:val="clear" w:color="auto" w:fill="FFFFFF"/>
          <w:lang w:val="uk-UA"/>
        </w:rPr>
        <w:t>2</w:t>
      </w:r>
      <w:r>
        <w:rPr>
          <w:sz w:val="28"/>
          <w:szCs w:val="28"/>
          <w:shd w:val="clear" w:color="auto" w:fill="FFFFFF"/>
          <w:lang w:val="uk-UA"/>
        </w:rPr>
        <w:t xml:space="preserve"> </w:t>
      </w:r>
      <w:r w:rsidRPr="00200B79">
        <w:rPr>
          <w:sz w:val="28"/>
          <w:szCs w:val="28"/>
          <w:shd w:val="clear" w:color="auto" w:fill="FFFFFF"/>
          <w:lang w:val="uk-UA"/>
        </w:rPr>
        <w:t xml:space="preserve">885 тис. грн. </w:t>
      </w:r>
    </w:p>
    <w:p w:rsidR="004D1B2A" w:rsidRPr="00200B79" w:rsidRDefault="004D1B2A" w:rsidP="00291943">
      <w:pPr>
        <w:ind w:right="-1"/>
        <w:jc w:val="both"/>
        <w:rPr>
          <w:sz w:val="28"/>
          <w:szCs w:val="28"/>
          <w:shd w:val="clear" w:color="auto" w:fill="FFFFFF"/>
          <w:lang w:val="uk-UA"/>
        </w:rPr>
      </w:pPr>
      <w:r w:rsidRPr="00200B79">
        <w:rPr>
          <w:sz w:val="28"/>
          <w:szCs w:val="28"/>
          <w:shd w:val="clear" w:color="auto" w:fill="FFFFFF"/>
          <w:lang w:val="uk-UA"/>
        </w:rPr>
        <w:t xml:space="preserve">          На виконання заходів програми «Соціальний захист окремих категорій населення на 2022-2024 роки» </w:t>
      </w:r>
      <w:r w:rsidRPr="00200B79">
        <w:rPr>
          <w:sz w:val="28"/>
          <w:szCs w:val="28"/>
          <w:lang w:val="uk-UA"/>
        </w:rPr>
        <w:t>виділені кошти в сумі 73</w:t>
      </w:r>
      <w:r>
        <w:rPr>
          <w:sz w:val="28"/>
          <w:szCs w:val="28"/>
          <w:lang w:val="uk-UA"/>
        </w:rPr>
        <w:t xml:space="preserve"> </w:t>
      </w:r>
      <w:r w:rsidRPr="00200B79">
        <w:rPr>
          <w:sz w:val="28"/>
          <w:szCs w:val="28"/>
          <w:lang w:val="uk-UA"/>
        </w:rPr>
        <w:t xml:space="preserve">571,3 </w:t>
      </w:r>
      <w:r w:rsidRPr="00200B79">
        <w:rPr>
          <w:sz w:val="28"/>
          <w:szCs w:val="28"/>
          <w:shd w:val="clear" w:color="auto" w:fill="FFFFFF"/>
          <w:lang w:val="uk-UA"/>
        </w:rPr>
        <w:t xml:space="preserve">тис. грн, за рахунок яких забезпечено: </w:t>
      </w:r>
    </w:p>
    <w:p w:rsidR="004D1B2A" w:rsidRPr="00200B79" w:rsidRDefault="004D1B2A" w:rsidP="00291943">
      <w:pPr>
        <w:numPr>
          <w:ilvl w:val="0"/>
          <w:numId w:val="33"/>
        </w:numPr>
        <w:tabs>
          <w:tab w:val="clear" w:pos="360"/>
          <w:tab w:val="num" w:pos="284"/>
          <w:tab w:val="num" w:pos="426"/>
        </w:tabs>
        <w:ind w:left="0" w:right="-1" w:firstLine="0"/>
        <w:jc w:val="both"/>
        <w:rPr>
          <w:sz w:val="28"/>
          <w:szCs w:val="28"/>
          <w:shd w:val="clear" w:color="auto" w:fill="FFFFFF"/>
          <w:lang w:val="uk-UA"/>
        </w:rPr>
      </w:pPr>
      <w:r w:rsidRPr="00200B79">
        <w:rPr>
          <w:bCs/>
          <w:sz w:val="28"/>
          <w:szCs w:val="28"/>
        </w:rPr>
        <w:t xml:space="preserve">надання </w:t>
      </w:r>
      <w:r w:rsidRPr="00200B79">
        <w:rPr>
          <w:bCs/>
          <w:sz w:val="28"/>
          <w:szCs w:val="28"/>
          <w:lang w:val="uk-UA"/>
        </w:rPr>
        <w:t xml:space="preserve">матеріальної допомоги соціально </w:t>
      </w:r>
      <w:r w:rsidRPr="00200B79">
        <w:rPr>
          <w:sz w:val="28"/>
          <w:szCs w:val="28"/>
          <w:shd w:val="clear" w:color="auto" w:fill="FFFFFF"/>
          <w:lang w:val="uk-UA"/>
        </w:rPr>
        <w:t>–</w:t>
      </w:r>
      <w:r w:rsidRPr="00200B79">
        <w:rPr>
          <w:bCs/>
          <w:sz w:val="28"/>
          <w:szCs w:val="28"/>
          <w:lang w:val="uk-UA"/>
        </w:rPr>
        <w:t xml:space="preserve"> нез</w:t>
      </w:r>
      <w:r w:rsidRPr="00200B79">
        <w:rPr>
          <w:bCs/>
          <w:sz w:val="28"/>
          <w:szCs w:val="28"/>
        </w:rPr>
        <w:t xml:space="preserve">ахищеним верствам  населення  </w:t>
      </w:r>
      <w:r w:rsidRPr="00200B79">
        <w:rPr>
          <w:sz w:val="28"/>
          <w:szCs w:val="28"/>
          <w:lang w:val="uk-UA"/>
        </w:rPr>
        <w:t xml:space="preserve">– </w:t>
      </w:r>
      <w:r w:rsidRPr="00200B79">
        <w:rPr>
          <w:bCs/>
          <w:sz w:val="28"/>
          <w:szCs w:val="28"/>
          <w:lang w:val="uk-UA"/>
        </w:rPr>
        <w:t>3</w:t>
      </w:r>
      <w:r>
        <w:rPr>
          <w:bCs/>
          <w:sz w:val="28"/>
          <w:szCs w:val="28"/>
          <w:lang w:val="uk-UA"/>
        </w:rPr>
        <w:t xml:space="preserve"> </w:t>
      </w:r>
      <w:r w:rsidRPr="00200B79">
        <w:rPr>
          <w:bCs/>
          <w:sz w:val="28"/>
          <w:szCs w:val="28"/>
          <w:lang w:val="uk-UA"/>
        </w:rPr>
        <w:t>144,6 тис.</w:t>
      </w:r>
      <w:r w:rsidRPr="00200B79">
        <w:rPr>
          <w:bCs/>
          <w:sz w:val="28"/>
          <w:szCs w:val="28"/>
        </w:rPr>
        <w:t xml:space="preserve"> </w:t>
      </w:r>
      <w:r w:rsidRPr="00200B79">
        <w:rPr>
          <w:bCs/>
          <w:sz w:val="28"/>
          <w:szCs w:val="28"/>
          <w:lang w:val="uk-UA"/>
        </w:rPr>
        <w:t>грн</w:t>
      </w:r>
      <w:r w:rsidRPr="00200B79">
        <w:rPr>
          <w:sz w:val="28"/>
          <w:szCs w:val="28"/>
          <w:shd w:val="clear" w:color="auto" w:fill="FFFFFF"/>
          <w:lang w:val="uk-UA"/>
        </w:rPr>
        <w:t>;</w:t>
      </w:r>
    </w:p>
    <w:p w:rsidR="004D1B2A" w:rsidRPr="00200B79" w:rsidRDefault="004D1B2A" w:rsidP="00291943">
      <w:pPr>
        <w:ind w:right="-1"/>
        <w:jc w:val="both"/>
        <w:rPr>
          <w:sz w:val="28"/>
          <w:szCs w:val="28"/>
          <w:shd w:val="clear" w:color="auto" w:fill="FFFFFF"/>
          <w:lang w:val="uk-UA"/>
        </w:rPr>
      </w:pPr>
      <w:r w:rsidRPr="00200B79">
        <w:rPr>
          <w:sz w:val="28"/>
          <w:szCs w:val="28"/>
          <w:shd w:val="clear" w:color="auto" w:fill="FFFFFF"/>
        </w:rPr>
        <w:t xml:space="preserve">– </w:t>
      </w:r>
      <w:r w:rsidRPr="00200B79">
        <w:rPr>
          <w:bCs/>
          <w:sz w:val="28"/>
          <w:szCs w:val="28"/>
        </w:rPr>
        <w:t>надання</w:t>
      </w:r>
      <w:r w:rsidRPr="00200B79">
        <w:rPr>
          <w:sz w:val="28"/>
          <w:szCs w:val="28"/>
        </w:rPr>
        <w:t xml:space="preserve"> матеріальної</w:t>
      </w:r>
      <w:r w:rsidRPr="00200B79">
        <w:rPr>
          <w:sz w:val="28"/>
          <w:szCs w:val="28"/>
          <w:lang w:val="uk-UA"/>
        </w:rPr>
        <w:t xml:space="preserve"> допомог</w:t>
      </w:r>
      <w:r w:rsidRPr="00200B79">
        <w:rPr>
          <w:sz w:val="28"/>
          <w:szCs w:val="28"/>
        </w:rPr>
        <w:t>и</w:t>
      </w:r>
      <w:r w:rsidRPr="00200B79">
        <w:rPr>
          <w:sz w:val="28"/>
          <w:szCs w:val="28"/>
          <w:lang w:val="uk-UA"/>
        </w:rPr>
        <w:t xml:space="preserve"> членам сімей загиблих (померлих) Захисників та Захисниць України, </w:t>
      </w:r>
      <w:r w:rsidRPr="00200B79">
        <w:rPr>
          <w:bCs/>
          <w:sz w:val="28"/>
          <w:szCs w:val="28"/>
          <w:lang w:val="uk-UA"/>
        </w:rPr>
        <w:t xml:space="preserve">оплату послуг з поховання загиблих (померлих) у зв’язку з військовою агресією Російської Федерації, </w:t>
      </w:r>
      <w:r w:rsidRPr="00200B79">
        <w:rPr>
          <w:sz w:val="28"/>
          <w:szCs w:val="28"/>
          <w:lang w:val="uk-UA"/>
        </w:rPr>
        <w:t>встановлення пам’ятників (надгробків), влаштування поминальних обідів за загиблими військовослужбовцями  – 55</w:t>
      </w:r>
      <w:r>
        <w:rPr>
          <w:sz w:val="28"/>
          <w:szCs w:val="28"/>
          <w:lang w:val="uk-UA"/>
        </w:rPr>
        <w:t xml:space="preserve"> </w:t>
      </w:r>
      <w:r w:rsidRPr="00200B79">
        <w:rPr>
          <w:sz w:val="28"/>
          <w:szCs w:val="28"/>
          <w:lang w:val="uk-UA"/>
        </w:rPr>
        <w:t>940,7 тис. грн</w:t>
      </w:r>
      <w:r w:rsidRPr="00200B79">
        <w:rPr>
          <w:sz w:val="28"/>
          <w:szCs w:val="28"/>
          <w:shd w:val="clear" w:color="auto" w:fill="FFFFFF"/>
          <w:lang w:val="uk-UA"/>
        </w:rPr>
        <w:t>;</w:t>
      </w:r>
    </w:p>
    <w:p w:rsidR="004D1B2A" w:rsidRPr="00200B79" w:rsidRDefault="004D1B2A" w:rsidP="00291943">
      <w:pPr>
        <w:numPr>
          <w:ilvl w:val="0"/>
          <w:numId w:val="33"/>
        </w:numPr>
        <w:tabs>
          <w:tab w:val="clear" w:pos="360"/>
          <w:tab w:val="num" w:pos="-48"/>
          <w:tab w:val="num" w:pos="284"/>
        </w:tabs>
        <w:ind w:left="24" w:right="-1" w:firstLine="0"/>
        <w:jc w:val="both"/>
        <w:rPr>
          <w:sz w:val="28"/>
          <w:szCs w:val="28"/>
          <w:shd w:val="clear" w:color="auto" w:fill="FFFFFF"/>
          <w:lang w:val="uk-UA"/>
        </w:rPr>
      </w:pPr>
      <w:r w:rsidRPr="00200B79">
        <w:rPr>
          <w:bCs/>
          <w:sz w:val="28"/>
          <w:szCs w:val="28"/>
          <w:lang w:val="uk-UA"/>
        </w:rPr>
        <w:t>здійснення виплат фізичним особам, які надають соціальні послуги громадянам, які не здатні до самообслуговування і  потребують сторонньої допомоги – 3018 тис. грн</w:t>
      </w:r>
      <w:r w:rsidRPr="00200B79">
        <w:rPr>
          <w:sz w:val="28"/>
          <w:szCs w:val="28"/>
          <w:shd w:val="clear" w:color="auto" w:fill="FFFFFF"/>
          <w:lang w:val="uk-UA"/>
        </w:rPr>
        <w:t>;</w:t>
      </w:r>
    </w:p>
    <w:p w:rsidR="004D1B2A" w:rsidRPr="00200B79" w:rsidRDefault="004D1B2A" w:rsidP="00291943">
      <w:pPr>
        <w:numPr>
          <w:ilvl w:val="0"/>
          <w:numId w:val="33"/>
        </w:numPr>
        <w:tabs>
          <w:tab w:val="clear" w:pos="360"/>
          <w:tab w:val="num" w:pos="-48"/>
          <w:tab w:val="num" w:pos="0"/>
          <w:tab w:val="num" w:pos="284"/>
        </w:tabs>
        <w:ind w:left="24" w:right="-1" w:firstLine="0"/>
        <w:jc w:val="both"/>
        <w:rPr>
          <w:sz w:val="28"/>
          <w:szCs w:val="28"/>
          <w:shd w:val="clear" w:color="auto" w:fill="FFFFFF"/>
        </w:rPr>
      </w:pPr>
      <w:r w:rsidRPr="00200B79">
        <w:rPr>
          <w:bCs/>
          <w:sz w:val="28"/>
          <w:szCs w:val="28"/>
        </w:rPr>
        <w:t>надання інших пільг</w:t>
      </w:r>
      <w:r>
        <w:rPr>
          <w:bCs/>
          <w:sz w:val="28"/>
          <w:szCs w:val="28"/>
          <w:lang w:val="uk-UA"/>
        </w:rPr>
        <w:t xml:space="preserve"> населенню – 8 123</w:t>
      </w:r>
      <w:r w:rsidRPr="00200B79">
        <w:rPr>
          <w:bCs/>
          <w:sz w:val="28"/>
          <w:szCs w:val="28"/>
          <w:lang w:val="uk-UA"/>
        </w:rPr>
        <w:t xml:space="preserve"> тис. грн</w:t>
      </w:r>
      <w:r w:rsidRPr="00200B79">
        <w:rPr>
          <w:sz w:val="28"/>
          <w:szCs w:val="28"/>
          <w:shd w:val="clear" w:color="auto" w:fill="FFFFFF"/>
        </w:rPr>
        <w:t>;</w:t>
      </w:r>
    </w:p>
    <w:p w:rsidR="004D1B2A" w:rsidRPr="00200B79" w:rsidRDefault="004D1B2A" w:rsidP="00291943">
      <w:pPr>
        <w:numPr>
          <w:ilvl w:val="0"/>
          <w:numId w:val="33"/>
        </w:numPr>
        <w:tabs>
          <w:tab w:val="num" w:pos="426"/>
        </w:tabs>
        <w:ind w:left="0" w:right="-1" w:firstLine="0"/>
        <w:jc w:val="both"/>
        <w:rPr>
          <w:sz w:val="28"/>
          <w:szCs w:val="28"/>
          <w:shd w:val="clear" w:color="auto" w:fill="FFFFFF"/>
          <w:lang w:val="uk-UA"/>
        </w:rPr>
      </w:pPr>
      <w:r w:rsidRPr="00200B79">
        <w:rPr>
          <w:sz w:val="28"/>
          <w:szCs w:val="28"/>
          <w:lang w:val="uk-UA"/>
        </w:rPr>
        <w:t>забезпечення належних умов проживання евакуйованого населення із зони бойових дій у зв’язку з військовою агресією Російської Федерації (відшкодування  витрат  КП «Павлограджитлосервіс» за спожиту електроенергію, водопостачання, вивіз ТПВ по транзитному містечку) –                3</w:t>
      </w:r>
      <w:r>
        <w:rPr>
          <w:sz w:val="28"/>
          <w:szCs w:val="28"/>
          <w:lang w:val="uk-UA"/>
        </w:rPr>
        <w:t xml:space="preserve"> </w:t>
      </w:r>
      <w:r w:rsidRPr="00200B79">
        <w:rPr>
          <w:sz w:val="28"/>
          <w:szCs w:val="28"/>
          <w:lang w:val="uk-UA"/>
        </w:rPr>
        <w:t>345,0 тис. грн.</w:t>
      </w:r>
    </w:p>
    <w:p w:rsidR="004D1B2A" w:rsidRPr="00017058" w:rsidRDefault="004D1B2A" w:rsidP="00291943">
      <w:pPr>
        <w:ind w:right="-1"/>
        <w:jc w:val="both"/>
        <w:rPr>
          <w:sz w:val="28"/>
          <w:szCs w:val="28"/>
          <w:lang w:val="uk-UA"/>
        </w:rPr>
      </w:pPr>
      <w:r w:rsidRPr="00D11048">
        <w:rPr>
          <w:sz w:val="28"/>
          <w:szCs w:val="28"/>
          <w:shd w:val="clear" w:color="auto" w:fill="FFFFFF"/>
          <w:lang w:val="uk-UA"/>
        </w:rPr>
        <w:t xml:space="preserve">    На оплату громадських робіт направлено 66,7 тис. грн, </w:t>
      </w:r>
      <w:r w:rsidRPr="00D11048">
        <w:rPr>
          <w:sz w:val="28"/>
          <w:szCs w:val="28"/>
          <w:lang w:val="uk-UA"/>
        </w:rPr>
        <w:t xml:space="preserve">організацію оздоровлення і відпочинку дітей – 959,5  тис. грн; поховання безрідних </w:t>
      </w:r>
      <w:r w:rsidRPr="00017058">
        <w:rPr>
          <w:sz w:val="28"/>
          <w:szCs w:val="28"/>
          <w:lang w:val="uk-UA"/>
        </w:rPr>
        <w:t>громадян – 117,9</w:t>
      </w:r>
      <w:r>
        <w:rPr>
          <w:sz w:val="28"/>
          <w:szCs w:val="28"/>
          <w:lang w:val="uk-UA"/>
        </w:rPr>
        <w:t xml:space="preserve"> </w:t>
      </w:r>
      <w:r w:rsidRPr="00017058">
        <w:rPr>
          <w:sz w:val="28"/>
          <w:szCs w:val="28"/>
          <w:lang w:val="uk-UA"/>
        </w:rPr>
        <w:t>тис. грн.</w:t>
      </w:r>
    </w:p>
    <w:p w:rsidR="004D1B2A" w:rsidRPr="00017058" w:rsidRDefault="004D1B2A" w:rsidP="00D11048">
      <w:pPr>
        <w:ind w:right="-1"/>
        <w:jc w:val="both"/>
        <w:rPr>
          <w:sz w:val="28"/>
          <w:szCs w:val="28"/>
          <w:shd w:val="clear" w:color="auto" w:fill="FFFFFF"/>
          <w:lang w:val="uk-UA"/>
        </w:rPr>
      </w:pPr>
      <w:r w:rsidRPr="00017058">
        <w:rPr>
          <w:sz w:val="28"/>
          <w:szCs w:val="28"/>
          <w:lang w:val="uk-UA"/>
        </w:rPr>
        <w:t xml:space="preserve">   На здійснення заходів, пов’язаних з забезпеченням оптимального функціонування цілісної системи захисту прав дітей, посилення соціального захисту дітей-сиріт та дітей, позбавлених батьківського піклування, організації результативної роботи щодо запобігання соціальному сирітству, реабілітації бездоглядних та безпритульних дітей, створення умов для реалізації права кожної дитини на виховання в сім’ї, в межах виконання міської цільової програми</w:t>
      </w:r>
      <w:r w:rsidRPr="00017058">
        <w:rPr>
          <w:sz w:val="28"/>
          <w:szCs w:val="28"/>
          <w:lang w:val="uk-UA" w:eastAsia="en-US"/>
        </w:rPr>
        <w:t xml:space="preserve"> «По захисту прав і інтересів дітей та запобігання дитячої бездоглядності та безпритульності, вчиненню дітьми правопорушень на             2020-2025 роки» профінансовано 206,2 </w:t>
      </w:r>
      <w:r w:rsidRPr="00017058">
        <w:rPr>
          <w:sz w:val="28"/>
          <w:szCs w:val="28"/>
          <w:shd w:val="clear" w:color="auto" w:fill="FFFFFF"/>
          <w:lang w:val="uk-UA"/>
        </w:rPr>
        <w:t>тис. грн, з них на: придбання подарунків до свят – 193,2 тис.</w:t>
      </w:r>
      <w:r>
        <w:rPr>
          <w:sz w:val="28"/>
          <w:szCs w:val="28"/>
          <w:shd w:val="clear" w:color="auto" w:fill="FFFFFF"/>
          <w:lang w:val="uk-UA"/>
        </w:rPr>
        <w:t xml:space="preserve"> </w:t>
      </w:r>
      <w:r w:rsidRPr="00017058">
        <w:rPr>
          <w:sz w:val="28"/>
          <w:szCs w:val="28"/>
          <w:shd w:val="clear" w:color="auto" w:fill="FFFFFF"/>
          <w:lang w:val="uk-UA"/>
        </w:rPr>
        <w:t xml:space="preserve">грн, обстеження умов проживання дітей облікової категорії – 13 тис. грн. </w:t>
      </w:r>
    </w:p>
    <w:p w:rsidR="004D1B2A" w:rsidRPr="00017058" w:rsidRDefault="004D1B2A" w:rsidP="00D11048">
      <w:pPr>
        <w:tabs>
          <w:tab w:val="left" w:pos="0"/>
        </w:tabs>
        <w:jc w:val="both"/>
        <w:rPr>
          <w:sz w:val="28"/>
          <w:szCs w:val="28"/>
          <w:lang w:val="uk-UA"/>
        </w:rPr>
      </w:pPr>
      <w:r w:rsidRPr="00017058">
        <w:rPr>
          <w:sz w:val="28"/>
          <w:szCs w:val="28"/>
          <w:lang w:val="uk-UA"/>
        </w:rPr>
        <w:t xml:space="preserve">   </w:t>
      </w:r>
      <w:r w:rsidRPr="00017058">
        <w:rPr>
          <w:sz w:val="28"/>
          <w:szCs w:val="28"/>
        </w:rPr>
        <w:t xml:space="preserve">На оздоровлення дітей </w:t>
      </w:r>
      <w:r w:rsidRPr="00017058">
        <w:rPr>
          <w:sz w:val="28"/>
          <w:szCs w:val="28"/>
          <w:lang w:val="uk-UA"/>
        </w:rPr>
        <w:t>виділені кошти в сумі 959,5</w:t>
      </w:r>
      <w:r w:rsidRPr="00017058">
        <w:rPr>
          <w:sz w:val="28"/>
          <w:szCs w:val="28"/>
        </w:rPr>
        <w:t xml:space="preserve"> </w:t>
      </w:r>
      <w:r w:rsidRPr="00017058">
        <w:rPr>
          <w:sz w:val="28"/>
          <w:szCs w:val="28"/>
          <w:lang w:val="uk-UA"/>
        </w:rPr>
        <w:t>тис.</w:t>
      </w:r>
      <w:r w:rsidRPr="00017058">
        <w:rPr>
          <w:sz w:val="28"/>
          <w:szCs w:val="28"/>
        </w:rPr>
        <w:t xml:space="preserve"> грн. </w:t>
      </w:r>
      <w:r w:rsidRPr="00017058">
        <w:rPr>
          <w:sz w:val="28"/>
          <w:szCs w:val="28"/>
          <w:lang w:val="uk-UA"/>
        </w:rPr>
        <w:t>Д</w:t>
      </w:r>
      <w:r w:rsidRPr="00017058">
        <w:rPr>
          <w:sz w:val="28"/>
          <w:szCs w:val="28"/>
        </w:rPr>
        <w:t xml:space="preserve">ля </w:t>
      </w:r>
      <w:r w:rsidRPr="00017058">
        <w:rPr>
          <w:sz w:val="28"/>
          <w:szCs w:val="28"/>
          <w:lang w:val="uk-UA"/>
        </w:rPr>
        <w:t xml:space="preserve"> </w:t>
      </w:r>
      <w:r w:rsidRPr="00017058">
        <w:rPr>
          <w:sz w:val="28"/>
          <w:szCs w:val="28"/>
        </w:rPr>
        <w:t xml:space="preserve">дітей-сиріт та дітей, позбавлених батьківського піклування придбано </w:t>
      </w:r>
      <w:r w:rsidRPr="00017058">
        <w:rPr>
          <w:sz w:val="28"/>
          <w:szCs w:val="28"/>
          <w:lang w:val="uk-UA"/>
        </w:rPr>
        <w:t>45</w:t>
      </w:r>
      <w:r w:rsidRPr="00017058">
        <w:rPr>
          <w:sz w:val="28"/>
          <w:szCs w:val="28"/>
        </w:rPr>
        <w:t xml:space="preserve"> путівок для оздоровлення в стаціонарних заміських оздоровчих таборах (вартість путівки склала  –</w:t>
      </w:r>
      <w:r w:rsidRPr="00017058">
        <w:rPr>
          <w:sz w:val="28"/>
          <w:szCs w:val="28"/>
          <w:lang w:val="uk-UA"/>
        </w:rPr>
        <w:t xml:space="preserve"> 21 322 </w:t>
      </w:r>
      <w:r w:rsidRPr="00017058">
        <w:rPr>
          <w:sz w:val="28"/>
          <w:szCs w:val="28"/>
        </w:rPr>
        <w:t>грн).</w:t>
      </w:r>
      <w:r w:rsidRPr="00017058">
        <w:rPr>
          <w:sz w:val="28"/>
          <w:szCs w:val="28"/>
          <w:lang w:val="uk-UA"/>
        </w:rPr>
        <w:t xml:space="preserve"> </w:t>
      </w:r>
    </w:p>
    <w:p w:rsidR="004D1B2A" w:rsidRDefault="004D1B2A" w:rsidP="00634BFB">
      <w:pPr>
        <w:ind w:right="-1"/>
        <w:jc w:val="both"/>
        <w:rPr>
          <w:sz w:val="28"/>
          <w:szCs w:val="28"/>
          <w:lang w:val="uk-UA"/>
        </w:rPr>
      </w:pPr>
      <w:r>
        <w:rPr>
          <w:i/>
          <w:sz w:val="28"/>
          <w:szCs w:val="28"/>
          <w:lang w:val="uk-UA"/>
        </w:rPr>
        <w:t xml:space="preserve">   </w:t>
      </w:r>
      <w:r w:rsidRPr="00017058">
        <w:rPr>
          <w:i/>
          <w:sz w:val="28"/>
          <w:szCs w:val="28"/>
          <w:lang w:val="uk-UA"/>
        </w:rPr>
        <w:t xml:space="preserve">  </w:t>
      </w:r>
      <w:r w:rsidRPr="00017058">
        <w:rPr>
          <w:i/>
          <w:sz w:val="24"/>
          <w:szCs w:val="24"/>
          <w:u w:val="single"/>
          <w:lang w:val="uk-UA"/>
        </w:rPr>
        <w:t>ЗАСОБИ МАСОВОЇ ІНФОРМАЦІЇ</w:t>
      </w:r>
      <w:r w:rsidRPr="00017058">
        <w:rPr>
          <w:sz w:val="28"/>
          <w:szCs w:val="28"/>
          <w:lang w:val="uk-UA"/>
        </w:rPr>
        <w:t xml:space="preserve"> З метою інформування населення територіальної громади з важливих питань життєдіяльності громади протягом звітного періоду виділені кошти на фінансову підтримку комунального підприємства «Павлоградська телерадіокомпанія» в сумі 8 619,3 тис. грн, з них на оплату праці – 7 708 тис. грн, придбання матеріалів –71,2 тис. грн, оплату телекомунікаційних та інших послуг –  645,2  тис. грн, о</w:t>
      </w:r>
      <w:r>
        <w:rPr>
          <w:sz w:val="28"/>
          <w:szCs w:val="28"/>
          <w:lang w:val="uk-UA"/>
        </w:rPr>
        <w:t xml:space="preserve">плату енергоносіїв – 194,9 </w:t>
      </w:r>
      <w:r w:rsidRPr="00017058">
        <w:rPr>
          <w:sz w:val="28"/>
          <w:szCs w:val="28"/>
          <w:lang w:val="uk-UA"/>
        </w:rPr>
        <w:t>тис. грн.</w:t>
      </w:r>
      <w:r w:rsidRPr="00017058">
        <w:rPr>
          <w:sz w:val="28"/>
          <w:szCs w:val="28"/>
          <w:shd w:val="clear" w:color="auto" w:fill="FFFFFF"/>
          <w:lang w:val="uk-UA"/>
        </w:rPr>
        <w:t xml:space="preserve">      </w:t>
      </w:r>
    </w:p>
    <w:p w:rsidR="004D1B2A" w:rsidRPr="00D11048" w:rsidRDefault="004D1B2A" w:rsidP="00634BFB">
      <w:pPr>
        <w:ind w:right="-1"/>
        <w:jc w:val="both"/>
        <w:rPr>
          <w:sz w:val="28"/>
          <w:szCs w:val="28"/>
          <w:lang w:val="uk-UA"/>
        </w:rPr>
      </w:pPr>
      <w:r>
        <w:rPr>
          <w:sz w:val="28"/>
          <w:szCs w:val="28"/>
          <w:lang w:val="uk-UA"/>
        </w:rPr>
        <w:t xml:space="preserve">   </w:t>
      </w:r>
      <w:r w:rsidRPr="00F40E09">
        <w:rPr>
          <w:i/>
          <w:iCs/>
          <w:sz w:val="24"/>
          <w:szCs w:val="24"/>
          <w:u w:val="single"/>
          <w:lang w:val="uk-UA"/>
        </w:rPr>
        <w:t>НА ЖИТЛОВО-КОМУНАЛЬНЕ І ДОРОЖНЄ ГОСПОДАРСТВО</w:t>
      </w:r>
      <w:r w:rsidRPr="00017058">
        <w:rPr>
          <w:sz w:val="28"/>
          <w:szCs w:val="28"/>
          <w:lang w:val="uk-UA"/>
        </w:rPr>
        <w:t xml:space="preserve"> за звітний</w:t>
      </w:r>
      <w:r w:rsidRPr="00D11048">
        <w:rPr>
          <w:sz w:val="28"/>
          <w:szCs w:val="28"/>
          <w:lang w:val="uk-UA"/>
        </w:rPr>
        <w:t xml:space="preserve"> період виділені кошти в сумі 186 802,2 тис. грн (у т.ч. загальний фонд – 180 623,7 тис. грн, спеціа</w:t>
      </w:r>
      <w:r>
        <w:rPr>
          <w:sz w:val="28"/>
          <w:szCs w:val="28"/>
          <w:lang w:val="uk-UA"/>
        </w:rPr>
        <w:t>льний фонд – 6 178,5 тис. грн)</w:t>
      </w:r>
      <w:r w:rsidRPr="00D11048">
        <w:rPr>
          <w:sz w:val="28"/>
          <w:szCs w:val="28"/>
          <w:lang w:val="uk-UA"/>
        </w:rPr>
        <w:t>.</w:t>
      </w:r>
    </w:p>
    <w:p w:rsidR="004D1B2A" w:rsidRPr="00D11048" w:rsidRDefault="004D1B2A" w:rsidP="008A16AC">
      <w:pPr>
        <w:ind w:right="-1" w:firstLine="360"/>
        <w:jc w:val="both"/>
        <w:rPr>
          <w:sz w:val="28"/>
          <w:szCs w:val="28"/>
          <w:lang w:val="uk-UA"/>
        </w:rPr>
      </w:pPr>
      <w:r w:rsidRPr="00D11048">
        <w:rPr>
          <w:sz w:val="28"/>
          <w:szCs w:val="28"/>
          <w:lang w:val="uk-UA"/>
        </w:rPr>
        <w:t xml:space="preserve">Основна частина видатків житлово – комунального господарства, а саме 96%  або </w:t>
      </w:r>
      <w:r w:rsidRPr="00D11048">
        <w:rPr>
          <w:sz w:val="28"/>
          <w:szCs w:val="28"/>
          <w:shd w:val="clear" w:color="auto" w:fill="FFFFFF"/>
          <w:lang w:val="uk-UA"/>
        </w:rPr>
        <w:t xml:space="preserve">179 435 </w:t>
      </w:r>
      <w:r w:rsidRPr="00D11048">
        <w:rPr>
          <w:sz w:val="28"/>
          <w:szCs w:val="28"/>
          <w:lang w:val="uk-UA"/>
        </w:rPr>
        <w:t>тис. грн спрямована на  благоустрій міста та ремонт доріг</w:t>
      </w:r>
      <w:r w:rsidRPr="00D11048">
        <w:rPr>
          <w:sz w:val="28"/>
          <w:szCs w:val="28"/>
          <w:shd w:val="clear" w:color="auto" w:fill="FFFFFF"/>
          <w:lang w:val="uk-UA"/>
        </w:rPr>
        <w:t xml:space="preserve">. </w:t>
      </w:r>
      <w:r w:rsidRPr="00D11048">
        <w:rPr>
          <w:sz w:val="28"/>
          <w:szCs w:val="28"/>
          <w:lang w:val="uk-UA" w:eastAsia="uk-UA"/>
        </w:rPr>
        <w:t xml:space="preserve">Із загального фонду бюджету на дані видатки  </w:t>
      </w:r>
      <w:r>
        <w:rPr>
          <w:sz w:val="28"/>
          <w:szCs w:val="28"/>
          <w:lang w:val="uk-UA" w:eastAsia="uk-UA"/>
        </w:rPr>
        <w:t>направлено</w:t>
      </w:r>
      <w:r w:rsidRPr="00D11048">
        <w:rPr>
          <w:sz w:val="28"/>
          <w:szCs w:val="28"/>
          <w:shd w:val="clear" w:color="auto" w:fill="FFFFFF"/>
          <w:lang w:val="uk-UA"/>
        </w:rPr>
        <w:t xml:space="preserve"> 173 308,1 тис. грн  та   </w:t>
      </w:r>
      <w:r w:rsidRPr="00D11048">
        <w:rPr>
          <w:sz w:val="28"/>
          <w:szCs w:val="28"/>
          <w:lang w:val="uk-UA"/>
        </w:rPr>
        <w:t xml:space="preserve">забезпечено: спилювання сухих дерев на суму 1 074,7 тис. грн, покіс трави  –     4 717,6 тис. грн, дезінсекцію зелених зон міста – 254,8 тис. грн, дератизацію та деларвацію – 59,9 тис. грн, захоронення твердих побутових відходів </w:t>
      </w:r>
      <w:r w:rsidRPr="00D11048">
        <w:rPr>
          <w:sz w:val="28"/>
          <w:szCs w:val="28"/>
          <w:shd w:val="clear" w:color="auto" w:fill="FFFFFF"/>
          <w:lang w:val="uk-UA"/>
        </w:rPr>
        <w:t>–  1 999,8 тис. грн</w:t>
      </w:r>
      <w:r w:rsidRPr="00D11048">
        <w:rPr>
          <w:sz w:val="28"/>
          <w:szCs w:val="28"/>
          <w:lang w:val="uk-UA"/>
        </w:rPr>
        <w:t xml:space="preserve">, оплату природного газу «Вічний вогонь» </w:t>
      </w:r>
      <w:r w:rsidRPr="00D11048">
        <w:rPr>
          <w:sz w:val="28"/>
          <w:szCs w:val="28"/>
          <w:shd w:val="clear" w:color="auto" w:fill="FFFFFF"/>
          <w:lang w:val="uk-UA"/>
        </w:rPr>
        <w:t xml:space="preserve">–  13,2 </w:t>
      </w:r>
      <w:r w:rsidRPr="00D11048">
        <w:rPr>
          <w:sz w:val="28"/>
          <w:szCs w:val="28"/>
          <w:lang w:val="uk-UA"/>
        </w:rPr>
        <w:t>тис. грн, утримання цвинтарів –</w:t>
      </w:r>
      <w:r w:rsidRPr="00D11048">
        <w:rPr>
          <w:sz w:val="26"/>
          <w:szCs w:val="26"/>
          <w:lang w:val="uk-UA"/>
        </w:rPr>
        <w:t xml:space="preserve">  6279,7 </w:t>
      </w:r>
      <w:r w:rsidRPr="00D11048">
        <w:rPr>
          <w:sz w:val="28"/>
          <w:szCs w:val="28"/>
          <w:lang w:val="uk-UA"/>
        </w:rPr>
        <w:t>тис. грн, утримання малих архітектурних форм – 3 036,4 тис. грн, оплату послуг з видалення рідких та твердих відходів – 1 445,5 тис. грн, послуг з садіння та догляду за зеленими насадженнями – 6 507,9 тис. грн, утримання міських пляжів – 406,4 тис. грн,  утримання доріг – 129 319,3 тис. грн. (у тому числі поточний ремонт доріг – 56 296,5  тис. грн), утримання та поточний ремонт мереж зовнішнього освітлення – 10 432,6 тис. грн, оплату послуг за використану електроенергію по зовнішньому освітленню вулиць міста – 7 760,3 тис. грн.  Видатки бюджету розвитку склали – 6 126,9 тис. грн.</w:t>
      </w:r>
    </w:p>
    <w:p w:rsidR="004D1B2A" w:rsidRPr="00D11048" w:rsidRDefault="004D1B2A" w:rsidP="00D67FC0">
      <w:pPr>
        <w:ind w:firstLine="360"/>
        <w:jc w:val="both"/>
        <w:rPr>
          <w:sz w:val="28"/>
          <w:szCs w:val="28"/>
          <w:lang w:val="uk-UA"/>
        </w:rPr>
      </w:pPr>
      <w:r w:rsidRPr="00D11048">
        <w:rPr>
          <w:sz w:val="28"/>
          <w:szCs w:val="28"/>
          <w:lang w:val="uk-UA"/>
        </w:rPr>
        <w:t xml:space="preserve">На утримання притулку для безпритульних тварин виділені кошти в сумі         3 162,4 тис. грн, у т.ч. укріплення матеріально – технічної бази – 51,6 тис. </w:t>
      </w:r>
      <w:r>
        <w:rPr>
          <w:sz w:val="28"/>
          <w:szCs w:val="28"/>
          <w:lang w:val="uk-UA"/>
        </w:rPr>
        <w:t>грн.</w:t>
      </w:r>
    </w:p>
    <w:p w:rsidR="004D1B2A" w:rsidRPr="00D11048" w:rsidRDefault="004D1B2A" w:rsidP="003B2D76">
      <w:pPr>
        <w:ind w:firstLine="360"/>
        <w:jc w:val="both"/>
        <w:rPr>
          <w:sz w:val="28"/>
          <w:szCs w:val="28"/>
          <w:lang w:val="uk-UA"/>
        </w:rPr>
      </w:pPr>
      <w:r w:rsidRPr="00D11048">
        <w:rPr>
          <w:sz w:val="28"/>
          <w:szCs w:val="28"/>
          <w:lang w:val="uk-UA"/>
        </w:rPr>
        <w:t xml:space="preserve">На іншу діяльність, пов’язану з експлуатацією об’єктів житлово – комунального господарства видатки </w:t>
      </w:r>
      <w:r>
        <w:rPr>
          <w:sz w:val="28"/>
          <w:szCs w:val="28"/>
          <w:lang w:val="uk-UA"/>
        </w:rPr>
        <w:t xml:space="preserve">склали </w:t>
      </w:r>
      <w:r w:rsidRPr="00D11048">
        <w:rPr>
          <w:sz w:val="28"/>
          <w:szCs w:val="28"/>
          <w:lang w:val="uk-UA"/>
        </w:rPr>
        <w:t>319,8 тис. грн, у т.ч. на проведення технічної інвентаризації квартир, будівель, захисних споруд  з метою  переоцінки балансової вартості, подальшої реєстрації права комунальної власності – 177,8 тис. грн, проведення незалежної оцінки нежитлових приміщень з метою оприбуткування на баланс – 19,5 тис. грн, підготовка довідки про знищення о</w:t>
      </w:r>
      <w:r>
        <w:rPr>
          <w:sz w:val="28"/>
          <w:szCs w:val="28"/>
          <w:lang w:val="uk-UA"/>
        </w:rPr>
        <w:t>б’єкта нерухомого майна по вул.</w:t>
      </w:r>
      <w:r w:rsidRPr="00D11048">
        <w:rPr>
          <w:sz w:val="28"/>
          <w:szCs w:val="28"/>
          <w:lang w:val="uk-UA"/>
        </w:rPr>
        <w:t xml:space="preserve"> Соборна, 15б – </w:t>
      </w:r>
      <w:r>
        <w:rPr>
          <w:sz w:val="28"/>
          <w:szCs w:val="28"/>
          <w:lang w:val="uk-UA"/>
        </w:rPr>
        <w:t xml:space="preserve">              2 тис. грн</w:t>
      </w:r>
      <w:r w:rsidRPr="00D11048">
        <w:rPr>
          <w:sz w:val="28"/>
          <w:szCs w:val="28"/>
          <w:lang w:val="uk-UA"/>
        </w:rPr>
        <w:t>, виготовлення технічного звіту про стан об'єкту незавершеного будівництва розташованого за адресою вул. Харківська 8а м. Павлоград (КП "Затишне місто") –  80 тис. грн, послуги з виготовлення технічного паспорта на будівлі, розташовані по вул. Харківська, 8а – 30,5 тис. грн,</w:t>
      </w:r>
      <w:r w:rsidRPr="00D11048">
        <w:t xml:space="preserve"> </w:t>
      </w:r>
      <w:r w:rsidRPr="00D11048">
        <w:rPr>
          <w:sz w:val="28"/>
          <w:szCs w:val="28"/>
          <w:lang w:val="uk-UA"/>
        </w:rPr>
        <w:t xml:space="preserve">послуги з виготовлення технічного паспорта на вбудоване приміщення, розташоване за адресом вул. Підгірна, 19 – 10 тис. </w:t>
      </w:r>
      <w:r>
        <w:rPr>
          <w:sz w:val="28"/>
          <w:szCs w:val="28"/>
          <w:lang w:val="uk-UA"/>
        </w:rPr>
        <w:t>грн.</w:t>
      </w:r>
    </w:p>
    <w:p w:rsidR="004D1B2A" w:rsidRPr="00D11048" w:rsidRDefault="004D1B2A" w:rsidP="009E4AC1">
      <w:pPr>
        <w:ind w:firstLine="360"/>
        <w:jc w:val="both"/>
        <w:rPr>
          <w:sz w:val="28"/>
          <w:szCs w:val="28"/>
          <w:lang w:val="uk-UA"/>
        </w:rPr>
      </w:pPr>
      <w:r w:rsidRPr="00D11048">
        <w:rPr>
          <w:sz w:val="28"/>
          <w:szCs w:val="28"/>
          <w:lang w:val="uk-UA"/>
        </w:rPr>
        <w:t>Видатки на іншу діяльність у сфері житлово – комунального господарства склали 3 885 тис. грн, а саме на: послуги з проведення навчально-методичних тренінгів, семінарів, круглих столів для голів ОСББ – 50 тис. грн, придбання електроматеріалів для укомплектації дизель-генератора на території модульного містечка – 23,4 тис. грн, придбання кришок люків на каналізаційні колодязі на території транзитного містечка – 9,4 тис. грн, придбання вогнегасників на територію транзитного містечка – 25,9 тис. грн, придбання матеріалів та комплектуючих для дизель-генератора на територію транзитного містечка для ВПО – 145 тис. грн, улаштування резервного живлення (встановлення джерел резервного живлення) дизель-генератора на території транзитного містечка – 91,3 тис. грн, поточний ремонт по заміні вікон та дверей в будівлі гуртожитку за адресою вул. Паркова, 10 – 3 440,3 тис. грн, придбання дизельного палива для дизель-генератора – 99,7 тис. грн.</w:t>
      </w:r>
    </w:p>
    <w:p w:rsidR="004D1B2A" w:rsidRDefault="004D1B2A" w:rsidP="009E4AC1">
      <w:pPr>
        <w:ind w:firstLine="360"/>
        <w:jc w:val="both"/>
        <w:rPr>
          <w:sz w:val="28"/>
          <w:szCs w:val="28"/>
          <w:lang w:val="uk-UA"/>
        </w:rPr>
      </w:pPr>
      <w:r w:rsidRPr="00D11048">
        <w:rPr>
          <w:sz w:val="28"/>
          <w:szCs w:val="28"/>
          <w:lang w:val="uk-UA"/>
        </w:rPr>
        <w:t>На оплату хостингу за контролем даних валідаторів в громадському транспорті спрямовано 150,5 тис. грн.</w:t>
      </w:r>
    </w:p>
    <w:p w:rsidR="004D1B2A" w:rsidRDefault="004D1B2A" w:rsidP="00625C7E">
      <w:pPr>
        <w:pStyle w:val="20"/>
        <w:ind w:left="0" w:right="-1" w:firstLine="360"/>
      </w:pPr>
      <w:r w:rsidRPr="00933622">
        <w:rPr>
          <w:i/>
          <w:iCs/>
          <w:sz w:val="24"/>
          <w:szCs w:val="24"/>
          <w:u w:val="single"/>
        </w:rPr>
        <w:t>ІЗ БЮДЖЕТУ РОЗВИТКУ</w:t>
      </w:r>
      <w:r>
        <w:t xml:space="preserve"> виділено</w:t>
      </w:r>
      <w:r w:rsidRPr="007E706E">
        <w:t xml:space="preserve">  244 315,3 тис. грн, які спрямовані на: </w:t>
      </w:r>
      <w:r>
        <w:t xml:space="preserve">  </w:t>
      </w:r>
    </w:p>
    <w:p w:rsidR="004D1B2A" w:rsidRDefault="004D1B2A" w:rsidP="006A0FDE">
      <w:pPr>
        <w:pStyle w:val="20"/>
        <w:ind w:left="0" w:right="-1" w:firstLine="360"/>
      </w:pPr>
      <w:r w:rsidRPr="0066577E">
        <w:rPr>
          <w:i/>
          <w:iCs/>
          <w:u w:val="single"/>
        </w:rPr>
        <w:t>житлово-комунальне господарство</w:t>
      </w:r>
      <w:r>
        <w:t xml:space="preserve"> – 8 510,5 тис. грн у т.ч: придбання паро</w:t>
      </w:r>
      <w:r w:rsidRPr="007E706E">
        <w:t>очищувача для притулку для безпритульних тварин – 51,6 тис. грн, саджанців дерев та кущів – 341,1 тис. грн, обладнання для благоустрою міста – 681,9  тис. грн, ігрових елементів – 42,5 тис. грн, гумо</w:t>
      </w:r>
      <w:r>
        <w:t>вого дорожнього пагорбу (подушки</w:t>
      </w:r>
      <w:r w:rsidRPr="007E706E">
        <w:t xml:space="preserve"> швидкості) – 72 тис. грн, блоків безперебійного живлення світлофорних об'єктів – 1 538 тис. грн,  будівництво полігону ТПВ – 1 658,5</w:t>
      </w:r>
      <w:r>
        <w:t xml:space="preserve"> тис. грн, реконструкція</w:t>
      </w:r>
      <w:r w:rsidRPr="007E706E">
        <w:t xml:space="preserve"> споруди цивільного захисту населення за адресою вул. Героїв України 2б – 673,5 тис. грн, капітальний ремонт доріг</w:t>
      </w:r>
      <w:r>
        <w:t xml:space="preserve"> – 988 тис. грн, реконструкція</w:t>
      </w:r>
      <w:r w:rsidRPr="007E706E">
        <w:t xml:space="preserve"> доріг – 2463,4 тис. </w:t>
      </w:r>
      <w:r>
        <w:t>грн;</w:t>
      </w:r>
      <w:r w:rsidRPr="007E706E">
        <w:t xml:space="preserve"> </w:t>
      </w:r>
    </w:p>
    <w:p w:rsidR="004D1B2A" w:rsidRDefault="004D1B2A" w:rsidP="00755ABD">
      <w:pPr>
        <w:pStyle w:val="20"/>
        <w:ind w:left="0" w:right="-1" w:firstLine="360"/>
      </w:pPr>
      <w:r>
        <w:rPr>
          <w:i/>
          <w:iCs/>
          <w:u w:val="single"/>
        </w:rPr>
        <w:t>охорону</w:t>
      </w:r>
      <w:r w:rsidRPr="0066577E">
        <w:rPr>
          <w:i/>
          <w:iCs/>
          <w:u w:val="single"/>
        </w:rPr>
        <w:t xml:space="preserve"> здоров’я</w:t>
      </w:r>
      <w:r>
        <w:rPr>
          <w:i/>
          <w:iCs/>
          <w:u w:val="single"/>
        </w:rPr>
        <w:t xml:space="preserve"> – </w:t>
      </w:r>
      <w:r w:rsidRPr="00755ABD">
        <w:t>24 428,9</w:t>
      </w:r>
      <w:r>
        <w:t xml:space="preserve"> тис. грн у т.ч: </w:t>
      </w:r>
      <w:r w:rsidRPr="007E706E">
        <w:t xml:space="preserve">придбання медичного обладнання (ендоскопічний електрокоагулятор, операційний стіл, </w:t>
      </w:r>
      <w:r>
        <w:t>електрохірургічного</w:t>
      </w:r>
      <w:r w:rsidRPr="007E706E">
        <w:t xml:space="preserve"> апарат</w:t>
      </w:r>
      <w:r>
        <w:t xml:space="preserve">у для </w:t>
      </w:r>
      <w:r w:rsidRPr="007E706E">
        <w:t>КНП ПМЛ ПМР №1 –</w:t>
      </w:r>
      <w:r>
        <w:t xml:space="preserve"> </w:t>
      </w:r>
      <w:r w:rsidRPr="007E706E">
        <w:t xml:space="preserve">2 800 тис. грн, </w:t>
      </w:r>
      <w:r>
        <w:t xml:space="preserve">ноутбуків для </w:t>
      </w:r>
      <w:r w:rsidRPr="007E706E">
        <w:t>КНП ПЛІЛ ПМР –</w:t>
      </w:r>
      <w:r>
        <w:t xml:space="preserve"> </w:t>
      </w:r>
      <w:r w:rsidRPr="007E706E">
        <w:t>40 тис. грн, капітальний ремонт з заміни дерев'яних віконних блоків на енергозберігаючі металопластикові в будівлі акушерсько-гінекологічного підрозділу  – 5 427,1 тис. грн, капітальний ремонт травматологічного відділення –</w:t>
      </w:r>
      <w:r>
        <w:t xml:space="preserve"> </w:t>
      </w:r>
      <w:r w:rsidRPr="007E706E">
        <w:t xml:space="preserve">4 042 тис. грн, хірургічного відділення – </w:t>
      </w:r>
      <w:r>
        <w:t>8694,2</w:t>
      </w:r>
      <w:r w:rsidRPr="007E706E">
        <w:t xml:space="preserve"> тис. грн, </w:t>
      </w:r>
      <w:r w:rsidRPr="00EA0ABE">
        <w:t xml:space="preserve">зовнішньої каналізаційної мережі </w:t>
      </w:r>
      <w:r w:rsidRPr="007E706E">
        <w:t xml:space="preserve">– </w:t>
      </w:r>
      <w:r w:rsidRPr="00EA0ABE">
        <w:t>528,1 тис. грн,</w:t>
      </w:r>
      <w:r w:rsidRPr="00114612">
        <w:t xml:space="preserve"> </w:t>
      </w:r>
      <w:r w:rsidRPr="00EA0ABE">
        <w:t xml:space="preserve">частини другого поверху головного корпусу стаціонару блок Б </w:t>
      </w:r>
      <w:r w:rsidRPr="007E706E">
        <w:t>(виготовлення ПКД)</w:t>
      </w:r>
      <w:r>
        <w:t xml:space="preserve"> </w:t>
      </w:r>
      <w:r w:rsidRPr="007E706E">
        <w:t xml:space="preserve">– </w:t>
      </w:r>
      <w:r w:rsidRPr="00EA0ABE">
        <w:t>999,5 тис. грн</w:t>
      </w:r>
      <w:r>
        <w:t>,</w:t>
      </w:r>
      <w:r w:rsidRPr="00EA0ABE">
        <w:t xml:space="preserve"> </w:t>
      </w:r>
      <w:r w:rsidRPr="007E706E">
        <w:t xml:space="preserve">"Нове будівництво захисної споруди цивільного захисту (виготовлення ПКД) – 1 480,9 тис. </w:t>
      </w:r>
      <w:r>
        <w:t xml:space="preserve">грн </w:t>
      </w:r>
      <w:r w:rsidRPr="007E706E">
        <w:t>–</w:t>
      </w:r>
      <w:r>
        <w:t xml:space="preserve"> для </w:t>
      </w:r>
      <w:r w:rsidRPr="007E706E">
        <w:t>КНП ПЛІЛ ПМР, придбання медичного обладнання, ноутбуків для сімейних лікарів</w:t>
      </w:r>
      <w:r>
        <w:t>, гібридного</w:t>
      </w:r>
      <w:r w:rsidRPr="007E706E">
        <w:t xml:space="preserve"> інвертор</w:t>
      </w:r>
      <w:r>
        <w:t xml:space="preserve">а, акумулятора </w:t>
      </w:r>
      <w:r w:rsidRPr="007E706E">
        <w:t xml:space="preserve">– 427,1 тис. </w:t>
      </w:r>
      <w:r>
        <w:t xml:space="preserve">грн для </w:t>
      </w:r>
      <w:r w:rsidRPr="007E706E">
        <w:t>КНП «ЦПМСД» ПМР</w:t>
      </w:r>
      <w:r>
        <w:t>;</w:t>
      </w:r>
    </w:p>
    <w:p w:rsidR="004D1B2A" w:rsidRDefault="004D1B2A" w:rsidP="00755ABD">
      <w:pPr>
        <w:pStyle w:val="20"/>
        <w:ind w:left="0" w:right="-1" w:firstLine="360"/>
      </w:pPr>
      <w:r>
        <w:rPr>
          <w:i/>
          <w:iCs/>
          <w:u w:val="single"/>
        </w:rPr>
        <w:t xml:space="preserve">освіту – </w:t>
      </w:r>
      <w:r w:rsidRPr="00755ABD">
        <w:t>42 248,</w:t>
      </w:r>
      <w:r w:rsidRPr="00755ABD">
        <w:rPr>
          <w:i/>
          <w:iCs/>
        </w:rPr>
        <w:t>6</w:t>
      </w:r>
      <w:r>
        <w:rPr>
          <w:i/>
          <w:iCs/>
        </w:rPr>
        <w:t xml:space="preserve"> </w:t>
      </w:r>
      <w:r w:rsidRPr="00755ABD">
        <w:t>тис</w:t>
      </w:r>
      <w:r>
        <w:t xml:space="preserve">. грн у т.ч: </w:t>
      </w:r>
      <w:r w:rsidRPr="007E706E">
        <w:t xml:space="preserve"> придбання портативних зарядних станцій для пунктів незламності в закладах освіти міста </w:t>
      </w:r>
      <w:r w:rsidRPr="007E706E">
        <w:rPr>
          <w:color w:val="000000"/>
          <w:lang w:eastAsia="uk-UA"/>
        </w:rPr>
        <w:t xml:space="preserve">– 1 450,9 </w:t>
      </w:r>
      <w:r w:rsidRPr="007E706E">
        <w:t xml:space="preserve">тис. грн, ноутбуків та БФП </w:t>
      </w:r>
      <w:r>
        <w:t xml:space="preserve">для </w:t>
      </w:r>
      <w:r w:rsidRPr="007E706E">
        <w:t xml:space="preserve">Гімназії 7 </w:t>
      </w:r>
      <w:r>
        <w:t>і</w:t>
      </w:r>
      <w:r w:rsidRPr="007E706E">
        <w:t xml:space="preserve"> Ліцею № 17 – 76,2 тис.</w:t>
      </w:r>
      <w:r>
        <w:t xml:space="preserve"> </w:t>
      </w:r>
      <w:r w:rsidRPr="007E706E">
        <w:t>грн, облаштування кабінету математики та іноземної мови мультимедійним обладнанням для освітнього процесу профільних класів ПМЛ – 637 тис.грн, видатки на співфінансування субвенції з державного бюджету на НУШ – 1</w:t>
      </w:r>
      <w:r w:rsidRPr="007E706E">
        <w:rPr>
          <w:lang w:val="ru-RU"/>
        </w:rPr>
        <w:t> </w:t>
      </w:r>
      <w:r w:rsidRPr="007E706E">
        <w:t>046,8 тис. грн, поповнення бібліотечн</w:t>
      </w:r>
      <w:r>
        <w:t>их фондів</w:t>
      </w:r>
      <w:r w:rsidRPr="007E706E">
        <w:t xml:space="preserve"> – 61,7 тис. грн, капітальний ремонт підвальних приміщень Ліцеїв №  1,5,7,9 – 23 481,4 тис. грн, виготовлення ПКД та виконання робіт по капітальному ремонту покрівлі Ліцею № 15 –9 708,5 тис. грн, капітальний ремонт по заміні вікон на металопластикові енергозберігаючі (наслідки ракетного обстріл</w:t>
      </w:r>
      <w:r>
        <w:t>у) Ліцей №11 – 5 786,1 тис. грн;</w:t>
      </w:r>
    </w:p>
    <w:p w:rsidR="004D1B2A" w:rsidRDefault="004D1B2A" w:rsidP="00C16C70">
      <w:pPr>
        <w:pStyle w:val="20"/>
        <w:ind w:left="0" w:right="-1" w:firstLine="360"/>
      </w:pPr>
      <w:r>
        <w:rPr>
          <w:i/>
          <w:iCs/>
          <w:u w:val="single"/>
        </w:rPr>
        <w:t xml:space="preserve">культуру </w:t>
      </w:r>
      <w:r>
        <w:t xml:space="preserve">– 1 708,7 тис. грн у т.ч: </w:t>
      </w:r>
      <w:r w:rsidRPr="007E706E">
        <w:t xml:space="preserve"> придбання тифлокомплексу для незрячих користувачів бібліотек – 83,5 тис. грн, портативних зарядних станцій для бібліотек міста – 71,5 тис. грн, поповнення бібліотечного фонду –  135 тис. грн, придбання портативної зарядної станції – 50 тис. грн, комп’ютерної техніки – 96 тис. грн, новорічних  костюмів – 59 тис. </w:t>
      </w:r>
      <w:r>
        <w:t>грн</w:t>
      </w:r>
      <w:r w:rsidRPr="007E706E">
        <w:t>, капітальний ремонт вентиляції в найпростіших укриттях закладів культури по вул. Центральна, 61 та вул. Пол</w:t>
      </w:r>
      <w:r>
        <w:t>тавська, 96 – 1 213,7 тис. грн.;</w:t>
      </w:r>
    </w:p>
    <w:p w:rsidR="004D1B2A" w:rsidRDefault="004D1B2A" w:rsidP="00F21DE8">
      <w:pPr>
        <w:pStyle w:val="20"/>
        <w:ind w:left="0" w:right="-1" w:firstLine="360"/>
      </w:pPr>
      <w:r>
        <w:rPr>
          <w:i/>
          <w:iCs/>
          <w:u w:val="single"/>
        </w:rPr>
        <w:t>оборону і громадський порядок</w:t>
      </w:r>
      <w:r>
        <w:t xml:space="preserve"> – 14 985,6 тис. грн у т.ч: </w:t>
      </w:r>
      <w:r w:rsidRPr="007E706E">
        <w:t xml:space="preserve"> надання шефської допомоги військовим частинам – 12071,6 тис. грн, виділення субвенції обласному бюджету на виконання заходів  «Регіональної програми забезпечення громадського порядку та громадської безпеки на території Дніпропетровської області на період до 2025 року» – 2595,2 тис. грн, надання субвенції 6 ДПРЗ ГУ ДСНС (придбання електричної зарядної станції типу EcoFlow) – 50 тис. грн,</w:t>
      </w:r>
      <w:r>
        <w:t xml:space="preserve"> </w:t>
      </w:r>
      <w:r w:rsidRPr="007E706E">
        <w:t>поповнення міського матері</w:t>
      </w:r>
      <w:r>
        <w:t>ального резерву – 268,8 тис. грн;</w:t>
      </w:r>
      <w:r w:rsidRPr="007E706E">
        <w:t xml:space="preserve"> </w:t>
      </w:r>
    </w:p>
    <w:p w:rsidR="004D1B2A" w:rsidRDefault="004D1B2A" w:rsidP="003F27D6">
      <w:pPr>
        <w:pStyle w:val="20"/>
        <w:ind w:left="0" w:right="-1" w:firstLine="360"/>
      </w:pPr>
      <w:r w:rsidRPr="00210A44">
        <w:rPr>
          <w:i/>
          <w:iCs/>
          <w:u w:val="single"/>
        </w:rPr>
        <w:t>органи місцевого самоврядування</w:t>
      </w:r>
      <w:r>
        <w:t xml:space="preserve"> – 7 887,9 тис. грн у т.ч:  виготовлення ПКД</w:t>
      </w:r>
      <w:r w:rsidRPr="007E706E">
        <w:t xml:space="preserve"> по об'єкту «Реконструкція підвального приміщення будівлі виконавчого комітету Павлоградської міської ради» –</w:t>
      </w:r>
      <w:r>
        <w:t xml:space="preserve"> 5502,4 тис. грн, придбання каме</w:t>
      </w:r>
      <w:r w:rsidRPr="007E706E">
        <w:t>р зовнішнього спостереження – 393,7 тис.</w:t>
      </w:r>
      <w:r>
        <w:t xml:space="preserve"> </w:t>
      </w:r>
      <w:r w:rsidRPr="007E706E">
        <w:t xml:space="preserve">грн, </w:t>
      </w:r>
      <w:r>
        <w:t xml:space="preserve">придбання </w:t>
      </w:r>
      <w:r w:rsidRPr="007E706E">
        <w:t xml:space="preserve">метало детектора та портативних зарядних станцій, комп’ютерної техніки – 1991,8 тис. грн, </w:t>
      </w:r>
    </w:p>
    <w:p w:rsidR="004D1B2A" w:rsidRDefault="004D1B2A" w:rsidP="00755ABD">
      <w:pPr>
        <w:pStyle w:val="20"/>
        <w:ind w:left="0" w:right="-1" w:firstLine="360"/>
      </w:pPr>
      <w:r w:rsidRPr="00A844DA">
        <w:rPr>
          <w:i/>
          <w:iCs/>
          <w:u w:val="single"/>
        </w:rPr>
        <w:t>соціальний захист</w:t>
      </w:r>
      <w:r>
        <w:t xml:space="preserve"> – 42 314 тис. грн у т.ч:  </w:t>
      </w:r>
      <w:r w:rsidRPr="007E706E">
        <w:t>капітальний ремонт приміщення на сел. 40 років Жовтня для організації дозвілля осіб похилого віку – 2036,6 тис. грн, грошова компенсація за належні для отримання жилі приміщення для сімей ветеранів війни, для внутрішньо переміщених осіб, які брали участь в антитерористичній операції,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 40</w:t>
      </w:r>
      <w:r>
        <w:t xml:space="preserve"> </w:t>
      </w:r>
      <w:r w:rsidRPr="007E706E">
        <w:t>150,5 тис. грн, придбання комп’ютеру та генератора для КУ «Центр соціально-психологі</w:t>
      </w:r>
      <w:r>
        <w:t>чної допомоги» – 127,3 тис. грн,</w:t>
      </w:r>
      <w:r w:rsidRPr="007E706E">
        <w:t xml:space="preserve"> </w:t>
      </w:r>
    </w:p>
    <w:p w:rsidR="004D1B2A" w:rsidRDefault="004D1B2A" w:rsidP="009D629D">
      <w:pPr>
        <w:pStyle w:val="20"/>
        <w:ind w:left="0" w:right="-1" w:firstLine="360"/>
      </w:pPr>
      <w:r w:rsidRPr="00A844DA">
        <w:rPr>
          <w:i/>
          <w:iCs/>
          <w:u w:val="single"/>
        </w:rPr>
        <w:t>спорт</w:t>
      </w:r>
      <w:r>
        <w:rPr>
          <w:i/>
          <w:iCs/>
          <w:u w:val="single"/>
        </w:rPr>
        <w:t xml:space="preserve"> </w:t>
      </w:r>
      <w:r w:rsidRPr="00D11048">
        <w:t>–</w:t>
      </w:r>
      <w:r>
        <w:rPr>
          <w:i/>
          <w:iCs/>
          <w:u w:val="single"/>
        </w:rPr>
        <w:t xml:space="preserve"> </w:t>
      </w:r>
      <w:r>
        <w:t xml:space="preserve"> 1 873,7 тис. грн у т.ч: </w:t>
      </w:r>
      <w:r w:rsidRPr="007E706E">
        <w:t xml:space="preserve">придбання портативної зарядної станцій для пункту незламності в ДЮСШ </w:t>
      </w:r>
      <w:r>
        <w:t xml:space="preserve">– </w:t>
      </w:r>
      <w:r w:rsidRPr="007E706E">
        <w:t xml:space="preserve">50 тис.грн,  </w:t>
      </w:r>
      <w:r w:rsidRPr="003A5F90">
        <w:t>коригування ПКД по проєкту «Капітальний ремонт блискавкозахисту і пожежної сигналізації будівлі позашкільного навчального закладу «Дитячо-юнацька спортивна школа»  – 1823,7 тис. грн;</w:t>
      </w:r>
      <w:r w:rsidRPr="007E706E">
        <w:t xml:space="preserve">  </w:t>
      </w:r>
    </w:p>
    <w:p w:rsidR="004D1B2A" w:rsidRDefault="004D1B2A" w:rsidP="004774A0">
      <w:pPr>
        <w:pStyle w:val="20"/>
        <w:ind w:left="0" w:right="-1" w:firstLine="360"/>
      </w:pPr>
      <w:r>
        <w:rPr>
          <w:i/>
          <w:iCs/>
          <w:u w:val="single"/>
        </w:rPr>
        <w:t>фінансову підтримку</w:t>
      </w:r>
      <w:r w:rsidRPr="00A844DA">
        <w:rPr>
          <w:i/>
          <w:iCs/>
          <w:u w:val="single"/>
        </w:rPr>
        <w:t xml:space="preserve"> комунальних підприємств міста</w:t>
      </w:r>
      <w:r>
        <w:rPr>
          <w:i/>
          <w:iCs/>
          <w:u w:val="single"/>
        </w:rPr>
        <w:t xml:space="preserve"> – </w:t>
      </w:r>
      <w:r w:rsidRPr="00755ABD">
        <w:t>99</w:t>
      </w:r>
      <w:r>
        <w:t xml:space="preserve"> </w:t>
      </w:r>
      <w:r w:rsidRPr="00755ABD">
        <w:t>533,3</w:t>
      </w:r>
      <w:r>
        <w:t xml:space="preserve"> </w:t>
      </w:r>
      <w:r w:rsidRPr="00755ABD">
        <w:t>тис</w:t>
      </w:r>
      <w:r>
        <w:t xml:space="preserve">. грн у т.ч: </w:t>
      </w:r>
      <w:r w:rsidRPr="007E706E">
        <w:t xml:space="preserve"> КП «Павлоградводоканал» –</w:t>
      </w:r>
      <w:r>
        <w:t xml:space="preserve"> </w:t>
      </w:r>
      <w:r w:rsidRPr="007E706E">
        <w:t xml:space="preserve">погашення заборгованості за покупну воду – </w:t>
      </w:r>
      <w:r>
        <w:t>47 777,1 тис. грн, реконструкція</w:t>
      </w:r>
      <w:r w:rsidRPr="007E706E">
        <w:t xml:space="preserve"> самопливної каналізаційної мережі від ж/будинків по вул. Дніпровська 105, 107, 109, 111, 113, вул.Полтавська, 160 до пров</w:t>
      </w:r>
      <w:r>
        <w:t>.</w:t>
      </w:r>
      <w:r w:rsidRPr="007E706E">
        <w:t xml:space="preserve"> Комунальний – 3 403,9 тис. грн, погашення заборгованості по сплаті штрафних санкцій перед ДМП «ВКГ «Дніпро-Західний Донбас» – 10 480,1 тис. грн, </w:t>
      </w:r>
      <w:r>
        <w:t xml:space="preserve">виготовлення </w:t>
      </w:r>
      <w:r w:rsidRPr="007E706E">
        <w:t xml:space="preserve">ПКД «Реконструкція каналізаційної мережі по </w:t>
      </w:r>
      <w:r>
        <w:t xml:space="preserve">                               </w:t>
      </w:r>
      <w:r w:rsidRPr="007E706E">
        <w:t xml:space="preserve">вул. Шевченка, від вул. Центральна </w:t>
      </w:r>
      <w:r>
        <w:t>до вул.Успенська</w:t>
      </w:r>
      <w:r w:rsidRPr="007E706E">
        <w:t>»</w:t>
      </w:r>
      <w:r>
        <w:t xml:space="preserve"> – 299 тис. грн,</w:t>
      </w:r>
      <w:r w:rsidRPr="007E706E">
        <w:t xml:space="preserve"> </w:t>
      </w:r>
      <w:r>
        <w:t xml:space="preserve">                          </w:t>
      </w:r>
      <w:r w:rsidRPr="007E706E">
        <w:t>КП «Управління ринками» – 143,9 тис. г</w:t>
      </w:r>
      <w:r>
        <w:t xml:space="preserve">рн на сплату земельного податку,                       </w:t>
      </w:r>
      <w:r w:rsidRPr="007E706E">
        <w:t xml:space="preserve"> КП «Павлогратеплоенерго» </w:t>
      </w:r>
      <w:r w:rsidRPr="007E706E">
        <w:rPr>
          <w:bCs/>
        </w:rPr>
        <w:t xml:space="preserve">– </w:t>
      </w:r>
      <w:r w:rsidRPr="007E706E">
        <w:t>на погашення заборгованості за природний газ перед АТ «НАК «Нафтогаз України» згідно графіків реструктуризації – 3 900 тис. грн, погашення заборгованості перед ТОВ «ГК «Нафтогаз Трейдинг» за спожитий природний газ за 2021 – 2022 р</w:t>
      </w:r>
      <w:r>
        <w:t>оки – 20 951  тис. грн, розробка</w:t>
      </w:r>
      <w:r w:rsidRPr="007E706E">
        <w:t xml:space="preserve"> та затвердження оптимізованої схеми теплопостачання м. Павлоград – 1</w:t>
      </w:r>
      <w:r>
        <w:t> 594,9   тис. грн, реконструкція</w:t>
      </w:r>
      <w:r w:rsidRPr="007E706E">
        <w:t xml:space="preserve"> котельні мікрорайону по вул. Будівельна, 1А з впровадженням когенераційної установки – 432,3 тис. грн, погашення штрафних санкцій та</w:t>
      </w:r>
      <w:r>
        <w:t xml:space="preserve"> пені по ПДФО – 2 000,1тис. грн,</w:t>
      </w:r>
      <w:r w:rsidRPr="007E706E">
        <w:t xml:space="preserve"> КП «Затишне місто» – проведення робіт з переміщення ТПВ в межі полігону в кадастрові кор</w:t>
      </w:r>
      <w:r>
        <w:t>дони – 243,6 тис. грн, на сплата</w:t>
      </w:r>
      <w:r w:rsidRPr="007E706E">
        <w:t xml:space="preserve"> земельного податку за 2024 рік</w:t>
      </w:r>
      <w:r>
        <w:t xml:space="preserve"> </w:t>
      </w:r>
      <w:r w:rsidRPr="007E706E">
        <w:t xml:space="preserve">(земельна ділянка для проектування з будівництва заводу по переробці ТПВ) – 183,8 </w:t>
      </w:r>
      <w:r>
        <w:t>тис. грн, придбання  комп’ютерної техніки – 143</w:t>
      </w:r>
      <w:r w:rsidRPr="007E706E">
        <w:t xml:space="preserve"> тис. грн, </w:t>
      </w:r>
      <w:r>
        <w:t>сплата</w:t>
      </w:r>
      <w:r w:rsidRPr="007E706E">
        <w:t xml:space="preserve"> земельного податку за земельні діля</w:t>
      </w:r>
      <w:r>
        <w:t xml:space="preserve">нки для розміщення полігону ТПВ </w:t>
      </w:r>
      <w:r w:rsidRPr="007E706E">
        <w:t>– 201,9 тис. грн, проведення робіт з встановлення межових знаків на земельних ділянках під улаштування нового полігону ТПВ</w:t>
      </w:r>
      <w:r>
        <w:t xml:space="preserve"> – </w:t>
      </w:r>
      <w:r w:rsidRPr="007E706E">
        <w:t>17,7 тис. грн, оплат</w:t>
      </w:r>
      <w:r>
        <w:t>а</w:t>
      </w:r>
      <w:r w:rsidRPr="007E706E">
        <w:t xml:space="preserve"> послуг по визначенню фільтраційної здатності ґрунтів</w:t>
      </w:r>
      <w:r>
        <w:t xml:space="preserve"> – 33,1 тис. грн, оплата</w:t>
      </w:r>
      <w:r w:rsidRPr="007E706E">
        <w:t xml:space="preserve"> послуг з буріння розвідувальних свердловин з відбором керну – 10 тис. грн, придбання сипучих матеріалів для полігону ТПВ –     1 372,4 тис. грн, оплат</w:t>
      </w:r>
      <w:r>
        <w:t>а</w:t>
      </w:r>
      <w:r w:rsidRPr="007E706E">
        <w:t xml:space="preserve"> транспортних послуг з перевезення матеріалів для пересипки полігону ТПВ – 993,4 тис. </w:t>
      </w:r>
      <w:r>
        <w:t>грн,</w:t>
      </w:r>
      <w:r w:rsidRPr="007E706E">
        <w:t xml:space="preserve"> </w:t>
      </w:r>
      <w:r>
        <w:t xml:space="preserve">                         </w:t>
      </w:r>
      <w:r w:rsidRPr="007E706E">
        <w:t xml:space="preserve">КП «Павлоградтрансенерго» </w:t>
      </w:r>
      <w:r w:rsidRPr="007E706E">
        <w:rPr>
          <w:lang w:eastAsia="uk-UA"/>
        </w:rPr>
        <w:t>–</w:t>
      </w:r>
      <w:r>
        <w:rPr>
          <w:lang w:eastAsia="uk-UA"/>
        </w:rPr>
        <w:t xml:space="preserve"> </w:t>
      </w:r>
      <w:r>
        <w:t>реконструкція</w:t>
      </w:r>
      <w:r w:rsidRPr="007E706E">
        <w:t xml:space="preserve"> Пав</w:t>
      </w:r>
      <w:r>
        <w:t xml:space="preserve">лоградського водозабору І черги </w:t>
      </w:r>
      <w:r w:rsidRPr="007E706E">
        <w:rPr>
          <w:lang w:eastAsia="uk-UA"/>
        </w:rPr>
        <w:t>–</w:t>
      </w:r>
      <w:r>
        <w:rPr>
          <w:lang w:eastAsia="uk-UA"/>
        </w:rPr>
        <w:t xml:space="preserve"> </w:t>
      </w:r>
      <w:r w:rsidRPr="007E706E">
        <w:t>5 333,1</w:t>
      </w:r>
      <w:r>
        <w:t xml:space="preserve"> тис. грн,</w:t>
      </w:r>
      <w:r w:rsidRPr="007E706E">
        <w:t xml:space="preserve"> КП «Павлоград</w:t>
      </w:r>
      <w:r>
        <w:t xml:space="preserve"> </w:t>
      </w:r>
      <w:r w:rsidRPr="007E706E">
        <w:t xml:space="preserve">- Світло» </w:t>
      </w:r>
      <w:r>
        <w:t xml:space="preserve">на </w:t>
      </w:r>
      <w:r w:rsidRPr="007E706E">
        <w:t>розміщення допоміжної споруди (будівництво) навісу для зберігання підйомника автомобільного гідравлічного (в тому числі ПКД)</w:t>
      </w:r>
      <w:r>
        <w:t xml:space="preserve"> </w:t>
      </w:r>
      <w:r w:rsidRPr="007E706E">
        <w:t>–</w:t>
      </w:r>
      <w:r>
        <w:t xml:space="preserve"> 19 тис. грн.</w:t>
      </w:r>
    </w:p>
    <w:p w:rsidR="004D1B2A" w:rsidRPr="007E706E" w:rsidRDefault="004D1B2A" w:rsidP="00625C7E">
      <w:pPr>
        <w:pStyle w:val="20"/>
        <w:ind w:left="0" w:right="-1" w:firstLine="360"/>
      </w:pPr>
      <w:r>
        <w:rPr>
          <w:i/>
          <w:iCs/>
          <w:u w:val="single"/>
        </w:rPr>
        <w:t>інші галузі</w:t>
      </w:r>
      <w:r w:rsidRPr="00A844DA">
        <w:rPr>
          <w:i/>
          <w:iCs/>
          <w:u w:val="single"/>
        </w:rPr>
        <w:t>:</w:t>
      </w:r>
      <w:r>
        <w:t xml:space="preserve"> </w:t>
      </w:r>
      <w:r w:rsidRPr="007E706E">
        <w:t xml:space="preserve">проведення експертної грошової оцінки земельних ділянок – 48,8 тис. грн, розроблення проєктів землеустрою – 19,9 тис. </w:t>
      </w:r>
      <w:r>
        <w:t xml:space="preserve">грн, </w:t>
      </w:r>
      <w:r w:rsidRPr="007E706E">
        <w:t>субвенція</w:t>
      </w:r>
      <w:r>
        <w:t xml:space="preserve"> для Павлоградської ДПІ ГУ ДПС на </w:t>
      </w:r>
      <w:r w:rsidRPr="007E706E">
        <w:t>придбання та установк</w:t>
      </w:r>
      <w:r>
        <w:t>у</w:t>
      </w:r>
      <w:r w:rsidRPr="007E706E">
        <w:t xml:space="preserve"> дизельного генератора – 599,5 тис.</w:t>
      </w:r>
      <w:r>
        <w:t xml:space="preserve"> </w:t>
      </w:r>
      <w:r w:rsidRPr="007E706E">
        <w:t>грн,</w:t>
      </w:r>
      <w:r>
        <w:t xml:space="preserve"> </w:t>
      </w:r>
      <w:r w:rsidRPr="007E706E">
        <w:t xml:space="preserve">придбання зарядних станцій та ноутбуку для </w:t>
      </w:r>
      <w:r>
        <w:t xml:space="preserve">                                    </w:t>
      </w:r>
      <w:r w:rsidRPr="007E706E">
        <w:t>КП «Павлоградська телерадіокомпанія» ПМР – 145,5 тис.</w:t>
      </w:r>
      <w:r>
        <w:t xml:space="preserve"> </w:t>
      </w:r>
      <w:r w:rsidRPr="007E706E">
        <w:t>грн,</w:t>
      </w:r>
    </w:p>
    <w:p w:rsidR="004D1B2A" w:rsidRPr="00F21ED3" w:rsidRDefault="004D1B2A" w:rsidP="00F21ED3">
      <w:pPr>
        <w:ind w:right="-54" w:firstLine="360"/>
        <w:jc w:val="both"/>
        <w:rPr>
          <w:sz w:val="28"/>
          <w:szCs w:val="28"/>
          <w:shd w:val="clear" w:color="auto" w:fill="FFFFFF"/>
          <w:lang w:val="uk-UA"/>
        </w:rPr>
      </w:pPr>
      <w:r w:rsidRPr="004063F8">
        <w:rPr>
          <w:sz w:val="28"/>
          <w:szCs w:val="28"/>
          <w:lang w:val="uk-UA"/>
        </w:rPr>
        <w:t xml:space="preserve">За рахунок коштів </w:t>
      </w:r>
      <w:r w:rsidRPr="00D86DD4">
        <w:rPr>
          <w:i/>
          <w:iCs/>
          <w:sz w:val="28"/>
          <w:szCs w:val="28"/>
          <w:u w:val="single"/>
          <w:lang w:val="uk-UA"/>
        </w:rPr>
        <w:t>цільового фонду</w:t>
      </w:r>
      <w:r w:rsidRPr="004063F8">
        <w:rPr>
          <w:sz w:val="28"/>
          <w:szCs w:val="28"/>
          <w:lang w:val="uk-UA"/>
        </w:rPr>
        <w:t xml:space="preserve"> за звітний період виконані заходи  </w:t>
      </w:r>
      <w:r w:rsidRPr="004063F8">
        <w:rPr>
          <w:sz w:val="28"/>
          <w:szCs w:val="28"/>
          <w:shd w:val="clear" w:color="auto" w:fill="FFFFFF"/>
          <w:lang w:val="uk-UA"/>
        </w:rPr>
        <w:t xml:space="preserve">міських цільових програм: </w:t>
      </w:r>
      <w:r w:rsidRPr="004063F8">
        <w:rPr>
          <w:sz w:val="28"/>
          <w:szCs w:val="28"/>
          <w:lang w:val="uk-UA"/>
        </w:rPr>
        <w:t xml:space="preserve"> </w:t>
      </w:r>
      <w:r w:rsidRPr="004063F8">
        <w:rPr>
          <w:sz w:val="28"/>
          <w:szCs w:val="28"/>
          <w:shd w:val="clear" w:color="auto" w:fill="FFFFFF"/>
          <w:lang w:val="uk-UA"/>
        </w:rPr>
        <w:t>«Виготовлення та розміщення  постерів  з питань життєдіяльності територіальної громади міста та  соціальної реклами на 2024-2026 роки»</w:t>
      </w:r>
      <w:r w:rsidRPr="004063F8">
        <w:rPr>
          <w:sz w:val="28"/>
          <w:szCs w:val="28"/>
          <w:lang w:val="uk-UA"/>
        </w:rPr>
        <w:t xml:space="preserve"> </w:t>
      </w:r>
      <w:r w:rsidRPr="004063F8">
        <w:rPr>
          <w:sz w:val="28"/>
          <w:szCs w:val="28"/>
          <w:shd w:val="clear" w:color="auto" w:fill="FFFFFF"/>
          <w:lang w:val="uk-UA"/>
        </w:rPr>
        <w:t>в сумі 209,4 тис. грн;</w:t>
      </w:r>
      <w:r w:rsidRPr="004063F8">
        <w:t xml:space="preserve"> </w:t>
      </w:r>
      <w:r>
        <w:rPr>
          <w:lang w:val="uk-UA"/>
        </w:rPr>
        <w:t>«</w:t>
      </w:r>
      <w:r w:rsidRPr="004063F8">
        <w:rPr>
          <w:sz w:val="28"/>
          <w:szCs w:val="28"/>
          <w:shd w:val="clear" w:color="auto" w:fill="FFFFFF"/>
          <w:lang w:val="uk-UA"/>
        </w:rPr>
        <w:t>Реформування і розвитку житлово-комунального господарства та об’єктів благоустрою мі</w:t>
      </w:r>
      <w:r>
        <w:rPr>
          <w:sz w:val="28"/>
          <w:szCs w:val="28"/>
          <w:shd w:val="clear" w:color="auto" w:fill="FFFFFF"/>
          <w:lang w:val="uk-UA"/>
        </w:rPr>
        <w:t>ста Павлоград на 2020-2024 роки»</w:t>
      </w:r>
      <w:r w:rsidRPr="004063F8">
        <w:rPr>
          <w:sz w:val="28"/>
          <w:szCs w:val="28"/>
          <w:shd w:val="clear" w:color="auto" w:fill="FFFFFF"/>
          <w:lang w:val="uk-UA"/>
        </w:rPr>
        <w:t xml:space="preserve">  </w:t>
      </w:r>
      <w:r w:rsidRPr="004063F8">
        <w:rPr>
          <w:lang w:eastAsia="uk-UA"/>
        </w:rPr>
        <w:t>–</w:t>
      </w:r>
      <w:r w:rsidRPr="004063F8">
        <w:rPr>
          <w:sz w:val="28"/>
          <w:szCs w:val="28"/>
          <w:shd w:val="clear" w:color="auto" w:fill="FFFFFF"/>
          <w:lang w:val="uk-UA"/>
        </w:rPr>
        <w:t xml:space="preserve"> 1 115 тис. грн;  «Соціальний захист окремих категорій населення на 2022-2024 роки» </w:t>
      </w:r>
      <w:r w:rsidRPr="004063F8">
        <w:rPr>
          <w:lang w:eastAsia="uk-UA"/>
        </w:rPr>
        <w:t>–</w:t>
      </w:r>
      <w:r w:rsidRPr="004063F8">
        <w:rPr>
          <w:lang w:val="uk-UA" w:eastAsia="uk-UA"/>
        </w:rPr>
        <w:t xml:space="preserve"> </w:t>
      </w:r>
      <w:r w:rsidRPr="004063F8">
        <w:rPr>
          <w:sz w:val="28"/>
          <w:szCs w:val="28"/>
          <w:lang w:val="uk-UA" w:eastAsia="uk-UA"/>
        </w:rPr>
        <w:t>100</w:t>
      </w:r>
      <w:r w:rsidRPr="004063F8">
        <w:rPr>
          <w:lang w:val="uk-UA" w:eastAsia="uk-UA"/>
        </w:rPr>
        <w:t xml:space="preserve"> </w:t>
      </w:r>
      <w:r w:rsidRPr="004063F8">
        <w:rPr>
          <w:sz w:val="28"/>
          <w:szCs w:val="28"/>
          <w:shd w:val="clear" w:color="auto" w:fill="FFFFFF"/>
          <w:lang w:val="uk-UA"/>
        </w:rPr>
        <w:t>тис. грн.</w:t>
      </w:r>
      <w:r w:rsidRPr="00105498">
        <w:rPr>
          <w:sz w:val="28"/>
          <w:szCs w:val="28"/>
          <w:shd w:val="clear" w:color="auto" w:fill="FFFFFF"/>
          <w:lang w:val="uk-UA"/>
        </w:rPr>
        <w:t xml:space="preserve">  </w:t>
      </w:r>
    </w:p>
    <w:p w:rsidR="004D1B2A" w:rsidRDefault="004D1B2A" w:rsidP="001D6483">
      <w:pPr>
        <w:shd w:val="clear" w:color="auto" w:fill="FFFFFF"/>
        <w:jc w:val="center"/>
        <w:rPr>
          <w:sz w:val="28"/>
          <w:szCs w:val="28"/>
          <w:lang w:val="uk-UA"/>
        </w:rPr>
      </w:pPr>
      <w:r w:rsidRPr="00B847E4">
        <w:rPr>
          <w:b/>
          <w:sz w:val="28"/>
          <w:szCs w:val="28"/>
          <w:lang w:val="uk-UA"/>
        </w:rPr>
        <w:t>ПЛАТІЖНА ДИСЦИПЛІНА</w:t>
      </w:r>
    </w:p>
    <w:p w:rsidR="004D1B2A" w:rsidRPr="00F21ED3" w:rsidRDefault="004D1B2A" w:rsidP="00F21ED3">
      <w:pPr>
        <w:pStyle w:val="17"/>
        <w:ind w:left="0" w:right="-1" w:firstLine="284"/>
      </w:pPr>
      <w:r w:rsidRPr="007E0A5A">
        <w:t xml:space="preserve">      </w:t>
      </w:r>
      <w:r w:rsidRPr="00533E4B">
        <w:t xml:space="preserve">За даними звіту Державної казначейської служби України в м. Павлоград </w:t>
      </w:r>
      <w:r>
        <w:t>за</w:t>
      </w:r>
      <w:r w:rsidRPr="00533E4B">
        <w:t xml:space="preserve"> 2024 р</w:t>
      </w:r>
      <w:r>
        <w:t>ік</w:t>
      </w:r>
      <w:r w:rsidRPr="00533E4B">
        <w:t xml:space="preserve"> дебіторська </w:t>
      </w:r>
      <w:r>
        <w:t>по загально</w:t>
      </w:r>
      <w:r w:rsidRPr="00D816FB">
        <w:t>м</w:t>
      </w:r>
      <w:r>
        <w:t>у фонду складає 80,8 тис. грн..</w:t>
      </w:r>
    </w:p>
    <w:p w:rsidR="004D1B2A" w:rsidRPr="006B6331" w:rsidRDefault="004D1B2A" w:rsidP="00CC6B78">
      <w:pPr>
        <w:shd w:val="clear" w:color="auto" w:fill="FFFFFF"/>
        <w:ind w:firstLine="708"/>
        <w:rPr>
          <w:b/>
          <w:sz w:val="28"/>
          <w:szCs w:val="28"/>
          <w:lang w:val="uk-UA"/>
        </w:rPr>
      </w:pPr>
      <w:r>
        <w:rPr>
          <w:b/>
          <w:sz w:val="28"/>
          <w:szCs w:val="28"/>
          <w:lang w:val="uk-UA"/>
        </w:rPr>
        <w:t xml:space="preserve">                                    </w:t>
      </w:r>
      <w:r w:rsidRPr="006B6331">
        <w:rPr>
          <w:b/>
          <w:sz w:val="28"/>
          <w:szCs w:val="28"/>
          <w:lang w:val="uk-UA"/>
        </w:rPr>
        <w:t xml:space="preserve"> ФІНАНСУВАННЯ</w:t>
      </w:r>
    </w:p>
    <w:p w:rsidR="004D1B2A" w:rsidRPr="006B6331" w:rsidRDefault="004D1B2A" w:rsidP="00CC6B78">
      <w:pPr>
        <w:ind w:firstLine="708"/>
        <w:jc w:val="both"/>
        <w:rPr>
          <w:sz w:val="28"/>
          <w:szCs w:val="28"/>
          <w:lang w:val="uk-UA"/>
        </w:rPr>
      </w:pPr>
      <w:r w:rsidRPr="006B6331">
        <w:rPr>
          <w:sz w:val="28"/>
          <w:szCs w:val="28"/>
          <w:lang w:val="uk-UA"/>
        </w:rPr>
        <w:t>За рахунок передачі коштів із загального фонду бюджету до бюджету розви</w:t>
      </w:r>
      <w:r>
        <w:rPr>
          <w:sz w:val="28"/>
          <w:szCs w:val="28"/>
          <w:lang w:val="uk-UA"/>
        </w:rPr>
        <w:t>тку (спеціального фонду) за 2024</w:t>
      </w:r>
      <w:r w:rsidRPr="006B6331">
        <w:rPr>
          <w:sz w:val="28"/>
          <w:szCs w:val="28"/>
          <w:lang w:val="uk-UA"/>
        </w:rPr>
        <w:t xml:space="preserve"> рік профінансовані видатки в сумі </w:t>
      </w:r>
      <w:r>
        <w:rPr>
          <w:sz w:val="28"/>
          <w:szCs w:val="28"/>
          <w:lang w:val="uk-UA"/>
        </w:rPr>
        <w:t xml:space="preserve">243 989,8 </w:t>
      </w:r>
      <w:r w:rsidRPr="006B6331">
        <w:rPr>
          <w:sz w:val="28"/>
          <w:szCs w:val="28"/>
          <w:lang w:val="uk-UA"/>
        </w:rPr>
        <w:t>тис. грн.</w:t>
      </w:r>
    </w:p>
    <w:p w:rsidR="004D1B2A" w:rsidRPr="006B6331" w:rsidRDefault="004D1B2A" w:rsidP="009809C4">
      <w:pPr>
        <w:ind w:firstLine="708"/>
        <w:jc w:val="both"/>
        <w:rPr>
          <w:sz w:val="28"/>
          <w:szCs w:val="28"/>
          <w:lang w:val="uk-UA"/>
        </w:rPr>
      </w:pPr>
      <w:r w:rsidRPr="006B6331">
        <w:rPr>
          <w:rFonts w:ascii="Calibri" w:hAnsi="Calibri"/>
          <w:b/>
          <w:bCs/>
          <w:sz w:val="28"/>
          <w:szCs w:val="28"/>
          <w:bdr w:val="none" w:sz="0" w:space="0" w:color="auto" w:frame="1"/>
          <w:shd w:val="clear" w:color="auto" w:fill="FFFFFF"/>
        </w:rPr>
        <w:t> </w:t>
      </w:r>
      <w:r w:rsidRPr="006B6331">
        <w:rPr>
          <w:sz w:val="28"/>
          <w:szCs w:val="28"/>
          <w:bdr w:val="none" w:sz="0" w:space="0" w:color="auto" w:frame="1"/>
          <w:shd w:val="clear" w:color="auto" w:fill="FFFFFF"/>
          <w:lang w:val="uk-UA"/>
        </w:rPr>
        <w:t>За рахунок вільного залишку, яки</w:t>
      </w:r>
      <w:r>
        <w:rPr>
          <w:sz w:val="28"/>
          <w:szCs w:val="28"/>
          <w:bdr w:val="none" w:sz="0" w:space="0" w:color="auto" w:frame="1"/>
          <w:shd w:val="clear" w:color="auto" w:fill="FFFFFF"/>
          <w:lang w:val="uk-UA"/>
        </w:rPr>
        <w:t>й утворився станом на 01.01.2024</w:t>
      </w:r>
      <w:r w:rsidRPr="006B6331">
        <w:rPr>
          <w:sz w:val="28"/>
          <w:szCs w:val="28"/>
          <w:bdr w:val="none" w:sz="0" w:space="0" w:color="auto" w:frame="1"/>
          <w:shd w:val="clear" w:color="auto" w:fill="FFFFFF"/>
          <w:lang w:val="uk-UA"/>
        </w:rPr>
        <w:t xml:space="preserve"> року, додатково спрямовані кошти в сумі </w:t>
      </w:r>
      <w:r>
        <w:rPr>
          <w:sz w:val="28"/>
          <w:szCs w:val="28"/>
          <w:bdr w:val="none" w:sz="0" w:space="0" w:color="auto" w:frame="1"/>
          <w:shd w:val="clear" w:color="auto" w:fill="FFFFFF"/>
          <w:lang w:val="uk-UA"/>
        </w:rPr>
        <w:t xml:space="preserve">232 251,3 </w:t>
      </w:r>
      <w:r w:rsidRPr="006B6331">
        <w:rPr>
          <w:sz w:val="28"/>
          <w:szCs w:val="28"/>
          <w:lang w:val="uk-UA"/>
        </w:rPr>
        <w:t>тис. грн, з них на виконання бюджетних програм по загальному фонду –</w:t>
      </w:r>
      <w:r>
        <w:rPr>
          <w:sz w:val="28"/>
          <w:szCs w:val="28"/>
          <w:lang w:val="uk-UA"/>
        </w:rPr>
        <w:t xml:space="preserve"> 222 275 </w:t>
      </w:r>
      <w:r w:rsidRPr="006B6331">
        <w:rPr>
          <w:sz w:val="28"/>
          <w:szCs w:val="28"/>
          <w:lang w:val="uk-UA"/>
        </w:rPr>
        <w:t xml:space="preserve">тис. грн, спеціальному фонду – </w:t>
      </w:r>
      <w:r>
        <w:rPr>
          <w:sz w:val="28"/>
          <w:szCs w:val="28"/>
          <w:lang w:val="uk-UA"/>
        </w:rPr>
        <w:t>9 976,3</w:t>
      </w:r>
      <w:r w:rsidRPr="006B6331">
        <w:rPr>
          <w:sz w:val="28"/>
          <w:szCs w:val="28"/>
          <w:lang w:val="uk-UA"/>
        </w:rPr>
        <w:t xml:space="preserve"> тис. грн.</w:t>
      </w:r>
    </w:p>
    <w:p w:rsidR="004D1B2A" w:rsidRPr="00F21ED3" w:rsidRDefault="004D1B2A" w:rsidP="00F21ED3">
      <w:pPr>
        <w:ind w:firstLine="708"/>
        <w:jc w:val="both"/>
        <w:rPr>
          <w:sz w:val="28"/>
          <w:szCs w:val="28"/>
          <w:lang w:val="uk-UA"/>
        </w:rPr>
      </w:pPr>
      <w:r w:rsidRPr="006B6331">
        <w:rPr>
          <w:sz w:val="28"/>
          <w:szCs w:val="28"/>
          <w:lang w:val="uk-UA"/>
        </w:rPr>
        <w:t>Станом на 0</w:t>
      </w:r>
      <w:r>
        <w:rPr>
          <w:sz w:val="28"/>
          <w:szCs w:val="28"/>
          <w:lang w:val="uk-UA"/>
        </w:rPr>
        <w:t>1.01.2025</w:t>
      </w:r>
      <w:r w:rsidRPr="006B6331">
        <w:rPr>
          <w:sz w:val="28"/>
          <w:szCs w:val="28"/>
          <w:lang w:val="uk-UA"/>
        </w:rPr>
        <w:t xml:space="preserve"> року збережено оборотну касову готівку в сумі         3 000 тис. грн.</w:t>
      </w:r>
    </w:p>
    <w:p w:rsidR="004D1B2A" w:rsidRPr="001D6483" w:rsidRDefault="004D1B2A" w:rsidP="002029B0">
      <w:pPr>
        <w:ind w:firstLine="708"/>
        <w:rPr>
          <w:b/>
          <w:color w:val="000000"/>
          <w:sz w:val="28"/>
          <w:szCs w:val="28"/>
          <w:lang w:val="uk-UA"/>
        </w:rPr>
      </w:pPr>
      <w:r>
        <w:rPr>
          <w:b/>
          <w:color w:val="000000"/>
          <w:sz w:val="28"/>
          <w:szCs w:val="28"/>
          <w:lang w:val="uk-UA"/>
        </w:rPr>
        <w:t xml:space="preserve">                   </w:t>
      </w:r>
      <w:r w:rsidRPr="006B6331">
        <w:rPr>
          <w:b/>
          <w:color w:val="000000"/>
          <w:sz w:val="28"/>
          <w:szCs w:val="28"/>
          <w:lang w:val="uk-UA"/>
        </w:rPr>
        <w:t>МЕРЕЖА ШТАТИ І КОНТИНГЕНТИ</w:t>
      </w:r>
    </w:p>
    <w:p w:rsidR="004D1B2A" w:rsidRPr="006B6331" w:rsidRDefault="004D1B2A" w:rsidP="00C54D54">
      <w:pPr>
        <w:jc w:val="both"/>
        <w:rPr>
          <w:sz w:val="28"/>
          <w:szCs w:val="28"/>
          <w:lang w:val="uk-UA"/>
        </w:rPr>
      </w:pPr>
      <w:r>
        <w:rPr>
          <w:sz w:val="28"/>
          <w:szCs w:val="28"/>
          <w:lang w:val="uk-UA"/>
        </w:rPr>
        <w:t xml:space="preserve">      </w:t>
      </w:r>
      <w:r w:rsidRPr="006B6331">
        <w:rPr>
          <w:sz w:val="28"/>
          <w:szCs w:val="28"/>
          <w:lang w:val="uk-UA"/>
        </w:rPr>
        <w:t>За звітний період к</w:t>
      </w:r>
      <w:r w:rsidRPr="006B6331">
        <w:rPr>
          <w:sz w:val="28"/>
          <w:szCs w:val="28"/>
        </w:rPr>
        <w:t xml:space="preserve">ількість бюджетних установ </w:t>
      </w:r>
      <w:r w:rsidRPr="006B6331">
        <w:rPr>
          <w:sz w:val="28"/>
          <w:szCs w:val="28"/>
          <w:lang w:val="uk-UA"/>
        </w:rPr>
        <w:t xml:space="preserve">зменшилась на </w:t>
      </w:r>
      <w:r>
        <w:rPr>
          <w:sz w:val="28"/>
          <w:szCs w:val="28"/>
          <w:lang w:val="uk-UA"/>
        </w:rPr>
        <w:t>8 одиниць</w:t>
      </w:r>
      <w:r w:rsidRPr="006B6331">
        <w:rPr>
          <w:sz w:val="28"/>
          <w:szCs w:val="28"/>
          <w:lang w:val="uk-UA"/>
        </w:rPr>
        <w:t xml:space="preserve">, у зв'язку з </w:t>
      </w:r>
      <w:r>
        <w:rPr>
          <w:sz w:val="28"/>
          <w:szCs w:val="28"/>
          <w:lang w:val="uk-UA"/>
        </w:rPr>
        <w:t>реорганізацією і приєднанням та</w:t>
      </w:r>
      <w:r w:rsidRPr="006B6331">
        <w:rPr>
          <w:sz w:val="28"/>
          <w:szCs w:val="28"/>
          <w:lang w:val="uk-UA"/>
        </w:rPr>
        <w:t xml:space="preserve"> складає </w:t>
      </w:r>
      <w:r>
        <w:rPr>
          <w:sz w:val="28"/>
          <w:szCs w:val="28"/>
          <w:lang w:val="uk-UA"/>
        </w:rPr>
        <w:t>57</w:t>
      </w:r>
      <w:r w:rsidRPr="006B6331">
        <w:rPr>
          <w:sz w:val="28"/>
          <w:szCs w:val="28"/>
          <w:lang w:val="uk-UA"/>
        </w:rPr>
        <w:t xml:space="preserve"> установ (закладів). </w:t>
      </w:r>
    </w:p>
    <w:p w:rsidR="004D1B2A" w:rsidRPr="006B6331" w:rsidRDefault="004D1B2A" w:rsidP="00C54D54">
      <w:pPr>
        <w:jc w:val="both"/>
        <w:rPr>
          <w:sz w:val="28"/>
          <w:szCs w:val="28"/>
          <w:lang w:val="uk-UA"/>
        </w:rPr>
      </w:pPr>
      <w:r>
        <w:rPr>
          <w:sz w:val="28"/>
          <w:szCs w:val="28"/>
          <w:lang w:val="uk-UA"/>
        </w:rPr>
        <w:t xml:space="preserve">      </w:t>
      </w:r>
      <w:r w:rsidRPr="006B6331">
        <w:rPr>
          <w:sz w:val="28"/>
          <w:szCs w:val="28"/>
          <w:lang w:val="uk-UA"/>
        </w:rPr>
        <w:t>Штатна чисельність працівників</w:t>
      </w:r>
      <w:r>
        <w:rPr>
          <w:sz w:val="28"/>
          <w:szCs w:val="28"/>
          <w:lang w:val="uk-UA"/>
        </w:rPr>
        <w:t xml:space="preserve"> бюджетних установ на 01.01.2025</w:t>
      </w:r>
      <w:r w:rsidRPr="006B6331">
        <w:rPr>
          <w:sz w:val="28"/>
          <w:szCs w:val="28"/>
          <w:lang w:val="uk-UA"/>
        </w:rPr>
        <w:t xml:space="preserve"> року складає </w:t>
      </w:r>
      <w:r>
        <w:rPr>
          <w:sz w:val="28"/>
          <w:szCs w:val="28"/>
          <w:lang w:val="uk-UA"/>
        </w:rPr>
        <w:t>2858,5</w:t>
      </w:r>
      <w:r w:rsidRPr="006B6331">
        <w:rPr>
          <w:sz w:val="28"/>
          <w:szCs w:val="28"/>
          <w:lang w:val="uk-UA"/>
        </w:rPr>
        <w:t xml:space="preserve"> штатних одиниць.</w:t>
      </w:r>
    </w:p>
    <w:p w:rsidR="004D1B2A" w:rsidRPr="00634BFB" w:rsidRDefault="004D1B2A" w:rsidP="00C54D54">
      <w:pPr>
        <w:jc w:val="both"/>
        <w:rPr>
          <w:bCs/>
          <w:sz w:val="28"/>
          <w:szCs w:val="28"/>
          <w:lang w:val="uk-UA"/>
        </w:rPr>
      </w:pPr>
      <w:r>
        <w:rPr>
          <w:bCs/>
          <w:sz w:val="28"/>
          <w:szCs w:val="28"/>
          <w:lang w:val="uk-UA"/>
        </w:rPr>
        <w:t xml:space="preserve">     </w:t>
      </w:r>
      <w:r w:rsidRPr="00634BFB">
        <w:rPr>
          <w:bCs/>
          <w:sz w:val="28"/>
          <w:szCs w:val="28"/>
          <w:lang w:val="uk-UA"/>
        </w:rPr>
        <w:t>Збільшилась штатна численність</w:t>
      </w:r>
      <w:r>
        <w:rPr>
          <w:bCs/>
          <w:sz w:val="28"/>
          <w:szCs w:val="28"/>
          <w:lang w:val="uk-UA"/>
        </w:rPr>
        <w:t xml:space="preserve"> на 18,25 штатних одиниць, у тому числі</w:t>
      </w:r>
      <w:r w:rsidRPr="00634BFB">
        <w:rPr>
          <w:bCs/>
          <w:sz w:val="28"/>
          <w:szCs w:val="28"/>
          <w:lang w:val="uk-UA"/>
        </w:rPr>
        <w:t xml:space="preserve"> по:</w:t>
      </w:r>
    </w:p>
    <w:p w:rsidR="004D1B2A" w:rsidRPr="00634BFB" w:rsidRDefault="004D1B2A" w:rsidP="00634BFB">
      <w:pPr>
        <w:jc w:val="both"/>
        <w:rPr>
          <w:sz w:val="28"/>
          <w:szCs w:val="28"/>
          <w:lang w:val="uk-UA"/>
        </w:rPr>
      </w:pPr>
      <w:r w:rsidRPr="00634BFB">
        <w:rPr>
          <w:sz w:val="28"/>
          <w:szCs w:val="28"/>
          <w:lang w:val="uk-UA"/>
        </w:rPr>
        <w:t>– органам місцевого самоврядува</w:t>
      </w:r>
      <w:r>
        <w:rPr>
          <w:sz w:val="28"/>
          <w:szCs w:val="28"/>
          <w:lang w:val="uk-UA"/>
        </w:rPr>
        <w:t>ння на 2 штатних одиниці (управ</w:t>
      </w:r>
      <w:r w:rsidRPr="00634BFB">
        <w:rPr>
          <w:sz w:val="28"/>
          <w:szCs w:val="28"/>
          <w:lang w:val="uk-UA"/>
        </w:rPr>
        <w:t>ління соціального захисту населення міської ради – 1 штатна одиниця, відділ цивільного захисту та оборонної роботи міської ради – 1 штатна одиниця);                                   – КУ «Павлоградський міський територіальний центр соціального обслуговування (надання соціальних послуг)» –  1 штатну одиницю;</w:t>
      </w:r>
    </w:p>
    <w:p w:rsidR="004D1B2A" w:rsidRPr="00634BFB" w:rsidRDefault="004D1B2A" w:rsidP="00F80F26">
      <w:pPr>
        <w:jc w:val="both"/>
        <w:rPr>
          <w:sz w:val="28"/>
          <w:szCs w:val="28"/>
          <w:lang w:val="uk-UA"/>
        </w:rPr>
      </w:pPr>
      <w:r w:rsidRPr="00634BFB">
        <w:rPr>
          <w:sz w:val="28"/>
          <w:szCs w:val="28"/>
          <w:lang w:val="uk-UA"/>
        </w:rPr>
        <w:t>–</w:t>
      </w:r>
      <w:r>
        <w:rPr>
          <w:sz w:val="28"/>
          <w:szCs w:val="28"/>
          <w:lang w:val="uk-UA"/>
        </w:rPr>
        <w:t xml:space="preserve">    </w:t>
      </w:r>
      <w:r w:rsidRPr="00634BFB">
        <w:rPr>
          <w:sz w:val="28"/>
          <w:szCs w:val="28"/>
          <w:lang w:val="uk-UA"/>
        </w:rPr>
        <w:t>КЗ «Павлоградський міський центр соціальних служб» – 1 штатну одиницю;</w:t>
      </w:r>
    </w:p>
    <w:p w:rsidR="004D1B2A" w:rsidRPr="00634BFB" w:rsidRDefault="004D1B2A" w:rsidP="00CF46B1">
      <w:pPr>
        <w:jc w:val="both"/>
        <w:rPr>
          <w:sz w:val="28"/>
          <w:szCs w:val="28"/>
          <w:lang w:val="uk-UA"/>
        </w:rPr>
      </w:pPr>
      <w:r w:rsidRPr="00634BFB">
        <w:rPr>
          <w:sz w:val="28"/>
          <w:szCs w:val="28"/>
          <w:lang w:val="uk-UA"/>
        </w:rPr>
        <w:t xml:space="preserve">– </w:t>
      </w:r>
      <w:r>
        <w:rPr>
          <w:sz w:val="28"/>
          <w:szCs w:val="28"/>
          <w:lang w:val="uk-UA"/>
        </w:rPr>
        <w:t xml:space="preserve">  </w:t>
      </w:r>
      <w:r w:rsidRPr="00634BFB">
        <w:rPr>
          <w:sz w:val="28"/>
          <w:szCs w:val="28"/>
          <w:lang w:val="uk-UA"/>
        </w:rPr>
        <w:t>КП «Центр соціально-психологічних послуг міської ради» – 6,25 штатних одиниць;</w:t>
      </w:r>
    </w:p>
    <w:p w:rsidR="004D1B2A" w:rsidRPr="00634BFB" w:rsidRDefault="004D1B2A" w:rsidP="00F80F26">
      <w:pPr>
        <w:jc w:val="both"/>
        <w:rPr>
          <w:sz w:val="28"/>
          <w:szCs w:val="28"/>
          <w:lang w:val="uk-UA"/>
        </w:rPr>
      </w:pPr>
      <w:r w:rsidRPr="00634BFB">
        <w:rPr>
          <w:sz w:val="28"/>
          <w:szCs w:val="28"/>
          <w:lang w:val="uk-UA"/>
        </w:rPr>
        <w:t>–</w:t>
      </w:r>
      <w:r>
        <w:rPr>
          <w:sz w:val="28"/>
          <w:szCs w:val="28"/>
          <w:lang w:val="uk-UA"/>
        </w:rPr>
        <w:t xml:space="preserve">    КУ «</w:t>
      </w:r>
      <w:r w:rsidRPr="00634BFB">
        <w:rPr>
          <w:sz w:val="28"/>
          <w:szCs w:val="28"/>
          <w:lang w:val="uk-UA"/>
        </w:rPr>
        <w:t>Центр з</w:t>
      </w:r>
      <w:r>
        <w:rPr>
          <w:sz w:val="28"/>
          <w:szCs w:val="28"/>
          <w:lang w:val="uk-UA"/>
        </w:rPr>
        <w:t xml:space="preserve"> обслуговування закладів освіти»</w:t>
      </w:r>
      <w:r w:rsidRPr="00634BFB">
        <w:rPr>
          <w:sz w:val="28"/>
          <w:szCs w:val="28"/>
          <w:lang w:val="uk-UA"/>
        </w:rPr>
        <w:t xml:space="preserve"> – 8 штатних одиниць сторож</w:t>
      </w:r>
      <w:r>
        <w:rPr>
          <w:sz w:val="28"/>
          <w:szCs w:val="28"/>
          <w:lang w:val="uk-UA"/>
        </w:rPr>
        <w:t>ів</w:t>
      </w:r>
      <w:r w:rsidRPr="00634BFB">
        <w:rPr>
          <w:sz w:val="28"/>
          <w:szCs w:val="28"/>
          <w:lang w:val="uk-UA"/>
        </w:rPr>
        <w:t xml:space="preserve"> (у зв’язку із закриттям і приєднанням освітніх закладів)</w:t>
      </w:r>
      <w:r>
        <w:rPr>
          <w:sz w:val="28"/>
          <w:szCs w:val="28"/>
          <w:lang w:val="uk-UA"/>
        </w:rPr>
        <w:t>.</w:t>
      </w:r>
    </w:p>
    <w:p w:rsidR="004D1B2A" w:rsidRDefault="004D1B2A" w:rsidP="00B65112">
      <w:pPr>
        <w:ind w:firstLine="708"/>
        <w:jc w:val="both"/>
        <w:rPr>
          <w:bCs/>
          <w:sz w:val="28"/>
          <w:szCs w:val="28"/>
          <w:lang w:val="uk-UA"/>
        </w:rPr>
      </w:pPr>
    </w:p>
    <w:p w:rsidR="004D1B2A" w:rsidRPr="00634BFB" w:rsidRDefault="004D1B2A" w:rsidP="00EB1EC2">
      <w:pPr>
        <w:jc w:val="both"/>
        <w:rPr>
          <w:bCs/>
          <w:sz w:val="28"/>
          <w:szCs w:val="28"/>
          <w:lang w:val="uk-UA"/>
        </w:rPr>
      </w:pPr>
      <w:r>
        <w:rPr>
          <w:bCs/>
          <w:sz w:val="28"/>
          <w:szCs w:val="28"/>
          <w:lang w:val="uk-UA"/>
        </w:rPr>
        <w:t xml:space="preserve">    </w:t>
      </w:r>
      <w:r w:rsidRPr="00634BFB">
        <w:rPr>
          <w:bCs/>
          <w:sz w:val="28"/>
          <w:szCs w:val="28"/>
          <w:lang w:val="uk-UA"/>
        </w:rPr>
        <w:t xml:space="preserve">Зменшилась штатна численність </w:t>
      </w:r>
      <w:r>
        <w:rPr>
          <w:bCs/>
          <w:sz w:val="28"/>
          <w:szCs w:val="28"/>
          <w:lang w:val="uk-UA"/>
        </w:rPr>
        <w:t>на 304 штатних одиниць, у тому числі по</w:t>
      </w:r>
      <w:r w:rsidRPr="00634BFB">
        <w:rPr>
          <w:bCs/>
          <w:sz w:val="28"/>
          <w:szCs w:val="28"/>
          <w:lang w:val="uk-UA"/>
        </w:rPr>
        <w:t xml:space="preserve">: </w:t>
      </w:r>
    </w:p>
    <w:p w:rsidR="004D1B2A" w:rsidRPr="00634BFB" w:rsidRDefault="004D1B2A" w:rsidP="00EB1EC2">
      <w:pPr>
        <w:jc w:val="both"/>
        <w:rPr>
          <w:sz w:val="28"/>
          <w:szCs w:val="28"/>
          <w:lang w:val="uk-UA"/>
        </w:rPr>
      </w:pPr>
      <w:r w:rsidRPr="00634BFB">
        <w:rPr>
          <w:bCs/>
          <w:sz w:val="28"/>
          <w:szCs w:val="28"/>
          <w:lang w:val="uk-UA"/>
        </w:rPr>
        <w:t>–  закладам освіти на 2</w:t>
      </w:r>
      <w:r>
        <w:rPr>
          <w:bCs/>
          <w:sz w:val="28"/>
          <w:szCs w:val="28"/>
          <w:lang w:val="uk-UA"/>
        </w:rPr>
        <w:t xml:space="preserve">93,5 </w:t>
      </w:r>
      <w:r w:rsidRPr="00634BFB">
        <w:rPr>
          <w:bCs/>
          <w:sz w:val="28"/>
          <w:szCs w:val="28"/>
          <w:lang w:val="uk-UA"/>
        </w:rPr>
        <w:t>штатних одиниць (у зв'язку</w:t>
      </w:r>
      <w:r w:rsidRPr="00902683">
        <w:rPr>
          <w:sz w:val="28"/>
          <w:szCs w:val="28"/>
          <w:lang w:val="uk-UA"/>
        </w:rPr>
        <w:t xml:space="preserve"> із </w:t>
      </w:r>
      <w:r>
        <w:rPr>
          <w:sz w:val="28"/>
          <w:szCs w:val="28"/>
          <w:lang w:val="uk-UA"/>
        </w:rPr>
        <w:t>закриттям з</w:t>
      </w:r>
      <w:r w:rsidRPr="00902683">
        <w:rPr>
          <w:sz w:val="28"/>
          <w:szCs w:val="28"/>
          <w:lang w:val="uk-UA"/>
        </w:rPr>
        <w:t xml:space="preserve"> 01.01.</w:t>
      </w:r>
      <w:r>
        <w:rPr>
          <w:sz w:val="28"/>
          <w:szCs w:val="28"/>
          <w:lang w:val="uk-UA"/>
        </w:rPr>
        <w:t>2024 року</w:t>
      </w:r>
      <w:r w:rsidRPr="00902683">
        <w:rPr>
          <w:sz w:val="28"/>
          <w:szCs w:val="28"/>
          <w:lang w:val="uk-UA"/>
        </w:rPr>
        <w:t xml:space="preserve"> 4 закладів дошкільної освіти № 3,11,60,61</w:t>
      </w:r>
      <w:r>
        <w:rPr>
          <w:sz w:val="28"/>
          <w:szCs w:val="28"/>
          <w:lang w:val="uk-UA"/>
        </w:rPr>
        <w:t xml:space="preserve"> ПМР,</w:t>
      </w:r>
      <w:r w:rsidRPr="00902683">
        <w:rPr>
          <w:sz w:val="28"/>
          <w:szCs w:val="28"/>
          <w:lang w:val="uk-UA"/>
        </w:rPr>
        <w:t xml:space="preserve"> </w:t>
      </w:r>
      <w:r w:rsidRPr="00634BFB">
        <w:rPr>
          <w:sz w:val="28"/>
          <w:szCs w:val="28"/>
          <w:lang w:val="uk-UA"/>
        </w:rPr>
        <w:t xml:space="preserve"> з приєднанням ЗДО №15 до ЗДО № 6 «Дюймовочка» та скороченням </w:t>
      </w:r>
      <w:r>
        <w:rPr>
          <w:sz w:val="28"/>
          <w:szCs w:val="28"/>
          <w:lang w:val="uk-UA"/>
        </w:rPr>
        <w:t>36</w:t>
      </w:r>
      <w:r w:rsidRPr="00634BFB">
        <w:rPr>
          <w:sz w:val="28"/>
          <w:szCs w:val="28"/>
          <w:lang w:val="uk-UA"/>
        </w:rPr>
        <w:t xml:space="preserve"> груп з кількістю </w:t>
      </w:r>
      <w:r>
        <w:rPr>
          <w:sz w:val="28"/>
          <w:szCs w:val="28"/>
          <w:lang w:val="uk-UA"/>
        </w:rPr>
        <w:t>386</w:t>
      </w:r>
      <w:r w:rsidRPr="00634BFB">
        <w:rPr>
          <w:sz w:val="28"/>
          <w:szCs w:val="28"/>
          <w:lang w:val="uk-UA"/>
        </w:rPr>
        <w:t xml:space="preserve"> дітей в закладах дошкільної освіти скорочено </w:t>
      </w:r>
      <w:r>
        <w:rPr>
          <w:sz w:val="28"/>
          <w:szCs w:val="28"/>
          <w:lang w:val="uk-UA"/>
        </w:rPr>
        <w:t>179,25</w:t>
      </w:r>
      <w:r w:rsidRPr="00634BFB">
        <w:rPr>
          <w:sz w:val="28"/>
          <w:szCs w:val="28"/>
          <w:lang w:val="uk-UA"/>
        </w:rPr>
        <w:t xml:space="preserve"> штатних одиниць; у зв'язку з приєднанням Гімназії № 8 до Гімназії № 7, закриттям початкової школи № 14 та скороченням 22 класів з кількістю 698 учнів в загальноосвітніх закладах скорочено 112,25 штатних одиниць; в мистецьких школах скорочено 2 штатні одиниці);</w:t>
      </w:r>
    </w:p>
    <w:p w:rsidR="004D1B2A" w:rsidRPr="00634BFB" w:rsidRDefault="004D1B2A" w:rsidP="00F21ED3">
      <w:pPr>
        <w:jc w:val="both"/>
        <w:rPr>
          <w:sz w:val="28"/>
          <w:szCs w:val="28"/>
          <w:lang w:val="uk-UA"/>
        </w:rPr>
      </w:pPr>
      <w:r w:rsidRPr="00634BFB">
        <w:rPr>
          <w:sz w:val="28"/>
          <w:szCs w:val="28"/>
          <w:lang w:val="uk-UA"/>
        </w:rPr>
        <w:t>–  КЗ «Моя родина – 1,5 штатну одиницю;</w:t>
      </w:r>
    </w:p>
    <w:p w:rsidR="004D1B2A" w:rsidRPr="00634BFB" w:rsidRDefault="004D1B2A" w:rsidP="00507F0E">
      <w:pPr>
        <w:jc w:val="both"/>
        <w:rPr>
          <w:sz w:val="28"/>
          <w:szCs w:val="28"/>
          <w:lang w:val="uk-UA"/>
        </w:rPr>
      </w:pPr>
      <w:r w:rsidRPr="00634BFB">
        <w:rPr>
          <w:sz w:val="28"/>
          <w:szCs w:val="28"/>
          <w:lang w:val="uk-UA"/>
        </w:rPr>
        <w:t xml:space="preserve">– </w:t>
      </w:r>
      <w:r>
        <w:rPr>
          <w:sz w:val="28"/>
          <w:szCs w:val="28"/>
          <w:lang w:val="uk-UA"/>
        </w:rPr>
        <w:t xml:space="preserve"> </w:t>
      </w:r>
      <w:r w:rsidRPr="00634BFB">
        <w:rPr>
          <w:sz w:val="28"/>
          <w:szCs w:val="28"/>
          <w:lang w:val="uk-UA"/>
        </w:rPr>
        <w:t xml:space="preserve">КП «Аварійно-рятувально-водолазна станція» – 9 штатних одиниць (у зв'язку з ліквідацією підприємства).  </w:t>
      </w:r>
    </w:p>
    <w:p w:rsidR="004D1B2A" w:rsidRDefault="004D1B2A" w:rsidP="001D6483">
      <w:pPr>
        <w:ind w:firstLine="360"/>
        <w:rPr>
          <w:sz w:val="28"/>
          <w:szCs w:val="28"/>
          <w:lang w:val="uk-UA"/>
        </w:rPr>
      </w:pPr>
      <w:r w:rsidRPr="00634BFB">
        <w:rPr>
          <w:b/>
          <w:sz w:val="28"/>
          <w:szCs w:val="28"/>
          <w:lang w:val="uk-UA"/>
        </w:rPr>
        <w:t xml:space="preserve">                                   ФІНАНСОВИЙ КОНТРОЛЬ</w:t>
      </w:r>
    </w:p>
    <w:p w:rsidR="004D1B2A" w:rsidRPr="006B6331" w:rsidRDefault="004D1B2A" w:rsidP="00F755D2">
      <w:pPr>
        <w:ind w:firstLine="708"/>
        <w:jc w:val="both"/>
        <w:rPr>
          <w:sz w:val="28"/>
          <w:szCs w:val="28"/>
          <w:lang w:val="uk-UA"/>
        </w:rPr>
      </w:pPr>
      <w:r w:rsidRPr="006B6331">
        <w:rPr>
          <w:sz w:val="28"/>
          <w:szCs w:val="28"/>
          <w:lang w:val="uk-UA"/>
        </w:rPr>
        <w:t>В умовах воєнного стану службами міської ради забезпечувалось оперативне, належне та безперервне виконання бюджету Павлоградської міської територіальної громади для забезпечення ефективного функціонування бюджетної сфери, реалізацію у місті державної політики з питань захисту державного суверенітету, сприяння підвищенню обороноздатності та мобілізаційної готовності військових частин, покращення їх матеріально-технічного стану, підтримки внутрішньо-переміщених осіб (евакуйованого населення), сімей загиблих учасників бойових дій, забезпечення життєво необхідних потреб територіальної громади.</w:t>
      </w:r>
      <w:r w:rsidRPr="006B6331">
        <w:rPr>
          <w:lang w:val="uk-UA"/>
        </w:rPr>
        <w:t xml:space="preserve">                   </w:t>
      </w:r>
    </w:p>
    <w:p w:rsidR="004D1B2A" w:rsidRPr="006B6331" w:rsidRDefault="004D1B2A" w:rsidP="00F755D2">
      <w:pPr>
        <w:jc w:val="both"/>
        <w:rPr>
          <w:sz w:val="28"/>
          <w:szCs w:val="28"/>
        </w:rPr>
      </w:pPr>
      <w:r w:rsidRPr="006B6331">
        <w:rPr>
          <w:sz w:val="28"/>
          <w:szCs w:val="28"/>
          <w:lang w:val="uk-UA"/>
        </w:rPr>
        <w:t xml:space="preserve">        Питання виконання бюджету ПМТГ щомісячно розглядались на оперативних нарадах при міському голові, по результатах розгляду яких н</w:t>
      </w:r>
      <w:r w:rsidRPr="006B6331">
        <w:rPr>
          <w:sz w:val="28"/>
          <w:szCs w:val="28"/>
        </w:rPr>
        <w:t>адавались конкретні доручення головним розпорядникам коштів міського бюджету, іншим учасникам бюджетного процесу щодо залучення додаткових надходжень до бюджету</w:t>
      </w:r>
      <w:r w:rsidRPr="006B6331">
        <w:rPr>
          <w:sz w:val="28"/>
          <w:szCs w:val="28"/>
          <w:lang w:val="uk-UA"/>
        </w:rPr>
        <w:t xml:space="preserve"> ПМТГ</w:t>
      </w:r>
      <w:r w:rsidRPr="006B6331">
        <w:rPr>
          <w:sz w:val="28"/>
          <w:szCs w:val="28"/>
        </w:rPr>
        <w:t xml:space="preserve"> та ефективного використання і дотримання жорсткого режиму економії бюджетних коштів.</w:t>
      </w:r>
    </w:p>
    <w:p w:rsidR="004D1B2A" w:rsidRPr="006B6331" w:rsidRDefault="004D1B2A" w:rsidP="00F755D2">
      <w:pPr>
        <w:jc w:val="both"/>
        <w:rPr>
          <w:sz w:val="28"/>
          <w:szCs w:val="28"/>
          <w:lang w:val="uk-UA"/>
        </w:rPr>
      </w:pPr>
      <w:r w:rsidRPr="006B6331">
        <w:rPr>
          <w:sz w:val="28"/>
          <w:szCs w:val="28"/>
          <w:lang w:val="uk-UA"/>
        </w:rPr>
        <w:t xml:space="preserve">       Фінансовим управлінням міської ради  забезпечується здійснення щоденного моніторингу виконання бюджету ПМТГ за доходами. </w:t>
      </w:r>
    </w:p>
    <w:p w:rsidR="004D1B2A" w:rsidRPr="006B6331" w:rsidRDefault="004D1B2A" w:rsidP="00F755D2">
      <w:pPr>
        <w:jc w:val="both"/>
        <w:rPr>
          <w:color w:val="FF0000"/>
          <w:sz w:val="28"/>
          <w:szCs w:val="28"/>
          <w:lang w:val="uk-UA"/>
        </w:rPr>
      </w:pPr>
      <w:r w:rsidRPr="006B6331">
        <w:rPr>
          <w:sz w:val="28"/>
          <w:szCs w:val="28"/>
          <w:lang w:val="uk-UA"/>
        </w:rPr>
        <w:t xml:space="preserve">      Щомісячно стан виконання бюджету ПМТГ висвітлюється  на веб-сайті міської ради,  періодично – в засобах масової інформації, щоквартально підсумки виконання бюджету ПМТГ розглядаються на засіданнях виконавчого комітету міської ради.</w:t>
      </w:r>
      <w:r w:rsidRPr="006B6331">
        <w:rPr>
          <w:color w:val="FF0000"/>
          <w:sz w:val="28"/>
          <w:szCs w:val="28"/>
          <w:lang w:val="uk-UA"/>
        </w:rPr>
        <w:t xml:space="preserve">                                 </w:t>
      </w:r>
    </w:p>
    <w:p w:rsidR="004D1B2A" w:rsidRPr="004D1385" w:rsidRDefault="004D1B2A" w:rsidP="00867ABF">
      <w:pPr>
        <w:pStyle w:val="17"/>
        <w:ind w:left="0" w:right="-1" w:firstLine="284"/>
      </w:pPr>
      <w:r w:rsidRPr="005C342E">
        <w:t xml:space="preserve">            </w:t>
      </w:r>
    </w:p>
    <w:p w:rsidR="004D1B2A" w:rsidRDefault="004D1B2A" w:rsidP="00787D65">
      <w:pPr>
        <w:pStyle w:val="17"/>
        <w:ind w:left="0" w:right="-1" w:firstLine="0"/>
      </w:pPr>
      <w:r w:rsidRPr="005C342E">
        <w:t xml:space="preserve">                                                                                                                                                                                         </w:t>
      </w:r>
      <w:r>
        <w:t xml:space="preserve">                 </w:t>
      </w:r>
    </w:p>
    <w:p w:rsidR="004D1B2A" w:rsidRPr="005C342E" w:rsidRDefault="004D1B2A" w:rsidP="00562555">
      <w:pPr>
        <w:jc w:val="both"/>
        <w:rPr>
          <w:sz w:val="28"/>
          <w:szCs w:val="28"/>
          <w:lang w:val="uk-UA"/>
        </w:rPr>
      </w:pPr>
      <w:r w:rsidRPr="005C342E">
        <w:rPr>
          <w:sz w:val="28"/>
          <w:szCs w:val="28"/>
          <w:lang w:val="uk-UA"/>
        </w:rPr>
        <w:t xml:space="preserve">Начальник фінансового управління                           </w:t>
      </w:r>
      <w:r>
        <w:rPr>
          <w:sz w:val="28"/>
          <w:szCs w:val="28"/>
          <w:lang w:val="uk-UA"/>
        </w:rPr>
        <w:t xml:space="preserve">        </w:t>
      </w:r>
      <w:r w:rsidRPr="005C342E">
        <w:rPr>
          <w:sz w:val="28"/>
          <w:szCs w:val="28"/>
          <w:lang w:val="uk-UA"/>
        </w:rPr>
        <w:t xml:space="preserve">  </w:t>
      </w:r>
      <w:r>
        <w:rPr>
          <w:sz w:val="28"/>
          <w:szCs w:val="28"/>
          <w:lang w:val="uk-UA"/>
        </w:rPr>
        <w:t>Раїса РОЇК</w:t>
      </w:r>
    </w:p>
    <w:sectPr w:rsidR="004D1B2A" w:rsidRPr="005C342E" w:rsidSect="009D5D26">
      <w:type w:val="continuous"/>
      <w:pgSz w:w="11906" w:h="16838" w:code="9"/>
      <w:pgMar w:top="567" w:right="567" w:bottom="567" w:left="1701" w:header="0" w:footer="0" w:gutter="0"/>
      <w:cols w:space="720"/>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B2A" w:rsidRDefault="004D1B2A">
      <w:r>
        <w:separator/>
      </w:r>
    </w:p>
  </w:endnote>
  <w:endnote w:type="continuationSeparator" w:id="0">
    <w:p w:rsidR="004D1B2A" w:rsidRDefault="004D1B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MS Mincho">
    <w:altName w:val="?l?r ??Ѓfc"/>
    <w:panose1 w:val="020206090402050803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2A" w:rsidRDefault="004D1B2A" w:rsidP="00AC1BA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4D1B2A" w:rsidRDefault="004D1B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B2A" w:rsidRDefault="004D1B2A">
      <w:r>
        <w:separator/>
      </w:r>
    </w:p>
  </w:footnote>
  <w:footnote w:type="continuationSeparator" w:id="0">
    <w:p w:rsidR="004D1B2A" w:rsidRDefault="004D1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EE2"/>
    <w:multiLevelType w:val="hybridMultilevel"/>
    <w:tmpl w:val="13FE6B98"/>
    <w:lvl w:ilvl="0" w:tplc="04220001">
      <w:start w:val="1"/>
      <w:numFmt w:val="bullet"/>
      <w:lvlText w:val=""/>
      <w:lvlJc w:val="left"/>
      <w:pPr>
        <w:ind w:left="1211" w:hanging="360"/>
      </w:pPr>
      <w:rPr>
        <w:rFonts w:ascii="Symbol" w:hAnsi="Symbol" w:hint="default"/>
      </w:rPr>
    </w:lvl>
    <w:lvl w:ilvl="1" w:tplc="04220003">
      <w:start w:val="1"/>
      <w:numFmt w:val="bullet"/>
      <w:lvlText w:val="o"/>
      <w:lvlJc w:val="left"/>
      <w:pPr>
        <w:ind w:left="1931" w:hanging="360"/>
      </w:pPr>
      <w:rPr>
        <w:rFonts w:ascii="Courier New" w:hAnsi="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hint="default"/>
      </w:rPr>
    </w:lvl>
    <w:lvl w:ilvl="8" w:tplc="04220005">
      <w:start w:val="1"/>
      <w:numFmt w:val="bullet"/>
      <w:lvlText w:val=""/>
      <w:lvlJc w:val="left"/>
      <w:pPr>
        <w:ind w:left="6971" w:hanging="360"/>
      </w:pPr>
      <w:rPr>
        <w:rFonts w:ascii="Wingdings" w:hAnsi="Wingdings" w:hint="default"/>
      </w:rPr>
    </w:lvl>
  </w:abstractNum>
  <w:abstractNum w:abstractNumId="1">
    <w:nsid w:val="0606547B"/>
    <w:multiLevelType w:val="hybridMultilevel"/>
    <w:tmpl w:val="67E08CD2"/>
    <w:lvl w:ilvl="0" w:tplc="1B7CC3C2">
      <w:numFmt w:val="bullet"/>
      <w:lvlText w:val="-"/>
      <w:lvlJc w:val="left"/>
      <w:pPr>
        <w:ind w:left="1070" w:hanging="360"/>
      </w:pPr>
      <w:rPr>
        <w:rFonts w:ascii="Times New Roman" w:eastAsia="Times New Roman" w:hAnsi="Times New Roman" w:hint="default"/>
      </w:rPr>
    </w:lvl>
    <w:lvl w:ilvl="1" w:tplc="04220003">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hint="default"/>
      </w:rPr>
    </w:lvl>
    <w:lvl w:ilvl="8" w:tplc="04220005">
      <w:start w:val="1"/>
      <w:numFmt w:val="bullet"/>
      <w:lvlText w:val=""/>
      <w:lvlJc w:val="left"/>
      <w:pPr>
        <w:ind w:left="7020" w:hanging="360"/>
      </w:pPr>
      <w:rPr>
        <w:rFonts w:ascii="Wingdings" w:hAnsi="Wingdings" w:hint="default"/>
      </w:rPr>
    </w:lvl>
  </w:abstractNum>
  <w:abstractNum w:abstractNumId="2">
    <w:nsid w:val="0E2C5A1A"/>
    <w:multiLevelType w:val="hybridMultilevel"/>
    <w:tmpl w:val="E0EE9356"/>
    <w:lvl w:ilvl="0" w:tplc="87AC578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380"/>
        </w:tabs>
        <w:ind w:left="1380" w:hanging="360"/>
      </w:pPr>
      <w:rPr>
        <w:rFonts w:ascii="Courier New" w:hAnsi="Courier New" w:hint="default"/>
      </w:rPr>
    </w:lvl>
    <w:lvl w:ilvl="2" w:tplc="04190005">
      <w:start w:val="1"/>
      <w:numFmt w:val="bullet"/>
      <w:lvlText w:val=""/>
      <w:lvlJc w:val="left"/>
      <w:pPr>
        <w:tabs>
          <w:tab w:val="num" w:pos="2100"/>
        </w:tabs>
        <w:ind w:left="2100" w:hanging="360"/>
      </w:pPr>
      <w:rPr>
        <w:rFonts w:ascii="Wingdings" w:hAnsi="Wingdings" w:hint="default"/>
      </w:rPr>
    </w:lvl>
    <w:lvl w:ilvl="3" w:tplc="04190001">
      <w:start w:val="1"/>
      <w:numFmt w:val="bullet"/>
      <w:lvlText w:val=""/>
      <w:lvlJc w:val="left"/>
      <w:pPr>
        <w:tabs>
          <w:tab w:val="num" w:pos="2820"/>
        </w:tabs>
        <w:ind w:left="2820" w:hanging="360"/>
      </w:pPr>
      <w:rPr>
        <w:rFonts w:ascii="Symbol" w:hAnsi="Symbol" w:hint="default"/>
      </w:rPr>
    </w:lvl>
    <w:lvl w:ilvl="4" w:tplc="04190003">
      <w:start w:val="1"/>
      <w:numFmt w:val="bullet"/>
      <w:lvlText w:val="o"/>
      <w:lvlJc w:val="left"/>
      <w:pPr>
        <w:tabs>
          <w:tab w:val="num" w:pos="3540"/>
        </w:tabs>
        <w:ind w:left="3540" w:hanging="360"/>
      </w:pPr>
      <w:rPr>
        <w:rFonts w:ascii="Courier New" w:hAnsi="Courier New" w:hint="default"/>
      </w:rPr>
    </w:lvl>
    <w:lvl w:ilvl="5" w:tplc="04190005">
      <w:start w:val="1"/>
      <w:numFmt w:val="bullet"/>
      <w:lvlText w:val=""/>
      <w:lvlJc w:val="left"/>
      <w:pPr>
        <w:tabs>
          <w:tab w:val="num" w:pos="4260"/>
        </w:tabs>
        <w:ind w:left="4260" w:hanging="360"/>
      </w:pPr>
      <w:rPr>
        <w:rFonts w:ascii="Wingdings" w:hAnsi="Wingdings" w:hint="default"/>
      </w:rPr>
    </w:lvl>
    <w:lvl w:ilvl="6" w:tplc="04190001">
      <w:start w:val="1"/>
      <w:numFmt w:val="bullet"/>
      <w:lvlText w:val=""/>
      <w:lvlJc w:val="left"/>
      <w:pPr>
        <w:tabs>
          <w:tab w:val="num" w:pos="4980"/>
        </w:tabs>
        <w:ind w:left="4980" w:hanging="360"/>
      </w:pPr>
      <w:rPr>
        <w:rFonts w:ascii="Symbol" w:hAnsi="Symbol" w:hint="default"/>
      </w:rPr>
    </w:lvl>
    <w:lvl w:ilvl="7" w:tplc="04190003">
      <w:start w:val="1"/>
      <w:numFmt w:val="bullet"/>
      <w:lvlText w:val="o"/>
      <w:lvlJc w:val="left"/>
      <w:pPr>
        <w:tabs>
          <w:tab w:val="num" w:pos="5700"/>
        </w:tabs>
        <w:ind w:left="5700" w:hanging="360"/>
      </w:pPr>
      <w:rPr>
        <w:rFonts w:ascii="Courier New" w:hAnsi="Courier New" w:hint="default"/>
      </w:rPr>
    </w:lvl>
    <w:lvl w:ilvl="8" w:tplc="04190005">
      <w:start w:val="1"/>
      <w:numFmt w:val="bullet"/>
      <w:lvlText w:val=""/>
      <w:lvlJc w:val="left"/>
      <w:pPr>
        <w:tabs>
          <w:tab w:val="num" w:pos="6420"/>
        </w:tabs>
        <w:ind w:left="6420" w:hanging="360"/>
      </w:pPr>
      <w:rPr>
        <w:rFonts w:ascii="Wingdings" w:hAnsi="Wingdings" w:hint="default"/>
      </w:rPr>
    </w:lvl>
  </w:abstractNum>
  <w:abstractNum w:abstractNumId="3">
    <w:nsid w:val="10BF1946"/>
    <w:multiLevelType w:val="hybridMultilevel"/>
    <w:tmpl w:val="2B104D64"/>
    <w:lvl w:ilvl="0" w:tplc="0422000D">
      <w:start w:val="1"/>
      <w:numFmt w:val="bullet"/>
      <w:lvlText w:val=""/>
      <w:lvlJc w:val="left"/>
      <w:pPr>
        <w:ind w:left="1620" w:hanging="360"/>
      </w:pPr>
      <w:rPr>
        <w:rFonts w:ascii="Wingdings" w:hAnsi="Wingdings" w:hint="default"/>
      </w:rPr>
    </w:lvl>
    <w:lvl w:ilvl="1" w:tplc="04220003">
      <w:start w:val="1"/>
      <w:numFmt w:val="bullet"/>
      <w:lvlText w:val="o"/>
      <w:lvlJc w:val="left"/>
      <w:pPr>
        <w:ind w:left="2340" w:hanging="360"/>
      </w:pPr>
      <w:rPr>
        <w:rFonts w:ascii="Courier New" w:hAnsi="Courier New" w:hint="default"/>
      </w:rPr>
    </w:lvl>
    <w:lvl w:ilvl="2" w:tplc="04220005">
      <w:start w:val="1"/>
      <w:numFmt w:val="bullet"/>
      <w:lvlText w:val=""/>
      <w:lvlJc w:val="left"/>
      <w:pPr>
        <w:ind w:left="3060" w:hanging="360"/>
      </w:pPr>
      <w:rPr>
        <w:rFonts w:ascii="Wingdings" w:hAnsi="Wingdings" w:hint="default"/>
      </w:rPr>
    </w:lvl>
    <w:lvl w:ilvl="3" w:tplc="04220001">
      <w:start w:val="1"/>
      <w:numFmt w:val="bullet"/>
      <w:lvlText w:val=""/>
      <w:lvlJc w:val="left"/>
      <w:pPr>
        <w:ind w:left="3780" w:hanging="360"/>
      </w:pPr>
      <w:rPr>
        <w:rFonts w:ascii="Symbol" w:hAnsi="Symbol" w:hint="default"/>
      </w:rPr>
    </w:lvl>
    <w:lvl w:ilvl="4" w:tplc="04220003">
      <w:start w:val="1"/>
      <w:numFmt w:val="bullet"/>
      <w:lvlText w:val="o"/>
      <w:lvlJc w:val="left"/>
      <w:pPr>
        <w:ind w:left="4500" w:hanging="360"/>
      </w:pPr>
      <w:rPr>
        <w:rFonts w:ascii="Courier New" w:hAnsi="Courier New" w:hint="default"/>
      </w:rPr>
    </w:lvl>
    <w:lvl w:ilvl="5" w:tplc="04220005">
      <w:start w:val="1"/>
      <w:numFmt w:val="bullet"/>
      <w:lvlText w:val=""/>
      <w:lvlJc w:val="left"/>
      <w:pPr>
        <w:ind w:left="5220" w:hanging="360"/>
      </w:pPr>
      <w:rPr>
        <w:rFonts w:ascii="Wingdings" w:hAnsi="Wingdings" w:hint="default"/>
      </w:rPr>
    </w:lvl>
    <w:lvl w:ilvl="6" w:tplc="04220001">
      <w:start w:val="1"/>
      <w:numFmt w:val="bullet"/>
      <w:lvlText w:val=""/>
      <w:lvlJc w:val="left"/>
      <w:pPr>
        <w:ind w:left="5940" w:hanging="360"/>
      </w:pPr>
      <w:rPr>
        <w:rFonts w:ascii="Symbol" w:hAnsi="Symbol" w:hint="default"/>
      </w:rPr>
    </w:lvl>
    <w:lvl w:ilvl="7" w:tplc="04220003">
      <w:start w:val="1"/>
      <w:numFmt w:val="bullet"/>
      <w:lvlText w:val="o"/>
      <w:lvlJc w:val="left"/>
      <w:pPr>
        <w:ind w:left="6660" w:hanging="360"/>
      </w:pPr>
      <w:rPr>
        <w:rFonts w:ascii="Courier New" w:hAnsi="Courier New" w:hint="default"/>
      </w:rPr>
    </w:lvl>
    <w:lvl w:ilvl="8" w:tplc="04220005">
      <w:start w:val="1"/>
      <w:numFmt w:val="bullet"/>
      <w:lvlText w:val=""/>
      <w:lvlJc w:val="left"/>
      <w:pPr>
        <w:ind w:left="7380" w:hanging="360"/>
      </w:pPr>
      <w:rPr>
        <w:rFonts w:ascii="Wingdings" w:hAnsi="Wingdings" w:hint="default"/>
      </w:rPr>
    </w:lvl>
  </w:abstractNum>
  <w:abstractNum w:abstractNumId="4">
    <w:nsid w:val="1F22189F"/>
    <w:multiLevelType w:val="hybridMultilevel"/>
    <w:tmpl w:val="76449432"/>
    <w:lvl w:ilvl="0" w:tplc="D44875AC">
      <w:start w:val="1"/>
      <w:numFmt w:val="decimal"/>
      <w:lvlText w:val="%1)"/>
      <w:lvlJc w:val="left"/>
      <w:pPr>
        <w:ind w:left="900" w:hanging="360"/>
      </w:pPr>
      <w:rPr>
        <w:rFonts w:cs="Times New Roman" w:hint="default"/>
        <w:b w:val="0"/>
        <w:b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218A7251"/>
    <w:multiLevelType w:val="hybridMultilevel"/>
    <w:tmpl w:val="881C3BF4"/>
    <w:lvl w:ilvl="0" w:tplc="5464DD0A">
      <w:numFmt w:val="bullet"/>
      <w:lvlText w:val="-"/>
      <w:lvlJc w:val="left"/>
      <w:pPr>
        <w:tabs>
          <w:tab w:val="num" w:pos="1005"/>
        </w:tabs>
        <w:ind w:left="1005" w:hanging="360"/>
      </w:pPr>
      <w:rPr>
        <w:rFonts w:ascii="Times New Roman" w:eastAsia="Times New Roman" w:hAnsi="Times New Roman" w:hint="default"/>
      </w:rPr>
    </w:lvl>
    <w:lvl w:ilvl="1" w:tplc="04190003">
      <w:start w:val="1"/>
      <w:numFmt w:val="bullet"/>
      <w:lvlText w:val="o"/>
      <w:lvlJc w:val="left"/>
      <w:pPr>
        <w:tabs>
          <w:tab w:val="num" w:pos="1725"/>
        </w:tabs>
        <w:ind w:left="1725" w:hanging="360"/>
      </w:pPr>
      <w:rPr>
        <w:rFonts w:ascii="Courier New" w:hAnsi="Courier New" w:hint="default"/>
      </w:rPr>
    </w:lvl>
    <w:lvl w:ilvl="2" w:tplc="04190005">
      <w:start w:val="1"/>
      <w:numFmt w:val="bullet"/>
      <w:lvlText w:val=""/>
      <w:lvlJc w:val="left"/>
      <w:pPr>
        <w:tabs>
          <w:tab w:val="num" w:pos="2445"/>
        </w:tabs>
        <w:ind w:left="2445" w:hanging="360"/>
      </w:pPr>
      <w:rPr>
        <w:rFonts w:ascii="Wingdings" w:hAnsi="Wingdings" w:hint="default"/>
      </w:rPr>
    </w:lvl>
    <w:lvl w:ilvl="3" w:tplc="04190001">
      <w:start w:val="1"/>
      <w:numFmt w:val="bullet"/>
      <w:lvlText w:val=""/>
      <w:lvlJc w:val="left"/>
      <w:pPr>
        <w:tabs>
          <w:tab w:val="num" w:pos="3165"/>
        </w:tabs>
        <w:ind w:left="3165" w:hanging="360"/>
      </w:pPr>
      <w:rPr>
        <w:rFonts w:ascii="Symbol" w:hAnsi="Symbol" w:hint="default"/>
      </w:rPr>
    </w:lvl>
    <w:lvl w:ilvl="4" w:tplc="04190003">
      <w:start w:val="1"/>
      <w:numFmt w:val="bullet"/>
      <w:lvlText w:val="o"/>
      <w:lvlJc w:val="left"/>
      <w:pPr>
        <w:tabs>
          <w:tab w:val="num" w:pos="3885"/>
        </w:tabs>
        <w:ind w:left="3885" w:hanging="360"/>
      </w:pPr>
      <w:rPr>
        <w:rFonts w:ascii="Courier New" w:hAnsi="Courier New" w:hint="default"/>
      </w:rPr>
    </w:lvl>
    <w:lvl w:ilvl="5" w:tplc="04190005">
      <w:start w:val="1"/>
      <w:numFmt w:val="bullet"/>
      <w:lvlText w:val=""/>
      <w:lvlJc w:val="left"/>
      <w:pPr>
        <w:tabs>
          <w:tab w:val="num" w:pos="4605"/>
        </w:tabs>
        <w:ind w:left="4605" w:hanging="360"/>
      </w:pPr>
      <w:rPr>
        <w:rFonts w:ascii="Wingdings" w:hAnsi="Wingdings" w:hint="default"/>
      </w:rPr>
    </w:lvl>
    <w:lvl w:ilvl="6" w:tplc="04190001">
      <w:start w:val="1"/>
      <w:numFmt w:val="bullet"/>
      <w:lvlText w:val=""/>
      <w:lvlJc w:val="left"/>
      <w:pPr>
        <w:tabs>
          <w:tab w:val="num" w:pos="5325"/>
        </w:tabs>
        <w:ind w:left="5325" w:hanging="360"/>
      </w:pPr>
      <w:rPr>
        <w:rFonts w:ascii="Symbol" w:hAnsi="Symbol" w:hint="default"/>
      </w:rPr>
    </w:lvl>
    <w:lvl w:ilvl="7" w:tplc="04190003">
      <w:start w:val="1"/>
      <w:numFmt w:val="bullet"/>
      <w:lvlText w:val="o"/>
      <w:lvlJc w:val="left"/>
      <w:pPr>
        <w:tabs>
          <w:tab w:val="num" w:pos="6045"/>
        </w:tabs>
        <w:ind w:left="6045" w:hanging="360"/>
      </w:pPr>
      <w:rPr>
        <w:rFonts w:ascii="Courier New" w:hAnsi="Courier New" w:hint="default"/>
      </w:rPr>
    </w:lvl>
    <w:lvl w:ilvl="8" w:tplc="04190005">
      <w:start w:val="1"/>
      <w:numFmt w:val="bullet"/>
      <w:lvlText w:val=""/>
      <w:lvlJc w:val="left"/>
      <w:pPr>
        <w:tabs>
          <w:tab w:val="num" w:pos="6765"/>
        </w:tabs>
        <w:ind w:left="6765" w:hanging="360"/>
      </w:pPr>
      <w:rPr>
        <w:rFonts w:ascii="Wingdings" w:hAnsi="Wingdings" w:hint="default"/>
      </w:rPr>
    </w:lvl>
  </w:abstractNum>
  <w:abstractNum w:abstractNumId="6">
    <w:nsid w:val="25C40A59"/>
    <w:multiLevelType w:val="hybridMultilevel"/>
    <w:tmpl w:val="8FB80BCE"/>
    <w:lvl w:ilvl="0" w:tplc="04190005">
      <w:start w:val="1"/>
      <w:numFmt w:val="bullet"/>
      <w:lvlText w:val=""/>
      <w:lvlJc w:val="left"/>
      <w:pPr>
        <w:tabs>
          <w:tab w:val="num" w:pos="1340"/>
        </w:tabs>
        <w:ind w:left="1340" w:hanging="360"/>
      </w:pPr>
      <w:rPr>
        <w:rFonts w:ascii="Wingdings" w:hAnsi="Wingdings" w:hint="default"/>
      </w:rPr>
    </w:lvl>
    <w:lvl w:ilvl="1" w:tplc="04190003">
      <w:start w:val="1"/>
      <w:numFmt w:val="bullet"/>
      <w:lvlText w:val="o"/>
      <w:lvlJc w:val="left"/>
      <w:pPr>
        <w:tabs>
          <w:tab w:val="num" w:pos="2060"/>
        </w:tabs>
        <w:ind w:left="2060" w:hanging="360"/>
      </w:pPr>
      <w:rPr>
        <w:rFonts w:ascii="Courier New" w:hAnsi="Courier New" w:hint="default"/>
      </w:rPr>
    </w:lvl>
    <w:lvl w:ilvl="2" w:tplc="04190005">
      <w:start w:val="1"/>
      <w:numFmt w:val="bullet"/>
      <w:lvlText w:val=""/>
      <w:lvlJc w:val="left"/>
      <w:pPr>
        <w:tabs>
          <w:tab w:val="num" w:pos="2780"/>
        </w:tabs>
        <w:ind w:left="2780" w:hanging="360"/>
      </w:pPr>
      <w:rPr>
        <w:rFonts w:ascii="Wingdings" w:hAnsi="Wingdings" w:hint="default"/>
      </w:rPr>
    </w:lvl>
    <w:lvl w:ilvl="3" w:tplc="04190001">
      <w:start w:val="1"/>
      <w:numFmt w:val="bullet"/>
      <w:lvlText w:val=""/>
      <w:lvlJc w:val="left"/>
      <w:pPr>
        <w:tabs>
          <w:tab w:val="num" w:pos="3500"/>
        </w:tabs>
        <w:ind w:left="3500" w:hanging="360"/>
      </w:pPr>
      <w:rPr>
        <w:rFonts w:ascii="Symbol" w:hAnsi="Symbol" w:hint="default"/>
      </w:rPr>
    </w:lvl>
    <w:lvl w:ilvl="4" w:tplc="04190003">
      <w:start w:val="1"/>
      <w:numFmt w:val="bullet"/>
      <w:lvlText w:val="o"/>
      <w:lvlJc w:val="left"/>
      <w:pPr>
        <w:tabs>
          <w:tab w:val="num" w:pos="4220"/>
        </w:tabs>
        <w:ind w:left="4220" w:hanging="360"/>
      </w:pPr>
      <w:rPr>
        <w:rFonts w:ascii="Courier New" w:hAnsi="Courier New" w:hint="default"/>
      </w:rPr>
    </w:lvl>
    <w:lvl w:ilvl="5" w:tplc="04190005">
      <w:start w:val="1"/>
      <w:numFmt w:val="bullet"/>
      <w:lvlText w:val=""/>
      <w:lvlJc w:val="left"/>
      <w:pPr>
        <w:tabs>
          <w:tab w:val="num" w:pos="4940"/>
        </w:tabs>
        <w:ind w:left="4940" w:hanging="360"/>
      </w:pPr>
      <w:rPr>
        <w:rFonts w:ascii="Wingdings" w:hAnsi="Wingdings" w:hint="default"/>
      </w:rPr>
    </w:lvl>
    <w:lvl w:ilvl="6" w:tplc="04190001">
      <w:start w:val="1"/>
      <w:numFmt w:val="bullet"/>
      <w:lvlText w:val=""/>
      <w:lvlJc w:val="left"/>
      <w:pPr>
        <w:tabs>
          <w:tab w:val="num" w:pos="5660"/>
        </w:tabs>
        <w:ind w:left="5660" w:hanging="360"/>
      </w:pPr>
      <w:rPr>
        <w:rFonts w:ascii="Symbol" w:hAnsi="Symbol" w:hint="default"/>
      </w:rPr>
    </w:lvl>
    <w:lvl w:ilvl="7" w:tplc="04190003">
      <w:start w:val="1"/>
      <w:numFmt w:val="bullet"/>
      <w:lvlText w:val="o"/>
      <w:lvlJc w:val="left"/>
      <w:pPr>
        <w:tabs>
          <w:tab w:val="num" w:pos="6380"/>
        </w:tabs>
        <w:ind w:left="6380" w:hanging="360"/>
      </w:pPr>
      <w:rPr>
        <w:rFonts w:ascii="Courier New" w:hAnsi="Courier New" w:hint="default"/>
      </w:rPr>
    </w:lvl>
    <w:lvl w:ilvl="8" w:tplc="04190005">
      <w:start w:val="1"/>
      <w:numFmt w:val="bullet"/>
      <w:lvlText w:val=""/>
      <w:lvlJc w:val="left"/>
      <w:pPr>
        <w:tabs>
          <w:tab w:val="num" w:pos="7100"/>
        </w:tabs>
        <w:ind w:left="7100" w:hanging="360"/>
      </w:pPr>
      <w:rPr>
        <w:rFonts w:ascii="Wingdings" w:hAnsi="Wingdings" w:hint="default"/>
      </w:rPr>
    </w:lvl>
  </w:abstractNum>
  <w:abstractNum w:abstractNumId="7">
    <w:nsid w:val="269C5FCE"/>
    <w:multiLevelType w:val="hybridMultilevel"/>
    <w:tmpl w:val="417EF400"/>
    <w:lvl w:ilvl="0" w:tplc="04190001">
      <w:start w:val="1"/>
      <w:numFmt w:val="bullet"/>
      <w:lvlText w:val=""/>
      <w:lvlJc w:val="left"/>
      <w:pPr>
        <w:ind w:left="1637" w:hanging="360"/>
      </w:pPr>
      <w:rPr>
        <w:rFonts w:ascii="Symbol" w:hAnsi="Symbol" w:hint="default"/>
      </w:rPr>
    </w:lvl>
    <w:lvl w:ilvl="1" w:tplc="04190003">
      <w:start w:val="1"/>
      <w:numFmt w:val="bullet"/>
      <w:lvlText w:val="o"/>
      <w:lvlJc w:val="left"/>
      <w:pPr>
        <w:ind w:left="2076" w:hanging="360"/>
      </w:pPr>
      <w:rPr>
        <w:rFonts w:ascii="Courier New" w:hAnsi="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hint="default"/>
      </w:rPr>
    </w:lvl>
    <w:lvl w:ilvl="8" w:tplc="04190005">
      <w:start w:val="1"/>
      <w:numFmt w:val="bullet"/>
      <w:lvlText w:val=""/>
      <w:lvlJc w:val="left"/>
      <w:pPr>
        <w:ind w:left="7116" w:hanging="360"/>
      </w:pPr>
      <w:rPr>
        <w:rFonts w:ascii="Wingdings" w:hAnsi="Wingdings" w:hint="default"/>
      </w:rPr>
    </w:lvl>
  </w:abstractNum>
  <w:abstractNum w:abstractNumId="8">
    <w:nsid w:val="27AC3580"/>
    <w:multiLevelType w:val="hybridMultilevel"/>
    <w:tmpl w:val="5A0AA0F6"/>
    <w:lvl w:ilvl="0" w:tplc="9CBC5A4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8713225"/>
    <w:multiLevelType w:val="hybridMultilevel"/>
    <w:tmpl w:val="026C6BFC"/>
    <w:lvl w:ilvl="0" w:tplc="1D709ADA">
      <w:numFmt w:val="bullet"/>
      <w:lvlText w:val="–"/>
      <w:lvlJc w:val="left"/>
      <w:pPr>
        <w:tabs>
          <w:tab w:val="num" w:pos="1744"/>
        </w:tabs>
        <w:ind w:left="1744" w:hanging="103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0">
    <w:nsid w:val="2B0C360F"/>
    <w:multiLevelType w:val="hybridMultilevel"/>
    <w:tmpl w:val="D9F662A8"/>
    <w:lvl w:ilvl="0" w:tplc="29D8ADB0">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11">
    <w:nsid w:val="2B371750"/>
    <w:multiLevelType w:val="hybridMultilevel"/>
    <w:tmpl w:val="4D46F95C"/>
    <w:lvl w:ilvl="0" w:tplc="F3C80578">
      <w:numFmt w:val="bullet"/>
      <w:lvlText w:val="-"/>
      <w:lvlJc w:val="left"/>
      <w:pPr>
        <w:tabs>
          <w:tab w:val="num" w:pos="720"/>
        </w:tabs>
        <w:ind w:left="720" w:hanging="360"/>
      </w:pPr>
      <w:rPr>
        <w:rFonts w:ascii="Bookman Old Style" w:eastAsia="Times New Roman" w:hAnsi="Bookman Old Styl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C987E61"/>
    <w:multiLevelType w:val="hybridMultilevel"/>
    <w:tmpl w:val="F07C7616"/>
    <w:lvl w:ilvl="0" w:tplc="BA42EC9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1BE056D"/>
    <w:multiLevelType w:val="hybridMultilevel"/>
    <w:tmpl w:val="806AC75A"/>
    <w:lvl w:ilvl="0" w:tplc="57DC126E">
      <w:numFmt w:val="bullet"/>
      <w:lvlText w:val="-"/>
      <w:lvlJc w:val="left"/>
      <w:pPr>
        <w:ind w:left="1104" w:hanging="360"/>
      </w:pPr>
      <w:rPr>
        <w:rFonts w:ascii="Times New Roman" w:eastAsia="Times New Roman" w:hAnsi="Times New Roman" w:hint="default"/>
        <w:b/>
      </w:rPr>
    </w:lvl>
    <w:lvl w:ilvl="1" w:tplc="04220003">
      <w:start w:val="1"/>
      <w:numFmt w:val="bullet"/>
      <w:lvlText w:val="o"/>
      <w:lvlJc w:val="left"/>
      <w:pPr>
        <w:ind w:left="1824" w:hanging="360"/>
      </w:pPr>
      <w:rPr>
        <w:rFonts w:ascii="Courier New" w:hAnsi="Courier New" w:hint="default"/>
      </w:rPr>
    </w:lvl>
    <w:lvl w:ilvl="2" w:tplc="04220005">
      <w:start w:val="1"/>
      <w:numFmt w:val="bullet"/>
      <w:lvlText w:val=""/>
      <w:lvlJc w:val="left"/>
      <w:pPr>
        <w:ind w:left="2544" w:hanging="360"/>
      </w:pPr>
      <w:rPr>
        <w:rFonts w:ascii="Wingdings" w:hAnsi="Wingdings" w:hint="default"/>
      </w:rPr>
    </w:lvl>
    <w:lvl w:ilvl="3" w:tplc="04220001">
      <w:start w:val="1"/>
      <w:numFmt w:val="bullet"/>
      <w:lvlText w:val=""/>
      <w:lvlJc w:val="left"/>
      <w:pPr>
        <w:ind w:left="3264" w:hanging="360"/>
      </w:pPr>
      <w:rPr>
        <w:rFonts w:ascii="Symbol" w:hAnsi="Symbol" w:hint="default"/>
      </w:rPr>
    </w:lvl>
    <w:lvl w:ilvl="4" w:tplc="04220003">
      <w:start w:val="1"/>
      <w:numFmt w:val="bullet"/>
      <w:lvlText w:val="o"/>
      <w:lvlJc w:val="left"/>
      <w:pPr>
        <w:ind w:left="3984" w:hanging="360"/>
      </w:pPr>
      <w:rPr>
        <w:rFonts w:ascii="Courier New" w:hAnsi="Courier New" w:hint="default"/>
      </w:rPr>
    </w:lvl>
    <w:lvl w:ilvl="5" w:tplc="04220005">
      <w:start w:val="1"/>
      <w:numFmt w:val="bullet"/>
      <w:lvlText w:val=""/>
      <w:lvlJc w:val="left"/>
      <w:pPr>
        <w:ind w:left="4704" w:hanging="360"/>
      </w:pPr>
      <w:rPr>
        <w:rFonts w:ascii="Wingdings" w:hAnsi="Wingdings" w:hint="default"/>
      </w:rPr>
    </w:lvl>
    <w:lvl w:ilvl="6" w:tplc="04220001">
      <w:start w:val="1"/>
      <w:numFmt w:val="bullet"/>
      <w:lvlText w:val=""/>
      <w:lvlJc w:val="left"/>
      <w:pPr>
        <w:ind w:left="5424" w:hanging="360"/>
      </w:pPr>
      <w:rPr>
        <w:rFonts w:ascii="Symbol" w:hAnsi="Symbol" w:hint="default"/>
      </w:rPr>
    </w:lvl>
    <w:lvl w:ilvl="7" w:tplc="04220003">
      <w:start w:val="1"/>
      <w:numFmt w:val="bullet"/>
      <w:lvlText w:val="o"/>
      <w:lvlJc w:val="left"/>
      <w:pPr>
        <w:ind w:left="6144" w:hanging="360"/>
      </w:pPr>
      <w:rPr>
        <w:rFonts w:ascii="Courier New" w:hAnsi="Courier New" w:hint="default"/>
      </w:rPr>
    </w:lvl>
    <w:lvl w:ilvl="8" w:tplc="04220005">
      <w:start w:val="1"/>
      <w:numFmt w:val="bullet"/>
      <w:lvlText w:val=""/>
      <w:lvlJc w:val="left"/>
      <w:pPr>
        <w:ind w:left="6864" w:hanging="360"/>
      </w:pPr>
      <w:rPr>
        <w:rFonts w:ascii="Wingdings" w:hAnsi="Wingdings" w:hint="default"/>
      </w:rPr>
    </w:lvl>
  </w:abstractNum>
  <w:abstractNum w:abstractNumId="14">
    <w:nsid w:val="34AE2F33"/>
    <w:multiLevelType w:val="hybridMultilevel"/>
    <w:tmpl w:val="05362A26"/>
    <w:lvl w:ilvl="0" w:tplc="779E6F6C">
      <w:numFmt w:val="bullet"/>
      <w:lvlText w:val="-"/>
      <w:lvlJc w:val="left"/>
      <w:pPr>
        <w:ind w:left="795" w:hanging="360"/>
      </w:pPr>
      <w:rPr>
        <w:rFonts w:ascii="Times New Roman" w:eastAsia="Times New Roman" w:hAnsi="Times New Roman"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15">
    <w:nsid w:val="34EA38DF"/>
    <w:multiLevelType w:val="hybridMultilevel"/>
    <w:tmpl w:val="EFF8C64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6">
    <w:nsid w:val="373F1B03"/>
    <w:multiLevelType w:val="hybridMultilevel"/>
    <w:tmpl w:val="93ACABE8"/>
    <w:lvl w:ilvl="0" w:tplc="0422000D">
      <w:start w:val="1"/>
      <w:numFmt w:val="bullet"/>
      <w:lvlText w:val=""/>
      <w:lvlJc w:val="left"/>
      <w:pPr>
        <w:ind w:left="2137" w:hanging="360"/>
      </w:pPr>
      <w:rPr>
        <w:rFonts w:ascii="Wingdings" w:hAnsi="Wingdings" w:hint="default"/>
        <w:color w:val="auto"/>
      </w:rPr>
    </w:lvl>
    <w:lvl w:ilvl="1" w:tplc="04220003">
      <w:start w:val="1"/>
      <w:numFmt w:val="bullet"/>
      <w:lvlText w:val="o"/>
      <w:lvlJc w:val="left"/>
      <w:pPr>
        <w:ind w:left="2857" w:hanging="360"/>
      </w:pPr>
      <w:rPr>
        <w:rFonts w:ascii="Courier New" w:hAnsi="Courier New" w:hint="default"/>
      </w:rPr>
    </w:lvl>
    <w:lvl w:ilvl="2" w:tplc="04220005">
      <w:start w:val="1"/>
      <w:numFmt w:val="bullet"/>
      <w:lvlText w:val=""/>
      <w:lvlJc w:val="left"/>
      <w:pPr>
        <w:ind w:left="3577" w:hanging="360"/>
      </w:pPr>
      <w:rPr>
        <w:rFonts w:ascii="Wingdings" w:hAnsi="Wingdings" w:hint="default"/>
      </w:rPr>
    </w:lvl>
    <w:lvl w:ilvl="3" w:tplc="04220001">
      <w:start w:val="1"/>
      <w:numFmt w:val="bullet"/>
      <w:lvlText w:val=""/>
      <w:lvlJc w:val="left"/>
      <w:pPr>
        <w:ind w:left="4297" w:hanging="360"/>
      </w:pPr>
      <w:rPr>
        <w:rFonts w:ascii="Symbol" w:hAnsi="Symbol" w:hint="default"/>
      </w:rPr>
    </w:lvl>
    <w:lvl w:ilvl="4" w:tplc="04220003">
      <w:start w:val="1"/>
      <w:numFmt w:val="bullet"/>
      <w:lvlText w:val="o"/>
      <w:lvlJc w:val="left"/>
      <w:pPr>
        <w:ind w:left="5017" w:hanging="360"/>
      </w:pPr>
      <w:rPr>
        <w:rFonts w:ascii="Courier New" w:hAnsi="Courier New" w:hint="default"/>
      </w:rPr>
    </w:lvl>
    <w:lvl w:ilvl="5" w:tplc="04220005">
      <w:start w:val="1"/>
      <w:numFmt w:val="bullet"/>
      <w:lvlText w:val=""/>
      <w:lvlJc w:val="left"/>
      <w:pPr>
        <w:ind w:left="5737" w:hanging="360"/>
      </w:pPr>
      <w:rPr>
        <w:rFonts w:ascii="Wingdings" w:hAnsi="Wingdings" w:hint="default"/>
      </w:rPr>
    </w:lvl>
    <w:lvl w:ilvl="6" w:tplc="04220001">
      <w:start w:val="1"/>
      <w:numFmt w:val="bullet"/>
      <w:lvlText w:val=""/>
      <w:lvlJc w:val="left"/>
      <w:pPr>
        <w:ind w:left="6457" w:hanging="360"/>
      </w:pPr>
      <w:rPr>
        <w:rFonts w:ascii="Symbol" w:hAnsi="Symbol" w:hint="default"/>
      </w:rPr>
    </w:lvl>
    <w:lvl w:ilvl="7" w:tplc="04220003">
      <w:start w:val="1"/>
      <w:numFmt w:val="bullet"/>
      <w:lvlText w:val="o"/>
      <w:lvlJc w:val="left"/>
      <w:pPr>
        <w:ind w:left="7177" w:hanging="360"/>
      </w:pPr>
      <w:rPr>
        <w:rFonts w:ascii="Courier New" w:hAnsi="Courier New" w:hint="default"/>
      </w:rPr>
    </w:lvl>
    <w:lvl w:ilvl="8" w:tplc="04220005">
      <w:start w:val="1"/>
      <w:numFmt w:val="bullet"/>
      <w:lvlText w:val=""/>
      <w:lvlJc w:val="left"/>
      <w:pPr>
        <w:ind w:left="7897" w:hanging="360"/>
      </w:pPr>
      <w:rPr>
        <w:rFonts w:ascii="Wingdings" w:hAnsi="Wingdings" w:hint="default"/>
      </w:rPr>
    </w:lvl>
  </w:abstractNum>
  <w:abstractNum w:abstractNumId="17">
    <w:nsid w:val="39524795"/>
    <w:multiLevelType w:val="hybridMultilevel"/>
    <w:tmpl w:val="57E66D36"/>
    <w:lvl w:ilvl="0" w:tplc="8BA004F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FD91D81"/>
    <w:multiLevelType w:val="hybridMultilevel"/>
    <w:tmpl w:val="460C88A6"/>
    <w:lvl w:ilvl="0" w:tplc="5DDAF43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2D2255C"/>
    <w:multiLevelType w:val="hybridMultilevel"/>
    <w:tmpl w:val="38081314"/>
    <w:lvl w:ilvl="0" w:tplc="08B426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2D82AD3"/>
    <w:multiLevelType w:val="hybridMultilevel"/>
    <w:tmpl w:val="E842D946"/>
    <w:lvl w:ilvl="0" w:tplc="BF98DC72">
      <w:numFmt w:val="bullet"/>
      <w:lvlText w:val="-"/>
      <w:lvlJc w:val="left"/>
      <w:pPr>
        <w:ind w:left="1129" w:hanging="360"/>
      </w:pPr>
      <w:rPr>
        <w:rFonts w:ascii="san-serif" w:eastAsia="Times New Roman" w:hAnsi="san-serif" w:hint="default"/>
        <w:b/>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1">
    <w:nsid w:val="452308AE"/>
    <w:multiLevelType w:val="hybridMultilevel"/>
    <w:tmpl w:val="79122262"/>
    <w:lvl w:ilvl="0" w:tplc="4A98FA1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78740DC"/>
    <w:multiLevelType w:val="hybridMultilevel"/>
    <w:tmpl w:val="61F43C2A"/>
    <w:lvl w:ilvl="0" w:tplc="F496E7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82320B7"/>
    <w:multiLevelType w:val="hybridMultilevel"/>
    <w:tmpl w:val="7E2CE0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013277B"/>
    <w:multiLevelType w:val="hybridMultilevel"/>
    <w:tmpl w:val="AC62D542"/>
    <w:lvl w:ilvl="0" w:tplc="C2CCAF0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nsid w:val="534D67EA"/>
    <w:multiLevelType w:val="multilevel"/>
    <w:tmpl w:val="7C8802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53055A4"/>
    <w:multiLevelType w:val="hybridMultilevel"/>
    <w:tmpl w:val="B412BF3C"/>
    <w:lvl w:ilvl="0" w:tplc="8E909A7A">
      <w:numFmt w:val="bullet"/>
      <w:lvlText w:val="-"/>
      <w:lvlJc w:val="left"/>
      <w:pPr>
        <w:ind w:left="717" w:hanging="360"/>
      </w:pPr>
      <w:rPr>
        <w:rFonts w:ascii="Times New Roman" w:eastAsia="Times New Roman" w:hAnsi="Times New Roman" w:hint="default"/>
      </w:rPr>
    </w:lvl>
    <w:lvl w:ilvl="1" w:tplc="04190003">
      <w:start w:val="1"/>
      <w:numFmt w:val="bullet"/>
      <w:lvlText w:val="o"/>
      <w:lvlJc w:val="left"/>
      <w:pPr>
        <w:ind w:left="1437" w:hanging="360"/>
      </w:pPr>
      <w:rPr>
        <w:rFonts w:ascii="Courier New" w:hAnsi="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hint="default"/>
      </w:rPr>
    </w:lvl>
    <w:lvl w:ilvl="8" w:tplc="04190005">
      <w:start w:val="1"/>
      <w:numFmt w:val="bullet"/>
      <w:lvlText w:val=""/>
      <w:lvlJc w:val="left"/>
      <w:pPr>
        <w:ind w:left="6477" w:hanging="360"/>
      </w:pPr>
      <w:rPr>
        <w:rFonts w:ascii="Wingdings" w:hAnsi="Wingdings" w:hint="default"/>
      </w:rPr>
    </w:lvl>
  </w:abstractNum>
  <w:abstractNum w:abstractNumId="27">
    <w:nsid w:val="5AA52B90"/>
    <w:multiLevelType w:val="hybridMultilevel"/>
    <w:tmpl w:val="E8CEDB3E"/>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AA94F82"/>
    <w:multiLevelType w:val="hybridMultilevel"/>
    <w:tmpl w:val="DEA4F4BE"/>
    <w:lvl w:ilvl="0" w:tplc="0000000A">
      <w:start w:val="8"/>
      <w:numFmt w:val="bullet"/>
      <w:lvlText w:val=""/>
      <w:lvlJc w:val="left"/>
      <w:pPr>
        <w:ind w:left="888" w:hanging="360"/>
      </w:pPr>
      <w:rPr>
        <w:rFonts w:ascii="Symbol" w:hAnsi="Symbol"/>
      </w:rPr>
    </w:lvl>
    <w:lvl w:ilvl="1" w:tplc="04190003">
      <w:start w:val="1"/>
      <w:numFmt w:val="bullet"/>
      <w:lvlText w:val="o"/>
      <w:lvlJc w:val="left"/>
      <w:pPr>
        <w:tabs>
          <w:tab w:val="num" w:pos="3691"/>
        </w:tabs>
        <w:ind w:left="3691" w:hanging="360"/>
      </w:pPr>
      <w:rPr>
        <w:rFonts w:ascii="Courier New" w:hAnsi="Courier New" w:hint="default"/>
      </w:rPr>
    </w:lvl>
    <w:lvl w:ilvl="2" w:tplc="04190005">
      <w:start w:val="1"/>
      <w:numFmt w:val="bullet"/>
      <w:lvlText w:val=""/>
      <w:lvlJc w:val="left"/>
      <w:pPr>
        <w:tabs>
          <w:tab w:val="num" w:pos="4411"/>
        </w:tabs>
        <w:ind w:left="4411" w:hanging="360"/>
      </w:pPr>
      <w:rPr>
        <w:rFonts w:ascii="Wingdings" w:hAnsi="Wingdings" w:hint="default"/>
      </w:rPr>
    </w:lvl>
    <w:lvl w:ilvl="3" w:tplc="04190001">
      <w:start w:val="1"/>
      <w:numFmt w:val="bullet"/>
      <w:lvlText w:val=""/>
      <w:lvlJc w:val="left"/>
      <w:pPr>
        <w:tabs>
          <w:tab w:val="num" w:pos="5131"/>
        </w:tabs>
        <w:ind w:left="5131" w:hanging="360"/>
      </w:pPr>
      <w:rPr>
        <w:rFonts w:ascii="Symbol" w:hAnsi="Symbol" w:hint="default"/>
      </w:rPr>
    </w:lvl>
    <w:lvl w:ilvl="4" w:tplc="04190003">
      <w:start w:val="1"/>
      <w:numFmt w:val="bullet"/>
      <w:lvlText w:val="o"/>
      <w:lvlJc w:val="left"/>
      <w:pPr>
        <w:tabs>
          <w:tab w:val="num" w:pos="5851"/>
        </w:tabs>
        <w:ind w:left="5851" w:hanging="360"/>
      </w:pPr>
      <w:rPr>
        <w:rFonts w:ascii="Courier New" w:hAnsi="Courier New" w:hint="default"/>
      </w:rPr>
    </w:lvl>
    <w:lvl w:ilvl="5" w:tplc="04190005">
      <w:start w:val="1"/>
      <w:numFmt w:val="bullet"/>
      <w:lvlText w:val=""/>
      <w:lvlJc w:val="left"/>
      <w:pPr>
        <w:tabs>
          <w:tab w:val="num" w:pos="6571"/>
        </w:tabs>
        <w:ind w:left="6571" w:hanging="360"/>
      </w:pPr>
      <w:rPr>
        <w:rFonts w:ascii="Wingdings" w:hAnsi="Wingdings" w:hint="default"/>
      </w:rPr>
    </w:lvl>
    <w:lvl w:ilvl="6" w:tplc="04190001">
      <w:start w:val="1"/>
      <w:numFmt w:val="bullet"/>
      <w:lvlText w:val=""/>
      <w:lvlJc w:val="left"/>
      <w:pPr>
        <w:tabs>
          <w:tab w:val="num" w:pos="7291"/>
        </w:tabs>
        <w:ind w:left="7291" w:hanging="360"/>
      </w:pPr>
      <w:rPr>
        <w:rFonts w:ascii="Symbol" w:hAnsi="Symbol" w:hint="default"/>
      </w:rPr>
    </w:lvl>
    <w:lvl w:ilvl="7" w:tplc="04190003">
      <w:start w:val="1"/>
      <w:numFmt w:val="bullet"/>
      <w:lvlText w:val="o"/>
      <w:lvlJc w:val="left"/>
      <w:pPr>
        <w:tabs>
          <w:tab w:val="num" w:pos="8011"/>
        </w:tabs>
        <w:ind w:left="8011" w:hanging="360"/>
      </w:pPr>
      <w:rPr>
        <w:rFonts w:ascii="Courier New" w:hAnsi="Courier New" w:hint="default"/>
      </w:rPr>
    </w:lvl>
    <w:lvl w:ilvl="8" w:tplc="04190005">
      <w:start w:val="1"/>
      <w:numFmt w:val="bullet"/>
      <w:lvlText w:val=""/>
      <w:lvlJc w:val="left"/>
      <w:pPr>
        <w:tabs>
          <w:tab w:val="num" w:pos="8731"/>
        </w:tabs>
        <w:ind w:left="8731" w:hanging="360"/>
      </w:pPr>
      <w:rPr>
        <w:rFonts w:ascii="Wingdings" w:hAnsi="Wingdings" w:hint="default"/>
      </w:rPr>
    </w:lvl>
  </w:abstractNum>
  <w:abstractNum w:abstractNumId="29">
    <w:nsid w:val="60073591"/>
    <w:multiLevelType w:val="hybridMultilevel"/>
    <w:tmpl w:val="24D2D7D2"/>
    <w:lvl w:ilvl="0" w:tplc="3D6CD97C">
      <w:numFmt w:val="bullet"/>
      <w:lvlText w:val="–"/>
      <w:lvlJc w:val="left"/>
      <w:pPr>
        <w:tabs>
          <w:tab w:val="num" w:pos="477"/>
        </w:tabs>
        <w:ind w:left="477" w:hanging="375"/>
      </w:pPr>
      <w:rPr>
        <w:rFonts w:ascii="Times New Roman" w:eastAsia="Times New Roman" w:hAnsi="Times New Roman" w:hint="default"/>
      </w:rPr>
    </w:lvl>
    <w:lvl w:ilvl="1" w:tplc="04190003">
      <w:start w:val="1"/>
      <w:numFmt w:val="bullet"/>
      <w:lvlText w:val="o"/>
      <w:lvlJc w:val="left"/>
      <w:pPr>
        <w:tabs>
          <w:tab w:val="num" w:pos="1182"/>
        </w:tabs>
        <w:ind w:left="1182" w:hanging="360"/>
      </w:pPr>
      <w:rPr>
        <w:rFonts w:ascii="Courier New" w:hAnsi="Courier New" w:hint="default"/>
      </w:rPr>
    </w:lvl>
    <w:lvl w:ilvl="2" w:tplc="04190005">
      <w:start w:val="1"/>
      <w:numFmt w:val="bullet"/>
      <w:lvlText w:val=""/>
      <w:lvlJc w:val="left"/>
      <w:pPr>
        <w:tabs>
          <w:tab w:val="num" w:pos="1902"/>
        </w:tabs>
        <w:ind w:left="1902" w:hanging="360"/>
      </w:pPr>
      <w:rPr>
        <w:rFonts w:ascii="Wingdings" w:hAnsi="Wingdings" w:hint="default"/>
      </w:rPr>
    </w:lvl>
    <w:lvl w:ilvl="3" w:tplc="04190001">
      <w:start w:val="1"/>
      <w:numFmt w:val="bullet"/>
      <w:lvlText w:val=""/>
      <w:lvlJc w:val="left"/>
      <w:pPr>
        <w:tabs>
          <w:tab w:val="num" w:pos="2622"/>
        </w:tabs>
        <w:ind w:left="2622" w:hanging="360"/>
      </w:pPr>
      <w:rPr>
        <w:rFonts w:ascii="Symbol" w:hAnsi="Symbol" w:hint="default"/>
      </w:rPr>
    </w:lvl>
    <w:lvl w:ilvl="4" w:tplc="04190003">
      <w:start w:val="1"/>
      <w:numFmt w:val="bullet"/>
      <w:lvlText w:val="o"/>
      <w:lvlJc w:val="left"/>
      <w:pPr>
        <w:tabs>
          <w:tab w:val="num" w:pos="3342"/>
        </w:tabs>
        <w:ind w:left="3342" w:hanging="360"/>
      </w:pPr>
      <w:rPr>
        <w:rFonts w:ascii="Courier New" w:hAnsi="Courier New" w:hint="default"/>
      </w:rPr>
    </w:lvl>
    <w:lvl w:ilvl="5" w:tplc="04190005">
      <w:start w:val="1"/>
      <w:numFmt w:val="bullet"/>
      <w:lvlText w:val=""/>
      <w:lvlJc w:val="left"/>
      <w:pPr>
        <w:tabs>
          <w:tab w:val="num" w:pos="4062"/>
        </w:tabs>
        <w:ind w:left="4062" w:hanging="360"/>
      </w:pPr>
      <w:rPr>
        <w:rFonts w:ascii="Wingdings" w:hAnsi="Wingdings" w:hint="default"/>
      </w:rPr>
    </w:lvl>
    <w:lvl w:ilvl="6" w:tplc="04190001">
      <w:start w:val="1"/>
      <w:numFmt w:val="bullet"/>
      <w:lvlText w:val=""/>
      <w:lvlJc w:val="left"/>
      <w:pPr>
        <w:tabs>
          <w:tab w:val="num" w:pos="4782"/>
        </w:tabs>
        <w:ind w:left="4782" w:hanging="360"/>
      </w:pPr>
      <w:rPr>
        <w:rFonts w:ascii="Symbol" w:hAnsi="Symbol" w:hint="default"/>
      </w:rPr>
    </w:lvl>
    <w:lvl w:ilvl="7" w:tplc="04190003">
      <w:start w:val="1"/>
      <w:numFmt w:val="bullet"/>
      <w:lvlText w:val="o"/>
      <w:lvlJc w:val="left"/>
      <w:pPr>
        <w:tabs>
          <w:tab w:val="num" w:pos="5502"/>
        </w:tabs>
        <w:ind w:left="5502" w:hanging="360"/>
      </w:pPr>
      <w:rPr>
        <w:rFonts w:ascii="Courier New" w:hAnsi="Courier New" w:hint="default"/>
      </w:rPr>
    </w:lvl>
    <w:lvl w:ilvl="8" w:tplc="04190005">
      <w:start w:val="1"/>
      <w:numFmt w:val="bullet"/>
      <w:lvlText w:val=""/>
      <w:lvlJc w:val="left"/>
      <w:pPr>
        <w:tabs>
          <w:tab w:val="num" w:pos="6222"/>
        </w:tabs>
        <w:ind w:left="6222" w:hanging="360"/>
      </w:pPr>
      <w:rPr>
        <w:rFonts w:ascii="Wingdings" w:hAnsi="Wingdings" w:hint="default"/>
      </w:rPr>
    </w:lvl>
  </w:abstractNum>
  <w:abstractNum w:abstractNumId="30">
    <w:nsid w:val="654971F0"/>
    <w:multiLevelType w:val="hybridMultilevel"/>
    <w:tmpl w:val="BD76D8BE"/>
    <w:lvl w:ilvl="0" w:tplc="B2AAAE42">
      <w:numFmt w:val="bullet"/>
      <w:lvlText w:val="-"/>
      <w:lvlJc w:val="left"/>
      <w:pPr>
        <w:ind w:left="384" w:hanging="360"/>
      </w:pPr>
      <w:rPr>
        <w:rFonts w:ascii="Times New Roman" w:eastAsia="Times New Roman" w:hAnsi="Times New Roman" w:hint="default"/>
      </w:rPr>
    </w:lvl>
    <w:lvl w:ilvl="1" w:tplc="04190003">
      <w:start w:val="1"/>
      <w:numFmt w:val="bullet"/>
      <w:lvlText w:val="o"/>
      <w:lvlJc w:val="left"/>
      <w:pPr>
        <w:ind w:left="1104" w:hanging="360"/>
      </w:pPr>
      <w:rPr>
        <w:rFonts w:ascii="Courier New" w:hAnsi="Courier New" w:hint="default"/>
      </w:rPr>
    </w:lvl>
    <w:lvl w:ilvl="2" w:tplc="04190005">
      <w:start w:val="1"/>
      <w:numFmt w:val="bullet"/>
      <w:lvlText w:val=""/>
      <w:lvlJc w:val="left"/>
      <w:pPr>
        <w:ind w:left="1824" w:hanging="360"/>
      </w:pPr>
      <w:rPr>
        <w:rFonts w:ascii="Wingdings" w:hAnsi="Wingdings" w:hint="default"/>
      </w:rPr>
    </w:lvl>
    <w:lvl w:ilvl="3" w:tplc="04190001">
      <w:start w:val="1"/>
      <w:numFmt w:val="bullet"/>
      <w:lvlText w:val=""/>
      <w:lvlJc w:val="left"/>
      <w:pPr>
        <w:ind w:left="2544" w:hanging="360"/>
      </w:pPr>
      <w:rPr>
        <w:rFonts w:ascii="Symbol" w:hAnsi="Symbol" w:hint="default"/>
      </w:rPr>
    </w:lvl>
    <w:lvl w:ilvl="4" w:tplc="04190003">
      <w:start w:val="1"/>
      <w:numFmt w:val="bullet"/>
      <w:lvlText w:val="o"/>
      <w:lvlJc w:val="left"/>
      <w:pPr>
        <w:ind w:left="3264" w:hanging="360"/>
      </w:pPr>
      <w:rPr>
        <w:rFonts w:ascii="Courier New" w:hAnsi="Courier New" w:hint="default"/>
      </w:rPr>
    </w:lvl>
    <w:lvl w:ilvl="5" w:tplc="04190005">
      <w:start w:val="1"/>
      <w:numFmt w:val="bullet"/>
      <w:lvlText w:val=""/>
      <w:lvlJc w:val="left"/>
      <w:pPr>
        <w:ind w:left="3984" w:hanging="360"/>
      </w:pPr>
      <w:rPr>
        <w:rFonts w:ascii="Wingdings" w:hAnsi="Wingdings" w:hint="default"/>
      </w:rPr>
    </w:lvl>
    <w:lvl w:ilvl="6" w:tplc="04190001">
      <w:start w:val="1"/>
      <w:numFmt w:val="bullet"/>
      <w:lvlText w:val=""/>
      <w:lvlJc w:val="left"/>
      <w:pPr>
        <w:ind w:left="4704" w:hanging="360"/>
      </w:pPr>
      <w:rPr>
        <w:rFonts w:ascii="Symbol" w:hAnsi="Symbol" w:hint="default"/>
      </w:rPr>
    </w:lvl>
    <w:lvl w:ilvl="7" w:tplc="04190003">
      <w:start w:val="1"/>
      <w:numFmt w:val="bullet"/>
      <w:lvlText w:val="o"/>
      <w:lvlJc w:val="left"/>
      <w:pPr>
        <w:ind w:left="5424" w:hanging="360"/>
      </w:pPr>
      <w:rPr>
        <w:rFonts w:ascii="Courier New" w:hAnsi="Courier New" w:hint="default"/>
      </w:rPr>
    </w:lvl>
    <w:lvl w:ilvl="8" w:tplc="04190005">
      <w:start w:val="1"/>
      <w:numFmt w:val="bullet"/>
      <w:lvlText w:val=""/>
      <w:lvlJc w:val="left"/>
      <w:pPr>
        <w:ind w:left="6144" w:hanging="360"/>
      </w:pPr>
      <w:rPr>
        <w:rFonts w:ascii="Wingdings" w:hAnsi="Wingdings" w:hint="default"/>
      </w:rPr>
    </w:lvl>
  </w:abstractNum>
  <w:abstractNum w:abstractNumId="31">
    <w:nsid w:val="663A7BB7"/>
    <w:multiLevelType w:val="hybridMultilevel"/>
    <w:tmpl w:val="FD9CF6FE"/>
    <w:lvl w:ilvl="0" w:tplc="558653FA">
      <w:start w:val="5"/>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32">
    <w:nsid w:val="69CB5DDB"/>
    <w:multiLevelType w:val="hybridMultilevel"/>
    <w:tmpl w:val="00A86616"/>
    <w:lvl w:ilvl="0" w:tplc="BF98DC72">
      <w:numFmt w:val="bullet"/>
      <w:lvlText w:val="-"/>
      <w:lvlJc w:val="left"/>
      <w:pPr>
        <w:ind w:left="1080" w:hanging="360"/>
      </w:pPr>
      <w:rPr>
        <w:rFonts w:ascii="san-serif" w:eastAsia="Times New Roman" w:hAnsi="san-serif" w:hint="default"/>
        <w:b/>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33">
    <w:nsid w:val="75B97EF2"/>
    <w:multiLevelType w:val="hybridMultilevel"/>
    <w:tmpl w:val="61EE6BE8"/>
    <w:lvl w:ilvl="0" w:tplc="5566AF7A">
      <w:numFmt w:val="bullet"/>
      <w:lvlText w:val="–"/>
      <w:lvlJc w:val="left"/>
      <w:pPr>
        <w:tabs>
          <w:tab w:val="num" w:pos="1129"/>
        </w:tabs>
        <w:ind w:left="1129" w:hanging="360"/>
      </w:pPr>
      <w:rPr>
        <w:rFonts w:ascii="Times New Roman" w:eastAsia="Times New Roman" w:hAnsi="Times New Roman" w:hint="default"/>
      </w:rPr>
    </w:lvl>
    <w:lvl w:ilvl="1" w:tplc="04190003">
      <w:start w:val="1"/>
      <w:numFmt w:val="bullet"/>
      <w:lvlText w:val="o"/>
      <w:lvlJc w:val="left"/>
      <w:pPr>
        <w:tabs>
          <w:tab w:val="num" w:pos="1849"/>
        </w:tabs>
        <w:ind w:left="1849" w:hanging="360"/>
      </w:pPr>
      <w:rPr>
        <w:rFonts w:ascii="Courier New" w:hAnsi="Courier New" w:hint="default"/>
      </w:rPr>
    </w:lvl>
    <w:lvl w:ilvl="2" w:tplc="04190005">
      <w:start w:val="1"/>
      <w:numFmt w:val="bullet"/>
      <w:lvlText w:val=""/>
      <w:lvlJc w:val="left"/>
      <w:pPr>
        <w:tabs>
          <w:tab w:val="num" w:pos="2569"/>
        </w:tabs>
        <w:ind w:left="2569" w:hanging="360"/>
      </w:pPr>
      <w:rPr>
        <w:rFonts w:ascii="Wingdings" w:hAnsi="Wingdings" w:hint="default"/>
      </w:rPr>
    </w:lvl>
    <w:lvl w:ilvl="3" w:tplc="04190001">
      <w:start w:val="1"/>
      <w:numFmt w:val="bullet"/>
      <w:lvlText w:val=""/>
      <w:lvlJc w:val="left"/>
      <w:pPr>
        <w:tabs>
          <w:tab w:val="num" w:pos="3289"/>
        </w:tabs>
        <w:ind w:left="3289" w:hanging="360"/>
      </w:pPr>
      <w:rPr>
        <w:rFonts w:ascii="Symbol" w:hAnsi="Symbol" w:hint="default"/>
      </w:rPr>
    </w:lvl>
    <w:lvl w:ilvl="4" w:tplc="04190003">
      <w:start w:val="1"/>
      <w:numFmt w:val="bullet"/>
      <w:lvlText w:val="o"/>
      <w:lvlJc w:val="left"/>
      <w:pPr>
        <w:tabs>
          <w:tab w:val="num" w:pos="4009"/>
        </w:tabs>
        <w:ind w:left="4009" w:hanging="360"/>
      </w:pPr>
      <w:rPr>
        <w:rFonts w:ascii="Courier New" w:hAnsi="Courier New" w:hint="default"/>
      </w:rPr>
    </w:lvl>
    <w:lvl w:ilvl="5" w:tplc="04190005">
      <w:start w:val="1"/>
      <w:numFmt w:val="bullet"/>
      <w:lvlText w:val=""/>
      <w:lvlJc w:val="left"/>
      <w:pPr>
        <w:tabs>
          <w:tab w:val="num" w:pos="4729"/>
        </w:tabs>
        <w:ind w:left="4729" w:hanging="360"/>
      </w:pPr>
      <w:rPr>
        <w:rFonts w:ascii="Wingdings" w:hAnsi="Wingdings" w:hint="default"/>
      </w:rPr>
    </w:lvl>
    <w:lvl w:ilvl="6" w:tplc="04190001">
      <w:start w:val="1"/>
      <w:numFmt w:val="bullet"/>
      <w:lvlText w:val=""/>
      <w:lvlJc w:val="left"/>
      <w:pPr>
        <w:tabs>
          <w:tab w:val="num" w:pos="5449"/>
        </w:tabs>
        <w:ind w:left="5449" w:hanging="360"/>
      </w:pPr>
      <w:rPr>
        <w:rFonts w:ascii="Symbol" w:hAnsi="Symbol" w:hint="default"/>
      </w:rPr>
    </w:lvl>
    <w:lvl w:ilvl="7" w:tplc="04190003">
      <w:start w:val="1"/>
      <w:numFmt w:val="bullet"/>
      <w:lvlText w:val="o"/>
      <w:lvlJc w:val="left"/>
      <w:pPr>
        <w:tabs>
          <w:tab w:val="num" w:pos="6169"/>
        </w:tabs>
        <w:ind w:left="6169" w:hanging="360"/>
      </w:pPr>
      <w:rPr>
        <w:rFonts w:ascii="Courier New" w:hAnsi="Courier New" w:hint="default"/>
      </w:rPr>
    </w:lvl>
    <w:lvl w:ilvl="8" w:tplc="04190005">
      <w:start w:val="1"/>
      <w:numFmt w:val="bullet"/>
      <w:lvlText w:val=""/>
      <w:lvlJc w:val="left"/>
      <w:pPr>
        <w:tabs>
          <w:tab w:val="num" w:pos="6889"/>
        </w:tabs>
        <w:ind w:left="6889" w:hanging="360"/>
      </w:pPr>
      <w:rPr>
        <w:rFonts w:ascii="Wingdings" w:hAnsi="Wingdings" w:hint="default"/>
      </w:rPr>
    </w:lvl>
  </w:abstractNum>
  <w:abstractNum w:abstractNumId="34">
    <w:nsid w:val="796D2BBB"/>
    <w:multiLevelType w:val="hybridMultilevel"/>
    <w:tmpl w:val="B25AD0EC"/>
    <w:lvl w:ilvl="0" w:tplc="FA787A14">
      <w:start w:val="1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AA975C4"/>
    <w:multiLevelType w:val="multilevel"/>
    <w:tmpl w:val="3EBE8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AF43755"/>
    <w:multiLevelType w:val="hybridMultilevel"/>
    <w:tmpl w:val="FCF2666C"/>
    <w:lvl w:ilvl="0" w:tplc="DAB01258">
      <w:numFmt w:val="bullet"/>
      <w:lvlText w:val="-"/>
      <w:lvlJc w:val="left"/>
      <w:pPr>
        <w:tabs>
          <w:tab w:val="num" w:pos="-774"/>
        </w:tabs>
        <w:ind w:left="-774" w:hanging="360"/>
      </w:pPr>
      <w:rPr>
        <w:rFonts w:ascii="Bookman Old Style" w:eastAsia="Times New Roman" w:hAnsi="Bookman Old Style" w:hint="default"/>
      </w:rPr>
    </w:lvl>
    <w:lvl w:ilvl="1" w:tplc="04190003">
      <w:start w:val="1"/>
      <w:numFmt w:val="bullet"/>
      <w:lvlText w:val="o"/>
      <w:lvlJc w:val="left"/>
      <w:pPr>
        <w:tabs>
          <w:tab w:val="num" w:pos="-54"/>
        </w:tabs>
        <w:ind w:left="-54" w:hanging="360"/>
      </w:pPr>
      <w:rPr>
        <w:rFonts w:ascii="Courier New" w:hAnsi="Courier New" w:hint="default"/>
      </w:rPr>
    </w:lvl>
    <w:lvl w:ilvl="2" w:tplc="04190005">
      <w:start w:val="1"/>
      <w:numFmt w:val="bullet"/>
      <w:lvlText w:val=""/>
      <w:lvlJc w:val="left"/>
      <w:pPr>
        <w:tabs>
          <w:tab w:val="num" w:pos="666"/>
        </w:tabs>
        <w:ind w:left="666" w:hanging="360"/>
      </w:pPr>
      <w:rPr>
        <w:rFonts w:ascii="Wingdings" w:hAnsi="Wingdings" w:hint="default"/>
      </w:rPr>
    </w:lvl>
    <w:lvl w:ilvl="3" w:tplc="04190001">
      <w:start w:val="1"/>
      <w:numFmt w:val="bullet"/>
      <w:lvlText w:val=""/>
      <w:lvlJc w:val="left"/>
      <w:pPr>
        <w:tabs>
          <w:tab w:val="num" w:pos="1386"/>
        </w:tabs>
        <w:ind w:left="1386" w:hanging="360"/>
      </w:pPr>
      <w:rPr>
        <w:rFonts w:ascii="Symbol" w:hAnsi="Symbol" w:hint="default"/>
      </w:rPr>
    </w:lvl>
    <w:lvl w:ilvl="4" w:tplc="04190003">
      <w:start w:val="1"/>
      <w:numFmt w:val="bullet"/>
      <w:lvlText w:val="o"/>
      <w:lvlJc w:val="left"/>
      <w:pPr>
        <w:tabs>
          <w:tab w:val="num" w:pos="2106"/>
        </w:tabs>
        <w:ind w:left="2106" w:hanging="360"/>
      </w:pPr>
      <w:rPr>
        <w:rFonts w:ascii="Courier New" w:hAnsi="Courier New" w:hint="default"/>
      </w:rPr>
    </w:lvl>
    <w:lvl w:ilvl="5" w:tplc="04190005">
      <w:start w:val="1"/>
      <w:numFmt w:val="bullet"/>
      <w:lvlText w:val=""/>
      <w:lvlJc w:val="left"/>
      <w:pPr>
        <w:tabs>
          <w:tab w:val="num" w:pos="2826"/>
        </w:tabs>
        <w:ind w:left="2826" w:hanging="360"/>
      </w:pPr>
      <w:rPr>
        <w:rFonts w:ascii="Wingdings" w:hAnsi="Wingdings" w:hint="default"/>
      </w:rPr>
    </w:lvl>
    <w:lvl w:ilvl="6" w:tplc="04190001">
      <w:start w:val="1"/>
      <w:numFmt w:val="bullet"/>
      <w:lvlText w:val=""/>
      <w:lvlJc w:val="left"/>
      <w:pPr>
        <w:tabs>
          <w:tab w:val="num" w:pos="3546"/>
        </w:tabs>
        <w:ind w:left="3546" w:hanging="360"/>
      </w:pPr>
      <w:rPr>
        <w:rFonts w:ascii="Symbol" w:hAnsi="Symbol" w:hint="default"/>
      </w:rPr>
    </w:lvl>
    <w:lvl w:ilvl="7" w:tplc="04190003">
      <w:start w:val="1"/>
      <w:numFmt w:val="bullet"/>
      <w:lvlText w:val="o"/>
      <w:lvlJc w:val="left"/>
      <w:pPr>
        <w:tabs>
          <w:tab w:val="num" w:pos="4266"/>
        </w:tabs>
        <w:ind w:left="4266" w:hanging="360"/>
      </w:pPr>
      <w:rPr>
        <w:rFonts w:ascii="Courier New" w:hAnsi="Courier New" w:hint="default"/>
      </w:rPr>
    </w:lvl>
    <w:lvl w:ilvl="8" w:tplc="04190005">
      <w:start w:val="1"/>
      <w:numFmt w:val="bullet"/>
      <w:lvlText w:val=""/>
      <w:lvlJc w:val="left"/>
      <w:pPr>
        <w:tabs>
          <w:tab w:val="num" w:pos="4986"/>
        </w:tabs>
        <w:ind w:left="4986" w:hanging="360"/>
      </w:pPr>
      <w:rPr>
        <w:rFonts w:ascii="Wingdings" w:hAnsi="Wingdings" w:hint="default"/>
      </w:rPr>
    </w:lvl>
  </w:abstractNum>
  <w:abstractNum w:abstractNumId="37">
    <w:nsid w:val="7CDB2272"/>
    <w:multiLevelType w:val="hybridMultilevel"/>
    <w:tmpl w:val="9C8AC7C4"/>
    <w:lvl w:ilvl="0" w:tplc="8DDA7234">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38">
    <w:nsid w:val="7D916B60"/>
    <w:multiLevelType w:val="hybridMultilevel"/>
    <w:tmpl w:val="96CEE7F4"/>
    <w:lvl w:ilvl="0" w:tplc="E9505364">
      <w:numFmt w:val="bullet"/>
      <w:lvlText w:val="-"/>
      <w:lvlJc w:val="left"/>
      <w:pPr>
        <w:ind w:left="1069" w:hanging="360"/>
      </w:pPr>
      <w:rPr>
        <w:rFonts w:ascii="Times New Roman" w:eastAsia="Times New Roman" w:hAnsi="Times New Roman" w:hint="default"/>
        <w:b w:val="0"/>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39">
    <w:nsid w:val="7DCF42F8"/>
    <w:multiLevelType w:val="hybridMultilevel"/>
    <w:tmpl w:val="1E447A3E"/>
    <w:lvl w:ilvl="0" w:tplc="2F32156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10"/>
  </w:num>
  <w:num w:numId="4">
    <w:abstractNumId w:val="1"/>
  </w:num>
  <w:num w:numId="5">
    <w:abstractNumId w:val="15"/>
  </w:num>
  <w:num w:numId="6">
    <w:abstractNumId w:val="23"/>
  </w:num>
  <w:num w:numId="7">
    <w:abstractNumId w:val="7"/>
  </w:num>
  <w:num w:numId="8">
    <w:abstractNumId w:val="31"/>
  </w:num>
  <w:num w:numId="9">
    <w:abstractNumId w:val="3"/>
  </w:num>
  <w:num w:numId="10">
    <w:abstractNumId w:val="11"/>
  </w:num>
  <w:num w:numId="11">
    <w:abstractNumId w:val="24"/>
  </w:num>
  <w:num w:numId="12">
    <w:abstractNumId w:val="1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5"/>
  </w:num>
  <w:num w:numId="16">
    <w:abstractNumId w:val="35"/>
  </w:num>
  <w:num w:numId="17">
    <w:abstractNumId w:val="16"/>
  </w:num>
  <w:num w:numId="18">
    <w:abstractNumId w:val="6"/>
  </w:num>
  <w:num w:numId="19">
    <w:abstractNumId w:val="0"/>
  </w:num>
  <w:num w:numId="20">
    <w:abstractNumId w:val="38"/>
  </w:num>
  <w:num w:numId="21">
    <w:abstractNumId w:val="21"/>
  </w:num>
  <w:num w:numId="22">
    <w:abstractNumId w:val="14"/>
  </w:num>
  <w:num w:numId="23">
    <w:abstractNumId w:val="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6"/>
  </w:num>
  <w:num w:numId="27">
    <w:abstractNumId w:val="2"/>
  </w:num>
  <w:num w:numId="28">
    <w:abstractNumId w:val="34"/>
  </w:num>
  <w:num w:numId="29">
    <w:abstractNumId w:val="30"/>
  </w:num>
  <w:num w:numId="30">
    <w:abstractNumId w:val="32"/>
  </w:num>
  <w:num w:numId="31">
    <w:abstractNumId w:val="13"/>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9"/>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8"/>
  </w:num>
  <w:num w:numId="39">
    <w:abstractNumId w:val="33"/>
  </w:num>
  <w:num w:numId="40">
    <w:abstractNumId w:val="12"/>
  </w:num>
  <w:num w:numId="41">
    <w:abstractNumId w:val="29"/>
  </w:num>
  <w:num w:numId="42">
    <w:abstractNumId w:val="37"/>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08"/>
  <w:doNotHyphenateCaps/>
  <w:drawingGridHorizontalSpacing w:val="24"/>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0C6"/>
    <w:rsid w:val="0000060D"/>
    <w:rsid w:val="000006DE"/>
    <w:rsid w:val="00000B2A"/>
    <w:rsid w:val="00000EFF"/>
    <w:rsid w:val="0000101C"/>
    <w:rsid w:val="000010D7"/>
    <w:rsid w:val="000010DC"/>
    <w:rsid w:val="000012E7"/>
    <w:rsid w:val="00001331"/>
    <w:rsid w:val="00001729"/>
    <w:rsid w:val="0000253E"/>
    <w:rsid w:val="00002839"/>
    <w:rsid w:val="00002BE2"/>
    <w:rsid w:val="00002D80"/>
    <w:rsid w:val="00002DB2"/>
    <w:rsid w:val="00002FB3"/>
    <w:rsid w:val="000031D4"/>
    <w:rsid w:val="000038EE"/>
    <w:rsid w:val="00003E4F"/>
    <w:rsid w:val="00004692"/>
    <w:rsid w:val="00004CEF"/>
    <w:rsid w:val="00004EA1"/>
    <w:rsid w:val="00005002"/>
    <w:rsid w:val="000061DF"/>
    <w:rsid w:val="00006593"/>
    <w:rsid w:val="00006C7F"/>
    <w:rsid w:val="00006E99"/>
    <w:rsid w:val="000070EF"/>
    <w:rsid w:val="000071EC"/>
    <w:rsid w:val="00007B85"/>
    <w:rsid w:val="00007CBB"/>
    <w:rsid w:val="00010089"/>
    <w:rsid w:val="0001077B"/>
    <w:rsid w:val="0001155C"/>
    <w:rsid w:val="00011D07"/>
    <w:rsid w:val="0001243F"/>
    <w:rsid w:val="00012689"/>
    <w:rsid w:val="00012AA2"/>
    <w:rsid w:val="00012ADE"/>
    <w:rsid w:val="00012C0C"/>
    <w:rsid w:val="00012E60"/>
    <w:rsid w:val="0001356E"/>
    <w:rsid w:val="000138C4"/>
    <w:rsid w:val="00013C39"/>
    <w:rsid w:val="00014015"/>
    <w:rsid w:val="00014525"/>
    <w:rsid w:val="000147BF"/>
    <w:rsid w:val="000149E5"/>
    <w:rsid w:val="00014D80"/>
    <w:rsid w:val="00015928"/>
    <w:rsid w:val="00015B51"/>
    <w:rsid w:val="000160B3"/>
    <w:rsid w:val="000164F9"/>
    <w:rsid w:val="00016819"/>
    <w:rsid w:val="00017058"/>
    <w:rsid w:val="00017080"/>
    <w:rsid w:val="000174F2"/>
    <w:rsid w:val="0001774D"/>
    <w:rsid w:val="000177A4"/>
    <w:rsid w:val="00017879"/>
    <w:rsid w:val="000201BF"/>
    <w:rsid w:val="00020B52"/>
    <w:rsid w:val="00020F97"/>
    <w:rsid w:val="00021FA1"/>
    <w:rsid w:val="00022EE1"/>
    <w:rsid w:val="000232BA"/>
    <w:rsid w:val="0002331D"/>
    <w:rsid w:val="0002474E"/>
    <w:rsid w:val="00025465"/>
    <w:rsid w:val="000255B2"/>
    <w:rsid w:val="00025FCC"/>
    <w:rsid w:val="00025FDE"/>
    <w:rsid w:val="00026AA9"/>
    <w:rsid w:val="00026E3A"/>
    <w:rsid w:val="00026EB6"/>
    <w:rsid w:val="00027111"/>
    <w:rsid w:val="00027762"/>
    <w:rsid w:val="00027779"/>
    <w:rsid w:val="000278B8"/>
    <w:rsid w:val="00027BC3"/>
    <w:rsid w:val="00027D61"/>
    <w:rsid w:val="000305C4"/>
    <w:rsid w:val="000306CD"/>
    <w:rsid w:val="00030740"/>
    <w:rsid w:val="000308A4"/>
    <w:rsid w:val="00030C4C"/>
    <w:rsid w:val="00030FB4"/>
    <w:rsid w:val="00031517"/>
    <w:rsid w:val="0003232C"/>
    <w:rsid w:val="00032AA1"/>
    <w:rsid w:val="00032ABF"/>
    <w:rsid w:val="00032F1A"/>
    <w:rsid w:val="000331B1"/>
    <w:rsid w:val="0003369B"/>
    <w:rsid w:val="000339D9"/>
    <w:rsid w:val="000342BE"/>
    <w:rsid w:val="00034BEA"/>
    <w:rsid w:val="000350F6"/>
    <w:rsid w:val="00035612"/>
    <w:rsid w:val="00035785"/>
    <w:rsid w:val="00035801"/>
    <w:rsid w:val="00035877"/>
    <w:rsid w:val="00035B59"/>
    <w:rsid w:val="00035D94"/>
    <w:rsid w:val="000371E7"/>
    <w:rsid w:val="00037668"/>
    <w:rsid w:val="000378E8"/>
    <w:rsid w:val="00037936"/>
    <w:rsid w:val="000402DF"/>
    <w:rsid w:val="00040414"/>
    <w:rsid w:val="000405FA"/>
    <w:rsid w:val="00040860"/>
    <w:rsid w:val="00040D94"/>
    <w:rsid w:val="000410D5"/>
    <w:rsid w:val="0004159C"/>
    <w:rsid w:val="00041629"/>
    <w:rsid w:val="0004188F"/>
    <w:rsid w:val="000418E8"/>
    <w:rsid w:val="00041B18"/>
    <w:rsid w:val="00041D79"/>
    <w:rsid w:val="00041F29"/>
    <w:rsid w:val="00042D0D"/>
    <w:rsid w:val="00042EF4"/>
    <w:rsid w:val="000432E7"/>
    <w:rsid w:val="000436C9"/>
    <w:rsid w:val="000436D8"/>
    <w:rsid w:val="00043AEC"/>
    <w:rsid w:val="00043B11"/>
    <w:rsid w:val="00043CCC"/>
    <w:rsid w:val="00043E40"/>
    <w:rsid w:val="00043F9F"/>
    <w:rsid w:val="000441F7"/>
    <w:rsid w:val="000444E0"/>
    <w:rsid w:val="00044782"/>
    <w:rsid w:val="00044AF6"/>
    <w:rsid w:val="000458F1"/>
    <w:rsid w:val="00045A74"/>
    <w:rsid w:val="000465D5"/>
    <w:rsid w:val="000473FA"/>
    <w:rsid w:val="000476DF"/>
    <w:rsid w:val="00047FF2"/>
    <w:rsid w:val="000503FE"/>
    <w:rsid w:val="000507F4"/>
    <w:rsid w:val="000509A4"/>
    <w:rsid w:val="00050BDE"/>
    <w:rsid w:val="00050BE0"/>
    <w:rsid w:val="00050FED"/>
    <w:rsid w:val="000516A5"/>
    <w:rsid w:val="0005171D"/>
    <w:rsid w:val="000519A7"/>
    <w:rsid w:val="00051E31"/>
    <w:rsid w:val="00051EF3"/>
    <w:rsid w:val="00052203"/>
    <w:rsid w:val="0005226D"/>
    <w:rsid w:val="00052D7B"/>
    <w:rsid w:val="00053B6E"/>
    <w:rsid w:val="00054234"/>
    <w:rsid w:val="0005437B"/>
    <w:rsid w:val="00054EE4"/>
    <w:rsid w:val="000552BB"/>
    <w:rsid w:val="00055C95"/>
    <w:rsid w:val="00055D12"/>
    <w:rsid w:val="00056B17"/>
    <w:rsid w:val="00056B1D"/>
    <w:rsid w:val="00056D26"/>
    <w:rsid w:val="00056F03"/>
    <w:rsid w:val="00057750"/>
    <w:rsid w:val="00057F87"/>
    <w:rsid w:val="0006012A"/>
    <w:rsid w:val="00060228"/>
    <w:rsid w:val="000603F0"/>
    <w:rsid w:val="00060963"/>
    <w:rsid w:val="00061B9D"/>
    <w:rsid w:val="00062402"/>
    <w:rsid w:val="000625B5"/>
    <w:rsid w:val="00062644"/>
    <w:rsid w:val="00062D61"/>
    <w:rsid w:val="000630CA"/>
    <w:rsid w:val="00063255"/>
    <w:rsid w:val="00063405"/>
    <w:rsid w:val="00063B0F"/>
    <w:rsid w:val="00063DDA"/>
    <w:rsid w:val="000642E3"/>
    <w:rsid w:val="00064A0C"/>
    <w:rsid w:val="00064AFE"/>
    <w:rsid w:val="00064ED6"/>
    <w:rsid w:val="00065276"/>
    <w:rsid w:val="00065447"/>
    <w:rsid w:val="00065AF9"/>
    <w:rsid w:val="00065DB1"/>
    <w:rsid w:val="00065E26"/>
    <w:rsid w:val="00065EEE"/>
    <w:rsid w:val="000660DA"/>
    <w:rsid w:val="000660FC"/>
    <w:rsid w:val="000669F4"/>
    <w:rsid w:val="00067129"/>
    <w:rsid w:val="0006789C"/>
    <w:rsid w:val="00067ADE"/>
    <w:rsid w:val="00067B8B"/>
    <w:rsid w:val="00067C0D"/>
    <w:rsid w:val="00067C92"/>
    <w:rsid w:val="00067D54"/>
    <w:rsid w:val="00070023"/>
    <w:rsid w:val="00070121"/>
    <w:rsid w:val="000704EE"/>
    <w:rsid w:val="000705D5"/>
    <w:rsid w:val="00070E54"/>
    <w:rsid w:val="00070FF1"/>
    <w:rsid w:val="00071FE4"/>
    <w:rsid w:val="00072115"/>
    <w:rsid w:val="0007212D"/>
    <w:rsid w:val="000721E1"/>
    <w:rsid w:val="00072A88"/>
    <w:rsid w:val="00072C8D"/>
    <w:rsid w:val="00072EB9"/>
    <w:rsid w:val="00072F11"/>
    <w:rsid w:val="0007354D"/>
    <w:rsid w:val="0007430E"/>
    <w:rsid w:val="000743AF"/>
    <w:rsid w:val="000746E6"/>
    <w:rsid w:val="00075448"/>
    <w:rsid w:val="00075481"/>
    <w:rsid w:val="0007550A"/>
    <w:rsid w:val="000758C2"/>
    <w:rsid w:val="00075977"/>
    <w:rsid w:val="00075A25"/>
    <w:rsid w:val="000769B4"/>
    <w:rsid w:val="00077021"/>
    <w:rsid w:val="0007735F"/>
    <w:rsid w:val="000776D9"/>
    <w:rsid w:val="0007770B"/>
    <w:rsid w:val="00077962"/>
    <w:rsid w:val="00077C05"/>
    <w:rsid w:val="00077CFF"/>
    <w:rsid w:val="00080579"/>
    <w:rsid w:val="000805D1"/>
    <w:rsid w:val="00080778"/>
    <w:rsid w:val="00080DD0"/>
    <w:rsid w:val="000810A3"/>
    <w:rsid w:val="00081272"/>
    <w:rsid w:val="000814EB"/>
    <w:rsid w:val="0008159B"/>
    <w:rsid w:val="00081723"/>
    <w:rsid w:val="00081799"/>
    <w:rsid w:val="00081A0F"/>
    <w:rsid w:val="00081EA3"/>
    <w:rsid w:val="00082188"/>
    <w:rsid w:val="00082610"/>
    <w:rsid w:val="0008261E"/>
    <w:rsid w:val="000826B1"/>
    <w:rsid w:val="00082DA5"/>
    <w:rsid w:val="000833A9"/>
    <w:rsid w:val="00083A38"/>
    <w:rsid w:val="00083AAB"/>
    <w:rsid w:val="00083C3B"/>
    <w:rsid w:val="00083EBC"/>
    <w:rsid w:val="000845AF"/>
    <w:rsid w:val="0008513C"/>
    <w:rsid w:val="000854EA"/>
    <w:rsid w:val="00085540"/>
    <w:rsid w:val="000857F2"/>
    <w:rsid w:val="00085A8C"/>
    <w:rsid w:val="000862B9"/>
    <w:rsid w:val="000862CA"/>
    <w:rsid w:val="0008635E"/>
    <w:rsid w:val="000866EB"/>
    <w:rsid w:val="0008682F"/>
    <w:rsid w:val="000868F4"/>
    <w:rsid w:val="00086B20"/>
    <w:rsid w:val="00086DBC"/>
    <w:rsid w:val="00086EC2"/>
    <w:rsid w:val="0008738F"/>
    <w:rsid w:val="000873BB"/>
    <w:rsid w:val="00087728"/>
    <w:rsid w:val="0008789D"/>
    <w:rsid w:val="00090285"/>
    <w:rsid w:val="000903EF"/>
    <w:rsid w:val="00091173"/>
    <w:rsid w:val="00091336"/>
    <w:rsid w:val="000913AA"/>
    <w:rsid w:val="000915B2"/>
    <w:rsid w:val="00091742"/>
    <w:rsid w:val="00092014"/>
    <w:rsid w:val="00092145"/>
    <w:rsid w:val="00092288"/>
    <w:rsid w:val="000922A0"/>
    <w:rsid w:val="00092397"/>
    <w:rsid w:val="00093072"/>
    <w:rsid w:val="000936F8"/>
    <w:rsid w:val="00093713"/>
    <w:rsid w:val="0009393E"/>
    <w:rsid w:val="00093ABE"/>
    <w:rsid w:val="00093B18"/>
    <w:rsid w:val="000944A7"/>
    <w:rsid w:val="000947DF"/>
    <w:rsid w:val="0009566D"/>
    <w:rsid w:val="00095BB6"/>
    <w:rsid w:val="00095DA7"/>
    <w:rsid w:val="00095DAE"/>
    <w:rsid w:val="00096268"/>
    <w:rsid w:val="000962FF"/>
    <w:rsid w:val="000967D0"/>
    <w:rsid w:val="0009732C"/>
    <w:rsid w:val="00097731"/>
    <w:rsid w:val="0009796F"/>
    <w:rsid w:val="00097A21"/>
    <w:rsid w:val="00097C39"/>
    <w:rsid w:val="00097CE8"/>
    <w:rsid w:val="000A08CF"/>
    <w:rsid w:val="000A115A"/>
    <w:rsid w:val="000A1A49"/>
    <w:rsid w:val="000A1DA4"/>
    <w:rsid w:val="000A1DF6"/>
    <w:rsid w:val="000A2759"/>
    <w:rsid w:val="000A2AF3"/>
    <w:rsid w:val="000A2B35"/>
    <w:rsid w:val="000A3476"/>
    <w:rsid w:val="000A371F"/>
    <w:rsid w:val="000A3D12"/>
    <w:rsid w:val="000A3D31"/>
    <w:rsid w:val="000A3DCE"/>
    <w:rsid w:val="000A3EFC"/>
    <w:rsid w:val="000A4F8D"/>
    <w:rsid w:val="000A4FD9"/>
    <w:rsid w:val="000A57D9"/>
    <w:rsid w:val="000A5D4E"/>
    <w:rsid w:val="000A5E7F"/>
    <w:rsid w:val="000A5F35"/>
    <w:rsid w:val="000A603E"/>
    <w:rsid w:val="000A69AA"/>
    <w:rsid w:val="000A6A84"/>
    <w:rsid w:val="000A6DA2"/>
    <w:rsid w:val="000A6E45"/>
    <w:rsid w:val="000A6F8B"/>
    <w:rsid w:val="000A78C0"/>
    <w:rsid w:val="000A7B48"/>
    <w:rsid w:val="000A7C49"/>
    <w:rsid w:val="000B0071"/>
    <w:rsid w:val="000B01A9"/>
    <w:rsid w:val="000B0281"/>
    <w:rsid w:val="000B056E"/>
    <w:rsid w:val="000B06DD"/>
    <w:rsid w:val="000B0B21"/>
    <w:rsid w:val="000B0C77"/>
    <w:rsid w:val="000B0E9C"/>
    <w:rsid w:val="000B104A"/>
    <w:rsid w:val="000B11B7"/>
    <w:rsid w:val="000B192F"/>
    <w:rsid w:val="000B221B"/>
    <w:rsid w:val="000B2552"/>
    <w:rsid w:val="000B27A7"/>
    <w:rsid w:val="000B365E"/>
    <w:rsid w:val="000B3769"/>
    <w:rsid w:val="000B3D4C"/>
    <w:rsid w:val="000B4191"/>
    <w:rsid w:val="000B41A2"/>
    <w:rsid w:val="000B42F6"/>
    <w:rsid w:val="000B44D8"/>
    <w:rsid w:val="000B490D"/>
    <w:rsid w:val="000B4B88"/>
    <w:rsid w:val="000B4BEF"/>
    <w:rsid w:val="000B4EAC"/>
    <w:rsid w:val="000B51A8"/>
    <w:rsid w:val="000B59E9"/>
    <w:rsid w:val="000B5C8A"/>
    <w:rsid w:val="000B60F1"/>
    <w:rsid w:val="000B638B"/>
    <w:rsid w:val="000B774E"/>
    <w:rsid w:val="000B7C1E"/>
    <w:rsid w:val="000C0444"/>
    <w:rsid w:val="000C0F0A"/>
    <w:rsid w:val="000C101E"/>
    <w:rsid w:val="000C1074"/>
    <w:rsid w:val="000C123E"/>
    <w:rsid w:val="000C12A4"/>
    <w:rsid w:val="000C16B6"/>
    <w:rsid w:val="000C1A47"/>
    <w:rsid w:val="000C1AC3"/>
    <w:rsid w:val="000C1F57"/>
    <w:rsid w:val="000C2218"/>
    <w:rsid w:val="000C265B"/>
    <w:rsid w:val="000C2BD1"/>
    <w:rsid w:val="000C2FBB"/>
    <w:rsid w:val="000C3935"/>
    <w:rsid w:val="000C3E0B"/>
    <w:rsid w:val="000C3F58"/>
    <w:rsid w:val="000C407B"/>
    <w:rsid w:val="000C4429"/>
    <w:rsid w:val="000C45F6"/>
    <w:rsid w:val="000C4A7C"/>
    <w:rsid w:val="000C4EE0"/>
    <w:rsid w:val="000C537C"/>
    <w:rsid w:val="000C53B6"/>
    <w:rsid w:val="000C59C0"/>
    <w:rsid w:val="000C5C55"/>
    <w:rsid w:val="000C5CF7"/>
    <w:rsid w:val="000C5E2A"/>
    <w:rsid w:val="000C5FF1"/>
    <w:rsid w:val="000C62E4"/>
    <w:rsid w:val="000C639C"/>
    <w:rsid w:val="000C6A46"/>
    <w:rsid w:val="000C6A73"/>
    <w:rsid w:val="000C6E73"/>
    <w:rsid w:val="000C778A"/>
    <w:rsid w:val="000C79B7"/>
    <w:rsid w:val="000C7AB8"/>
    <w:rsid w:val="000D1060"/>
    <w:rsid w:val="000D120A"/>
    <w:rsid w:val="000D141B"/>
    <w:rsid w:val="000D1503"/>
    <w:rsid w:val="000D1A1A"/>
    <w:rsid w:val="000D1B03"/>
    <w:rsid w:val="000D1F12"/>
    <w:rsid w:val="000D3121"/>
    <w:rsid w:val="000D3576"/>
    <w:rsid w:val="000D37F7"/>
    <w:rsid w:val="000D38CD"/>
    <w:rsid w:val="000D397A"/>
    <w:rsid w:val="000D3A11"/>
    <w:rsid w:val="000D3A1C"/>
    <w:rsid w:val="000D3B1C"/>
    <w:rsid w:val="000D4109"/>
    <w:rsid w:val="000D5F37"/>
    <w:rsid w:val="000D63D5"/>
    <w:rsid w:val="000D6863"/>
    <w:rsid w:val="000D6A25"/>
    <w:rsid w:val="000D6F77"/>
    <w:rsid w:val="000D701C"/>
    <w:rsid w:val="000D70DD"/>
    <w:rsid w:val="000D7159"/>
    <w:rsid w:val="000D766E"/>
    <w:rsid w:val="000D76A7"/>
    <w:rsid w:val="000D7BB2"/>
    <w:rsid w:val="000E0174"/>
    <w:rsid w:val="000E042F"/>
    <w:rsid w:val="000E04C7"/>
    <w:rsid w:val="000E065C"/>
    <w:rsid w:val="000E07E3"/>
    <w:rsid w:val="000E0906"/>
    <w:rsid w:val="000E0B77"/>
    <w:rsid w:val="000E10D6"/>
    <w:rsid w:val="000E12A5"/>
    <w:rsid w:val="000E12EE"/>
    <w:rsid w:val="000E1355"/>
    <w:rsid w:val="000E193E"/>
    <w:rsid w:val="000E1D30"/>
    <w:rsid w:val="000E1F5E"/>
    <w:rsid w:val="000E241D"/>
    <w:rsid w:val="000E2515"/>
    <w:rsid w:val="000E2BE3"/>
    <w:rsid w:val="000E2BE7"/>
    <w:rsid w:val="000E31C7"/>
    <w:rsid w:val="000E3389"/>
    <w:rsid w:val="000E357A"/>
    <w:rsid w:val="000E3CE8"/>
    <w:rsid w:val="000E3E3D"/>
    <w:rsid w:val="000E40C0"/>
    <w:rsid w:val="000E41AB"/>
    <w:rsid w:val="000E435F"/>
    <w:rsid w:val="000E456B"/>
    <w:rsid w:val="000E46E2"/>
    <w:rsid w:val="000E49B4"/>
    <w:rsid w:val="000E4CAF"/>
    <w:rsid w:val="000E4E86"/>
    <w:rsid w:val="000E4FAC"/>
    <w:rsid w:val="000E5988"/>
    <w:rsid w:val="000E6353"/>
    <w:rsid w:val="000E69A0"/>
    <w:rsid w:val="000E6B0E"/>
    <w:rsid w:val="000E7600"/>
    <w:rsid w:val="000E7786"/>
    <w:rsid w:val="000E7889"/>
    <w:rsid w:val="000E7FD7"/>
    <w:rsid w:val="000F0224"/>
    <w:rsid w:val="000F03E8"/>
    <w:rsid w:val="000F0CD8"/>
    <w:rsid w:val="000F0D13"/>
    <w:rsid w:val="000F0D6B"/>
    <w:rsid w:val="000F1213"/>
    <w:rsid w:val="000F13B6"/>
    <w:rsid w:val="000F1511"/>
    <w:rsid w:val="000F1AAF"/>
    <w:rsid w:val="000F1C22"/>
    <w:rsid w:val="000F2213"/>
    <w:rsid w:val="000F2794"/>
    <w:rsid w:val="000F2801"/>
    <w:rsid w:val="000F3002"/>
    <w:rsid w:val="000F320A"/>
    <w:rsid w:val="000F3317"/>
    <w:rsid w:val="000F3697"/>
    <w:rsid w:val="000F3A0E"/>
    <w:rsid w:val="000F5168"/>
    <w:rsid w:val="000F526F"/>
    <w:rsid w:val="000F5415"/>
    <w:rsid w:val="000F5D97"/>
    <w:rsid w:val="000F5FD2"/>
    <w:rsid w:val="000F6061"/>
    <w:rsid w:val="000F6063"/>
    <w:rsid w:val="000F615A"/>
    <w:rsid w:val="000F6265"/>
    <w:rsid w:val="000F6353"/>
    <w:rsid w:val="000F6A96"/>
    <w:rsid w:val="000F6BC0"/>
    <w:rsid w:val="000F70BE"/>
    <w:rsid w:val="000F73F8"/>
    <w:rsid w:val="000F750C"/>
    <w:rsid w:val="000F757B"/>
    <w:rsid w:val="000F77C5"/>
    <w:rsid w:val="000F7AB8"/>
    <w:rsid w:val="000F7C81"/>
    <w:rsid w:val="000F7CEF"/>
    <w:rsid w:val="000F7E4D"/>
    <w:rsid w:val="000F7FBE"/>
    <w:rsid w:val="000F7FED"/>
    <w:rsid w:val="001008C7"/>
    <w:rsid w:val="00100BCE"/>
    <w:rsid w:val="00100EC0"/>
    <w:rsid w:val="00100EED"/>
    <w:rsid w:val="00100FB3"/>
    <w:rsid w:val="00101423"/>
    <w:rsid w:val="001014F8"/>
    <w:rsid w:val="00101CFA"/>
    <w:rsid w:val="00101DEE"/>
    <w:rsid w:val="001020E6"/>
    <w:rsid w:val="00102136"/>
    <w:rsid w:val="0010238C"/>
    <w:rsid w:val="0010272A"/>
    <w:rsid w:val="00102B0A"/>
    <w:rsid w:val="00102CA5"/>
    <w:rsid w:val="00103285"/>
    <w:rsid w:val="00104674"/>
    <w:rsid w:val="00104909"/>
    <w:rsid w:val="00104974"/>
    <w:rsid w:val="0010498E"/>
    <w:rsid w:val="00105068"/>
    <w:rsid w:val="00105498"/>
    <w:rsid w:val="001055D0"/>
    <w:rsid w:val="0010574D"/>
    <w:rsid w:val="00105BA9"/>
    <w:rsid w:val="00105C84"/>
    <w:rsid w:val="001066F6"/>
    <w:rsid w:val="00106B2B"/>
    <w:rsid w:val="00106D60"/>
    <w:rsid w:val="001071ED"/>
    <w:rsid w:val="0010774D"/>
    <w:rsid w:val="001100D9"/>
    <w:rsid w:val="0011032B"/>
    <w:rsid w:val="001103FD"/>
    <w:rsid w:val="00110C02"/>
    <w:rsid w:val="00110EF8"/>
    <w:rsid w:val="0011163B"/>
    <w:rsid w:val="00111AEB"/>
    <w:rsid w:val="00111E0B"/>
    <w:rsid w:val="00111EEE"/>
    <w:rsid w:val="00112029"/>
    <w:rsid w:val="00112182"/>
    <w:rsid w:val="001121CD"/>
    <w:rsid w:val="00112579"/>
    <w:rsid w:val="00112704"/>
    <w:rsid w:val="00112F76"/>
    <w:rsid w:val="00113252"/>
    <w:rsid w:val="00113B64"/>
    <w:rsid w:val="00113D4A"/>
    <w:rsid w:val="001143A0"/>
    <w:rsid w:val="00114523"/>
    <w:rsid w:val="00114612"/>
    <w:rsid w:val="00114D97"/>
    <w:rsid w:val="00114DDA"/>
    <w:rsid w:val="00114F35"/>
    <w:rsid w:val="001156EE"/>
    <w:rsid w:val="00115907"/>
    <w:rsid w:val="001159C9"/>
    <w:rsid w:val="00115BBD"/>
    <w:rsid w:val="00115FC9"/>
    <w:rsid w:val="00116038"/>
    <w:rsid w:val="001160EB"/>
    <w:rsid w:val="001165D2"/>
    <w:rsid w:val="001168A5"/>
    <w:rsid w:val="0011790E"/>
    <w:rsid w:val="00117D7C"/>
    <w:rsid w:val="00120BD9"/>
    <w:rsid w:val="00120C53"/>
    <w:rsid w:val="00120DB2"/>
    <w:rsid w:val="00121128"/>
    <w:rsid w:val="0012144B"/>
    <w:rsid w:val="001218E7"/>
    <w:rsid w:val="00121B29"/>
    <w:rsid w:val="00121C3F"/>
    <w:rsid w:val="00121DCC"/>
    <w:rsid w:val="00121E52"/>
    <w:rsid w:val="00121E73"/>
    <w:rsid w:val="001224B9"/>
    <w:rsid w:val="00122796"/>
    <w:rsid w:val="00122910"/>
    <w:rsid w:val="00122AB5"/>
    <w:rsid w:val="001232D3"/>
    <w:rsid w:val="001232F5"/>
    <w:rsid w:val="00123941"/>
    <w:rsid w:val="00123B78"/>
    <w:rsid w:val="00124706"/>
    <w:rsid w:val="001253D2"/>
    <w:rsid w:val="00125D46"/>
    <w:rsid w:val="00125D6F"/>
    <w:rsid w:val="00126672"/>
    <w:rsid w:val="00127515"/>
    <w:rsid w:val="00127F26"/>
    <w:rsid w:val="001302D9"/>
    <w:rsid w:val="00130828"/>
    <w:rsid w:val="001308AC"/>
    <w:rsid w:val="00130A97"/>
    <w:rsid w:val="00130C44"/>
    <w:rsid w:val="00130D74"/>
    <w:rsid w:val="001312CB"/>
    <w:rsid w:val="001314B5"/>
    <w:rsid w:val="00131699"/>
    <w:rsid w:val="001319E4"/>
    <w:rsid w:val="00131F83"/>
    <w:rsid w:val="001324CA"/>
    <w:rsid w:val="00132581"/>
    <w:rsid w:val="001327D2"/>
    <w:rsid w:val="00132C12"/>
    <w:rsid w:val="00132EA4"/>
    <w:rsid w:val="00132F1F"/>
    <w:rsid w:val="00133146"/>
    <w:rsid w:val="00133427"/>
    <w:rsid w:val="0013393B"/>
    <w:rsid w:val="00133E8F"/>
    <w:rsid w:val="00133F44"/>
    <w:rsid w:val="00134531"/>
    <w:rsid w:val="0013478C"/>
    <w:rsid w:val="0013496E"/>
    <w:rsid w:val="00134E11"/>
    <w:rsid w:val="001350D2"/>
    <w:rsid w:val="00135179"/>
    <w:rsid w:val="0013550E"/>
    <w:rsid w:val="00135759"/>
    <w:rsid w:val="00135D25"/>
    <w:rsid w:val="0013635D"/>
    <w:rsid w:val="00136B69"/>
    <w:rsid w:val="00136B9B"/>
    <w:rsid w:val="00136DAE"/>
    <w:rsid w:val="00136F6E"/>
    <w:rsid w:val="00136F9A"/>
    <w:rsid w:val="00137462"/>
    <w:rsid w:val="001374B5"/>
    <w:rsid w:val="001378ED"/>
    <w:rsid w:val="00137CB6"/>
    <w:rsid w:val="00137CF0"/>
    <w:rsid w:val="00137D4B"/>
    <w:rsid w:val="00137DAB"/>
    <w:rsid w:val="00137E3B"/>
    <w:rsid w:val="0014068A"/>
    <w:rsid w:val="00140841"/>
    <w:rsid w:val="001408D5"/>
    <w:rsid w:val="0014097A"/>
    <w:rsid w:val="00141012"/>
    <w:rsid w:val="001415D1"/>
    <w:rsid w:val="001419A2"/>
    <w:rsid w:val="00141CD8"/>
    <w:rsid w:val="00141D31"/>
    <w:rsid w:val="00141F8A"/>
    <w:rsid w:val="0014219E"/>
    <w:rsid w:val="0014250C"/>
    <w:rsid w:val="00142D18"/>
    <w:rsid w:val="00142D91"/>
    <w:rsid w:val="00142E5C"/>
    <w:rsid w:val="00142F50"/>
    <w:rsid w:val="00142F9F"/>
    <w:rsid w:val="001438B9"/>
    <w:rsid w:val="001439E3"/>
    <w:rsid w:val="00143DF5"/>
    <w:rsid w:val="00143EBF"/>
    <w:rsid w:val="00144105"/>
    <w:rsid w:val="0014433A"/>
    <w:rsid w:val="0014445E"/>
    <w:rsid w:val="00144728"/>
    <w:rsid w:val="001448C8"/>
    <w:rsid w:val="00144C36"/>
    <w:rsid w:val="00145120"/>
    <w:rsid w:val="001455EB"/>
    <w:rsid w:val="0014642F"/>
    <w:rsid w:val="001464EC"/>
    <w:rsid w:val="00147028"/>
    <w:rsid w:val="00147A09"/>
    <w:rsid w:val="0015005C"/>
    <w:rsid w:val="001501C9"/>
    <w:rsid w:val="00150627"/>
    <w:rsid w:val="00150F71"/>
    <w:rsid w:val="0015101B"/>
    <w:rsid w:val="0015196B"/>
    <w:rsid w:val="001519B0"/>
    <w:rsid w:val="00151AAA"/>
    <w:rsid w:val="00151E5E"/>
    <w:rsid w:val="001524C5"/>
    <w:rsid w:val="001529AA"/>
    <w:rsid w:val="00152BB4"/>
    <w:rsid w:val="00152CE6"/>
    <w:rsid w:val="001530CC"/>
    <w:rsid w:val="001532B5"/>
    <w:rsid w:val="0015363F"/>
    <w:rsid w:val="00153AC7"/>
    <w:rsid w:val="00153B28"/>
    <w:rsid w:val="00153B51"/>
    <w:rsid w:val="0015404A"/>
    <w:rsid w:val="001541E4"/>
    <w:rsid w:val="00154323"/>
    <w:rsid w:val="0015461E"/>
    <w:rsid w:val="0015480E"/>
    <w:rsid w:val="0015488C"/>
    <w:rsid w:val="00154A17"/>
    <w:rsid w:val="00154CA5"/>
    <w:rsid w:val="00154DED"/>
    <w:rsid w:val="00154E3A"/>
    <w:rsid w:val="001551B4"/>
    <w:rsid w:val="00155946"/>
    <w:rsid w:val="00155A33"/>
    <w:rsid w:val="00155C97"/>
    <w:rsid w:val="001560D0"/>
    <w:rsid w:val="001560D3"/>
    <w:rsid w:val="00156179"/>
    <w:rsid w:val="001563B6"/>
    <w:rsid w:val="00156B10"/>
    <w:rsid w:val="00156BE7"/>
    <w:rsid w:val="00156CB8"/>
    <w:rsid w:val="001571B2"/>
    <w:rsid w:val="00157781"/>
    <w:rsid w:val="00157F9A"/>
    <w:rsid w:val="0016036F"/>
    <w:rsid w:val="0016095E"/>
    <w:rsid w:val="00160B08"/>
    <w:rsid w:val="00160C5A"/>
    <w:rsid w:val="001613DF"/>
    <w:rsid w:val="0016178D"/>
    <w:rsid w:val="001618D1"/>
    <w:rsid w:val="00161B37"/>
    <w:rsid w:val="00161B77"/>
    <w:rsid w:val="00161CED"/>
    <w:rsid w:val="00161E05"/>
    <w:rsid w:val="00162189"/>
    <w:rsid w:val="001627C4"/>
    <w:rsid w:val="00162964"/>
    <w:rsid w:val="0016332E"/>
    <w:rsid w:val="0016389C"/>
    <w:rsid w:val="00163B35"/>
    <w:rsid w:val="00164790"/>
    <w:rsid w:val="00164E91"/>
    <w:rsid w:val="00164F22"/>
    <w:rsid w:val="00165548"/>
    <w:rsid w:val="001656AF"/>
    <w:rsid w:val="00165E5E"/>
    <w:rsid w:val="00165EBF"/>
    <w:rsid w:val="0016660B"/>
    <w:rsid w:val="001667BB"/>
    <w:rsid w:val="00166CD0"/>
    <w:rsid w:val="00166F52"/>
    <w:rsid w:val="0016725C"/>
    <w:rsid w:val="001672D2"/>
    <w:rsid w:val="00167475"/>
    <w:rsid w:val="00167760"/>
    <w:rsid w:val="00170488"/>
    <w:rsid w:val="00170534"/>
    <w:rsid w:val="001705DA"/>
    <w:rsid w:val="00171F7F"/>
    <w:rsid w:val="00173000"/>
    <w:rsid w:val="00173726"/>
    <w:rsid w:val="001739C8"/>
    <w:rsid w:val="00173BF6"/>
    <w:rsid w:val="001744A0"/>
    <w:rsid w:val="00174A8A"/>
    <w:rsid w:val="00174E42"/>
    <w:rsid w:val="00174E76"/>
    <w:rsid w:val="00175006"/>
    <w:rsid w:val="001756F1"/>
    <w:rsid w:val="00175EEB"/>
    <w:rsid w:val="00175F86"/>
    <w:rsid w:val="00176956"/>
    <w:rsid w:val="00176A29"/>
    <w:rsid w:val="001770BA"/>
    <w:rsid w:val="0017727E"/>
    <w:rsid w:val="001773B8"/>
    <w:rsid w:val="00177599"/>
    <w:rsid w:val="001775DA"/>
    <w:rsid w:val="0018061C"/>
    <w:rsid w:val="0018065C"/>
    <w:rsid w:val="00180B3F"/>
    <w:rsid w:val="00180BBF"/>
    <w:rsid w:val="001815FC"/>
    <w:rsid w:val="00181C97"/>
    <w:rsid w:val="0018253B"/>
    <w:rsid w:val="001830E1"/>
    <w:rsid w:val="00183501"/>
    <w:rsid w:val="0018353F"/>
    <w:rsid w:val="0018478B"/>
    <w:rsid w:val="0018482F"/>
    <w:rsid w:val="00185548"/>
    <w:rsid w:val="00185CDC"/>
    <w:rsid w:val="001860DC"/>
    <w:rsid w:val="001862BF"/>
    <w:rsid w:val="00186560"/>
    <w:rsid w:val="001865C5"/>
    <w:rsid w:val="0018665A"/>
    <w:rsid w:val="00186AAC"/>
    <w:rsid w:val="0018701A"/>
    <w:rsid w:val="0018784C"/>
    <w:rsid w:val="00190F18"/>
    <w:rsid w:val="00190F4A"/>
    <w:rsid w:val="001910C5"/>
    <w:rsid w:val="001910F4"/>
    <w:rsid w:val="0019134A"/>
    <w:rsid w:val="00191365"/>
    <w:rsid w:val="0019188A"/>
    <w:rsid w:val="001921F2"/>
    <w:rsid w:val="00192255"/>
    <w:rsid w:val="00192596"/>
    <w:rsid w:val="001931FB"/>
    <w:rsid w:val="00193A28"/>
    <w:rsid w:val="00193BEE"/>
    <w:rsid w:val="001944CB"/>
    <w:rsid w:val="00194A5D"/>
    <w:rsid w:val="00194B21"/>
    <w:rsid w:val="00195004"/>
    <w:rsid w:val="00195080"/>
    <w:rsid w:val="001953DB"/>
    <w:rsid w:val="001956D8"/>
    <w:rsid w:val="00195861"/>
    <w:rsid w:val="00196619"/>
    <w:rsid w:val="00197034"/>
    <w:rsid w:val="00197203"/>
    <w:rsid w:val="0019720D"/>
    <w:rsid w:val="0019773F"/>
    <w:rsid w:val="001979B1"/>
    <w:rsid w:val="00197F65"/>
    <w:rsid w:val="001A039C"/>
    <w:rsid w:val="001A0720"/>
    <w:rsid w:val="001A0D91"/>
    <w:rsid w:val="001A0F6A"/>
    <w:rsid w:val="001A1064"/>
    <w:rsid w:val="001A1187"/>
    <w:rsid w:val="001A1190"/>
    <w:rsid w:val="001A15AE"/>
    <w:rsid w:val="001A1E84"/>
    <w:rsid w:val="001A2084"/>
    <w:rsid w:val="001A21E4"/>
    <w:rsid w:val="001A26D8"/>
    <w:rsid w:val="001A273B"/>
    <w:rsid w:val="001A2EF1"/>
    <w:rsid w:val="001A32AE"/>
    <w:rsid w:val="001A33D2"/>
    <w:rsid w:val="001A3842"/>
    <w:rsid w:val="001A3856"/>
    <w:rsid w:val="001A391B"/>
    <w:rsid w:val="001A3B4F"/>
    <w:rsid w:val="001A42BA"/>
    <w:rsid w:val="001A4A19"/>
    <w:rsid w:val="001A4BE4"/>
    <w:rsid w:val="001A5687"/>
    <w:rsid w:val="001A5878"/>
    <w:rsid w:val="001A5D28"/>
    <w:rsid w:val="001A5DF6"/>
    <w:rsid w:val="001A5E5A"/>
    <w:rsid w:val="001A60E3"/>
    <w:rsid w:val="001A6387"/>
    <w:rsid w:val="001A6967"/>
    <w:rsid w:val="001A69F2"/>
    <w:rsid w:val="001A6CB2"/>
    <w:rsid w:val="001A6D75"/>
    <w:rsid w:val="001A7CE2"/>
    <w:rsid w:val="001A7D40"/>
    <w:rsid w:val="001B0702"/>
    <w:rsid w:val="001B078E"/>
    <w:rsid w:val="001B0C77"/>
    <w:rsid w:val="001B13AE"/>
    <w:rsid w:val="001B1652"/>
    <w:rsid w:val="001B17A3"/>
    <w:rsid w:val="001B1C69"/>
    <w:rsid w:val="001B23F3"/>
    <w:rsid w:val="001B28E7"/>
    <w:rsid w:val="001B2ABC"/>
    <w:rsid w:val="001B322D"/>
    <w:rsid w:val="001B32CE"/>
    <w:rsid w:val="001B38ED"/>
    <w:rsid w:val="001B3F09"/>
    <w:rsid w:val="001B44CA"/>
    <w:rsid w:val="001B46D3"/>
    <w:rsid w:val="001B49E0"/>
    <w:rsid w:val="001B4B05"/>
    <w:rsid w:val="001B4EBC"/>
    <w:rsid w:val="001B5416"/>
    <w:rsid w:val="001B56DC"/>
    <w:rsid w:val="001B5732"/>
    <w:rsid w:val="001B581E"/>
    <w:rsid w:val="001B5D63"/>
    <w:rsid w:val="001B5FC3"/>
    <w:rsid w:val="001B6565"/>
    <w:rsid w:val="001B66CC"/>
    <w:rsid w:val="001B6A05"/>
    <w:rsid w:val="001B6D6B"/>
    <w:rsid w:val="001B6EFC"/>
    <w:rsid w:val="001B7989"/>
    <w:rsid w:val="001B7EC5"/>
    <w:rsid w:val="001C0AF8"/>
    <w:rsid w:val="001C1168"/>
    <w:rsid w:val="001C1328"/>
    <w:rsid w:val="001C1394"/>
    <w:rsid w:val="001C14D4"/>
    <w:rsid w:val="001C165C"/>
    <w:rsid w:val="001C1688"/>
    <w:rsid w:val="001C17AB"/>
    <w:rsid w:val="001C1AA8"/>
    <w:rsid w:val="001C2146"/>
    <w:rsid w:val="001C256D"/>
    <w:rsid w:val="001C2761"/>
    <w:rsid w:val="001C2914"/>
    <w:rsid w:val="001C321A"/>
    <w:rsid w:val="001C3624"/>
    <w:rsid w:val="001C3985"/>
    <w:rsid w:val="001C3D18"/>
    <w:rsid w:val="001C3EC8"/>
    <w:rsid w:val="001C3FD2"/>
    <w:rsid w:val="001C3FD6"/>
    <w:rsid w:val="001C4138"/>
    <w:rsid w:val="001C4AC8"/>
    <w:rsid w:val="001C4DE1"/>
    <w:rsid w:val="001C522E"/>
    <w:rsid w:val="001C5A90"/>
    <w:rsid w:val="001C5D02"/>
    <w:rsid w:val="001C5DD0"/>
    <w:rsid w:val="001C5E1E"/>
    <w:rsid w:val="001C617C"/>
    <w:rsid w:val="001C645B"/>
    <w:rsid w:val="001C6E00"/>
    <w:rsid w:val="001C6E88"/>
    <w:rsid w:val="001C72AA"/>
    <w:rsid w:val="001C7B8B"/>
    <w:rsid w:val="001C7F37"/>
    <w:rsid w:val="001D04E9"/>
    <w:rsid w:val="001D0DD2"/>
    <w:rsid w:val="001D101A"/>
    <w:rsid w:val="001D1D0D"/>
    <w:rsid w:val="001D1E15"/>
    <w:rsid w:val="001D38EB"/>
    <w:rsid w:val="001D40A3"/>
    <w:rsid w:val="001D453B"/>
    <w:rsid w:val="001D48B2"/>
    <w:rsid w:val="001D4F49"/>
    <w:rsid w:val="001D5647"/>
    <w:rsid w:val="001D57E1"/>
    <w:rsid w:val="001D59CA"/>
    <w:rsid w:val="001D5C86"/>
    <w:rsid w:val="001D5F6E"/>
    <w:rsid w:val="001D6483"/>
    <w:rsid w:val="001D682C"/>
    <w:rsid w:val="001D68FF"/>
    <w:rsid w:val="001D6D1A"/>
    <w:rsid w:val="001D6EBF"/>
    <w:rsid w:val="001D6FE6"/>
    <w:rsid w:val="001D71CA"/>
    <w:rsid w:val="001D7D00"/>
    <w:rsid w:val="001D7FE1"/>
    <w:rsid w:val="001E0009"/>
    <w:rsid w:val="001E05EF"/>
    <w:rsid w:val="001E07F5"/>
    <w:rsid w:val="001E0A6E"/>
    <w:rsid w:val="001E0BD0"/>
    <w:rsid w:val="001E0BF9"/>
    <w:rsid w:val="001E13D0"/>
    <w:rsid w:val="001E141D"/>
    <w:rsid w:val="001E1CE5"/>
    <w:rsid w:val="001E2822"/>
    <w:rsid w:val="001E2B16"/>
    <w:rsid w:val="001E2F0E"/>
    <w:rsid w:val="001E32D0"/>
    <w:rsid w:val="001E35D7"/>
    <w:rsid w:val="001E35D8"/>
    <w:rsid w:val="001E3EA1"/>
    <w:rsid w:val="001E3FC9"/>
    <w:rsid w:val="001E4196"/>
    <w:rsid w:val="001E44BE"/>
    <w:rsid w:val="001E48B4"/>
    <w:rsid w:val="001E5396"/>
    <w:rsid w:val="001E5548"/>
    <w:rsid w:val="001E5581"/>
    <w:rsid w:val="001E5834"/>
    <w:rsid w:val="001E598D"/>
    <w:rsid w:val="001E5C11"/>
    <w:rsid w:val="001E5C15"/>
    <w:rsid w:val="001E5F78"/>
    <w:rsid w:val="001E665F"/>
    <w:rsid w:val="001E678B"/>
    <w:rsid w:val="001E68DA"/>
    <w:rsid w:val="001E6A66"/>
    <w:rsid w:val="001E6B92"/>
    <w:rsid w:val="001E712E"/>
    <w:rsid w:val="001E71A5"/>
    <w:rsid w:val="001E73EE"/>
    <w:rsid w:val="001E7614"/>
    <w:rsid w:val="001E76DA"/>
    <w:rsid w:val="001E7AA8"/>
    <w:rsid w:val="001F03DA"/>
    <w:rsid w:val="001F03ED"/>
    <w:rsid w:val="001F07E1"/>
    <w:rsid w:val="001F0C56"/>
    <w:rsid w:val="001F0D05"/>
    <w:rsid w:val="001F0E86"/>
    <w:rsid w:val="001F16D4"/>
    <w:rsid w:val="001F201B"/>
    <w:rsid w:val="001F215E"/>
    <w:rsid w:val="001F2962"/>
    <w:rsid w:val="001F2B41"/>
    <w:rsid w:val="001F3233"/>
    <w:rsid w:val="001F3820"/>
    <w:rsid w:val="001F3DAA"/>
    <w:rsid w:val="001F421A"/>
    <w:rsid w:val="001F42E4"/>
    <w:rsid w:val="001F44BC"/>
    <w:rsid w:val="001F46C3"/>
    <w:rsid w:val="001F5299"/>
    <w:rsid w:val="001F5498"/>
    <w:rsid w:val="001F5ADD"/>
    <w:rsid w:val="001F5B20"/>
    <w:rsid w:val="001F5FC5"/>
    <w:rsid w:val="001F627B"/>
    <w:rsid w:val="001F6A03"/>
    <w:rsid w:val="001F6F79"/>
    <w:rsid w:val="001F73F8"/>
    <w:rsid w:val="001F7BAE"/>
    <w:rsid w:val="001F7D8B"/>
    <w:rsid w:val="001F7E7F"/>
    <w:rsid w:val="002005B3"/>
    <w:rsid w:val="002006AE"/>
    <w:rsid w:val="0020080B"/>
    <w:rsid w:val="00200B23"/>
    <w:rsid w:val="00200B79"/>
    <w:rsid w:val="00200DC0"/>
    <w:rsid w:val="0020130D"/>
    <w:rsid w:val="0020187D"/>
    <w:rsid w:val="002029B0"/>
    <w:rsid w:val="002029D5"/>
    <w:rsid w:val="00202FE4"/>
    <w:rsid w:val="0020363F"/>
    <w:rsid w:val="00203942"/>
    <w:rsid w:val="00203CA7"/>
    <w:rsid w:val="002044E5"/>
    <w:rsid w:val="0020506B"/>
    <w:rsid w:val="00205806"/>
    <w:rsid w:val="002059B5"/>
    <w:rsid w:val="002059F4"/>
    <w:rsid w:val="00205AEF"/>
    <w:rsid w:val="002061D5"/>
    <w:rsid w:val="002066A3"/>
    <w:rsid w:val="00206716"/>
    <w:rsid w:val="002068AE"/>
    <w:rsid w:val="002070C6"/>
    <w:rsid w:val="0020720E"/>
    <w:rsid w:val="0020731E"/>
    <w:rsid w:val="002074CD"/>
    <w:rsid w:val="0020763E"/>
    <w:rsid w:val="0020777F"/>
    <w:rsid w:val="00207964"/>
    <w:rsid w:val="002103E8"/>
    <w:rsid w:val="0021066C"/>
    <w:rsid w:val="002108F6"/>
    <w:rsid w:val="00210A44"/>
    <w:rsid w:val="00210AC6"/>
    <w:rsid w:val="0021129F"/>
    <w:rsid w:val="00211F32"/>
    <w:rsid w:val="002120C5"/>
    <w:rsid w:val="00212134"/>
    <w:rsid w:val="00212633"/>
    <w:rsid w:val="00212874"/>
    <w:rsid w:val="00212888"/>
    <w:rsid w:val="0021338E"/>
    <w:rsid w:val="00213976"/>
    <w:rsid w:val="00213AC8"/>
    <w:rsid w:val="00213C4F"/>
    <w:rsid w:val="00213E73"/>
    <w:rsid w:val="002142DE"/>
    <w:rsid w:val="002145DA"/>
    <w:rsid w:val="0021463C"/>
    <w:rsid w:val="00214C22"/>
    <w:rsid w:val="00215A3D"/>
    <w:rsid w:val="002162A0"/>
    <w:rsid w:val="0021693E"/>
    <w:rsid w:val="00216946"/>
    <w:rsid w:val="00217580"/>
    <w:rsid w:val="00217642"/>
    <w:rsid w:val="00220843"/>
    <w:rsid w:val="00220C3E"/>
    <w:rsid w:val="00220E57"/>
    <w:rsid w:val="0022207B"/>
    <w:rsid w:val="0022232B"/>
    <w:rsid w:val="002224EE"/>
    <w:rsid w:val="00222C05"/>
    <w:rsid w:val="002230C2"/>
    <w:rsid w:val="0022348B"/>
    <w:rsid w:val="00223643"/>
    <w:rsid w:val="00223CBA"/>
    <w:rsid w:val="00223DA7"/>
    <w:rsid w:val="0022434D"/>
    <w:rsid w:val="002246AC"/>
    <w:rsid w:val="002246E8"/>
    <w:rsid w:val="00224C70"/>
    <w:rsid w:val="00224D8B"/>
    <w:rsid w:val="00224F68"/>
    <w:rsid w:val="00225190"/>
    <w:rsid w:val="002252F2"/>
    <w:rsid w:val="00225D93"/>
    <w:rsid w:val="00225F04"/>
    <w:rsid w:val="00226100"/>
    <w:rsid w:val="0022696E"/>
    <w:rsid w:val="00227206"/>
    <w:rsid w:val="00227503"/>
    <w:rsid w:val="00230283"/>
    <w:rsid w:val="00230739"/>
    <w:rsid w:val="00230A51"/>
    <w:rsid w:val="00230AB7"/>
    <w:rsid w:val="00230EE1"/>
    <w:rsid w:val="0023116D"/>
    <w:rsid w:val="00231A74"/>
    <w:rsid w:val="00231ABD"/>
    <w:rsid w:val="00231BF4"/>
    <w:rsid w:val="00231E89"/>
    <w:rsid w:val="0023290E"/>
    <w:rsid w:val="00232987"/>
    <w:rsid w:val="002329F1"/>
    <w:rsid w:val="00232E71"/>
    <w:rsid w:val="00233A5F"/>
    <w:rsid w:val="00233F4E"/>
    <w:rsid w:val="00233FE6"/>
    <w:rsid w:val="00234055"/>
    <w:rsid w:val="00234275"/>
    <w:rsid w:val="0023437A"/>
    <w:rsid w:val="00234D07"/>
    <w:rsid w:val="00235165"/>
    <w:rsid w:val="002354F4"/>
    <w:rsid w:val="00235879"/>
    <w:rsid w:val="00235AC2"/>
    <w:rsid w:val="00235F4A"/>
    <w:rsid w:val="00235FA2"/>
    <w:rsid w:val="0023602A"/>
    <w:rsid w:val="0023681F"/>
    <w:rsid w:val="002369BE"/>
    <w:rsid w:val="00236CB2"/>
    <w:rsid w:val="00237121"/>
    <w:rsid w:val="002373E6"/>
    <w:rsid w:val="002373F2"/>
    <w:rsid w:val="00237706"/>
    <w:rsid w:val="002401A8"/>
    <w:rsid w:val="00240410"/>
    <w:rsid w:val="00240675"/>
    <w:rsid w:val="00240681"/>
    <w:rsid w:val="00240A15"/>
    <w:rsid w:val="00240CB9"/>
    <w:rsid w:val="00240D97"/>
    <w:rsid w:val="0024139C"/>
    <w:rsid w:val="002414C3"/>
    <w:rsid w:val="002417B9"/>
    <w:rsid w:val="00241A41"/>
    <w:rsid w:val="00241CFD"/>
    <w:rsid w:val="00241EFC"/>
    <w:rsid w:val="00242865"/>
    <w:rsid w:val="00242987"/>
    <w:rsid w:val="00242C24"/>
    <w:rsid w:val="00242DDC"/>
    <w:rsid w:val="002433C6"/>
    <w:rsid w:val="002436E1"/>
    <w:rsid w:val="00244216"/>
    <w:rsid w:val="002452FF"/>
    <w:rsid w:val="002456E9"/>
    <w:rsid w:val="00245896"/>
    <w:rsid w:val="00245B15"/>
    <w:rsid w:val="0024627C"/>
    <w:rsid w:val="00246295"/>
    <w:rsid w:val="002469ED"/>
    <w:rsid w:val="00247136"/>
    <w:rsid w:val="0024751D"/>
    <w:rsid w:val="0024767F"/>
    <w:rsid w:val="002478A1"/>
    <w:rsid w:val="00247D86"/>
    <w:rsid w:val="00250806"/>
    <w:rsid w:val="002510E2"/>
    <w:rsid w:val="00251197"/>
    <w:rsid w:val="00251DB1"/>
    <w:rsid w:val="00251DDA"/>
    <w:rsid w:val="00252872"/>
    <w:rsid w:val="00252946"/>
    <w:rsid w:val="0025298F"/>
    <w:rsid w:val="00252C21"/>
    <w:rsid w:val="00252DB4"/>
    <w:rsid w:val="00252F1D"/>
    <w:rsid w:val="00253C40"/>
    <w:rsid w:val="00253E2E"/>
    <w:rsid w:val="00253F89"/>
    <w:rsid w:val="00253FE0"/>
    <w:rsid w:val="002541B7"/>
    <w:rsid w:val="00254F58"/>
    <w:rsid w:val="00255229"/>
    <w:rsid w:val="002556C2"/>
    <w:rsid w:val="002558E0"/>
    <w:rsid w:val="00255918"/>
    <w:rsid w:val="00255B80"/>
    <w:rsid w:val="0025617D"/>
    <w:rsid w:val="00256210"/>
    <w:rsid w:val="002567D8"/>
    <w:rsid w:val="00256AB4"/>
    <w:rsid w:val="00256D0E"/>
    <w:rsid w:val="00256F8B"/>
    <w:rsid w:val="002571FD"/>
    <w:rsid w:val="0025731D"/>
    <w:rsid w:val="00257417"/>
    <w:rsid w:val="00257877"/>
    <w:rsid w:val="00257F5A"/>
    <w:rsid w:val="0026018B"/>
    <w:rsid w:val="002607B0"/>
    <w:rsid w:val="002609B7"/>
    <w:rsid w:val="00260FD7"/>
    <w:rsid w:val="002612BF"/>
    <w:rsid w:val="00261473"/>
    <w:rsid w:val="00261DAE"/>
    <w:rsid w:val="002621D1"/>
    <w:rsid w:val="002622B7"/>
    <w:rsid w:val="00262A37"/>
    <w:rsid w:val="00262DC5"/>
    <w:rsid w:val="00262EF9"/>
    <w:rsid w:val="00263627"/>
    <w:rsid w:val="00263B12"/>
    <w:rsid w:val="002646D1"/>
    <w:rsid w:val="00264FB8"/>
    <w:rsid w:val="002653D4"/>
    <w:rsid w:val="00265595"/>
    <w:rsid w:val="00265D55"/>
    <w:rsid w:val="00265F73"/>
    <w:rsid w:val="00266C6C"/>
    <w:rsid w:val="00266E03"/>
    <w:rsid w:val="00266FC1"/>
    <w:rsid w:val="00267057"/>
    <w:rsid w:val="0026738C"/>
    <w:rsid w:val="00267779"/>
    <w:rsid w:val="00267796"/>
    <w:rsid w:val="00267CD7"/>
    <w:rsid w:val="00270BF6"/>
    <w:rsid w:val="002714F9"/>
    <w:rsid w:val="00271631"/>
    <w:rsid w:val="002716B6"/>
    <w:rsid w:val="00271A09"/>
    <w:rsid w:val="00271E8B"/>
    <w:rsid w:val="002728FD"/>
    <w:rsid w:val="002729C2"/>
    <w:rsid w:val="00272C42"/>
    <w:rsid w:val="0027391F"/>
    <w:rsid w:val="00274BC8"/>
    <w:rsid w:val="002750A4"/>
    <w:rsid w:val="002750B2"/>
    <w:rsid w:val="00275643"/>
    <w:rsid w:val="00275912"/>
    <w:rsid w:val="00275CCA"/>
    <w:rsid w:val="00275D87"/>
    <w:rsid w:val="00276577"/>
    <w:rsid w:val="0027750B"/>
    <w:rsid w:val="00277817"/>
    <w:rsid w:val="00277914"/>
    <w:rsid w:val="00277ADF"/>
    <w:rsid w:val="002800E4"/>
    <w:rsid w:val="00280395"/>
    <w:rsid w:val="0028042A"/>
    <w:rsid w:val="002806FD"/>
    <w:rsid w:val="00280A38"/>
    <w:rsid w:val="00281535"/>
    <w:rsid w:val="00281704"/>
    <w:rsid w:val="0028226F"/>
    <w:rsid w:val="00282BF7"/>
    <w:rsid w:val="00282EDB"/>
    <w:rsid w:val="00282F68"/>
    <w:rsid w:val="00283148"/>
    <w:rsid w:val="00283155"/>
    <w:rsid w:val="002835C9"/>
    <w:rsid w:val="00283D64"/>
    <w:rsid w:val="00283F94"/>
    <w:rsid w:val="00284183"/>
    <w:rsid w:val="00284458"/>
    <w:rsid w:val="00284653"/>
    <w:rsid w:val="00284B47"/>
    <w:rsid w:val="00284C30"/>
    <w:rsid w:val="00284F32"/>
    <w:rsid w:val="0028517E"/>
    <w:rsid w:val="002857DC"/>
    <w:rsid w:val="002859F4"/>
    <w:rsid w:val="00285E2C"/>
    <w:rsid w:val="00286133"/>
    <w:rsid w:val="00286964"/>
    <w:rsid w:val="002871C9"/>
    <w:rsid w:val="00287712"/>
    <w:rsid w:val="00287A10"/>
    <w:rsid w:val="00287ADD"/>
    <w:rsid w:val="002904E4"/>
    <w:rsid w:val="00290705"/>
    <w:rsid w:val="00291182"/>
    <w:rsid w:val="00291376"/>
    <w:rsid w:val="00291501"/>
    <w:rsid w:val="00291550"/>
    <w:rsid w:val="00291658"/>
    <w:rsid w:val="00291943"/>
    <w:rsid w:val="00291AF0"/>
    <w:rsid w:val="00291FBB"/>
    <w:rsid w:val="00291FDE"/>
    <w:rsid w:val="0029201C"/>
    <w:rsid w:val="00292136"/>
    <w:rsid w:val="002928C9"/>
    <w:rsid w:val="00292A75"/>
    <w:rsid w:val="00293072"/>
    <w:rsid w:val="00293507"/>
    <w:rsid w:val="002935EF"/>
    <w:rsid w:val="00293708"/>
    <w:rsid w:val="00293723"/>
    <w:rsid w:val="00293B05"/>
    <w:rsid w:val="00293F31"/>
    <w:rsid w:val="00294237"/>
    <w:rsid w:val="002945D1"/>
    <w:rsid w:val="002949FB"/>
    <w:rsid w:val="00294F42"/>
    <w:rsid w:val="00295124"/>
    <w:rsid w:val="002951C3"/>
    <w:rsid w:val="002955AE"/>
    <w:rsid w:val="002955E2"/>
    <w:rsid w:val="00295869"/>
    <w:rsid w:val="00295B12"/>
    <w:rsid w:val="00295C3F"/>
    <w:rsid w:val="0029608B"/>
    <w:rsid w:val="0029643E"/>
    <w:rsid w:val="002964C8"/>
    <w:rsid w:val="00296D59"/>
    <w:rsid w:val="002974FA"/>
    <w:rsid w:val="0029788A"/>
    <w:rsid w:val="0029788B"/>
    <w:rsid w:val="00297A5C"/>
    <w:rsid w:val="00297B31"/>
    <w:rsid w:val="00297FB9"/>
    <w:rsid w:val="002A0329"/>
    <w:rsid w:val="002A0499"/>
    <w:rsid w:val="002A08D4"/>
    <w:rsid w:val="002A0ABD"/>
    <w:rsid w:val="002A0B1E"/>
    <w:rsid w:val="002A0D49"/>
    <w:rsid w:val="002A1118"/>
    <w:rsid w:val="002A189F"/>
    <w:rsid w:val="002A1B84"/>
    <w:rsid w:val="002A1BE4"/>
    <w:rsid w:val="002A1E26"/>
    <w:rsid w:val="002A2716"/>
    <w:rsid w:val="002A2F86"/>
    <w:rsid w:val="002A338C"/>
    <w:rsid w:val="002A46DB"/>
    <w:rsid w:val="002A4CD9"/>
    <w:rsid w:val="002A5243"/>
    <w:rsid w:val="002A53B2"/>
    <w:rsid w:val="002A54BC"/>
    <w:rsid w:val="002A5536"/>
    <w:rsid w:val="002A563F"/>
    <w:rsid w:val="002A697E"/>
    <w:rsid w:val="002A6BB4"/>
    <w:rsid w:val="002A74C0"/>
    <w:rsid w:val="002A7628"/>
    <w:rsid w:val="002A76F8"/>
    <w:rsid w:val="002B053E"/>
    <w:rsid w:val="002B07CA"/>
    <w:rsid w:val="002B0BCA"/>
    <w:rsid w:val="002B0C0C"/>
    <w:rsid w:val="002B1142"/>
    <w:rsid w:val="002B11BB"/>
    <w:rsid w:val="002B11C5"/>
    <w:rsid w:val="002B17B8"/>
    <w:rsid w:val="002B1A4F"/>
    <w:rsid w:val="002B1D95"/>
    <w:rsid w:val="002B1F95"/>
    <w:rsid w:val="002B2518"/>
    <w:rsid w:val="002B2768"/>
    <w:rsid w:val="002B2A11"/>
    <w:rsid w:val="002B2A6E"/>
    <w:rsid w:val="002B2B40"/>
    <w:rsid w:val="002B2BD4"/>
    <w:rsid w:val="002B2D5B"/>
    <w:rsid w:val="002B34DD"/>
    <w:rsid w:val="002B3F4A"/>
    <w:rsid w:val="002B4867"/>
    <w:rsid w:val="002B4C99"/>
    <w:rsid w:val="002B4D99"/>
    <w:rsid w:val="002B512F"/>
    <w:rsid w:val="002B5245"/>
    <w:rsid w:val="002B55E1"/>
    <w:rsid w:val="002B5DCD"/>
    <w:rsid w:val="002B616E"/>
    <w:rsid w:val="002B68CD"/>
    <w:rsid w:val="002B713F"/>
    <w:rsid w:val="002B7590"/>
    <w:rsid w:val="002B75F0"/>
    <w:rsid w:val="002C03B8"/>
    <w:rsid w:val="002C0911"/>
    <w:rsid w:val="002C0AA6"/>
    <w:rsid w:val="002C0B64"/>
    <w:rsid w:val="002C10B9"/>
    <w:rsid w:val="002C12AC"/>
    <w:rsid w:val="002C162E"/>
    <w:rsid w:val="002C16F6"/>
    <w:rsid w:val="002C18E1"/>
    <w:rsid w:val="002C19CD"/>
    <w:rsid w:val="002C1B50"/>
    <w:rsid w:val="002C1EE1"/>
    <w:rsid w:val="002C1EEF"/>
    <w:rsid w:val="002C224F"/>
    <w:rsid w:val="002C250C"/>
    <w:rsid w:val="002C2771"/>
    <w:rsid w:val="002C2889"/>
    <w:rsid w:val="002C2A00"/>
    <w:rsid w:val="002C2A97"/>
    <w:rsid w:val="002C2D91"/>
    <w:rsid w:val="002C30DB"/>
    <w:rsid w:val="002C3103"/>
    <w:rsid w:val="002C3141"/>
    <w:rsid w:val="002C3619"/>
    <w:rsid w:val="002C3783"/>
    <w:rsid w:val="002C3C25"/>
    <w:rsid w:val="002C3DA3"/>
    <w:rsid w:val="002C4069"/>
    <w:rsid w:val="002C4359"/>
    <w:rsid w:val="002C4407"/>
    <w:rsid w:val="002C4517"/>
    <w:rsid w:val="002C4697"/>
    <w:rsid w:val="002C4A31"/>
    <w:rsid w:val="002C4A39"/>
    <w:rsid w:val="002C4E96"/>
    <w:rsid w:val="002C4F97"/>
    <w:rsid w:val="002C5FDB"/>
    <w:rsid w:val="002C6221"/>
    <w:rsid w:val="002C6436"/>
    <w:rsid w:val="002C647D"/>
    <w:rsid w:val="002C737B"/>
    <w:rsid w:val="002C73BF"/>
    <w:rsid w:val="002C7733"/>
    <w:rsid w:val="002C7778"/>
    <w:rsid w:val="002C78BB"/>
    <w:rsid w:val="002C7BB3"/>
    <w:rsid w:val="002C7CE7"/>
    <w:rsid w:val="002D02F9"/>
    <w:rsid w:val="002D0459"/>
    <w:rsid w:val="002D0623"/>
    <w:rsid w:val="002D0DC0"/>
    <w:rsid w:val="002D10CF"/>
    <w:rsid w:val="002D1EE9"/>
    <w:rsid w:val="002D1F71"/>
    <w:rsid w:val="002D207A"/>
    <w:rsid w:val="002D20C2"/>
    <w:rsid w:val="002D221E"/>
    <w:rsid w:val="002D23FE"/>
    <w:rsid w:val="002D298A"/>
    <w:rsid w:val="002D2B13"/>
    <w:rsid w:val="002D2CB5"/>
    <w:rsid w:val="002D38AA"/>
    <w:rsid w:val="002D38B6"/>
    <w:rsid w:val="002D3B35"/>
    <w:rsid w:val="002D3E3E"/>
    <w:rsid w:val="002D408A"/>
    <w:rsid w:val="002D461D"/>
    <w:rsid w:val="002D49D8"/>
    <w:rsid w:val="002D4C4C"/>
    <w:rsid w:val="002D4D8D"/>
    <w:rsid w:val="002D4FE2"/>
    <w:rsid w:val="002D5707"/>
    <w:rsid w:val="002D5769"/>
    <w:rsid w:val="002D5B2B"/>
    <w:rsid w:val="002D5F52"/>
    <w:rsid w:val="002D6085"/>
    <w:rsid w:val="002D6431"/>
    <w:rsid w:val="002D688C"/>
    <w:rsid w:val="002D6A5A"/>
    <w:rsid w:val="002D7395"/>
    <w:rsid w:val="002D7422"/>
    <w:rsid w:val="002D785C"/>
    <w:rsid w:val="002D79EC"/>
    <w:rsid w:val="002D7DB7"/>
    <w:rsid w:val="002E064A"/>
    <w:rsid w:val="002E0A52"/>
    <w:rsid w:val="002E0B9B"/>
    <w:rsid w:val="002E1C05"/>
    <w:rsid w:val="002E1D0F"/>
    <w:rsid w:val="002E1DEB"/>
    <w:rsid w:val="002E276E"/>
    <w:rsid w:val="002E2D15"/>
    <w:rsid w:val="002E3064"/>
    <w:rsid w:val="002E35A3"/>
    <w:rsid w:val="002E41DC"/>
    <w:rsid w:val="002E441F"/>
    <w:rsid w:val="002E452F"/>
    <w:rsid w:val="002E4872"/>
    <w:rsid w:val="002E532A"/>
    <w:rsid w:val="002E5A4A"/>
    <w:rsid w:val="002E5AF4"/>
    <w:rsid w:val="002E5D2F"/>
    <w:rsid w:val="002E5F55"/>
    <w:rsid w:val="002E613D"/>
    <w:rsid w:val="002E6600"/>
    <w:rsid w:val="002E6623"/>
    <w:rsid w:val="002E6627"/>
    <w:rsid w:val="002E6D72"/>
    <w:rsid w:val="002E6DF9"/>
    <w:rsid w:val="002E7117"/>
    <w:rsid w:val="002E76A2"/>
    <w:rsid w:val="002E76C2"/>
    <w:rsid w:val="002E7996"/>
    <w:rsid w:val="002E7E09"/>
    <w:rsid w:val="002F0389"/>
    <w:rsid w:val="002F047B"/>
    <w:rsid w:val="002F04A6"/>
    <w:rsid w:val="002F0944"/>
    <w:rsid w:val="002F0D3B"/>
    <w:rsid w:val="002F0E98"/>
    <w:rsid w:val="002F0F3E"/>
    <w:rsid w:val="002F0FC3"/>
    <w:rsid w:val="002F16C1"/>
    <w:rsid w:val="002F1C24"/>
    <w:rsid w:val="002F1E9E"/>
    <w:rsid w:val="002F2024"/>
    <w:rsid w:val="002F25B1"/>
    <w:rsid w:val="002F26CD"/>
    <w:rsid w:val="002F2C87"/>
    <w:rsid w:val="002F2F60"/>
    <w:rsid w:val="002F3376"/>
    <w:rsid w:val="002F4E42"/>
    <w:rsid w:val="002F4F98"/>
    <w:rsid w:val="002F61D6"/>
    <w:rsid w:val="002F6BD0"/>
    <w:rsid w:val="002F6C42"/>
    <w:rsid w:val="002F6D56"/>
    <w:rsid w:val="002F7652"/>
    <w:rsid w:val="002F76F2"/>
    <w:rsid w:val="002F7710"/>
    <w:rsid w:val="00300312"/>
    <w:rsid w:val="00300478"/>
    <w:rsid w:val="0030076E"/>
    <w:rsid w:val="003009FA"/>
    <w:rsid w:val="0030133B"/>
    <w:rsid w:val="003015E4"/>
    <w:rsid w:val="003018EA"/>
    <w:rsid w:val="00302697"/>
    <w:rsid w:val="0030292C"/>
    <w:rsid w:val="00302D7F"/>
    <w:rsid w:val="00302F57"/>
    <w:rsid w:val="00303079"/>
    <w:rsid w:val="003030D1"/>
    <w:rsid w:val="0030314E"/>
    <w:rsid w:val="00303288"/>
    <w:rsid w:val="00303FBB"/>
    <w:rsid w:val="003042F7"/>
    <w:rsid w:val="00304A56"/>
    <w:rsid w:val="00304E3A"/>
    <w:rsid w:val="00304FFE"/>
    <w:rsid w:val="0030507D"/>
    <w:rsid w:val="0030513A"/>
    <w:rsid w:val="0030522B"/>
    <w:rsid w:val="0030573D"/>
    <w:rsid w:val="00305943"/>
    <w:rsid w:val="00305A92"/>
    <w:rsid w:val="00305B49"/>
    <w:rsid w:val="00305E2E"/>
    <w:rsid w:val="003062BF"/>
    <w:rsid w:val="00306859"/>
    <w:rsid w:val="00306875"/>
    <w:rsid w:val="00306E04"/>
    <w:rsid w:val="00306FD6"/>
    <w:rsid w:val="00306FE9"/>
    <w:rsid w:val="003076B1"/>
    <w:rsid w:val="0031001B"/>
    <w:rsid w:val="003103EE"/>
    <w:rsid w:val="003104A1"/>
    <w:rsid w:val="003105C7"/>
    <w:rsid w:val="00310B36"/>
    <w:rsid w:val="00310EDD"/>
    <w:rsid w:val="003111E2"/>
    <w:rsid w:val="003115F9"/>
    <w:rsid w:val="00311660"/>
    <w:rsid w:val="003117AD"/>
    <w:rsid w:val="00311A9B"/>
    <w:rsid w:val="00312F72"/>
    <w:rsid w:val="00313389"/>
    <w:rsid w:val="00313471"/>
    <w:rsid w:val="00313893"/>
    <w:rsid w:val="00313A20"/>
    <w:rsid w:val="00314043"/>
    <w:rsid w:val="00314291"/>
    <w:rsid w:val="003142CB"/>
    <w:rsid w:val="003143C9"/>
    <w:rsid w:val="00314839"/>
    <w:rsid w:val="00314BA7"/>
    <w:rsid w:val="00314E11"/>
    <w:rsid w:val="00314E4B"/>
    <w:rsid w:val="0031553A"/>
    <w:rsid w:val="00315675"/>
    <w:rsid w:val="003158DE"/>
    <w:rsid w:val="00315B3C"/>
    <w:rsid w:val="00315C44"/>
    <w:rsid w:val="00316699"/>
    <w:rsid w:val="003168A6"/>
    <w:rsid w:val="00316E8F"/>
    <w:rsid w:val="00316F9D"/>
    <w:rsid w:val="00317C4D"/>
    <w:rsid w:val="00320177"/>
    <w:rsid w:val="00320DE5"/>
    <w:rsid w:val="00321427"/>
    <w:rsid w:val="0032176B"/>
    <w:rsid w:val="00321FAD"/>
    <w:rsid w:val="00322186"/>
    <w:rsid w:val="00322C6D"/>
    <w:rsid w:val="00322F34"/>
    <w:rsid w:val="0032381F"/>
    <w:rsid w:val="00323EED"/>
    <w:rsid w:val="00324127"/>
    <w:rsid w:val="0032443B"/>
    <w:rsid w:val="00324710"/>
    <w:rsid w:val="00324F02"/>
    <w:rsid w:val="00325067"/>
    <w:rsid w:val="003254DD"/>
    <w:rsid w:val="00326370"/>
    <w:rsid w:val="00326C63"/>
    <w:rsid w:val="00326DE0"/>
    <w:rsid w:val="00327A7B"/>
    <w:rsid w:val="003301BA"/>
    <w:rsid w:val="00330663"/>
    <w:rsid w:val="003306A9"/>
    <w:rsid w:val="00331036"/>
    <w:rsid w:val="00331088"/>
    <w:rsid w:val="0033160F"/>
    <w:rsid w:val="003316D9"/>
    <w:rsid w:val="00331F2B"/>
    <w:rsid w:val="00332796"/>
    <w:rsid w:val="00332CCB"/>
    <w:rsid w:val="00332E63"/>
    <w:rsid w:val="00333402"/>
    <w:rsid w:val="0033362D"/>
    <w:rsid w:val="00333E75"/>
    <w:rsid w:val="0033434F"/>
    <w:rsid w:val="00334366"/>
    <w:rsid w:val="00334F54"/>
    <w:rsid w:val="003352B7"/>
    <w:rsid w:val="00335A68"/>
    <w:rsid w:val="00335C82"/>
    <w:rsid w:val="00335D78"/>
    <w:rsid w:val="00336171"/>
    <w:rsid w:val="0033673D"/>
    <w:rsid w:val="00336EBC"/>
    <w:rsid w:val="00337133"/>
    <w:rsid w:val="00337215"/>
    <w:rsid w:val="003373C0"/>
    <w:rsid w:val="003373FA"/>
    <w:rsid w:val="0034068A"/>
    <w:rsid w:val="00340875"/>
    <w:rsid w:val="003414E1"/>
    <w:rsid w:val="00341A20"/>
    <w:rsid w:val="00341CC9"/>
    <w:rsid w:val="00341CD5"/>
    <w:rsid w:val="003423E1"/>
    <w:rsid w:val="003423F5"/>
    <w:rsid w:val="00342486"/>
    <w:rsid w:val="00342B20"/>
    <w:rsid w:val="00342F17"/>
    <w:rsid w:val="00342F55"/>
    <w:rsid w:val="0034306C"/>
    <w:rsid w:val="003435C4"/>
    <w:rsid w:val="0034482D"/>
    <w:rsid w:val="00344936"/>
    <w:rsid w:val="00344AFE"/>
    <w:rsid w:val="00344C1F"/>
    <w:rsid w:val="00344C4C"/>
    <w:rsid w:val="00344F7E"/>
    <w:rsid w:val="00345204"/>
    <w:rsid w:val="00346905"/>
    <w:rsid w:val="00346B5F"/>
    <w:rsid w:val="00346B86"/>
    <w:rsid w:val="00346F32"/>
    <w:rsid w:val="0034773F"/>
    <w:rsid w:val="003477C0"/>
    <w:rsid w:val="0034782F"/>
    <w:rsid w:val="00347F08"/>
    <w:rsid w:val="00347F6F"/>
    <w:rsid w:val="00347FE6"/>
    <w:rsid w:val="0035084E"/>
    <w:rsid w:val="00350984"/>
    <w:rsid w:val="00350D8A"/>
    <w:rsid w:val="00351507"/>
    <w:rsid w:val="0035199F"/>
    <w:rsid w:val="00351B5E"/>
    <w:rsid w:val="00351EC0"/>
    <w:rsid w:val="00352449"/>
    <w:rsid w:val="00352519"/>
    <w:rsid w:val="00352666"/>
    <w:rsid w:val="003528A7"/>
    <w:rsid w:val="003529C7"/>
    <w:rsid w:val="00352A17"/>
    <w:rsid w:val="0035306A"/>
    <w:rsid w:val="003531EA"/>
    <w:rsid w:val="0035360E"/>
    <w:rsid w:val="003536EC"/>
    <w:rsid w:val="00353714"/>
    <w:rsid w:val="0035396D"/>
    <w:rsid w:val="00354349"/>
    <w:rsid w:val="00354760"/>
    <w:rsid w:val="00354AA8"/>
    <w:rsid w:val="00354F9F"/>
    <w:rsid w:val="003552ED"/>
    <w:rsid w:val="00355324"/>
    <w:rsid w:val="003553BE"/>
    <w:rsid w:val="00355557"/>
    <w:rsid w:val="00355B16"/>
    <w:rsid w:val="00355CD8"/>
    <w:rsid w:val="00356169"/>
    <w:rsid w:val="00356714"/>
    <w:rsid w:val="00356A25"/>
    <w:rsid w:val="00357159"/>
    <w:rsid w:val="00357220"/>
    <w:rsid w:val="003574C9"/>
    <w:rsid w:val="0035755E"/>
    <w:rsid w:val="003578FB"/>
    <w:rsid w:val="00360422"/>
    <w:rsid w:val="003604CD"/>
    <w:rsid w:val="003606F8"/>
    <w:rsid w:val="0036074E"/>
    <w:rsid w:val="0036079A"/>
    <w:rsid w:val="0036081F"/>
    <w:rsid w:val="00360854"/>
    <w:rsid w:val="003609DF"/>
    <w:rsid w:val="003613F8"/>
    <w:rsid w:val="003618C2"/>
    <w:rsid w:val="00362356"/>
    <w:rsid w:val="00362746"/>
    <w:rsid w:val="00362EA9"/>
    <w:rsid w:val="003635E2"/>
    <w:rsid w:val="00363721"/>
    <w:rsid w:val="00363FE2"/>
    <w:rsid w:val="00364285"/>
    <w:rsid w:val="0036444D"/>
    <w:rsid w:val="0036471E"/>
    <w:rsid w:val="003649E2"/>
    <w:rsid w:val="003649F7"/>
    <w:rsid w:val="00364CF1"/>
    <w:rsid w:val="00364F9E"/>
    <w:rsid w:val="00365BC9"/>
    <w:rsid w:val="00365FC1"/>
    <w:rsid w:val="003660CE"/>
    <w:rsid w:val="0036619B"/>
    <w:rsid w:val="003666C6"/>
    <w:rsid w:val="003670A8"/>
    <w:rsid w:val="0036749F"/>
    <w:rsid w:val="003675E0"/>
    <w:rsid w:val="00367736"/>
    <w:rsid w:val="0037007E"/>
    <w:rsid w:val="00370E0D"/>
    <w:rsid w:val="00370E6D"/>
    <w:rsid w:val="00371504"/>
    <w:rsid w:val="00371E27"/>
    <w:rsid w:val="00372216"/>
    <w:rsid w:val="00372592"/>
    <w:rsid w:val="0037296D"/>
    <w:rsid w:val="00372A84"/>
    <w:rsid w:val="00372B12"/>
    <w:rsid w:val="00372D19"/>
    <w:rsid w:val="00373195"/>
    <w:rsid w:val="0037322A"/>
    <w:rsid w:val="003732A3"/>
    <w:rsid w:val="00373361"/>
    <w:rsid w:val="00373858"/>
    <w:rsid w:val="00373BE2"/>
    <w:rsid w:val="00373DA7"/>
    <w:rsid w:val="0037454E"/>
    <w:rsid w:val="003745B8"/>
    <w:rsid w:val="00374783"/>
    <w:rsid w:val="00374CCC"/>
    <w:rsid w:val="00374DBE"/>
    <w:rsid w:val="003752B4"/>
    <w:rsid w:val="003752E9"/>
    <w:rsid w:val="00375336"/>
    <w:rsid w:val="00375444"/>
    <w:rsid w:val="0037564E"/>
    <w:rsid w:val="00375DC5"/>
    <w:rsid w:val="00375DFB"/>
    <w:rsid w:val="00375E3C"/>
    <w:rsid w:val="003760CF"/>
    <w:rsid w:val="00376803"/>
    <w:rsid w:val="00376926"/>
    <w:rsid w:val="00376D03"/>
    <w:rsid w:val="00376D60"/>
    <w:rsid w:val="00377E37"/>
    <w:rsid w:val="00377FF7"/>
    <w:rsid w:val="00380299"/>
    <w:rsid w:val="003807F3"/>
    <w:rsid w:val="00380A63"/>
    <w:rsid w:val="00380AE8"/>
    <w:rsid w:val="00381050"/>
    <w:rsid w:val="00381890"/>
    <w:rsid w:val="00381A18"/>
    <w:rsid w:val="00381E6F"/>
    <w:rsid w:val="00381F69"/>
    <w:rsid w:val="00382B37"/>
    <w:rsid w:val="00382C3C"/>
    <w:rsid w:val="00382D50"/>
    <w:rsid w:val="00382F88"/>
    <w:rsid w:val="0038321E"/>
    <w:rsid w:val="00383A62"/>
    <w:rsid w:val="00383AB3"/>
    <w:rsid w:val="00383C30"/>
    <w:rsid w:val="00384125"/>
    <w:rsid w:val="00384A00"/>
    <w:rsid w:val="00384A76"/>
    <w:rsid w:val="00385130"/>
    <w:rsid w:val="003854ED"/>
    <w:rsid w:val="00385C28"/>
    <w:rsid w:val="00385D79"/>
    <w:rsid w:val="00385DE9"/>
    <w:rsid w:val="00386235"/>
    <w:rsid w:val="003865E1"/>
    <w:rsid w:val="00386950"/>
    <w:rsid w:val="00387104"/>
    <w:rsid w:val="00387965"/>
    <w:rsid w:val="0039068F"/>
    <w:rsid w:val="00390F59"/>
    <w:rsid w:val="0039146C"/>
    <w:rsid w:val="003915F8"/>
    <w:rsid w:val="00391E75"/>
    <w:rsid w:val="00391E84"/>
    <w:rsid w:val="003923F4"/>
    <w:rsid w:val="00392606"/>
    <w:rsid w:val="003926FC"/>
    <w:rsid w:val="00392AE1"/>
    <w:rsid w:val="0039334C"/>
    <w:rsid w:val="00393A2F"/>
    <w:rsid w:val="00394062"/>
    <w:rsid w:val="0039477E"/>
    <w:rsid w:val="00394EFA"/>
    <w:rsid w:val="0039579F"/>
    <w:rsid w:val="00395A3F"/>
    <w:rsid w:val="00395B1B"/>
    <w:rsid w:val="00395E88"/>
    <w:rsid w:val="0039637C"/>
    <w:rsid w:val="00396514"/>
    <w:rsid w:val="0039688F"/>
    <w:rsid w:val="0039735E"/>
    <w:rsid w:val="00397369"/>
    <w:rsid w:val="0039743C"/>
    <w:rsid w:val="0039752F"/>
    <w:rsid w:val="00397567"/>
    <w:rsid w:val="003979B7"/>
    <w:rsid w:val="003979BC"/>
    <w:rsid w:val="00397D85"/>
    <w:rsid w:val="00397F94"/>
    <w:rsid w:val="003A00D9"/>
    <w:rsid w:val="003A084B"/>
    <w:rsid w:val="003A09E8"/>
    <w:rsid w:val="003A0D57"/>
    <w:rsid w:val="003A0E26"/>
    <w:rsid w:val="003A12BB"/>
    <w:rsid w:val="003A1BBF"/>
    <w:rsid w:val="003A1BCC"/>
    <w:rsid w:val="003A203C"/>
    <w:rsid w:val="003A20A4"/>
    <w:rsid w:val="003A251C"/>
    <w:rsid w:val="003A2525"/>
    <w:rsid w:val="003A2A3A"/>
    <w:rsid w:val="003A2C95"/>
    <w:rsid w:val="003A33A4"/>
    <w:rsid w:val="003A3AF0"/>
    <w:rsid w:val="003A5E25"/>
    <w:rsid w:val="003A5F90"/>
    <w:rsid w:val="003A61E4"/>
    <w:rsid w:val="003A620F"/>
    <w:rsid w:val="003A62B9"/>
    <w:rsid w:val="003A6461"/>
    <w:rsid w:val="003A67F2"/>
    <w:rsid w:val="003A6BCD"/>
    <w:rsid w:val="003A70AB"/>
    <w:rsid w:val="003A7115"/>
    <w:rsid w:val="003A71DE"/>
    <w:rsid w:val="003A779D"/>
    <w:rsid w:val="003A7AB3"/>
    <w:rsid w:val="003B005E"/>
    <w:rsid w:val="003B0734"/>
    <w:rsid w:val="003B16B0"/>
    <w:rsid w:val="003B16BF"/>
    <w:rsid w:val="003B1997"/>
    <w:rsid w:val="003B1F20"/>
    <w:rsid w:val="003B25B1"/>
    <w:rsid w:val="003B27C3"/>
    <w:rsid w:val="003B2CE9"/>
    <w:rsid w:val="003B2D76"/>
    <w:rsid w:val="003B2FB3"/>
    <w:rsid w:val="003B32C4"/>
    <w:rsid w:val="003B3642"/>
    <w:rsid w:val="003B3C52"/>
    <w:rsid w:val="003B3CCC"/>
    <w:rsid w:val="003B41C8"/>
    <w:rsid w:val="003B490C"/>
    <w:rsid w:val="003B4F0B"/>
    <w:rsid w:val="003B52D9"/>
    <w:rsid w:val="003B54F3"/>
    <w:rsid w:val="003B55FC"/>
    <w:rsid w:val="003B570A"/>
    <w:rsid w:val="003B582A"/>
    <w:rsid w:val="003B5F11"/>
    <w:rsid w:val="003B5F52"/>
    <w:rsid w:val="003B6044"/>
    <w:rsid w:val="003B68AA"/>
    <w:rsid w:val="003B6A1C"/>
    <w:rsid w:val="003B72D4"/>
    <w:rsid w:val="003B7593"/>
    <w:rsid w:val="003B7A05"/>
    <w:rsid w:val="003B7CEC"/>
    <w:rsid w:val="003B7D51"/>
    <w:rsid w:val="003B7E4C"/>
    <w:rsid w:val="003B7EE3"/>
    <w:rsid w:val="003C0432"/>
    <w:rsid w:val="003C0472"/>
    <w:rsid w:val="003C0631"/>
    <w:rsid w:val="003C0A96"/>
    <w:rsid w:val="003C0D08"/>
    <w:rsid w:val="003C1291"/>
    <w:rsid w:val="003C158C"/>
    <w:rsid w:val="003C22AA"/>
    <w:rsid w:val="003C2341"/>
    <w:rsid w:val="003C2F8B"/>
    <w:rsid w:val="003C31D6"/>
    <w:rsid w:val="003C3386"/>
    <w:rsid w:val="003C39AB"/>
    <w:rsid w:val="003C3BC1"/>
    <w:rsid w:val="003C4005"/>
    <w:rsid w:val="003C410B"/>
    <w:rsid w:val="003C45BB"/>
    <w:rsid w:val="003C49A4"/>
    <w:rsid w:val="003C4CFE"/>
    <w:rsid w:val="003C50A4"/>
    <w:rsid w:val="003C5EF9"/>
    <w:rsid w:val="003C615A"/>
    <w:rsid w:val="003C618A"/>
    <w:rsid w:val="003C63E6"/>
    <w:rsid w:val="003C68E9"/>
    <w:rsid w:val="003C6F74"/>
    <w:rsid w:val="003C7288"/>
    <w:rsid w:val="003C7A0C"/>
    <w:rsid w:val="003C7E1C"/>
    <w:rsid w:val="003C7EA2"/>
    <w:rsid w:val="003C7FF0"/>
    <w:rsid w:val="003D0791"/>
    <w:rsid w:val="003D0A25"/>
    <w:rsid w:val="003D1596"/>
    <w:rsid w:val="003D18DC"/>
    <w:rsid w:val="003D1907"/>
    <w:rsid w:val="003D19CC"/>
    <w:rsid w:val="003D2404"/>
    <w:rsid w:val="003D2E21"/>
    <w:rsid w:val="003D3476"/>
    <w:rsid w:val="003D35D2"/>
    <w:rsid w:val="003D3848"/>
    <w:rsid w:val="003D3A9A"/>
    <w:rsid w:val="003D3C8F"/>
    <w:rsid w:val="003D3C97"/>
    <w:rsid w:val="003D4085"/>
    <w:rsid w:val="003D409D"/>
    <w:rsid w:val="003D4776"/>
    <w:rsid w:val="003D5580"/>
    <w:rsid w:val="003D55AB"/>
    <w:rsid w:val="003D57BE"/>
    <w:rsid w:val="003D646D"/>
    <w:rsid w:val="003D6478"/>
    <w:rsid w:val="003D680C"/>
    <w:rsid w:val="003D6848"/>
    <w:rsid w:val="003D6BD9"/>
    <w:rsid w:val="003D703B"/>
    <w:rsid w:val="003D73B8"/>
    <w:rsid w:val="003D7890"/>
    <w:rsid w:val="003D7D6D"/>
    <w:rsid w:val="003E01CF"/>
    <w:rsid w:val="003E0297"/>
    <w:rsid w:val="003E0509"/>
    <w:rsid w:val="003E0644"/>
    <w:rsid w:val="003E076F"/>
    <w:rsid w:val="003E090B"/>
    <w:rsid w:val="003E0CD3"/>
    <w:rsid w:val="003E0F0D"/>
    <w:rsid w:val="003E1024"/>
    <w:rsid w:val="003E10F1"/>
    <w:rsid w:val="003E15EF"/>
    <w:rsid w:val="003E16BE"/>
    <w:rsid w:val="003E1F03"/>
    <w:rsid w:val="003E2149"/>
    <w:rsid w:val="003E23D3"/>
    <w:rsid w:val="003E2568"/>
    <w:rsid w:val="003E292C"/>
    <w:rsid w:val="003E2A1C"/>
    <w:rsid w:val="003E3085"/>
    <w:rsid w:val="003E3CF6"/>
    <w:rsid w:val="003E3D22"/>
    <w:rsid w:val="003E3D25"/>
    <w:rsid w:val="003E457D"/>
    <w:rsid w:val="003E4590"/>
    <w:rsid w:val="003E472A"/>
    <w:rsid w:val="003E4D7D"/>
    <w:rsid w:val="003E4E55"/>
    <w:rsid w:val="003E548A"/>
    <w:rsid w:val="003E5594"/>
    <w:rsid w:val="003E57F9"/>
    <w:rsid w:val="003E5B80"/>
    <w:rsid w:val="003E5BE4"/>
    <w:rsid w:val="003E640D"/>
    <w:rsid w:val="003E721E"/>
    <w:rsid w:val="003E7499"/>
    <w:rsid w:val="003E74A9"/>
    <w:rsid w:val="003E7CA0"/>
    <w:rsid w:val="003E7EFA"/>
    <w:rsid w:val="003F0376"/>
    <w:rsid w:val="003F0845"/>
    <w:rsid w:val="003F1436"/>
    <w:rsid w:val="003F1D29"/>
    <w:rsid w:val="003F1E54"/>
    <w:rsid w:val="003F2185"/>
    <w:rsid w:val="003F226C"/>
    <w:rsid w:val="003F27D6"/>
    <w:rsid w:val="003F2D31"/>
    <w:rsid w:val="003F2E94"/>
    <w:rsid w:val="003F2F33"/>
    <w:rsid w:val="003F2FF0"/>
    <w:rsid w:val="003F38CB"/>
    <w:rsid w:val="003F3A56"/>
    <w:rsid w:val="003F4B64"/>
    <w:rsid w:val="003F4BFE"/>
    <w:rsid w:val="003F4D6D"/>
    <w:rsid w:val="003F5227"/>
    <w:rsid w:val="003F52A7"/>
    <w:rsid w:val="003F5800"/>
    <w:rsid w:val="003F5948"/>
    <w:rsid w:val="003F5C34"/>
    <w:rsid w:val="003F5D95"/>
    <w:rsid w:val="003F5F9E"/>
    <w:rsid w:val="003F65BF"/>
    <w:rsid w:val="003F66A5"/>
    <w:rsid w:val="003F6B34"/>
    <w:rsid w:val="003F6BE0"/>
    <w:rsid w:val="003F7419"/>
    <w:rsid w:val="003F74B1"/>
    <w:rsid w:val="003F75E5"/>
    <w:rsid w:val="003F7BA7"/>
    <w:rsid w:val="00400416"/>
    <w:rsid w:val="004004D6"/>
    <w:rsid w:val="00400509"/>
    <w:rsid w:val="0040074F"/>
    <w:rsid w:val="00401113"/>
    <w:rsid w:val="00401424"/>
    <w:rsid w:val="00402208"/>
    <w:rsid w:val="00402949"/>
    <w:rsid w:val="00402B64"/>
    <w:rsid w:val="00402E49"/>
    <w:rsid w:val="0040378E"/>
    <w:rsid w:val="00403D1F"/>
    <w:rsid w:val="00403F29"/>
    <w:rsid w:val="00404C59"/>
    <w:rsid w:val="00404DBA"/>
    <w:rsid w:val="0040518A"/>
    <w:rsid w:val="004055B7"/>
    <w:rsid w:val="00405CD0"/>
    <w:rsid w:val="00405EF4"/>
    <w:rsid w:val="004063F8"/>
    <w:rsid w:val="004066F2"/>
    <w:rsid w:val="00406AAA"/>
    <w:rsid w:val="00406B6C"/>
    <w:rsid w:val="004071CD"/>
    <w:rsid w:val="0040735C"/>
    <w:rsid w:val="004074F7"/>
    <w:rsid w:val="004075F3"/>
    <w:rsid w:val="004077F3"/>
    <w:rsid w:val="0040786A"/>
    <w:rsid w:val="00407E88"/>
    <w:rsid w:val="004108C8"/>
    <w:rsid w:val="00411372"/>
    <w:rsid w:val="00411AC9"/>
    <w:rsid w:val="00411EB9"/>
    <w:rsid w:val="0041202A"/>
    <w:rsid w:val="00412321"/>
    <w:rsid w:val="004123B2"/>
    <w:rsid w:val="00412548"/>
    <w:rsid w:val="00413363"/>
    <w:rsid w:val="00413415"/>
    <w:rsid w:val="0041360B"/>
    <w:rsid w:val="00413984"/>
    <w:rsid w:val="00413A55"/>
    <w:rsid w:val="00414A0F"/>
    <w:rsid w:val="00414A80"/>
    <w:rsid w:val="00414AAF"/>
    <w:rsid w:val="00414B0D"/>
    <w:rsid w:val="00414E07"/>
    <w:rsid w:val="00414F7A"/>
    <w:rsid w:val="0041500C"/>
    <w:rsid w:val="00415131"/>
    <w:rsid w:val="004151CD"/>
    <w:rsid w:val="0041561B"/>
    <w:rsid w:val="00416A8F"/>
    <w:rsid w:val="00416EE8"/>
    <w:rsid w:val="00417941"/>
    <w:rsid w:val="00417943"/>
    <w:rsid w:val="00417A17"/>
    <w:rsid w:val="00417EFD"/>
    <w:rsid w:val="00420267"/>
    <w:rsid w:val="00420369"/>
    <w:rsid w:val="00420708"/>
    <w:rsid w:val="0042150C"/>
    <w:rsid w:val="00421593"/>
    <w:rsid w:val="0042185B"/>
    <w:rsid w:val="004218FB"/>
    <w:rsid w:val="00421903"/>
    <w:rsid w:val="00421A51"/>
    <w:rsid w:val="00421DEE"/>
    <w:rsid w:val="0042230C"/>
    <w:rsid w:val="004228E9"/>
    <w:rsid w:val="00422A5A"/>
    <w:rsid w:val="00422C6A"/>
    <w:rsid w:val="00422D8B"/>
    <w:rsid w:val="00423DDF"/>
    <w:rsid w:val="00423FA2"/>
    <w:rsid w:val="004243FC"/>
    <w:rsid w:val="00424EAA"/>
    <w:rsid w:val="00424EC8"/>
    <w:rsid w:val="00424F41"/>
    <w:rsid w:val="00425160"/>
    <w:rsid w:val="0042520E"/>
    <w:rsid w:val="004252C3"/>
    <w:rsid w:val="004260EB"/>
    <w:rsid w:val="004261FF"/>
    <w:rsid w:val="00426601"/>
    <w:rsid w:val="00426DCE"/>
    <w:rsid w:val="00426DE7"/>
    <w:rsid w:val="0042714B"/>
    <w:rsid w:val="00427468"/>
    <w:rsid w:val="004275D9"/>
    <w:rsid w:val="00427B9E"/>
    <w:rsid w:val="00430101"/>
    <w:rsid w:val="004302C5"/>
    <w:rsid w:val="0043094D"/>
    <w:rsid w:val="00430A7B"/>
    <w:rsid w:val="00430A95"/>
    <w:rsid w:val="00430D01"/>
    <w:rsid w:val="00430D96"/>
    <w:rsid w:val="00430EB8"/>
    <w:rsid w:val="004310A6"/>
    <w:rsid w:val="00431637"/>
    <w:rsid w:val="00431EB1"/>
    <w:rsid w:val="004326CA"/>
    <w:rsid w:val="00432732"/>
    <w:rsid w:val="00432927"/>
    <w:rsid w:val="00432D6E"/>
    <w:rsid w:val="00433128"/>
    <w:rsid w:val="00433A3C"/>
    <w:rsid w:val="0043407E"/>
    <w:rsid w:val="00434372"/>
    <w:rsid w:val="00434960"/>
    <w:rsid w:val="004349BB"/>
    <w:rsid w:val="00434FFA"/>
    <w:rsid w:val="004350D0"/>
    <w:rsid w:val="0043538E"/>
    <w:rsid w:val="00435518"/>
    <w:rsid w:val="0043633D"/>
    <w:rsid w:val="004363A0"/>
    <w:rsid w:val="00436B25"/>
    <w:rsid w:val="00437C03"/>
    <w:rsid w:val="00440075"/>
    <w:rsid w:val="0044055B"/>
    <w:rsid w:val="00440801"/>
    <w:rsid w:val="004408F4"/>
    <w:rsid w:val="0044095E"/>
    <w:rsid w:val="00440CBF"/>
    <w:rsid w:val="00440D2F"/>
    <w:rsid w:val="0044159A"/>
    <w:rsid w:val="00441822"/>
    <w:rsid w:val="00441C5C"/>
    <w:rsid w:val="00441D1C"/>
    <w:rsid w:val="00442752"/>
    <w:rsid w:val="00442C41"/>
    <w:rsid w:val="0044319C"/>
    <w:rsid w:val="00443818"/>
    <w:rsid w:val="00443969"/>
    <w:rsid w:val="00443E3C"/>
    <w:rsid w:val="00443E74"/>
    <w:rsid w:val="004449CC"/>
    <w:rsid w:val="00444F81"/>
    <w:rsid w:val="004451D6"/>
    <w:rsid w:val="0044545E"/>
    <w:rsid w:val="00445F91"/>
    <w:rsid w:val="004462BB"/>
    <w:rsid w:val="0044691E"/>
    <w:rsid w:val="00446D55"/>
    <w:rsid w:val="00447248"/>
    <w:rsid w:val="004472DA"/>
    <w:rsid w:val="004477CA"/>
    <w:rsid w:val="004477F1"/>
    <w:rsid w:val="00447828"/>
    <w:rsid w:val="00447A68"/>
    <w:rsid w:val="00447D17"/>
    <w:rsid w:val="00447E3A"/>
    <w:rsid w:val="00447EA5"/>
    <w:rsid w:val="00447FE7"/>
    <w:rsid w:val="0045016E"/>
    <w:rsid w:val="00450260"/>
    <w:rsid w:val="0045028B"/>
    <w:rsid w:val="004503C5"/>
    <w:rsid w:val="0045041F"/>
    <w:rsid w:val="004505F4"/>
    <w:rsid w:val="0045067B"/>
    <w:rsid w:val="0045083F"/>
    <w:rsid w:val="00451CD3"/>
    <w:rsid w:val="0045230C"/>
    <w:rsid w:val="00452C55"/>
    <w:rsid w:val="00452DCC"/>
    <w:rsid w:val="00453234"/>
    <w:rsid w:val="004532AA"/>
    <w:rsid w:val="00453A58"/>
    <w:rsid w:val="00453CF1"/>
    <w:rsid w:val="004548A0"/>
    <w:rsid w:val="00454908"/>
    <w:rsid w:val="0045493B"/>
    <w:rsid w:val="00454CB1"/>
    <w:rsid w:val="00455392"/>
    <w:rsid w:val="004557EA"/>
    <w:rsid w:val="00455B23"/>
    <w:rsid w:val="0045640C"/>
    <w:rsid w:val="00456447"/>
    <w:rsid w:val="00456693"/>
    <w:rsid w:val="004568D8"/>
    <w:rsid w:val="00456BF9"/>
    <w:rsid w:val="00456C7D"/>
    <w:rsid w:val="00456EEC"/>
    <w:rsid w:val="00457CD9"/>
    <w:rsid w:val="00460C76"/>
    <w:rsid w:val="004618B3"/>
    <w:rsid w:val="00461A4D"/>
    <w:rsid w:val="0046238A"/>
    <w:rsid w:val="004623B1"/>
    <w:rsid w:val="004624E0"/>
    <w:rsid w:val="004629EC"/>
    <w:rsid w:val="00462B0F"/>
    <w:rsid w:val="00462B72"/>
    <w:rsid w:val="00462C97"/>
    <w:rsid w:val="00462F74"/>
    <w:rsid w:val="00463513"/>
    <w:rsid w:val="00463ECC"/>
    <w:rsid w:val="004650FE"/>
    <w:rsid w:val="00465407"/>
    <w:rsid w:val="0046555E"/>
    <w:rsid w:val="00465D15"/>
    <w:rsid w:val="00465F22"/>
    <w:rsid w:val="004661A0"/>
    <w:rsid w:val="004663DA"/>
    <w:rsid w:val="004665A6"/>
    <w:rsid w:val="00466608"/>
    <w:rsid w:val="00466654"/>
    <w:rsid w:val="0046674E"/>
    <w:rsid w:val="00466886"/>
    <w:rsid w:val="00466BCE"/>
    <w:rsid w:val="00466CB3"/>
    <w:rsid w:val="0046709D"/>
    <w:rsid w:val="00467206"/>
    <w:rsid w:val="00467495"/>
    <w:rsid w:val="0046751F"/>
    <w:rsid w:val="004677B9"/>
    <w:rsid w:val="00467B27"/>
    <w:rsid w:val="00467F8D"/>
    <w:rsid w:val="00467F93"/>
    <w:rsid w:val="0047020C"/>
    <w:rsid w:val="004702A6"/>
    <w:rsid w:val="0047055B"/>
    <w:rsid w:val="00470D61"/>
    <w:rsid w:val="00470D90"/>
    <w:rsid w:val="00470F56"/>
    <w:rsid w:val="00471764"/>
    <w:rsid w:val="004717A8"/>
    <w:rsid w:val="00471859"/>
    <w:rsid w:val="00471D29"/>
    <w:rsid w:val="004723CA"/>
    <w:rsid w:val="0047274B"/>
    <w:rsid w:val="004728F3"/>
    <w:rsid w:val="00473028"/>
    <w:rsid w:val="0047319E"/>
    <w:rsid w:val="0047365B"/>
    <w:rsid w:val="00473947"/>
    <w:rsid w:val="004748BC"/>
    <w:rsid w:val="004752D5"/>
    <w:rsid w:val="004756F1"/>
    <w:rsid w:val="00475701"/>
    <w:rsid w:val="00475934"/>
    <w:rsid w:val="00475BEE"/>
    <w:rsid w:val="00476028"/>
    <w:rsid w:val="004760A5"/>
    <w:rsid w:val="004761D8"/>
    <w:rsid w:val="00476552"/>
    <w:rsid w:val="00476E16"/>
    <w:rsid w:val="004774A0"/>
    <w:rsid w:val="00477D61"/>
    <w:rsid w:val="00477F04"/>
    <w:rsid w:val="00477F43"/>
    <w:rsid w:val="00477FFB"/>
    <w:rsid w:val="004802EF"/>
    <w:rsid w:val="0048096E"/>
    <w:rsid w:val="00480F87"/>
    <w:rsid w:val="0048101B"/>
    <w:rsid w:val="00481302"/>
    <w:rsid w:val="00481CAF"/>
    <w:rsid w:val="00481CE1"/>
    <w:rsid w:val="004820FB"/>
    <w:rsid w:val="0048246F"/>
    <w:rsid w:val="004826CC"/>
    <w:rsid w:val="004828A2"/>
    <w:rsid w:val="00482C57"/>
    <w:rsid w:val="00482D6D"/>
    <w:rsid w:val="0048336D"/>
    <w:rsid w:val="00483600"/>
    <w:rsid w:val="0048393A"/>
    <w:rsid w:val="004839DD"/>
    <w:rsid w:val="00483A0C"/>
    <w:rsid w:val="0048461D"/>
    <w:rsid w:val="00484782"/>
    <w:rsid w:val="00484A70"/>
    <w:rsid w:val="00484AC9"/>
    <w:rsid w:val="00484E28"/>
    <w:rsid w:val="00485F3E"/>
    <w:rsid w:val="00486280"/>
    <w:rsid w:val="0048637E"/>
    <w:rsid w:val="0048654F"/>
    <w:rsid w:val="004867A2"/>
    <w:rsid w:val="004868F0"/>
    <w:rsid w:val="00486CE9"/>
    <w:rsid w:val="00486E79"/>
    <w:rsid w:val="004874D7"/>
    <w:rsid w:val="00487DE5"/>
    <w:rsid w:val="00487F9A"/>
    <w:rsid w:val="0049048C"/>
    <w:rsid w:val="004904D8"/>
    <w:rsid w:val="0049076B"/>
    <w:rsid w:val="004908F9"/>
    <w:rsid w:val="0049129F"/>
    <w:rsid w:val="00491AB4"/>
    <w:rsid w:val="00491E70"/>
    <w:rsid w:val="00492335"/>
    <w:rsid w:val="004926B6"/>
    <w:rsid w:val="004928DD"/>
    <w:rsid w:val="00492920"/>
    <w:rsid w:val="0049301D"/>
    <w:rsid w:val="0049305A"/>
    <w:rsid w:val="004932AF"/>
    <w:rsid w:val="0049381E"/>
    <w:rsid w:val="0049387F"/>
    <w:rsid w:val="00493DEF"/>
    <w:rsid w:val="00493F4C"/>
    <w:rsid w:val="00494027"/>
    <w:rsid w:val="004946DB"/>
    <w:rsid w:val="00494E51"/>
    <w:rsid w:val="004954F7"/>
    <w:rsid w:val="0049557A"/>
    <w:rsid w:val="004958ED"/>
    <w:rsid w:val="00495BC3"/>
    <w:rsid w:val="00495E40"/>
    <w:rsid w:val="00495F63"/>
    <w:rsid w:val="00496279"/>
    <w:rsid w:val="0049684C"/>
    <w:rsid w:val="004968A8"/>
    <w:rsid w:val="004968CF"/>
    <w:rsid w:val="00496C42"/>
    <w:rsid w:val="00497162"/>
    <w:rsid w:val="0049767B"/>
    <w:rsid w:val="00497DE2"/>
    <w:rsid w:val="00497EDA"/>
    <w:rsid w:val="00497F50"/>
    <w:rsid w:val="004A01DC"/>
    <w:rsid w:val="004A0284"/>
    <w:rsid w:val="004A03AB"/>
    <w:rsid w:val="004A0C2F"/>
    <w:rsid w:val="004A0E63"/>
    <w:rsid w:val="004A108D"/>
    <w:rsid w:val="004A1159"/>
    <w:rsid w:val="004A15BF"/>
    <w:rsid w:val="004A2346"/>
    <w:rsid w:val="004A2533"/>
    <w:rsid w:val="004A25A6"/>
    <w:rsid w:val="004A2FEC"/>
    <w:rsid w:val="004A343E"/>
    <w:rsid w:val="004A3589"/>
    <w:rsid w:val="004A38D1"/>
    <w:rsid w:val="004A3942"/>
    <w:rsid w:val="004A3C9B"/>
    <w:rsid w:val="004A3FCE"/>
    <w:rsid w:val="004A4048"/>
    <w:rsid w:val="004A41BF"/>
    <w:rsid w:val="004A4ACD"/>
    <w:rsid w:val="004A54AC"/>
    <w:rsid w:val="004A5982"/>
    <w:rsid w:val="004A621C"/>
    <w:rsid w:val="004A6A1B"/>
    <w:rsid w:val="004A6B7E"/>
    <w:rsid w:val="004A6C1E"/>
    <w:rsid w:val="004A6CF5"/>
    <w:rsid w:val="004A6E76"/>
    <w:rsid w:val="004A71CD"/>
    <w:rsid w:val="004A748C"/>
    <w:rsid w:val="004A753A"/>
    <w:rsid w:val="004A790E"/>
    <w:rsid w:val="004A7D0E"/>
    <w:rsid w:val="004B0527"/>
    <w:rsid w:val="004B09F0"/>
    <w:rsid w:val="004B0AC3"/>
    <w:rsid w:val="004B0D1A"/>
    <w:rsid w:val="004B16E9"/>
    <w:rsid w:val="004B2034"/>
    <w:rsid w:val="004B2197"/>
    <w:rsid w:val="004B2244"/>
    <w:rsid w:val="004B2984"/>
    <w:rsid w:val="004B2D38"/>
    <w:rsid w:val="004B2E4A"/>
    <w:rsid w:val="004B33B5"/>
    <w:rsid w:val="004B3C6D"/>
    <w:rsid w:val="004B3D6A"/>
    <w:rsid w:val="004B3E13"/>
    <w:rsid w:val="004B3E23"/>
    <w:rsid w:val="004B4576"/>
    <w:rsid w:val="004B4766"/>
    <w:rsid w:val="004B49D4"/>
    <w:rsid w:val="004B4F78"/>
    <w:rsid w:val="004B513B"/>
    <w:rsid w:val="004B5396"/>
    <w:rsid w:val="004B5CAD"/>
    <w:rsid w:val="004B5EB2"/>
    <w:rsid w:val="004B5F8E"/>
    <w:rsid w:val="004B6071"/>
    <w:rsid w:val="004B6654"/>
    <w:rsid w:val="004B6E15"/>
    <w:rsid w:val="004B728E"/>
    <w:rsid w:val="004B72D0"/>
    <w:rsid w:val="004B75A1"/>
    <w:rsid w:val="004B7773"/>
    <w:rsid w:val="004B7F37"/>
    <w:rsid w:val="004C004C"/>
    <w:rsid w:val="004C0238"/>
    <w:rsid w:val="004C076E"/>
    <w:rsid w:val="004C08DB"/>
    <w:rsid w:val="004C093C"/>
    <w:rsid w:val="004C098A"/>
    <w:rsid w:val="004C0A50"/>
    <w:rsid w:val="004C0DDC"/>
    <w:rsid w:val="004C106A"/>
    <w:rsid w:val="004C150C"/>
    <w:rsid w:val="004C17C6"/>
    <w:rsid w:val="004C1E1D"/>
    <w:rsid w:val="004C1F9D"/>
    <w:rsid w:val="004C2D73"/>
    <w:rsid w:val="004C315D"/>
    <w:rsid w:val="004C322F"/>
    <w:rsid w:val="004C38B0"/>
    <w:rsid w:val="004C3AAA"/>
    <w:rsid w:val="004C4096"/>
    <w:rsid w:val="004C4534"/>
    <w:rsid w:val="004C4BEC"/>
    <w:rsid w:val="004C4EF7"/>
    <w:rsid w:val="004C5395"/>
    <w:rsid w:val="004C65A7"/>
    <w:rsid w:val="004C65F1"/>
    <w:rsid w:val="004C6804"/>
    <w:rsid w:val="004C6CA2"/>
    <w:rsid w:val="004C6F74"/>
    <w:rsid w:val="004C714E"/>
    <w:rsid w:val="004C7423"/>
    <w:rsid w:val="004C755F"/>
    <w:rsid w:val="004C7752"/>
    <w:rsid w:val="004C78EB"/>
    <w:rsid w:val="004C7A04"/>
    <w:rsid w:val="004C7F12"/>
    <w:rsid w:val="004D0DAD"/>
    <w:rsid w:val="004D0F51"/>
    <w:rsid w:val="004D0FA6"/>
    <w:rsid w:val="004D106E"/>
    <w:rsid w:val="004D1385"/>
    <w:rsid w:val="004D160C"/>
    <w:rsid w:val="004D1678"/>
    <w:rsid w:val="004D1747"/>
    <w:rsid w:val="004D1B2A"/>
    <w:rsid w:val="004D1D08"/>
    <w:rsid w:val="004D2408"/>
    <w:rsid w:val="004D2983"/>
    <w:rsid w:val="004D2FFE"/>
    <w:rsid w:val="004D3198"/>
    <w:rsid w:val="004D352D"/>
    <w:rsid w:val="004D3752"/>
    <w:rsid w:val="004D4319"/>
    <w:rsid w:val="004D4B02"/>
    <w:rsid w:val="004D5199"/>
    <w:rsid w:val="004D54E3"/>
    <w:rsid w:val="004D5583"/>
    <w:rsid w:val="004D5763"/>
    <w:rsid w:val="004D5908"/>
    <w:rsid w:val="004D5CC5"/>
    <w:rsid w:val="004D5EDF"/>
    <w:rsid w:val="004D63A8"/>
    <w:rsid w:val="004D6880"/>
    <w:rsid w:val="004D6F01"/>
    <w:rsid w:val="004D7424"/>
    <w:rsid w:val="004D751B"/>
    <w:rsid w:val="004D7747"/>
    <w:rsid w:val="004D78C3"/>
    <w:rsid w:val="004D7A70"/>
    <w:rsid w:val="004D7CCD"/>
    <w:rsid w:val="004D7D3C"/>
    <w:rsid w:val="004E0024"/>
    <w:rsid w:val="004E0845"/>
    <w:rsid w:val="004E08D5"/>
    <w:rsid w:val="004E1312"/>
    <w:rsid w:val="004E1357"/>
    <w:rsid w:val="004E195A"/>
    <w:rsid w:val="004E2133"/>
    <w:rsid w:val="004E262F"/>
    <w:rsid w:val="004E2788"/>
    <w:rsid w:val="004E2836"/>
    <w:rsid w:val="004E2B5A"/>
    <w:rsid w:val="004E2D99"/>
    <w:rsid w:val="004E30D5"/>
    <w:rsid w:val="004E349A"/>
    <w:rsid w:val="004E350F"/>
    <w:rsid w:val="004E36C7"/>
    <w:rsid w:val="004E373B"/>
    <w:rsid w:val="004E4674"/>
    <w:rsid w:val="004E46A3"/>
    <w:rsid w:val="004E4CFC"/>
    <w:rsid w:val="004E4E61"/>
    <w:rsid w:val="004E4F27"/>
    <w:rsid w:val="004E4F28"/>
    <w:rsid w:val="004E5127"/>
    <w:rsid w:val="004E5891"/>
    <w:rsid w:val="004E59D7"/>
    <w:rsid w:val="004E5B84"/>
    <w:rsid w:val="004E5FB5"/>
    <w:rsid w:val="004E60D5"/>
    <w:rsid w:val="004E60EC"/>
    <w:rsid w:val="004E6227"/>
    <w:rsid w:val="004E713E"/>
    <w:rsid w:val="004E799D"/>
    <w:rsid w:val="004E7F96"/>
    <w:rsid w:val="004F034A"/>
    <w:rsid w:val="004F0BE5"/>
    <w:rsid w:val="004F0F79"/>
    <w:rsid w:val="004F1392"/>
    <w:rsid w:val="004F1744"/>
    <w:rsid w:val="004F1EA3"/>
    <w:rsid w:val="004F2761"/>
    <w:rsid w:val="004F2E86"/>
    <w:rsid w:val="004F36AB"/>
    <w:rsid w:val="004F3B77"/>
    <w:rsid w:val="004F3FCD"/>
    <w:rsid w:val="004F404A"/>
    <w:rsid w:val="004F444F"/>
    <w:rsid w:val="004F4528"/>
    <w:rsid w:val="004F4F0F"/>
    <w:rsid w:val="004F51F0"/>
    <w:rsid w:val="004F552C"/>
    <w:rsid w:val="004F5B29"/>
    <w:rsid w:val="004F5B5B"/>
    <w:rsid w:val="004F5E43"/>
    <w:rsid w:val="004F5E47"/>
    <w:rsid w:val="004F61BB"/>
    <w:rsid w:val="004F6676"/>
    <w:rsid w:val="004F69A3"/>
    <w:rsid w:val="004F6AF8"/>
    <w:rsid w:val="004F6E8A"/>
    <w:rsid w:val="004F6E8E"/>
    <w:rsid w:val="004F6F35"/>
    <w:rsid w:val="004F77A9"/>
    <w:rsid w:val="004F7AD5"/>
    <w:rsid w:val="004F7B55"/>
    <w:rsid w:val="004F7D57"/>
    <w:rsid w:val="00500112"/>
    <w:rsid w:val="005003D5"/>
    <w:rsid w:val="0050057B"/>
    <w:rsid w:val="005007E4"/>
    <w:rsid w:val="00500BCE"/>
    <w:rsid w:val="00501116"/>
    <w:rsid w:val="005012A2"/>
    <w:rsid w:val="00501308"/>
    <w:rsid w:val="00501832"/>
    <w:rsid w:val="005024F8"/>
    <w:rsid w:val="00502F76"/>
    <w:rsid w:val="005032A2"/>
    <w:rsid w:val="005035C2"/>
    <w:rsid w:val="00503806"/>
    <w:rsid w:val="00503C0C"/>
    <w:rsid w:val="00503F0A"/>
    <w:rsid w:val="00504265"/>
    <w:rsid w:val="00504524"/>
    <w:rsid w:val="00504C48"/>
    <w:rsid w:val="00504C49"/>
    <w:rsid w:val="00504D6A"/>
    <w:rsid w:val="0050533D"/>
    <w:rsid w:val="0050547D"/>
    <w:rsid w:val="00505A6A"/>
    <w:rsid w:val="00505CAD"/>
    <w:rsid w:val="00506307"/>
    <w:rsid w:val="005067BB"/>
    <w:rsid w:val="00506A11"/>
    <w:rsid w:val="00506E29"/>
    <w:rsid w:val="00507312"/>
    <w:rsid w:val="00507600"/>
    <w:rsid w:val="00507887"/>
    <w:rsid w:val="00507B74"/>
    <w:rsid w:val="00507F0E"/>
    <w:rsid w:val="0051023E"/>
    <w:rsid w:val="00510899"/>
    <w:rsid w:val="00510CBE"/>
    <w:rsid w:val="00510ED0"/>
    <w:rsid w:val="00511161"/>
    <w:rsid w:val="0051125E"/>
    <w:rsid w:val="00512147"/>
    <w:rsid w:val="00512346"/>
    <w:rsid w:val="005125AF"/>
    <w:rsid w:val="00513029"/>
    <w:rsid w:val="00513515"/>
    <w:rsid w:val="00513E62"/>
    <w:rsid w:val="00513FB6"/>
    <w:rsid w:val="00514014"/>
    <w:rsid w:val="00514660"/>
    <w:rsid w:val="00514DA7"/>
    <w:rsid w:val="00514EC9"/>
    <w:rsid w:val="0051507C"/>
    <w:rsid w:val="005156CE"/>
    <w:rsid w:val="00515CE9"/>
    <w:rsid w:val="00515D33"/>
    <w:rsid w:val="0051622B"/>
    <w:rsid w:val="00516454"/>
    <w:rsid w:val="00516A54"/>
    <w:rsid w:val="00517052"/>
    <w:rsid w:val="005172C6"/>
    <w:rsid w:val="00517E1E"/>
    <w:rsid w:val="00517F7A"/>
    <w:rsid w:val="005202EA"/>
    <w:rsid w:val="0052035E"/>
    <w:rsid w:val="00520AC9"/>
    <w:rsid w:val="00520CFE"/>
    <w:rsid w:val="00521200"/>
    <w:rsid w:val="00521A4D"/>
    <w:rsid w:val="00521A93"/>
    <w:rsid w:val="005225B3"/>
    <w:rsid w:val="005227C1"/>
    <w:rsid w:val="00522C0F"/>
    <w:rsid w:val="00522F2B"/>
    <w:rsid w:val="00522F42"/>
    <w:rsid w:val="005230D1"/>
    <w:rsid w:val="005233A2"/>
    <w:rsid w:val="00523527"/>
    <w:rsid w:val="0052382D"/>
    <w:rsid w:val="0052388C"/>
    <w:rsid w:val="0052431C"/>
    <w:rsid w:val="005248F8"/>
    <w:rsid w:val="00524C9B"/>
    <w:rsid w:val="00524D79"/>
    <w:rsid w:val="00525151"/>
    <w:rsid w:val="005256F1"/>
    <w:rsid w:val="00525765"/>
    <w:rsid w:val="00525A83"/>
    <w:rsid w:val="00525AB9"/>
    <w:rsid w:val="00525CF6"/>
    <w:rsid w:val="00525DCB"/>
    <w:rsid w:val="00526522"/>
    <w:rsid w:val="00526689"/>
    <w:rsid w:val="005266E9"/>
    <w:rsid w:val="00526954"/>
    <w:rsid w:val="00526E80"/>
    <w:rsid w:val="00526EDC"/>
    <w:rsid w:val="00527200"/>
    <w:rsid w:val="0052728E"/>
    <w:rsid w:val="0052730E"/>
    <w:rsid w:val="005273E5"/>
    <w:rsid w:val="005275DC"/>
    <w:rsid w:val="00527B83"/>
    <w:rsid w:val="00527C28"/>
    <w:rsid w:val="00527CF8"/>
    <w:rsid w:val="00530538"/>
    <w:rsid w:val="0053068E"/>
    <w:rsid w:val="00530A49"/>
    <w:rsid w:val="005310F3"/>
    <w:rsid w:val="0053173B"/>
    <w:rsid w:val="00531BBC"/>
    <w:rsid w:val="00531CC6"/>
    <w:rsid w:val="00532EF7"/>
    <w:rsid w:val="0053303E"/>
    <w:rsid w:val="0053306C"/>
    <w:rsid w:val="005330C0"/>
    <w:rsid w:val="0053327C"/>
    <w:rsid w:val="005333B3"/>
    <w:rsid w:val="00533A44"/>
    <w:rsid w:val="00533E4B"/>
    <w:rsid w:val="005342AB"/>
    <w:rsid w:val="0053514C"/>
    <w:rsid w:val="005352E5"/>
    <w:rsid w:val="005354CE"/>
    <w:rsid w:val="00535D38"/>
    <w:rsid w:val="00535E97"/>
    <w:rsid w:val="005360EE"/>
    <w:rsid w:val="005362DA"/>
    <w:rsid w:val="0053637E"/>
    <w:rsid w:val="005366A1"/>
    <w:rsid w:val="0053704B"/>
    <w:rsid w:val="0053715D"/>
    <w:rsid w:val="00540D1E"/>
    <w:rsid w:val="00540D37"/>
    <w:rsid w:val="00540DA7"/>
    <w:rsid w:val="00541154"/>
    <w:rsid w:val="0054174F"/>
    <w:rsid w:val="00541803"/>
    <w:rsid w:val="00541B32"/>
    <w:rsid w:val="00541B87"/>
    <w:rsid w:val="005420F3"/>
    <w:rsid w:val="0054225C"/>
    <w:rsid w:val="005424D0"/>
    <w:rsid w:val="005428B3"/>
    <w:rsid w:val="00542AE5"/>
    <w:rsid w:val="005431F4"/>
    <w:rsid w:val="00543497"/>
    <w:rsid w:val="00543759"/>
    <w:rsid w:val="0054375A"/>
    <w:rsid w:val="00543B93"/>
    <w:rsid w:val="00543E94"/>
    <w:rsid w:val="00544638"/>
    <w:rsid w:val="00544706"/>
    <w:rsid w:val="00544B23"/>
    <w:rsid w:val="00545112"/>
    <w:rsid w:val="00545765"/>
    <w:rsid w:val="00546296"/>
    <w:rsid w:val="00546346"/>
    <w:rsid w:val="005463FE"/>
    <w:rsid w:val="0054683F"/>
    <w:rsid w:val="005469E6"/>
    <w:rsid w:val="00546ABC"/>
    <w:rsid w:val="00547873"/>
    <w:rsid w:val="00547AA3"/>
    <w:rsid w:val="00547EE3"/>
    <w:rsid w:val="0055015E"/>
    <w:rsid w:val="00550321"/>
    <w:rsid w:val="00550685"/>
    <w:rsid w:val="005516DF"/>
    <w:rsid w:val="005521C4"/>
    <w:rsid w:val="005521FB"/>
    <w:rsid w:val="00552339"/>
    <w:rsid w:val="00552480"/>
    <w:rsid w:val="00552D2E"/>
    <w:rsid w:val="00552EFE"/>
    <w:rsid w:val="00552F4D"/>
    <w:rsid w:val="005530EE"/>
    <w:rsid w:val="005532B2"/>
    <w:rsid w:val="005533A0"/>
    <w:rsid w:val="005539C3"/>
    <w:rsid w:val="00553C50"/>
    <w:rsid w:val="00554173"/>
    <w:rsid w:val="005542CF"/>
    <w:rsid w:val="0055476B"/>
    <w:rsid w:val="0055501F"/>
    <w:rsid w:val="0055591E"/>
    <w:rsid w:val="00556278"/>
    <w:rsid w:val="00556864"/>
    <w:rsid w:val="00556B76"/>
    <w:rsid w:val="00556F9F"/>
    <w:rsid w:val="005570F9"/>
    <w:rsid w:val="00557113"/>
    <w:rsid w:val="00557337"/>
    <w:rsid w:val="005574A2"/>
    <w:rsid w:val="00557CF9"/>
    <w:rsid w:val="005602A9"/>
    <w:rsid w:val="00560347"/>
    <w:rsid w:val="0056128A"/>
    <w:rsid w:val="00561EAF"/>
    <w:rsid w:val="00561FF4"/>
    <w:rsid w:val="0056218A"/>
    <w:rsid w:val="00562555"/>
    <w:rsid w:val="00562C44"/>
    <w:rsid w:val="0056322D"/>
    <w:rsid w:val="00563581"/>
    <w:rsid w:val="0056382C"/>
    <w:rsid w:val="005640D1"/>
    <w:rsid w:val="005644BA"/>
    <w:rsid w:val="00564744"/>
    <w:rsid w:val="00564981"/>
    <w:rsid w:val="00564A77"/>
    <w:rsid w:val="005652B2"/>
    <w:rsid w:val="005652F9"/>
    <w:rsid w:val="00565A7C"/>
    <w:rsid w:val="00565AFF"/>
    <w:rsid w:val="005663CF"/>
    <w:rsid w:val="005664FC"/>
    <w:rsid w:val="00566EC8"/>
    <w:rsid w:val="0057053B"/>
    <w:rsid w:val="005712C7"/>
    <w:rsid w:val="0057138E"/>
    <w:rsid w:val="00571F19"/>
    <w:rsid w:val="00571FC8"/>
    <w:rsid w:val="00572126"/>
    <w:rsid w:val="0057256E"/>
    <w:rsid w:val="00572ED6"/>
    <w:rsid w:val="005731BE"/>
    <w:rsid w:val="00573625"/>
    <w:rsid w:val="00573663"/>
    <w:rsid w:val="00573758"/>
    <w:rsid w:val="00574109"/>
    <w:rsid w:val="00574398"/>
    <w:rsid w:val="0057443D"/>
    <w:rsid w:val="005751DA"/>
    <w:rsid w:val="00575223"/>
    <w:rsid w:val="0057539D"/>
    <w:rsid w:val="005753F5"/>
    <w:rsid w:val="0057574E"/>
    <w:rsid w:val="005761EE"/>
    <w:rsid w:val="005762E7"/>
    <w:rsid w:val="005775B4"/>
    <w:rsid w:val="00577858"/>
    <w:rsid w:val="00577D57"/>
    <w:rsid w:val="0058057F"/>
    <w:rsid w:val="00580B36"/>
    <w:rsid w:val="00581176"/>
    <w:rsid w:val="005811F8"/>
    <w:rsid w:val="005812F1"/>
    <w:rsid w:val="0058184D"/>
    <w:rsid w:val="00581911"/>
    <w:rsid w:val="00581F79"/>
    <w:rsid w:val="00581F91"/>
    <w:rsid w:val="00582581"/>
    <w:rsid w:val="0058258E"/>
    <w:rsid w:val="00582703"/>
    <w:rsid w:val="00582730"/>
    <w:rsid w:val="00582919"/>
    <w:rsid w:val="00582A84"/>
    <w:rsid w:val="00582BBD"/>
    <w:rsid w:val="005835AC"/>
    <w:rsid w:val="005835B9"/>
    <w:rsid w:val="00583883"/>
    <w:rsid w:val="005838CF"/>
    <w:rsid w:val="00583A0B"/>
    <w:rsid w:val="00583B12"/>
    <w:rsid w:val="00583B95"/>
    <w:rsid w:val="00583EBB"/>
    <w:rsid w:val="00583EEC"/>
    <w:rsid w:val="00584622"/>
    <w:rsid w:val="0058473E"/>
    <w:rsid w:val="00584B86"/>
    <w:rsid w:val="0058528F"/>
    <w:rsid w:val="00585333"/>
    <w:rsid w:val="00585446"/>
    <w:rsid w:val="005857CA"/>
    <w:rsid w:val="0058582D"/>
    <w:rsid w:val="00585964"/>
    <w:rsid w:val="00585D91"/>
    <w:rsid w:val="005863D4"/>
    <w:rsid w:val="0058671F"/>
    <w:rsid w:val="00586D60"/>
    <w:rsid w:val="00586D7F"/>
    <w:rsid w:val="00586EF8"/>
    <w:rsid w:val="0058732C"/>
    <w:rsid w:val="005873A8"/>
    <w:rsid w:val="005873D0"/>
    <w:rsid w:val="005900D8"/>
    <w:rsid w:val="0059023D"/>
    <w:rsid w:val="00590338"/>
    <w:rsid w:val="005906EB"/>
    <w:rsid w:val="00590833"/>
    <w:rsid w:val="005910D3"/>
    <w:rsid w:val="0059179D"/>
    <w:rsid w:val="00591888"/>
    <w:rsid w:val="005922C6"/>
    <w:rsid w:val="00592332"/>
    <w:rsid w:val="0059268F"/>
    <w:rsid w:val="0059281E"/>
    <w:rsid w:val="00592C34"/>
    <w:rsid w:val="00593725"/>
    <w:rsid w:val="00593758"/>
    <w:rsid w:val="005939B7"/>
    <w:rsid w:val="00593DC3"/>
    <w:rsid w:val="005944A4"/>
    <w:rsid w:val="00594642"/>
    <w:rsid w:val="00594D57"/>
    <w:rsid w:val="005954EB"/>
    <w:rsid w:val="00595877"/>
    <w:rsid w:val="00596144"/>
    <w:rsid w:val="005964EB"/>
    <w:rsid w:val="005968DA"/>
    <w:rsid w:val="00596980"/>
    <w:rsid w:val="00596C67"/>
    <w:rsid w:val="00596CCD"/>
    <w:rsid w:val="005971CF"/>
    <w:rsid w:val="00597FA5"/>
    <w:rsid w:val="005A07AF"/>
    <w:rsid w:val="005A09E8"/>
    <w:rsid w:val="005A0A4F"/>
    <w:rsid w:val="005A177E"/>
    <w:rsid w:val="005A1B1E"/>
    <w:rsid w:val="005A1B33"/>
    <w:rsid w:val="005A2070"/>
    <w:rsid w:val="005A20BE"/>
    <w:rsid w:val="005A2121"/>
    <w:rsid w:val="005A2576"/>
    <w:rsid w:val="005A26C3"/>
    <w:rsid w:val="005A2A7F"/>
    <w:rsid w:val="005A3A0D"/>
    <w:rsid w:val="005A402E"/>
    <w:rsid w:val="005A48CD"/>
    <w:rsid w:val="005A4B96"/>
    <w:rsid w:val="005A4BB7"/>
    <w:rsid w:val="005A4FBB"/>
    <w:rsid w:val="005A55C0"/>
    <w:rsid w:val="005A5764"/>
    <w:rsid w:val="005A57D6"/>
    <w:rsid w:val="005A58F5"/>
    <w:rsid w:val="005A5DE2"/>
    <w:rsid w:val="005A62F2"/>
    <w:rsid w:val="005A6A73"/>
    <w:rsid w:val="005A6DF9"/>
    <w:rsid w:val="005A6FAD"/>
    <w:rsid w:val="005A7042"/>
    <w:rsid w:val="005A74A5"/>
    <w:rsid w:val="005A7523"/>
    <w:rsid w:val="005A786B"/>
    <w:rsid w:val="005A7E8A"/>
    <w:rsid w:val="005A7F6D"/>
    <w:rsid w:val="005B0505"/>
    <w:rsid w:val="005B0805"/>
    <w:rsid w:val="005B0C05"/>
    <w:rsid w:val="005B1C4C"/>
    <w:rsid w:val="005B1F68"/>
    <w:rsid w:val="005B24FA"/>
    <w:rsid w:val="005B254C"/>
    <w:rsid w:val="005B3077"/>
    <w:rsid w:val="005B3123"/>
    <w:rsid w:val="005B3698"/>
    <w:rsid w:val="005B389E"/>
    <w:rsid w:val="005B38C1"/>
    <w:rsid w:val="005B39AA"/>
    <w:rsid w:val="005B4221"/>
    <w:rsid w:val="005B476B"/>
    <w:rsid w:val="005B5118"/>
    <w:rsid w:val="005B5945"/>
    <w:rsid w:val="005B60BA"/>
    <w:rsid w:val="005B6623"/>
    <w:rsid w:val="005B6BDA"/>
    <w:rsid w:val="005B6D51"/>
    <w:rsid w:val="005B711D"/>
    <w:rsid w:val="005B739F"/>
    <w:rsid w:val="005B7B1B"/>
    <w:rsid w:val="005B7B8A"/>
    <w:rsid w:val="005C0645"/>
    <w:rsid w:val="005C089E"/>
    <w:rsid w:val="005C09A9"/>
    <w:rsid w:val="005C0CBE"/>
    <w:rsid w:val="005C0F57"/>
    <w:rsid w:val="005C1515"/>
    <w:rsid w:val="005C1980"/>
    <w:rsid w:val="005C2389"/>
    <w:rsid w:val="005C26FC"/>
    <w:rsid w:val="005C342E"/>
    <w:rsid w:val="005C36F5"/>
    <w:rsid w:val="005C3884"/>
    <w:rsid w:val="005C38EB"/>
    <w:rsid w:val="005C3D81"/>
    <w:rsid w:val="005C3F60"/>
    <w:rsid w:val="005C4D74"/>
    <w:rsid w:val="005C5235"/>
    <w:rsid w:val="005C55C2"/>
    <w:rsid w:val="005C5934"/>
    <w:rsid w:val="005C5992"/>
    <w:rsid w:val="005C6230"/>
    <w:rsid w:val="005C6285"/>
    <w:rsid w:val="005C6916"/>
    <w:rsid w:val="005C6D2A"/>
    <w:rsid w:val="005C74C0"/>
    <w:rsid w:val="005C74FC"/>
    <w:rsid w:val="005C756A"/>
    <w:rsid w:val="005C77D9"/>
    <w:rsid w:val="005C791F"/>
    <w:rsid w:val="005D0BF1"/>
    <w:rsid w:val="005D106B"/>
    <w:rsid w:val="005D114D"/>
    <w:rsid w:val="005D16EE"/>
    <w:rsid w:val="005D265E"/>
    <w:rsid w:val="005D30EE"/>
    <w:rsid w:val="005D38C1"/>
    <w:rsid w:val="005D39E3"/>
    <w:rsid w:val="005D3A08"/>
    <w:rsid w:val="005D3CD9"/>
    <w:rsid w:val="005D4443"/>
    <w:rsid w:val="005D44D4"/>
    <w:rsid w:val="005D4523"/>
    <w:rsid w:val="005D4A4B"/>
    <w:rsid w:val="005D4B2D"/>
    <w:rsid w:val="005D5A78"/>
    <w:rsid w:val="005D5B1F"/>
    <w:rsid w:val="005D5FCE"/>
    <w:rsid w:val="005D62EC"/>
    <w:rsid w:val="005D650D"/>
    <w:rsid w:val="005D69FD"/>
    <w:rsid w:val="005D6ABF"/>
    <w:rsid w:val="005D6B25"/>
    <w:rsid w:val="005D6D05"/>
    <w:rsid w:val="005D6D6E"/>
    <w:rsid w:val="005D743C"/>
    <w:rsid w:val="005D7541"/>
    <w:rsid w:val="005D7901"/>
    <w:rsid w:val="005D7B0A"/>
    <w:rsid w:val="005D7DED"/>
    <w:rsid w:val="005E0013"/>
    <w:rsid w:val="005E0565"/>
    <w:rsid w:val="005E0657"/>
    <w:rsid w:val="005E06B9"/>
    <w:rsid w:val="005E0905"/>
    <w:rsid w:val="005E0A21"/>
    <w:rsid w:val="005E1068"/>
    <w:rsid w:val="005E1221"/>
    <w:rsid w:val="005E1460"/>
    <w:rsid w:val="005E1501"/>
    <w:rsid w:val="005E1543"/>
    <w:rsid w:val="005E2266"/>
    <w:rsid w:val="005E2BE1"/>
    <w:rsid w:val="005E2E9B"/>
    <w:rsid w:val="005E3496"/>
    <w:rsid w:val="005E365B"/>
    <w:rsid w:val="005E3C1D"/>
    <w:rsid w:val="005E5024"/>
    <w:rsid w:val="005E5868"/>
    <w:rsid w:val="005E6063"/>
    <w:rsid w:val="005E6374"/>
    <w:rsid w:val="005E65B3"/>
    <w:rsid w:val="005E69D9"/>
    <w:rsid w:val="005E6D3A"/>
    <w:rsid w:val="005E72DE"/>
    <w:rsid w:val="005E766A"/>
    <w:rsid w:val="005E7868"/>
    <w:rsid w:val="005E7A51"/>
    <w:rsid w:val="005E7BEE"/>
    <w:rsid w:val="005E7F1C"/>
    <w:rsid w:val="005F00C2"/>
    <w:rsid w:val="005F04D3"/>
    <w:rsid w:val="005F04EA"/>
    <w:rsid w:val="005F085D"/>
    <w:rsid w:val="005F151B"/>
    <w:rsid w:val="005F18C5"/>
    <w:rsid w:val="005F1907"/>
    <w:rsid w:val="005F1D3D"/>
    <w:rsid w:val="005F2772"/>
    <w:rsid w:val="005F2BBB"/>
    <w:rsid w:val="005F2C7D"/>
    <w:rsid w:val="005F3863"/>
    <w:rsid w:val="005F3907"/>
    <w:rsid w:val="005F3C80"/>
    <w:rsid w:val="005F403C"/>
    <w:rsid w:val="005F4280"/>
    <w:rsid w:val="005F4540"/>
    <w:rsid w:val="005F4842"/>
    <w:rsid w:val="005F4F8A"/>
    <w:rsid w:val="005F50C5"/>
    <w:rsid w:val="005F546F"/>
    <w:rsid w:val="005F59C7"/>
    <w:rsid w:val="005F59F5"/>
    <w:rsid w:val="005F5BDA"/>
    <w:rsid w:val="005F5EB0"/>
    <w:rsid w:val="005F62A4"/>
    <w:rsid w:val="005F6329"/>
    <w:rsid w:val="005F6BFE"/>
    <w:rsid w:val="005F6D7B"/>
    <w:rsid w:val="005F76EF"/>
    <w:rsid w:val="005F7B09"/>
    <w:rsid w:val="005F7C94"/>
    <w:rsid w:val="005F7D3E"/>
    <w:rsid w:val="005F7EEB"/>
    <w:rsid w:val="006005D8"/>
    <w:rsid w:val="0060072F"/>
    <w:rsid w:val="0060094A"/>
    <w:rsid w:val="00600A14"/>
    <w:rsid w:val="00600FCA"/>
    <w:rsid w:val="0060123D"/>
    <w:rsid w:val="00601266"/>
    <w:rsid w:val="0060172C"/>
    <w:rsid w:val="006018E0"/>
    <w:rsid w:val="00601C9E"/>
    <w:rsid w:val="00601CDF"/>
    <w:rsid w:val="0060242B"/>
    <w:rsid w:val="00602E05"/>
    <w:rsid w:val="00603076"/>
    <w:rsid w:val="0060360C"/>
    <w:rsid w:val="006039E5"/>
    <w:rsid w:val="00603C10"/>
    <w:rsid w:val="006049A5"/>
    <w:rsid w:val="00604AE9"/>
    <w:rsid w:val="00604C5C"/>
    <w:rsid w:val="00604E8C"/>
    <w:rsid w:val="00604EE4"/>
    <w:rsid w:val="00604FCD"/>
    <w:rsid w:val="0060503E"/>
    <w:rsid w:val="0060512A"/>
    <w:rsid w:val="00605820"/>
    <w:rsid w:val="00606385"/>
    <w:rsid w:val="00606766"/>
    <w:rsid w:val="00606827"/>
    <w:rsid w:val="00606DD8"/>
    <w:rsid w:val="00607444"/>
    <w:rsid w:val="00607798"/>
    <w:rsid w:val="00607AF9"/>
    <w:rsid w:val="00607E3C"/>
    <w:rsid w:val="00610767"/>
    <w:rsid w:val="00610992"/>
    <w:rsid w:val="006109AE"/>
    <w:rsid w:val="006110A3"/>
    <w:rsid w:val="0061168A"/>
    <w:rsid w:val="00611791"/>
    <w:rsid w:val="00611DA4"/>
    <w:rsid w:val="00612343"/>
    <w:rsid w:val="006127D4"/>
    <w:rsid w:val="00612858"/>
    <w:rsid w:val="0061287D"/>
    <w:rsid w:val="00612A75"/>
    <w:rsid w:val="00612AD9"/>
    <w:rsid w:val="00612BEF"/>
    <w:rsid w:val="00612D68"/>
    <w:rsid w:val="006137F6"/>
    <w:rsid w:val="006138C1"/>
    <w:rsid w:val="00613F68"/>
    <w:rsid w:val="00614320"/>
    <w:rsid w:val="0061445E"/>
    <w:rsid w:val="00614A86"/>
    <w:rsid w:val="00614BFD"/>
    <w:rsid w:val="006154DA"/>
    <w:rsid w:val="00615535"/>
    <w:rsid w:val="00615607"/>
    <w:rsid w:val="0061570A"/>
    <w:rsid w:val="00615E02"/>
    <w:rsid w:val="00616082"/>
    <w:rsid w:val="00616128"/>
    <w:rsid w:val="00616776"/>
    <w:rsid w:val="00616D30"/>
    <w:rsid w:val="00616EBE"/>
    <w:rsid w:val="00616F16"/>
    <w:rsid w:val="00617E4B"/>
    <w:rsid w:val="00617FB9"/>
    <w:rsid w:val="00620024"/>
    <w:rsid w:val="00620195"/>
    <w:rsid w:val="00620483"/>
    <w:rsid w:val="006205B3"/>
    <w:rsid w:val="00620763"/>
    <w:rsid w:val="0062076C"/>
    <w:rsid w:val="0062099F"/>
    <w:rsid w:val="00620FF5"/>
    <w:rsid w:val="006213C6"/>
    <w:rsid w:val="006217D9"/>
    <w:rsid w:val="00621D26"/>
    <w:rsid w:val="006220CB"/>
    <w:rsid w:val="006224A3"/>
    <w:rsid w:val="006225F7"/>
    <w:rsid w:val="00622763"/>
    <w:rsid w:val="006229E1"/>
    <w:rsid w:val="00625139"/>
    <w:rsid w:val="00625311"/>
    <w:rsid w:val="006254D2"/>
    <w:rsid w:val="00625C7E"/>
    <w:rsid w:val="00625D6C"/>
    <w:rsid w:val="00626360"/>
    <w:rsid w:val="00626EBE"/>
    <w:rsid w:val="006306E0"/>
    <w:rsid w:val="0063072F"/>
    <w:rsid w:val="006319EB"/>
    <w:rsid w:val="00632028"/>
    <w:rsid w:val="00632323"/>
    <w:rsid w:val="0063320B"/>
    <w:rsid w:val="0063363F"/>
    <w:rsid w:val="00634232"/>
    <w:rsid w:val="006344C1"/>
    <w:rsid w:val="00634BFB"/>
    <w:rsid w:val="00634CBD"/>
    <w:rsid w:val="00634E2C"/>
    <w:rsid w:val="0063526B"/>
    <w:rsid w:val="0063561B"/>
    <w:rsid w:val="0063562A"/>
    <w:rsid w:val="00635E1E"/>
    <w:rsid w:val="006360BF"/>
    <w:rsid w:val="00636191"/>
    <w:rsid w:val="00636196"/>
    <w:rsid w:val="006367A7"/>
    <w:rsid w:val="00636878"/>
    <w:rsid w:val="00636A51"/>
    <w:rsid w:val="00636CF6"/>
    <w:rsid w:val="00637701"/>
    <w:rsid w:val="00637777"/>
    <w:rsid w:val="006378E7"/>
    <w:rsid w:val="00637912"/>
    <w:rsid w:val="00637F07"/>
    <w:rsid w:val="00637F43"/>
    <w:rsid w:val="006402A5"/>
    <w:rsid w:val="006402FB"/>
    <w:rsid w:val="006409B0"/>
    <w:rsid w:val="00640B0E"/>
    <w:rsid w:val="00640EA1"/>
    <w:rsid w:val="0064145C"/>
    <w:rsid w:val="0064151D"/>
    <w:rsid w:val="00641731"/>
    <w:rsid w:val="00641B6A"/>
    <w:rsid w:val="00642BAD"/>
    <w:rsid w:val="00642BB6"/>
    <w:rsid w:val="00642CF5"/>
    <w:rsid w:val="00642D80"/>
    <w:rsid w:val="00642F8F"/>
    <w:rsid w:val="0064306F"/>
    <w:rsid w:val="006433F7"/>
    <w:rsid w:val="00643517"/>
    <w:rsid w:val="00643570"/>
    <w:rsid w:val="00643984"/>
    <w:rsid w:val="006439D4"/>
    <w:rsid w:val="00643DFE"/>
    <w:rsid w:val="00643E55"/>
    <w:rsid w:val="00644228"/>
    <w:rsid w:val="006444E9"/>
    <w:rsid w:val="006445F5"/>
    <w:rsid w:val="00644A94"/>
    <w:rsid w:val="00644B77"/>
    <w:rsid w:val="00645014"/>
    <w:rsid w:val="006451DD"/>
    <w:rsid w:val="00645819"/>
    <w:rsid w:val="00645D0A"/>
    <w:rsid w:val="00645DCF"/>
    <w:rsid w:val="00645DF1"/>
    <w:rsid w:val="00645F1A"/>
    <w:rsid w:val="00646117"/>
    <w:rsid w:val="00646392"/>
    <w:rsid w:val="0064667C"/>
    <w:rsid w:val="006468CE"/>
    <w:rsid w:val="00647076"/>
    <w:rsid w:val="00647247"/>
    <w:rsid w:val="0064736C"/>
    <w:rsid w:val="006476A7"/>
    <w:rsid w:val="0064788D"/>
    <w:rsid w:val="0064792A"/>
    <w:rsid w:val="00647D2B"/>
    <w:rsid w:val="00647D8B"/>
    <w:rsid w:val="00647FDA"/>
    <w:rsid w:val="00650125"/>
    <w:rsid w:val="006501A9"/>
    <w:rsid w:val="006505B6"/>
    <w:rsid w:val="006506E7"/>
    <w:rsid w:val="0065084E"/>
    <w:rsid w:val="00650A13"/>
    <w:rsid w:val="00650C09"/>
    <w:rsid w:val="00650C67"/>
    <w:rsid w:val="00651820"/>
    <w:rsid w:val="00651B66"/>
    <w:rsid w:val="00652022"/>
    <w:rsid w:val="00652328"/>
    <w:rsid w:val="00652565"/>
    <w:rsid w:val="00652A86"/>
    <w:rsid w:val="00652D47"/>
    <w:rsid w:val="00652E06"/>
    <w:rsid w:val="00652F11"/>
    <w:rsid w:val="006531BE"/>
    <w:rsid w:val="00653688"/>
    <w:rsid w:val="00653F29"/>
    <w:rsid w:val="006540AB"/>
    <w:rsid w:val="00654675"/>
    <w:rsid w:val="00654EA8"/>
    <w:rsid w:val="00655067"/>
    <w:rsid w:val="00655589"/>
    <w:rsid w:val="006555CA"/>
    <w:rsid w:val="00655662"/>
    <w:rsid w:val="00655902"/>
    <w:rsid w:val="00655D60"/>
    <w:rsid w:val="00655D61"/>
    <w:rsid w:val="00655D90"/>
    <w:rsid w:val="006563EA"/>
    <w:rsid w:val="006564BD"/>
    <w:rsid w:val="0065676C"/>
    <w:rsid w:val="00657135"/>
    <w:rsid w:val="00657E9C"/>
    <w:rsid w:val="006605FF"/>
    <w:rsid w:val="006608B4"/>
    <w:rsid w:val="00660FC3"/>
    <w:rsid w:val="0066130F"/>
    <w:rsid w:val="006615D8"/>
    <w:rsid w:val="006619D1"/>
    <w:rsid w:val="00661B4D"/>
    <w:rsid w:val="00661CAF"/>
    <w:rsid w:val="00661E8D"/>
    <w:rsid w:val="006621EC"/>
    <w:rsid w:val="00662807"/>
    <w:rsid w:val="00662DE0"/>
    <w:rsid w:val="0066315E"/>
    <w:rsid w:val="006637EF"/>
    <w:rsid w:val="00663A54"/>
    <w:rsid w:val="00664094"/>
    <w:rsid w:val="00664E3B"/>
    <w:rsid w:val="00665110"/>
    <w:rsid w:val="00665452"/>
    <w:rsid w:val="0066564C"/>
    <w:rsid w:val="0066577E"/>
    <w:rsid w:val="00665863"/>
    <w:rsid w:val="006662C1"/>
    <w:rsid w:val="00666345"/>
    <w:rsid w:val="006663FD"/>
    <w:rsid w:val="00666687"/>
    <w:rsid w:val="00666A94"/>
    <w:rsid w:val="0066712B"/>
    <w:rsid w:val="00667497"/>
    <w:rsid w:val="006675B4"/>
    <w:rsid w:val="00667C72"/>
    <w:rsid w:val="00667FB6"/>
    <w:rsid w:val="006705A1"/>
    <w:rsid w:val="006705D5"/>
    <w:rsid w:val="00670E57"/>
    <w:rsid w:val="00670FF9"/>
    <w:rsid w:val="0067112A"/>
    <w:rsid w:val="00671468"/>
    <w:rsid w:val="00671D6D"/>
    <w:rsid w:val="00672028"/>
    <w:rsid w:val="00672612"/>
    <w:rsid w:val="0067292B"/>
    <w:rsid w:val="00672BC7"/>
    <w:rsid w:val="00672D37"/>
    <w:rsid w:val="00672D90"/>
    <w:rsid w:val="00672E68"/>
    <w:rsid w:val="006737BD"/>
    <w:rsid w:val="00673A0A"/>
    <w:rsid w:val="00673D26"/>
    <w:rsid w:val="00673F2F"/>
    <w:rsid w:val="0067425C"/>
    <w:rsid w:val="00674572"/>
    <w:rsid w:val="00674878"/>
    <w:rsid w:val="006749EB"/>
    <w:rsid w:val="00674D31"/>
    <w:rsid w:val="00674D89"/>
    <w:rsid w:val="00674E44"/>
    <w:rsid w:val="00675916"/>
    <w:rsid w:val="00675A7B"/>
    <w:rsid w:val="00675AB9"/>
    <w:rsid w:val="00675E72"/>
    <w:rsid w:val="006761BE"/>
    <w:rsid w:val="00676249"/>
    <w:rsid w:val="006765DE"/>
    <w:rsid w:val="00677243"/>
    <w:rsid w:val="00677505"/>
    <w:rsid w:val="0067751A"/>
    <w:rsid w:val="00677AF9"/>
    <w:rsid w:val="00677FDE"/>
    <w:rsid w:val="00680483"/>
    <w:rsid w:val="00680BF7"/>
    <w:rsid w:val="00680F32"/>
    <w:rsid w:val="00680FDF"/>
    <w:rsid w:val="00680FF5"/>
    <w:rsid w:val="006819F0"/>
    <w:rsid w:val="006828E9"/>
    <w:rsid w:val="006829B2"/>
    <w:rsid w:val="00682D8F"/>
    <w:rsid w:val="0068304E"/>
    <w:rsid w:val="006835E7"/>
    <w:rsid w:val="00683820"/>
    <w:rsid w:val="0068399F"/>
    <w:rsid w:val="00683B1A"/>
    <w:rsid w:val="0068407D"/>
    <w:rsid w:val="006840D3"/>
    <w:rsid w:val="00685022"/>
    <w:rsid w:val="0068575A"/>
    <w:rsid w:val="006859E5"/>
    <w:rsid w:val="00685A19"/>
    <w:rsid w:val="00685BA4"/>
    <w:rsid w:val="00685C49"/>
    <w:rsid w:val="00686A7D"/>
    <w:rsid w:val="00687656"/>
    <w:rsid w:val="006879A1"/>
    <w:rsid w:val="00687A71"/>
    <w:rsid w:val="00687C28"/>
    <w:rsid w:val="00687F04"/>
    <w:rsid w:val="006909AD"/>
    <w:rsid w:val="00690EB5"/>
    <w:rsid w:val="00690F83"/>
    <w:rsid w:val="00690FFA"/>
    <w:rsid w:val="00691542"/>
    <w:rsid w:val="00691589"/>
    <w:rsid w:val="00691780"/>
    <w:rsid w:val="006917CB"/>
    <w:rsid w:val="00691B42"/>
    <w:rsid w:val="00691C7A"/>
    <w:rsid w:val="00691E42"/>
    <w:rsid w:val="00691FAD"/>
    <w:rsid w:val="0069234A"/>
    <w:rsid w:val="00692938"/>
    <w:rsid w:val="00693D77"/>
    <w:rsid w:val="006941F3"/>
    <w:rsid w:val="00694525"/>
    <w:rsid w:val="0069475C"/>
    <w:rsid w:val="00694867"/>
    <w:rsid w:val="00694ECE"/>
    <w:rsid w:val="00695094"/>
    <w:rsid w:val="006958B3"/>
    <w:rsid w:val="00695DB1"/>
    <w:rsid w:val="006962E5"/>
    <w:rsid w:val="00696AE3"/>
    <w:rsid w:val="00697300"/>
    <w:rsid w:val="00697C42"/>
    <w:rsid w:val="00697DD6"/>
    <w:rsid w:val="006A0470"/>
    <w:rsid w:val="006A080F"/>
    <w:rsid w:val="006A0CCD"/>
    <w:rsid w:val="006A0D4F"/>
    <w:rsid w:val="006A0FDE"/>
    <w:rsid w:val="006A139A"/>
    <w:rsid w:val="006A152E"/>
    <w:rsid w:val="006A1A0A"/>
    <w:rsid w:val="006A1C47"/>
    <w:rsid w:val="006A2598"/>
    <w:rsid w:val="006A2A60"/>
    <w:rsid w:val="006A2C49"/>
    <w:rsid w:val="006A3147"/>
    <w:rsid w:val="006A3902"/>
    <w:rsid w:val="006A3C2A"/>
    <w:rsid w:val="006A4EBD"/>
    <w:rsid w:val="006A4F8F"/>
    <w:rsid w:val="006A6196"/>
    <w:rsid w:val="006A6317"/>
    <w:rsid w:val="006A6363"/>
    <w:rsid w:val="006A6CB2"/>
    <w:rsid w:val="006A6F54"/>
    <w:rsid w:val="006A73DA"/>
    <w:rsid w:val="006A78CD"/>
    <w:rsid w:val="006A7BD9"/>
    <w:rsid w:val="006A7CE7"/>
    <w:rsid w:val="006B0311"/>
    <w:rsid w:val="006B04F6"/>
    <w:rsid w:val="006B091D"/>
    <w:rsid w:val="006B0A3D"/>
    <w:rsid w:val="006B0BDB"/>
    <w:rsid w:val="006B0C0E"/>
    <w:rsid w:val="006B0E45"/>
    <w:rsid w:val="006B1828"/>
    <w:rsid w:val="006B1D1E"/>
    <w:rsid w:val="006B1DA3"/>
    <w:rsid w:val="006B2137"/>
    <w:rsid w:val="006B2142"/>
    <w:rsid w:val="006B247A"/>
    <w:rsid w:val="006B2A6E"/>
    <w:rsid w:val="006B2FFF"/>
    <w:rsid w:val="006B3276"/>
    <w:rsid w:val="006B3D8D"/>
    <w:rsid w:val="006B3DF4"/>
    <w:rsid w:val="006B470C"/>
    <w:rsid w:val="006B4E6F"/>
    <w:rsid w:val="006B51D7"/>
    <w:rsid w:val="006B5642"/>
    <w:rsid w:val="006B56FC"/>
    <w:rsid w:val="006B592A"/>
    <w:rsid w:val="006B5C22"/>
    <w:rsid w:val="006B5F7C"/>
    <w:rsid w:val="006B60B8"/>
    <w:rsid w:val="006B60BF"/>
    <w:rsid w:val="006B60C2"/>
    <w:rsid w:val="006B6331"/>
    <w:rsid w:val="006B798E"/>
    <w:rsid w:val="006B7B5F"/>
    <w:rsid w:val="006C019A"/>
    <w:rsid w:val="006C121D"/>
    <w:rsid w:val="006C12C0"/>
    <w:rsid w:val="006C143E"/>
    <w:rsid w:val="006C1451"/>
    <w:rsid w:val="006C14E6"/>
    <w:rsid w:val="006C1C36"/>
    <w:rsid w:val="006C1DC6"/>
    <w:rsid w:val="006C1FDA"/>
    <w:rsid w:val="006C257D"/>
    <w:rsid w:val="006C2C80"/>
    <w:rsid w:val="006C2F71"/>
    <w:rsid w:val="006C3363"/>
    <w:rsid w:val="006C348B"/>
    <w:rsid w:val="006C3B6E"/>
    <w:rsid w:val="006C4625"/>
    <w:rsid w:val="006C46C5"/>
    <w:rsid w:val="006C5560"/>
    <w:rsid w:val="006C5738"/>
    <w:rsid w:val="006C592A"/>
    <w:rsid w:val="006C639E"/>
    <w:rsid w:val="006C64DC"/>
    <w:rsid w:val="006C6847"/>
    <w:rsid w:val="006C69CB"/>
    <w:rsid w:val="006C7008"/>
    <w:rsid w:val="006C7177"/>
    <w:rsid w:val="006D00CF"/>
    <w:rsid w:val="006D0452"/>
    <w:rsid w:val="006D050E"/>
    <w:rsid w:val="006D06F2"/>
    <w:rsid w:val="006D072F"/>
    <w:rsid w:val="006D08B7"/>
    <w:rsid w:val="006D0C99"/>
    <w:rsid w:val="006D0E4D"/>
    <w:rsid w:val="006D1389"/>
    <w:rsid w:val="006D15AF"/>
    <w:rsid w:val="006D177D"/>
    <w:rsid w:val="006D1C4F"/>
    <w:rsid w:val="006D1E64"/>
    <w:rsid w:val="006D2224"/>
    <w:rsid w:val="006D22A7"/>
    <w:rsid w:val="006D2313"/>
    <w:rsid w:val="006D246C"/>
    <w:rsid w:val="006D2A5F"/>
    <w:rsid w:val="006D2C19"/>
    <w:rsid w:val="006D2CA6"/>
    <w:rsid w:val="006D2D24"/>
    <w:rsid w:val="006D2EC8"/>
    <w:rsid w:val="006D2ECA"/>
    <w:rsid w:val="006D305D"/>
    <w:rsid w:val="006D3316"/>
    <w:rsid w:val="006D3706"/>
    <w:rsid w:val="006D3DDA"/>
    <w:rsid w:val="006D40F7"/>
    <w:rsid w:val="006D4363"/>
    <w:rsid w:val="006D4837"/>
    <w:rsid w:val="006D4911"/>
    <w:rsid w:val="006D4D1B"/>
    <w:rsid w:val="006D50CB"/>
    <w:rsid w:val="006D51F7"/>
    <w:rsid w:val="006D55A8"/>
    <w:rsid w:val="006D55B7"/>
    <w:rsid w:val="006D5837"/>
    <w:rsid w:val="006D5D57"/>
    <w:rsid w:val="006D6681"/>
    <w:rsid w:val="006D68BB"/>
    <w:rsid w:val="006D691F"/>
    <w:rsid w:val="006D7043"/>
    <w:rsid w:val="006D7AFB"/>
    <w:rsid w:val="006D7B96"/>
    <w:rsid w:val="006D7CE8"/>
    <w:rsid w:val="006D7D44"/>
    <w:rsid w:val="006D7E94"/>
    <w:rsid w:val="006E006B"/>
    <w:rsid w:val="006E0589"/>
    <w:rsid w:val="006E0807"/>
    <w:rsid w:val="006E0C2A"/>
    <w:rsid w:val="006E0D77"/>
    <w:rsid w:val="006E10C6"/>
    <w:rsid w:val="006E125C"/>
    <w:rsid w:val="006E20DF"/>
    <w:rsid w:val="006E31B6"/>
    <w:rsid w:val="006E31BA"/>
    <w:rsid w:val="006E36FA"/>
    <w:rsid w:val="006E399C"/>
    <w:rsid w:val="006E3BFC"/>
    <w:rsid w:val="006E4474"/>
    <w:rsid w:val="006E459E"/>
    <w:rsid w:val="006E52D2"/>
    <w:rsid w:val="006E59EE"/>
    <w:rsid w:val="006E5EA4"/>
    <w:rsid w:val="006E642F"/>
    <w:rsid w:val="006E69AD"/>
    <w:rsid w:val="006E6C14"/>
    <w:rsid w:val="006E78AF"/>
    <w:rsid w:val="006E78C2"/>
    <w:rsid w:val="006E79EF"/>
    <w:rsid w:val="006E7AC0"/>
    <w:rsid w:val="006E7EF1"/>
    <w:rsid w:val="006E7FCA"/>
    <w:rsid w:val="006F0772"/>
    <w:rsid w:val="006F0E6B"/>
    <w:rsid w:val="006F119A"/>
    <w:rsid w:val="006F1492"/>
    <w:rsid w:val="006F1C0B"/>
    <w:rsid w:val="006F1E46"/>
    <w:rsid w:val="006F2041"/>
    <w:rsid w:val="006F20F2"/>
    <w:rsid w:val="006F2367"/>
    <w:rsid w:val="006F25C5"/>
    <w:rsid w:val="006F2607"/>
    <w:rsid w:val="006F2691"/>
    <w:rsid w:val="006F362F"/>
    <w:rsid w:val="006F3715"/>
    <w:rsid w:val="006F3AE0"/>
    <w:rsid w:val="006F3BE7"/>
    <w:rsid w:val="006F3F12"/>
    <w:rsid w:val="006F401F"/>
    <w:rsid w:val="006F40EA"/>
    <w:rsid w:val="006F4441"/>
    <w:rsid w:val="006F47F5"/>
    <w:rsid w:val="006F4977"/>
    <w:rsid w:val="006F49AB"/>
    <w:rsid w:val="006F4BAF"/>
    <w:rsid w:val="006F4EE2"/>
    <w:rsid w:val="006F53C1"/>
    <w:rsid w:val="006F566D"/>
    <w:rsid w:val="006F5D7E"/>
    <w:rsid w:val="006F5FAD"/>
    <w:rsid w:val="006F6032"/>
    <w:rsid w:val="006F62D3"/>
    <w:rsid w:val="006F667F"/>
    <w:rsid w:val="006F66AB"/>
    <w:rsid w:val="006F6B11"/>
    <w:rsid w:val="006F6E15"/>
    <w:rsid w:val="006F77B7"/>
    <w:rsid w:val="006F77E4"/>
    <w:rsid w:val="006F7B99"/>
    <w:rsid w:val="006F7C08"/>
    <w:rsid w:val="006F7EFC"/>
    <w:rsid w:val="0070094D"/>
    <w:rsid w:val="00700B1E"/>
    <w:rsid w:val="00700E05"/>
    <w:rsid w:val="00701074"/>
    <w:rsid w:val="007011B1"/>
    <w:rsid w:val="00701A18"/>
    <w:rsid w:val="00701B3A"/>
    <w:rsid w:val="00701B54"/>
    <w:rsid w:val="00701CC9"/>
    <w:rsid w:val="007025CA"/>
    <w:rsid w:val="00702B11"/>
    <w:rsid w:val="00702DEA"/>
    <w:rsid w:val="00703733"/>
    <w:rsid w:val="00703C55"/>
    <w:rsid w:val="00704BDE"/>
    <w:rsid w:val="00704EE5"/>
    <w:rsid w:val="0070500A"/>
    <w:rsid w:val="00705491"/>
    <w:rsid w:val="007055DF"/>
    <w:rsid w:val="0070590A"/>
    <w:rsid w:val="00705A03"/>
    <w:rsid w:val="0070606F"/>
    <w:rsid w:val="00706570"/>
    <w:rsid w:val="007066F2"/>
    <w:rsid w:val="007066F3"/>
    <w:rsid w:val="00706ECE"/>
    <w:rsid w:val="00706F6E"/>
    <w:rsid w:val="007072B9"/>
    <w:rsid w:val="007072FE"/>
    <w:rsid w:val="00707636"/>
    <w:rsid w:val="007076B7"/>
    <w:rsid w:val="00707CD4"/>
    <w:rsid w:val="00707D0D"/>
    <w:rsid w:val="00711042"/>
    <w:rsid w:val="007111F6"/>
    <w:rsid w:val="007114E0"/>
    <w:rsid w:val="00711D25"/>
    <w:rsid w:val="0071252B"/>
    <w:rsid w:val="00712E2A"/>
    <w:rsid w:val="00712EE2"/>
    <w:rsid w:val="0071309C"/>
    <w:rsid w:val="00713730"/>
    <w:rsid w:val="00713737"/>
    <w:rsid w:val="0071383B"/>
    <w:rsid w:val="00713C33"/>
    <w:rsid w:val="00714398"/>
    <w:rsid w:val="00714A27"/>
    <w:rsid w:val="00714A69"/>
    <w:rsid w:val="00714A8F"/>
    <w:rsid w:val="0071528A"/>
    <w:rsid w:val="00715686"/>
    <w:rsid w:val="00715948"/>
    <w:rsid w:val="00715959"/>
    <w:rsid w:val="00715CD2"/>
    <w:rsid w:val="00715EB3"/>
    <w:rsid w:val="00715FB8"/>
    <w:rsid w:val="00715FEB"/>
    <w:rsid w:val="007166D2"/>
    <w:rsid w:val="00716920"/>
    <w:rsid w:val="00716A21"/>
    <w:rsid w:val="00716A78"/>
    <w:rsid w:val="00716D49"/>
    <w:rsid w:val="00717348"/>
    <w:rsid w:val="00717851"/>
    <w:rsid w:val="00717B42"/>
    <w:rsid w:val="00717BAF"/>
    <w:rsid w:val="00717E17"/>
    <w:rsid w:val="00717F1B"/>
    <w:rsid w:val="007206C3"/>
    <w:rsid w:val="0072070D"/>
    <w:rsid w:val="00720E95"/>
    <w:rsid w:val="00720FB2"/>
    <w:rsid w:val="007213CC"/>
    <w:rsid w:val="00721E8C"/>
    <w:rsid w:val="00721FB7"/>
    <w:rsid w:val="007229E5"/>
    <w:rsid w:val="00722F08"/>
    <w:rsid w:val="00723256"/>
    <w:rsid w:val="0072358E"/>
    <w:rsid w:val="00723829"/>
    <w:rsid w:val="00723AFC"/>
    <w:rsid w:val="0072407F"/>
    <w:rsid w:val="0072463B"/>
    <w:rsid w:val="00724898"/>
    <w:rsid w:val="00724BA5"/>
    <w:rsid w:val="00724C73"/>
    <w:rsid w:val="00725256"/>
    <w:rsid w:val="007253E5"/>
    <w:rsid w:val="0072582C"/>
    <w:rsid w:val="007264B2"/>
    <w:rsid w:val="00726C25"/>
    <w:rsid w:val="00726C4D"/>
    <w:rsid w:val="0072733A"/>
    <w:rsid w:val="00727515"/>
    <w:rsid w:val="00727856"/>
    <w:rsid w:val="00727A75"/>
    <w:rsid w:val="00727BF0"/>
    <w:rsid w:val="00727C59"/>
    <w:rsid w:val="00727F75"/>
    <w:rsid w:val="00730511"/>
    <w:rsid w:val="007305AB"/>
    <w:rsid w:val="00730649"/>
    <w:rsid w:val="00730673"/>
    <w:rsid w:val="00730818"/>
    <w:rsid w:val="00730978"/>
    <w:rsid w:val="00730AB9"/>
    <w:rsid w:val="007311D5"/>
    <w:rsid w:val="00731CE0"/>
    <w:rsid w:val="00731D13"/>
    <w:rsid w:val="007322CA"/>
    <w:rsid w:val="00732776"/>
    <w:rsid w:val="00732907"/>
    <w:rsid w:val="00732972"/>
    <w:rsid w:val="00732FA3"/>
    <w:rsid w:val="007337D5"/>
    <w:rsid w:val="007338EC"/>
    <w:rsid w:val="007339BF"/>
    <w:rsid w:val="00733DEC"/>
    <w:rsid w:val="00734126"/>
    <w:rsid w:val="0073445D"/>
    <w:rsid w:val="007346CE"/>
    <w:rsid w:val="007346DF"/>
    <w:rsid w:val="0073496B"/>
    <w:rsid w:val="00734D2D"/>
    <w:rsid w:val="00734DFA"/>
    <w:rsid w:val="00735452"/>
    <w:rsid w:val="007354FF"/>
    <w:rsid w:val="0073697F"/>
    <w:rsid w:val="00736ADE"/>
    <w:rsid w:val="00736AF1"/>
    <w:rsid w:val="00736C5B"/>
    <w:rsid w:val="00736C96"/>
    <w:rsid w:val="00736EDD"/>
    <w:rsid w:val="00737202"/>
    <w:rsid w:val="0073767B"/>
    <w:rsid w:val="007376A7"/>
    <w:rsid w:val="00737771"/>
    <w:rsid w:val="0073798D"/>
    <w:rsid w:val="00740091"/>
    <w:rsid w:val="00740A6A"/>
    <w:rsid w:val="00740B61"/>
    <w:rsid w:val="00740C30"/>
    <w:rsid w:val="00740F8C"/>
    <w:rsid w:val="0074125F"/>
    <w:rsid w:val="007418C4"/>
    <w:rsid w:val="00741B51"/>
    <w:rsid w:val="00741B72"/>
    <w:rsid w:val="00741E0A"/>
    <w:rsid w:val="00741F0E"/>
    <w:rsid w:val="00741F68"/>
    <w:rsid w:val="007427CE"/>
    <w:rsid w:val="00742964"/>
    <w:rsid w:val="00742D30"/>
    <w:rsid w:val="00742F28"/>
    <w:rsid w:val="007438A9"/>
    <w:rsid w:val="007438CF"/>
    <w:rsid w:val="00743B06"/>
    <w:rsid w:val="0074557D"/>
    <w:rsid w:val="00745DC2"/>
    <w:rsid w:val="00746190"/>
    <w:rsid w:val="007463DF"/>
    <w:rsid w:val="007465B9"/>
    <w:rsid w:val="00746C7B"/>
    <w:rsid w:val="00746E17"/>
    <w:rsid w:val="00747028"/>
    <w:rsid w:val="0074708D"/>
    <w:rsid w:val="007470BB"/>
    <w:rsid w:val="007475E2"/>
    <w:rsid w:val="00747B44"/>
    <w:rsid w:val="00747E15"/>
    <w:rsid w:val="00750A95"/>
    <w:rsid w:val="00751B1D"/>
    <w:rsid w:val="00751B5D"/>
    <w:rsid w:val="00751C9F"/>
    <w:rsid w:val="00752734"/>
    <w:rsid w:val="00752BEB"/>
    <w:rsid w:val="00752DA8"/>
    <w:rsid w:val="00752F68"/>
    <w:rsid w:val="0075323D"/>
    <w:rsid w:val="00753441"/>
    <w:rsid w:val="007539AC"/>
    <w:rsid w:val="007544C5"/>
    <w:rsid w:val="00754824"/>
    <w:rsid w:val="00754C13"/>
    <w:rsid w:val="00754F2F"/>
    <w:rsid w:val="00754FBC"/>
    <w:rsid w:val="00755237"/>
    <w:rsid w:val="007556BB"/>
    <w:rsid w:val="0075576E"/>
    <w:rsid w:val="00755ABD"/>
    <w:rsid w:val="00756307"/>
    <w:rsid w:val="00756B4C"/>
    <w:rsid w:val="00756DD8"/>
    <w:rsid w:val="00757291"/>
    <w:rsid w:val="0075751D"/>
    <w:rsid w:val="00757B3D"/>
    <w:rsid w:val="00757F2B"/>
    <w:rsid w:val="00760759"/>
    <w:rsid w:val="00760D49"/>
    <w:rsid w:val="0076144A"/>
    <w:rsid w:val="00761F3B"/>
    <w:rsid w:val="00762953"/>
    <w:rsid w:val="0076298C"/>
    <w:rsid w:val="007639D4"/>
    <w:rsid w:val="00763BDF"/>
    <w:rsid w:val="00763C6E"/>
    <w:rsid w:val="00763D73"/>
    <w:rsid w:val="00763E26"/>
    <w:rsid w:val="007640DC"/>
    <w:rsid w:val="007642B0"/>
    <w:rsid w:val="007645D1"/>
    <w:rsid w:val="007646AC"/>
    <w:rsid w:val="00764722"/>
    <w:rsid w:val="00764AD6"/>
    <w:rsid w:val="00764AE7"/>
    <w:rsid w:val="00764DAA"/>
    <w:rsid w:val="007656CC"/>
    <w:rsid w:val="00765711"/>
    <w:rsid w:val="007669FD"/>
    <w:rsid w:val="00766CA6"/>
    <w:rsid w:val="007670B5"/>
    <w:rsid w:val="007671B6"/>
    <w:rsid w:val="00767257"/>
    <w:rsid w:val="007673FE"/>
    <w:rsid w:val="00767D94"/>
    <w:rsid w:val="00770354"/>
    <w:rsid w:val="0077042C"/>
    <w:rsid w:val="007705DA"/>
    <w:rsid w:val="00770B29"/>
    <w:rsid w:val="00770C4B"/>
    <w:rsid w:val="00770ECD"/>
    <w:rsid w:val="00770F68"/>
    <w:rsid w:val="00770F75"/>
    <w:rsid w:val="00770F98"/>
    <w:rsid w:val="00771850"/>
    <w:rsid w:val="007720B7"/>
    <w:rsid w:val="00772168"/>
    <w:rsid w:val="007721AE"/>
    <w:rsid w:val="0077267D"/>
    <w:rsid w:val="00772888"/>
    <w:rsid w:val="00772B64"/>
    <w:rsid w:val="00773323"/>
    <w:rsid w:val="00773718"/>
    <w:rsid w:val="0077390E"/>
    <w:rsid w:val="00773A2E"/>
    <w:rsid w:val="00773BD9"/>
    <w:rsid w:val="007742E0"/>
    <w:rsid w:val="007743BA"/>
    <w:rsid w:val="00774416"/>
    <w:rsid w:val="0077494A"/>
    <w:rsid w:val="00774AA3"/>
    <w:rsid w:val="00774C40"/>
    <w:rsid w:val="0077561F"/>
    <w:rsid w:val="00775D85"/>
    <w:rsid w:val="00775EA5"/>
    <w:rsid w:val="00776094"/>
    <w:rsid w:val="00776551"/>
    <w:rsid w:val="00776C33"/>
    <w:rsid w:val="00776D26"/>
    <w:rsid w:val="00777713"/>
    <w:rsid w:val="007779E4"/>
    <w:rsid w:val="0078002E"/>
    <w:rsid w:val="00780C30"/>
    <w:rsid w:val="00780F06"/>
    <w:rsid w:val="007813D5"/>
    <w:rsid w:val="00781554"/>
    <w:rsid w:val="00781A0B"/>
    <w:rsid w:val="007826E6"/>
    <w:rsid w:val="00782CDC"/>
    <w:rsid w:val="00782D78"/>
    <w:rsid w:val="00782DEF"/>
    <w:rsid w:val="0078392C"/>
    <w:rsid w:val="00783B9C"/>
    <w:rsid w:val="00784199"/>
    <w:rsid w:val="00784496"/>
    <w:rsid w:val="00784635"/>
    <w:rsid w:val="0078471A"/>
    <w:rsid w:val="00784B88"/>
    <w:rsid w:val="00784ECE"/>
    <w:rsid w:val="00785353"/>
    <w:rsid w:val="0078558D"/>
    <w:rsid w:val="00785A6C"/>
    <w:rsid w:val="00785C5C"/>
    <w:rsid w:val="007860E5"/>
    <w:rsid w:val="00786328"/>
    <w:rsid w:val="0078633F"/>
    <w:rsid w:val="007867EA"/>
    <w:rsid w:val="00786BB8"/>
    <w:rsid w:val="00786C37"/>
    <w:rsid w:val="00786F32"/>
    <w:rsid w:val="00787145"/>
    <w:rsid w:val="00787181"/>
    <w:rsid w:val="0078718C"/>
    <w:rsid w:val="007875A2"/>
    <w:rsid w:val="00787BC2"/>
    <w:rsid w:val="00787CB1"/>
    <w:rsid w:val="00787D65"/>
    <w:rsid w:val="00787F58"/>
    <w:rsid w:val="00790154"/>
    <w:rsid w:val="0079058A"/>
    <w:rsid w:val="007905CE"/>
    <w:rsid w:val="0079078B"/>
    <w:rsid w:val="00790953"/>
    <w:rsid w:val="00790AAA"/>
    <w:rsid w:val="00790AD4"/>
    <w:rsid w:val="00790B36"/>
    <w:rsid w:val="00790C6A"/>
    <w:rsid w:val="00790CC2"/>
    <w:rsid w:val="00791068"/>
    <w:rsid w:val="007918A4"/>
    <w:rsid w:val="00791A70"/>
    <w:rsid w:val="00791EEE"/>
    <w:rsid w:val="00792265"/>
    <w:rsid w:val="00792A2F"/>
    <w:rsid w:val="00792B51"/>
    <w:rsid w:val="00793250"/>
    <w:rsid w:val="007937FC"/>
    <w:rsid w:val="00793B04"/>
    <w:rsid w:val="007946F4"/>
    <w:rsid w:val="00795CC4"/>
    <w:rsid w:val="0079626D"/>
    <w:rsid w:val="00796577"/>
    <w:rsid w:val="00796A76"/>
    <w:rsid w:val="00796BE5"/>
    <w:rsid w:val="00796C96"/>
    <w:rsid w:val="00797228"/>
    <w:rsid w:val="007974F1"/>
    <w:rsid w:val="00797D3B"/>
    <w:rsid w:val="00797E39"/>
    <w:rsid w:val="007A03B8"/>
    <w:rsid w:val="007A05F0"/>
    <w:rsid w:val="007A099E"/>
    <w:rsid w:val="007A0B44"/>
    <w:rsid w:val="007A1498"/>
    <w:rsid w:val="007A151B"/>
    <w:rsid w:val="007A17FA"/>
    <w:rsid w:val="007A1D76"/>
    <w:rsid w:val="007A1E54"/>
    <w:rsid w:val="007A2423"/>
    <w:rsid w:val="007A2DDA"/>
    <w:rsid w:val="007A2FC6"/>
    <w:rsid w:val="007A32A1"/>
    <w:rsid w:val="007A3AC2"/>
    <w:rsid w:val="007A3B74"/>
    <w:rsid w:val="007A3D91"/>
    <w:rsid w:val="007A4134"/>
    <w:rsid w:val="007A442A"/>
    <w:rsid w:val="007A493D"/>
    <w:rsid w:val="007A5097"/>
    <w:rsid w:val="007A5358"/>
    <w:rsid w:val="007A55E9"/>
    <w:rsid w:val="007A5756"/>
    <w:rsid w:val="007A583B"/>
    <w:rsid w:val="007A5B47"/>
    <w:rsid w:val="007A5E2C"/>
    <w:rsid w:val="007A6393"/>
    <w:rsid w:val="007A6513"/>
    <w:rsid w:val="007A6E88"/>
    <w:rsid w:val="007A6EB4"/>
    <w:rsid w:val="007A7B2C"/>
    <w:rsid w:val="007A7E78"/>
    <w:rsid w:val="007A7FF0"/>
    <w:rsid w:val="007B007B"/>
    <w:rsid w:val="007B0212"/>
    <w:rsid w:val="007B079B"/>
    <w:rsid w:val="007B0856"/>
    <w:rsid w:val="007B0C98"/>
    <w:rsid w:val="007B112E"/>
    <w:rsid w:val="007B13EF"/>
    <w:rsid w:val="007B1D4D"/>
    <w:rsid w:val="007B1DE2"/>
    <w:rsid w:val="007B2208"/>
    <w:rsid w:val="007B235E"/>
    <w:rsid w:val="007B2388"/>
    <w:rsid w:val="007B29CD"/>
    <w:rsid w:val="007B2AEE"/>
    <w:rsid w:val="007B2D79"/>
    <w:rsid w:val="007B2D7D"/>
    <w:rsid w:val="007B2EA1"/>
    <w:rsid w:val="007B358B"/>
    <w:rsid w:val="007B3652"/>
    <w:rsid w:val="007B4882"/>
    <w:rsid w:val="007B492E"/>
    <w:rsid w:val="007B49D7"/>
    <w:rsid w:val="007B4A6E"/>
    <w:rsid w:val="007B4C9A"/>
    <w:rsid w:val="007B4EB8"/>
    <w:rsid w:val="007B503E"/>
    <w:rsid w:val="007B58FC"/>
    <w:rsid w:val="007B5E63"/>
    <w:rsid w:val="007B626E"/>
    <w:rsid w:val="007B66E9"/>
    <w:rsid w:val="007B7814"/>
    <w:rsid w:val="007B784A"/>
    <w:rsid w:val="007B7BAF"/>
    <w:rsid w:val="007B7D6E"/>
    <w:rsid w:val="007C01E7"/>
    <w:rsid w:val="007C0743"/>
    <w:rsid w:val="007C0D92"/>
    <w:rsid w:val="007C0E4D"/>
    <w:rsid w:val="007C114E"/>
    <w:rsid w:val="007C130A"/>
    <w:rsid w:val="007C1CBC"/>
    <w:rsid w:val="007C234B"/>
    <w:rsid w:val="007C2449"/>
    <w:rsid w:val="007C25B6"/>
    <w:rsid w:val="007C2B28"/>
    <w:rsid w:val="007C3422"/>
    <w:rsid w:val="007C344F"/>
    <w:rsid w:val="007C3506"/>
    <w:rsid w:val="007C3743"/>
    <w:rsid w:val="007C3D7C"/>
    <w:rsid w:val="007C3EDC"/>
    <w:rsid w:val="007C3F87"/>
    <w:rsid w:val="007C3FD4"/>
    <w:rsid w:val="007C4650"/>
    <w:rsid w:val="007C46C8"/>
    <w:rsid w:val="007C47FE"/>
    <w:rsid w:val="007C4803"/>
    <w:rsid w:val="007C4D1E"/>
    <w:rsid w:val="007C52E0"/>
    <w:rsid w:val="007C5701"/>
    <w:rsid w:val="007C583F"/>
    <w:rsid w:val="007C588C"/>
    <w:rsid w:val="007C5A9A"/>
    <w:rsid w:val="007C5C40"/>
    <w:rsid w:val="007C5C5B"/>
    <w:rsid w:val="007C62A4"/>
    <w:rsid w:val="007C65BB"/>
    <w:rsid w:val="007C65FA"/>
    <w:rsid w:val="007C6C5D"/>
    <w:rsid w:val="007C7057"/>
    <w:rsid w:val="007C77D7"/>
    <w:rsid w:val="007C7843"/>
    <w:rsid w:val="007C796F"/>
    <w:rsid w:val="007C7A39"/>
    <w:rsid w:val="007C7F8E"/>
    <w:rsid w:val="007C7FCD"/>
    <w:rsid w:val="007D05A1"/>
    <w:rsid w:val="007D07C4"/>
    <w:rsid w:val="007D0CF1"/>
    <w:rsid w:val="007D0DF7"/>
    <w:rsid w:val="007D2129"/>
    <w:rsid w:val="007D27C4"/>
    <w:rsid w:val="007D2FE5"/>
    <w:rsid w:val="007D316B"/>
    <w:rsid w:val="007D3688"/>
    <w:rsid w:val="007D43CD"/>
    <w:rsid w:val="007D45C6"/>
    <w:rsid w:val="007D47D4"/>
    <w:rsid w:val="007D488C"/>
    <w:rsid w:val="007D4B1F"/>
    <w:rsid w:val="007D5524"/>
    <w:rsid w:val="007D5D7B"/>
    <w:rsid w:val="007D5E23"/>
    <w:rsid w:val="007D5FF0"/>
    <w:rsid w:val="007D6036"/>
    <w:rsid w:val="007D6C60"/>
    <w:rsid w:val="007D6FF0"/>
    <w:rsid w:val="007D7000"/>
    <w:rsid w:val="007D7010"/>
    <w:rsid w:val="007D729E"/>
    <w:rsid w:val="007D72E9"/>
    <w:rsid w:val="007D73CF"/>
    <w:rsid w:val="007D77EA"/>
    <w:rsid w:val="007D77F9"/>
    <w:rsid w:val="007D7B1C"/>
    <w:rsid w:val="007E01B7"/>
    <w:rsid w:val="007E027F"/>
    <w:rsid w:val="007E0854"/>
    <w:rsid w:val="007E0984"/>
    <w:rsid w:val="007E0A5A"/>
    <w:rsid w:val="007E0C25"/>
    <w:rsid w:val="007E1284"/>
    <w:rsid w:val="007E1664"/>
    <w:rsid w:val="007E1BE6"/>
    <w:rsid w:val="007E20C0"/>
    <w:rsid w:val="007E22E2"/>
    <w:rsid w:val="007E25CF"/>
    <w:rsid w:val="007E2681"/>
    <w:rsid w:val="007E27B5"/>
    <w:rsid w:val="007E2E4E"/>
    <w:rsid w:val="007E3099"/>
    <w:rsid w:val="007E30E8"/>
    <w:rsid w:val="007E32A4"/>
    <w:rsid w:val="007E32E9"/>
    <w:rsid w:val="007E33C3"/>
    <w:rsid w:val="007E36E8"/>
    <w:rsid w:val="007E3766"/>
    <w:rsid w:val="007E3807"/>
    <w:rsid w:val="007E3A1A"/>
    <w:rsid w:val="007E3AD8"/>
    <w:rsid w:val="007E3B36"/>
    <w:rsid w:val="007E3DA6"/>
    <w:rsid w:val="007E4D4C"/>
    <w:rsid w:val="007E4E9E"/>
    <w:rsid w:val="007E5410"/>
    <w:rsid w:val="007E5AE7"/>
    <w:rsid w:val="007E5AF3"/>
    <w:rsid w:val="007E6301"/>
    <w:rsid w:val="007E67E5"/>
    <w:rsid w:val="007E6C24"/>
    <w:rsid w:val="007E706E"/>
    <w:rsid w:val="007E7CF2"/>
    <w:rsid w:val="007E7D36"/>
    <w:rsid w:val="007E7D6F"/>
    <w:rsid w:val="007E7E99"/>
    <w:rsid w:val="007F0C1F"/>
    <w:rsid w:val="007F0F8F"/>
    <w:rsid w:val="007F1488"/>
    <w:rsid w:val="007F149B"/>
    <w:rsid w:val="007F1A85"/>
    <w:rsid w:val="007F1C84"/>
    <w:rsid w:val="007F1F7D"/>
    <w:rsid w:val="007F28D0"/>
    <w:rsid w:val="007F29A6"/>
    <w:rsid w:val="007F2AAA"/>
    <w:rsid w:val="007F315A"/>
    <w:rsid w:val="007F3162"/>
    <w:rsid w:val="007F350E"/>
    <w:rsid w:val="007F3622"/>
    <w:rsid w:val="007F3A89"/>
    <w:rsid w:val="007F444E"/>
    <w:rsid w:val="007F4F24"/>
    <w:rsid w:val="007F5079"/>
    <w:rsid w:val="007F5183"/>
    <w:rsid w:val="007F5CD0"/>
    <w:rsid w:val="007F6071"/>
    <w:rsid w:val="007F6E1B"/>
    <w:rsid w:val="007F6E44"/>
    <w:rsid w:val="007F7001"/>
    <w:rsid w:val="007F71C5"/>
    <w:rsid w:val="007F733F"/>
    <w:rsid w:val="007F7993"/>
    <w:rsid w:val="00800159"/>
    <w:rsid w:val="00800434"/>
    <w:rsid w:val="00800A6B"/>
    <w:rsid w:val="00800E21"/>
    <w:rsid w:val="00801995"/>
    <w:rsid w:val="00801F36"/>
    <w:rsid w:val="00802772"/>
    <w:rsid w:val="008028F8"/>
    <w:rsid w:val="00802987"/>
    <w:rsid w:val="008032D4"/>
    <w:rsid w:val="008032F2"/>
    <w:rsid w:val="008033F6"/>
    <w:rsid w:val="00803980"/>
    <w:rsid w:val="00803EC2"/>
    <w:rsid w:val="00803F62"/>
    <w:rsid w:val="00804078"/>
    <w:rsid w:val="008043D1"/>
    <w:rsid w:val="00804D72"/>
    <w:rsid w:val="00804EFE"/>
    <w:rsid w:val="0080509B"/>
    <w:rsid w:val="008054ED"/>
    <w:rsid w:val="0080566C"/>
    <w:rsid w:val="00805D86"/>
    <w:rsid w:val="008060FE"/>
    <w:rsid w:val="00806436"/>
    <w:rsid w:val="00806A84"/>
    <w:rsid w:val="00806D8B"/>
    <w:rsid w:val="0080703E"/>
    <w:rsid w:val="00807A6F"/>
    <w:rsid w:val="00807E5C"/>
    <w:rsid w:val="0081029A"/>
    <w:rsid w:val="00810598"/>
    <w:rsid w:val="00810E9B"/>
    <w:rsid w:val="008111A2"/>
    <w:rsid w:val="0081148A"/>
    <w:rsid w:val="0081164D"/>
    <w:rsid w:val="0081179C"/>
    <w:rsid w:val="00811C34"/>
    <w:rsid w:val="00811E85"/>
    <w:rsid w:val="008121D0"/>
    <w:rsid w:val="00812A05"/>
    <w:rsid w:val="00812CD0"/>
    <w:rsid w:val="00812FB4"/>
    <w:rsid w:val="008132D8"/>
    <w:rsid w:val="00813759"/>
    <w:rsid w:val="00813801"/>
    <w:rsid w:val="00813A42"/>
    <w:rsid w:val="00813CAB"/>
    <w:rsid w:val="0081416B"/>
    <w:rsid w:val="00814421"/>
    <w:rsid w:val="00814653"/>
    <w:rsid w:val="008147C2"/>
    <w:rsid w:val="008148EE"/>
    <w:rsid w:val="00814A16"/>
    <w:rsid w:val="00814D71"/>
    <w:rsid w:val="00814E8F"/>
    <w:rsid w:val="00815081"/>
    <w:rsid w:val="008150A0"/>
    <w:rsid w:val="0081526C"/>
    <w:rsid w:val="00815336"/>
    <w:rsid w:val="00815363"/>
    <w:rsid w:val="00815939"/>
    <w:rsid w:val="00815B2C"/>
    <w:rsid w:val="00815D1C"/>
    <w:rsid w:val="00815F10"/>
    <w:rsid w:val="008161AC"/>
    <w:rsid w:val="00816272"/>
    <w:rsid w:val="008163BD"/>
    <w:rsid w:val="008164D6"/>
    <w:rsid w:val="0081705E"/>
    <w:rsid w:val="0081766D"/>
    <w:rsid w:val="008176A6"/>
    <w:rsid w:val="00817A39"/>
    <w:rsid w:val="00820437"/>
    <w:rsid w:val="00820DAF"/>
    <w:rsid w:val="00820E55"/>
    <w:rsid w:val="00820F7A"/>
    <w:rsid w:val="00820FFF"/>
    <w:rsid w:val="0082135F"/>
    <w:rsid w:val="00821953"/>
    <w:rsid w:val="00821D9D"/>
    <w:rsid w:val="00822B74"/>
    <w:rsid w:val="00822D08"/>
    <w:rsid w:val="0082329D"/>
    <w:rsid w:val="008238F9"/>
    <w:rsid w:val="008248DF"/>
    <w:rsid w:val="00824A1F"/>
    <w:rsid w:val="0082506D"/>
    <w:rsid w:val="0082547A"/>
    <w:rsid w:val="0082598C"/>
    <w:rsid w:val="008260B6"/>
    <w:rsid w:val="00826AFC"/>
    <w:rsid w:val="00826C4F"/>
    <w:rsid w:val="00826CE2"/>
    <w:rsid w:val="00826D42"/>
    <w:rsid w:val="00827606"/>
    <w:rsid w:val="008277BE"/>
    <w:rsid w:val="0083008B"/>
    <w:rsid w:val="00830172"/>
    <w:rsid w:val="00830487"/>
    <w:rsid w:val="00830573"/>
    <w:rsid w:val="00830585"/>
    <w:rsid w:val="008307CD"/>
    <w:rsid w:val="008309A9"/>
    <w:rsid w:val="00830D08"/>
    <w:rsid w:val="00830D80"/>
    <w:rsid w:val="00830EEF"/>
    <w:rsid w:val="00831394"/>
    <w:rsid w:val="00831BE3"/>
    <w:rsid w:val="00832033"/>
    <w:rsid w:val="008328E1"/>
    <w:rsid w:val="00832C2F"/>
    <w:rsid w:val="00832C74"/>
    <w:rsid w:val="00833064"/>
    <w:rsid w:val="00833090"/>
    <w:rsid w:val="008332A7"/>
    <w:rsid w:val="008332E4"/>
    <w:rsid w:val="00833B3A"/>
    <w:rsid w:val="00834033"/>
    <w:rsid w:val="0083449C"/>
    <w:rsid w:val="00834879"/>
    <w:rsid w:val="00834FAD"/>
    <w:rsid w:val="0083542A"/>
    <w:rsid w:val="00835565"/>
    <w:rsid w:val="0083570B"/>
    <w:rsid w:val="00835939"/>
    <w:rsid w:val="00835CFF"/>
    <w:rsid w:val="00835E6E"/>
    <w:rsid w:val="00835E7E"/>
    <w:rsid w:val="00835FB9"/>
    <w:rsid w:val="008365D5"/>
    <w:rsid w:val="00836A7A"/>
    <w:rsid w:val="008370E8"/>
    <w:rsid w:val="00837B9C"/>
    <w:rsid w:val="0084000C"/>
    <w:rsid w:val="00840089"/>
    <w:rsid w:val="008408BA"/>
    <w:rsid w:val="00840CAA"/>
    <w:rsid w:val="0084105C"/>
    <w:rsid w:val="00841140"/>
    <w:rsid w:val="00841C6C"/>
    <w:rsid w:val="00841D9C"/>
    <w:rsid w:val="0084203E"/>
    <w:rsid w:val="008428B3"/>
    <w:rsid w:val="00842D23"/>
    <w:rsid w:val="00843A1C"/>
    <w:rsid w:val="00843B1F"/>
    <w:rsid w:val="00843BAC"/>
    <w:rsid w:val="0084421F"/>
    <w:rsid w:val="008442AC"/>
    <w:rsid w:val="00844575"/>
    <w:rsid w:val="00844604"/>
    <w:rsid w:val="00844E01"/>
    <w:rsid w:val="00844FCA"/>
    <w:rsid w:val="00845A7D"/>
    <w:rsid w:val="00845B34"/>
    <w:rsid w:val="0084654B"/>
    <w:rsid w:val="0084680D"/>
    <w:rsid w:val="008472B9"/>
    <w:rsid w:val="0084782F"/>
    <w:rsid w:val="00847C4A"/>
    <w:rsid w:val="00847D71"/>
    <w:rsid w:val="0085040B"/>
    <w:rsid w:val="008504F5"/>
    <w:rsid w:val="00850666"/>
    <w:rsid w:val="0085083C"/>
    <w:rsid w:val="0085103D"/>
    <w:rsid w:val="00851318"/>
    <w:rsid w:val="00851D3E"/>
    <w:rsid w:val="00851E6E"/>
    <w:rsid w:val="008523C0"/>
    <w:rsid w:val="008523F4"/>
    <w:rsid w:val="00852A4E"/>
    <w:rsid w:val="00852B2A"/>
    <w:rsid w:val="00852C53"/>
    <w:rsid w:val="00853272"/>
    <w:rsid w:val="00853CA3"/>
    <w:rsid w:val="00853CB2"/>
    <w:rsid w:val="008542B2"/>
    <w:rsid w:val="008543DA"/>
    <w:rsid w:val="008545CC"/>
    <w:rsid w:val="0085495A"/>
    <w:rsid w:val="00854A6D"/>
    <w:rsid w:val="00854E9E"/>
    <w:rsid w:val="008553A7"/>
    <w:rsid w:val="0085548E"/>
    <w:rsid w:val="0085564E"/>
    <w:rsid w:val="00855692"/>
    <w:rsid w:val="00855BF2"/>
    <w:rsid w:val="00855C61"/>
    <w:rsid w:val="00855D5F"/>
    <w:rsid w:val="00856107"/>
    <w:rsid w:val="00856339"/>
    <w:rsid w:val="00856E57"/>
    <w:rsid w:val="00857078"/>
    <w:rsid w:val="00857310"/>
    <w:rsid w:val="008573C0"/>
    <w:rsid w:val="0086036E"/>
    <w:rsid w:val="00860915"/>
    <w:rsid w:val="00861045"/>
    <w:rsid w:val="0086117A"/>
    <w:rsid w:val="0086118A"/>
    <w:rsid w:val="008612FD"/>
    <w:rsid w:val="008617E7"/>
    <w:rsid w:val="00861E9D"/>
    <w:rsid w:val="00861EED"/>
    <w:rsid w:val="0086219C"/>
    <w:rsid w:val="0086231A"/>
    <w:rsid w:val="0086266D"/>
    <w:rsid w:val="00862A1F"/>
    <w:rsid w:val="00862C6B"/>
    <w:rsid w:val="00862FBC"/>
    <w:rsid w:val="008644C0"/>
    <w:rsid w:val="00864534"/>
    <w:rsid w:val="008645BD"/>
    <w:rsid w:val="00864632"/>
    <w:rsid w:val="008650A0"/>
    <w:rsid w:val="00865CDB"/>
    <w:rsid w:val="0086605D"/>
    <w:rsid w:val="0086607E"/>
    <w:rsid w:val="00866247"/>
    <w:rsid w:val="0086651D"/>
    <w:rsid w:val="00866E70"/>
    <w:rsid w:val="0086707C"/>
    <w:rsid w:val="0086789C"/>
    <w:rsid w:val="00867ABF"/>
    <w:rsid w:val="00867D0E"/>
    <w:rsid w:val="00867F52"/>
    <w:rsid w:val="008701B2"/>
    <w:rsid w:val="008703A1"/>
    <w:rsid w:val="00870862"/>
    <w:rsid w:val="008709F3"/>
    <w:rsid w:val="00870C85"/>
    <w:rsid w:val="00870D54"/>
    <w:rsid w:val="00870F92"/>
    <w:rsid w:val="00870FA5"/>
    <w:rsid w:val="00870FE1"/>
    <w:rsid w:val="008715AC"/>
    <w:rsid w:val="008715C1"/>
    <w:rsid w:val="00871F28"/>
    <w:rsid w:val="0087207B"/>
    <w:rsid w:val="00872190"/>
    <w:rsid w:val="00872C07"/>
    <w:rsid w:val="00873A2C"/>
    <w:rsid w:val="00873C49"/>
    <w:rsid w:val="00873FD6"/>
    <w:rsid w:val="008742BB"/>
    <w:rsid w:val="008745E5"/>
    <w:rsid w:val="00874F71"/>
    <w:rsid w:val="008753C5"/>
    <w:rsid w:val="00875BB7"/>
    <w:rsid w:val="00875F06"/>
    <w:rsid w:val="00876EF4"/>
    <w:rsid w:val="00877AE1"/>
    <w:rsid w:val="008801F2"/>
    <w:rsid w:val="00880411"/>
    <w:rsid w:val="00880862"/>
    <w:rsid w:val="00880872"/>
    <w:rsid w:val="00880BA7"/>
    <w:rsid w:val="00880C3C"/>
    <w:rsid w:val="00880DB7"/>
    <w:rsid w:val="00880DE8"/>
    <w:rsid w:val="00880E56"/>
    <w:rsid w:val="00880F69"/>
    <w:rsid w:val="00881166"/>
    <w:rsid w:val="008811BB"/>
    <w:rsid w:val="008812DC"/>
    <w:rsid w:val="00881541"/>
    <w:rsid w:val="00881B2E"/>
    <w:rsid w:val="00881C80"/>
    <w:rsid w:val="00881E0E"/>
    <w:rsid w:val="00881E4A"/>
    <w:rsid w:val="008822D6"/>
    <w:rsid w:val="00882AFE"/>
    <w:rsid w:val="00883666"/>
    <w:rsid w:val="00883DA7"/>
    <w:rsid w:val="0088440C"/>
    <w:rsid w:val="0088476A"/>
    <w:rsid w:val="00884A21"/>
    <w:rsid w:val="00884E88"/>
    <w:rsid w:val="00884F5A"/>
    <w:rsid w:val="00885040"/>
    <w:rsid w:val="00885114"/>
    <w:rsid w:val="0088559B"/>
    <w:rsid w:val="008856B6"/>
    <w:rsid w:val="008856C6"/>
    <w:rsid w:val="008857CB"/>
    <w:rsid w:val="0088592D"/>
    <w:rsid w:val="008859B9"/>
    <w:rsid w:val="00885B08"/>
    <w:rsid w:val="00886B44"/>
    <w:rsid w:val="00886F43"/>
    <w:rsid w:val="00886FA4"/>
    <w:rsid w:val="0088704A"/>
    <w:rsid w:val="00887135"/>
    <w:rsid w:val="00887271"/>
    <w:rsid w:val="00887919"/>
    <w:rsid w:val="00887C53"/>
    <w:rsid w:val="00887C5D"/>
    <w:rsid w:val="00887E14"/>
    <w:rsid w:val="00890839"/>
    <w:rsid w:val="008908AB"/>
    <w:rsid w:val="00890A08"/>
    <w:rsid w:val="00890DA3"/>
    <w:rsid w:val="00890E94"/>
    <w:rsid w:val="00890F15"/>
    <w:rsid w:val="00890F94"/>
    <w:rsid w:val="00891473"/>
    <w:rsid w:val="0089175C"/>
    <w:rsid w:val="00891DB2"/>
    <w:rsid w:val="008926B8"/>
    <w:rsid w:val="00892C8E"/>
    <w:rsid w:val="008932C8"/>
    <w:rsid w:val="008932D1"/>
    <w:rsid w:val="008938CA"/>
    <w:rsid w:val="00893B00"/>
    <w:rsid w:val="00893C37"/>
    <w:rsid w:val="00893C52"/>
    <w:rsid w:val="008940E2"/>
    <w:rsid w:val="008951B0"/>
    <w:rsid w:val="008953B0"/>
    <w:rsid w:val="0089548E"/>
    <w:rsid w:val="008956E0"/>
    <w:rsid w:val="008958C6"/>
    <w:rsid w:val="00895D8E"/>
    <w:rsid w:val="00896200"/>
    <w:rsid w:val="008962E9"/>
    <w:rsid w:val="00896638"/>
    <w:rsid w:val="0089681F"/>
    <w:rsid w:val="00896825"/>
    <w:rsid w:val="00896BA6"/>
    <w:rsid w:val="008974C5"/>
    <w:rsid w:val="00897E88"/>
    <w:rsid w:val="008A0177"/>
    <w:rsid w:val="008A045C"/>
    <w:rsid w:val="008A0783"/>
    <w:rsid w:val="008A14F6"/>
    <w:rsid w:val="008A14F8"/>
    <w:rsid w:val="008A16AC"/>
    <w:rsid w:val="008A1E6C"/>
    <w:rsid w:val="008A20DC"/>
    <w:rsid w:val="008A2470"/>
    <w:rsid w:val="008A2478"/>
    <w:rsid w:val="008A25F5"/>
    <w:rsid w:val="008A2731"/>
    <w:rsid w:val="008A29B6"/>
    <w:rsid w:val="008A3243"/>
    <w:rsid w:val="008A3441"/>
    <w:rsid w:val="008A38CD"/>
    <w:rsid w:val="008A3E96"/>
    <w:rsid w:val="008A4176"/>
    <w:rsid w:val="008A44C5"/>
    <w:rsid w:val="008A4718"/>
    <w:rsid w:val="008A4A1F"/>
    <w:rsid w:val="008A4D3B"/>
    <w:rsid w:val="008A513B"/>
    <w:rsid w:val="008A51D8"/>
    <w:rsid w:val="008A5851"/>
    <w:rsid w:val="008A5DB9"/>
    <w:rsid w:val="008A658D"/>
    <w:rsid w:val="008A6EF6"/>
    <w:rsid w:val="008B0851"/>
    <w:rsid w:val="008B0D30"/>
    <w:rsid w:val="008B0FBA"/>
    <w:rsid w:val="008B0FBD"/>
    <w:rsid w:val="008B1260"/>
    <w:rsid w:val="008B1728"/>
    <w:rsid w:val="008B1D75"/>
    <w:rsid w:val="008B21A8"/>
    <w:rsid w:val="008B2577"/>
    <w:rsid w:val="008B27F9"/>
    <w:rsid w:val="008B2F9F"/>
    <w:rsid w:val="008B3415"/>
    <w:rsid w:val="008B37D7"/>
    <w:rsid w:val="008B3A09"/>
    <w:rsid w:val="008B3DA6"/>
    <w:rsid w:val="008B430B"/>
    <w:rsid w:val="008B4628"/>
    <w:rsid w:val="008B4724"/>
    <w:rsid w:val="008B4AAE"/>
    <w:rsid w:val="008B4E3F"/>
    <w:rsid w:val="008B5C1B"/>
    <w:rsid w:val="008B6067"/>
    <w:rsid w:val="008B69F3"/>
    <w:rsid w:val="008B6DCE"/>
    <w:rsid w:val="008B74B4"/>
    <w:rsid w:val="008B7AE2"/>
    <w:rsid w:val="008C00FC"/>
    <w:rsid w:val="008C0D63"/>
    <w:rsid w:val="008C0F2C"/>
    <w:rsid w:val="008C1D04"/>
    <w:rsid w:val="008C1FCD"/>
    <w:rsid w:val="008C2292"/>
    <w:rsid w:val="008C2C92"/>
    <w:rsid w:val="008C303F"/>
    <w:rsid w:val="008C397C"/>
    <w:rsid w:val="008C4843"/>
    <w:rsid w:val="008C48EE"/>
    <w:rsid w:val="008C4DB5"/>
    <w:rsid w:val="008C4E88"/>
    <w:rsid w:val="008C4EAB"/>
    <w:rsid w:val="008C4F99"/>
    <w:rsid w:val="008C5166"/>
    <w:rsid w:val="008C51EE"/>
    <w:rsid w:val="008C53B7"/>
    <w:rsid w:val="008C5AFE"/>
    <w:rsid w:val="008C5D33"/>
    <w:rsid w:val="008C5EE6"/>
    <w:rsid w:val="008C5FF8"/>
    <w:rsid w:val="008C63B4"/>
    <w:rsid w:val="008C6523"/>
    <w:rsid w:val="008C65EA"/>
    <w:rsid w:val="008C73C8"/>
    <w:rsid w:val="008C76C4"/>
    <w:rsid w:val="008C79CC"/>
    <w:rsid w:val="008D023E"/>
    <w:rsid w:val="008D0594"/>
    <w:rsid w:val="008D082E"/>
    <w:rsid w:val="008D0972"/>
    <w:rsid w:val="008D0D2A"/>
    <w:rsid w:val="008D0E19"/>
    <w:rsid w:val="008D0E39"/>
    <w:rsid w:val="008D1148"/>
    <w:rsid w:val="008D161C"/>
    <w:rsid w:val="008D18D0"/>
    <w:rsid w:val="008D1BF9"/>
    <w:rsid w:val="008D1EF5"/>
    <w:rsid w:val="008D21E4"/>
    <w:rsid w:val="008D2565"/>
    <w:rsid w:val="008D2695"/>
    <w:rsid w:val="008D2C98"/>
    <w:rsid w:val="008D33E9"/>
    <w:rsid w:val="008D35A5"/>
    <w:rsid w:val="008D3BB3"/>
    <w:rsid w:val="008D4167"/>
    <w:rsid w:val="008D4373"/>
    <w:rsid w:val="008D4785"/>
    <w:rsid w:val="008D47A6"/>
    <w:rsid w:val="008D48DE"/>
    <w:rsid w:val="008D4E97"/>
    <w:rsid w:val="008D4F6E"/>
    <w:rsid w:val="008D4FBF"/>
    <w:rsid w:val="008D514E"/>
    <w:rsid w:val="008D589C"/>
    <w:rsid w:val="008D636D"/>
    <w:rsid w:val="008D63A9"/>
    <w:rsid w:val="008D65F5"/>
    <w:rsid w:val="008D69C0"/>
    <w:rsid w:val="008D752A"/>
    <w:rsid w:val="008D7817"/>
    <w:rsid w:val="008D797C"/>
    <w:rsid w:val="008D7F3D"/>
    <w:rsid w:val="008E0B51"/>
    <w:rsid w:val="008E0EF7"/>
    <w:rsid w:val="008E18FF"/>
    <w:rsid w:val="008E1CAE"/>
    <w:rsid w:val="008E2097"/>
    <w:rsid w:val="008E20C7"/>
    <w:rsid w:val="008E2778"/>
    <w:rsid w:val="008E2C89"/>
    <w:rsid w:val="008E2DCC"/>
    <w:rsid w:val="008E2FAA"/>
    <w:rsid w:val="008E305C"/>
    <w:rsid w:val="008E3BD4"/>
    <w:rsid w:val="008E3E3D"/>
    <w:rsid w:val="008E417E"/>
    <w:rsid w:val="008E4222"/>
    <w:rsid w:val="008E4254"/>
    <w:rsid w:val="008E4275"/>
    <w:rsid w:val="008E4578"/>
    <w:rsid w:val="008E485A"/>
    <w:rsid w:val="008E4BC2"/>
    <w:rsid w:val="008E5039"/>
    <w:rsid w:val="008E565A"/>
    <w:rsid w:val="008E5858"/>
    <w:rsid w:val="008E5AA2"/>
    <w:rsid w:val="008E646B"/>
    <w:rsid w:val="008E6766"/>
    <w:rsid w:val="008E679A"/>
    <w:rsid w:val="008E6B38"/>
    <w:rsid w:val="008E6CA6"/>
    <w:rsid w:val="008E6F5E"/>
    <w:rsid w:val="008E707C"/>
    <w:rsid w:val="008E7542"/>
    <w:rsid w:val="008E79BE"/>
    <w:rsid w:val="008E7E1C"/>
    <w:rsid w:val="008F000A"/>
    <w:rsid w:val="008F046A"/>
    <w:rsid w:val="008F0623"/>
    <w:rsid w:val="008F0AF6"/>
    <w:rsid w:val="008F0BA2"/>
    <w:rsid w:val="008F113E"/>
    <w:rsid w:val="008F1841"/>
    <w:rsid w:val="008F1967"/>
    <w:rsid w:val="008F21A7"/>
    <w:rsid w:val="008F276C"/>
    <w:rsid w:val="008F2EFB"/>
    <w:rsid w:val="008F2F1B"/>
    <w:rsid w:val="008F32B2"/>
    <w:rsid w:val="008F350D"/>
    <w:rsid w:val="008F357F"/>
    <w:rsid w:val="008F371A"/>
    <w:rsid w:val="008F3824"/>
    <w:rsid w:val="008F3D66"/>
    <w:rsid w:val="008F431B"/>
    <w:rsid w:val="008F43E1"/>
    <w:rsid w:val="008F4520"/>
    <w:rsid w:val="008F498D"/>
    <w:rsid w:val="008F4F81"/>
    <w:rsid w:val="008F5585"/>
    <w:rsid w:val="008F592F"/>
    <w:rsid w:val="008F5E4C"/>
    <w:rsid w:val="008F6385"/>
    <w:rsid w:val="008F6547"/>
    <w:rsid w:val="008F6AC5"/>
    <w:rsid w:val="008F6BB8"/>
    <w:rsid w:val="00900782"/>
    <w:rsid w:val="00900E3C"/>
    <w:rsid w:val="0090148A"/>
    <w:rsid w:val="0090150E"/>
    <w:rsid w:val="00901772"/>
    <w:rsid w:val="00901815"/>
    <w:rsid w:val="00901BEB"/>
    <w:rsid w:val="00901BF5"/>
    <w:rsid w:val="00902441"/>
    <w:rsid w:val="00902683"/>
    <w:rsid w:val="00902980"/>
    <w:rsid w:val="00903971"/>
    <w:rsid w:val="009039E3"/>
    <w:rsid w:val="00903BF0"/>
    <w:rsid w:val="009040C0"/>
    <w:rsid w:val="0090431B"/>
    <w:rsid w:val="0090443E"/>
    <w:rsid w:val="009045BC"/>
    <w:rsid w:val="009048BD"/>
    <w:rsid w:val="00904BC6"/>
    <w:rsid w:val="00904F37"/>
    <w:rsid w:val="009059BC"/>
    <w:rsid w:val="00905AD6"/>
    <w:rsid w:val="00905C99"/>
    <w:rsid w:val="00905E98"/>
    <w:rsid w:val="00906126"/>
    <w:rsid w:val="00906351"/>
    <w:rsid w:val="009063BE"/>
    <w:rsid w:val="00906411"/>
    <w:rsid w:val="0090655F"/>
    <w:rsid w:val="0090695E"/>
    <w:rsid w:val="00906E43"/>
    <w:rsid w:val="00906E5D"/>
    <w:rsid w:val="00906EE2"/>
    <w:rsid w:val="009077B3"/>
    <w:rsid w:val="00907800"/>
    <w:rsid w:val="00907C6A"/>
    <w:rsid w:val="00907C8F"/>
    <w:rsid w:val="009102F6"/>
    <w:rsid w:val="009105D5"/>
    <w:rsid w:val="00910C5E"/>
    <w:rsid w:val="00910F7B"/>
    <w:rsid w:val="0091121C"/>
    <w:rsid w:val="009114DD"/>
    <w:rsid w:val="00911A7F"/>
    <w:rsid w:val="00911C92"/>
    <w:rsid w:val="00911FF4"/>
    <w:rsid w:val="00912210"/>
    <w:rsid w:val="009129C4"/>
    <w:rsid w:val="00912C9C"/>
    <w:rsid w:val="00913737"/>
    <w:rsid w:val="00913CBF"/>
    <w:rsid w:val="00914478"/>
    <w:rsid w:val="009144C6"/>
    <w:rsid w:val="009144CD"/>
    <w:rsid w:val="0091464A"/>
    <w:rsid w:val="009148D4"/>
    <w:rsid w:val="00914C2F"/>
    <w:rsid w:val="00914E2D"/>
    <w:rsid w:val="00915338"/>
    <w:rsid w:val="00915426"/>
    <w:rsid w:val="00915917"/>
    <w:rsid w:val="009163EC"/>
    <w:rsid w:val="009169D4"/>
    <w:rsid w:val="00916E4C"/>
    <w:rsid w:val="00917353"/>
    <w:rsid w:val="0091744D"/>
    <w:rsid w:val="00917E08"/>
    <w:rsid w:val="0092038C"/>
    <w:rsid w:val="009204A5"/>
    <w:rsid w:val="00920512"/>
    <w:rsid w:val="00920F79"/>
    <w:rsid w:val="00921167"/>
    <w:rsid w:val="009213F9"/>
    <w:rsid w:val="00921868"/>
    <w:rsid w:val="0092202D"/>
    <w:rsid w:val="0092224F"/>
    <w:rsid w:val="0092241A"/>
    <w:rsid w:val="00922480"/>
    <w:rsid w:val="009229C5"/>
    <w:rsid w:val="00923D69"/>
    <w:rsid w:val="009240F7"/>
    <w:rsid w:val="0092423D"/>
    <w:rsid w:val="00924BF6"/>
    <w:rsid w:val="00924C36"/>
    <w:rsid w:val="009260D0"/>
    <w:rsid w:val="00926930"/>
    <w:rsid w:val="00926F47"/>
    <w:rsid w:val="00927861"/>
    <w:rsid w:val="00927AB1"/>
    <w:rsid w:val="00927D41"/>
    <w:rsid w:val="00927DC2"/>
    <w:rsid w:val="009301A3"/>
    <w:rsid w:val="0093088D"/>
    <w:rsid w:val="00930F6A"/>
    <w:rsid w:val="009310A2"/>
    <w:rsid w:val="00931911"/>
    <w:rsid w:val="00931ABA"/>
    <w:rsid w:val="009325FE"/>
    <w:rsid w:val="00932751"/>
    <w:rsid w:val="00932CEF"/>
    <w:rsid w:val="00932D34"/>
    <w:rsid w:val="00932DF3"/>
    <w:rsid w:val="009333D7"/>
    <w:rsid w:val="00933622"/>
    <w:rsid w:val="009338AA"/>
    <w:rsid w:val="009339E1"/>
    <w:rsid w:val="00933A72"/>
    <w:rsid w:val="00933B14"/>
    <w:rsid w:val="009341C9"/>
    <w:rsid w:val="00934452"/>
    <w:rsid w:val="009347C0"/>
    <w:rsid w:val="00934E17"/>
    <w:rsid w:val="00935415"/>
    <w:rsid w:val="009355C1"/>
    <w:rsid w:val="00935707"/>
    <w:rsid w:val="009357CD"/>
    <w:rsid w:val="00935815"/>
    <w:rsid w:val="00935A0C"/>
    <w:rsid w:val="00935B27"/>
    <w:rsid w:val="00935C66"/>
    <w:rsid w:val="00935EDF"/>
    <w:rsid w:val="00936143"/>
    <w:rsid w:val="009361F1"/>
    <w:rsid w:val="00936619"/>
    <w:rsid w:val="00937070"/>
    <w:rsid w:val="0093779F"/>
    <w:rsid w:val="00937ADF"/>
    <w:rsid w:val="00937AFF"/>
    <w:rsid w:val="00937C0A"/>
    <w:rsid w:val="00937E54"/>
    <w:rsid w:val="0094035C"/>
    <w:rsid w:val="009404D7"/>
    <w:rsid w:val="00940B1F"/>
    <w:rsid w:val="00940CFC"/>
    <w:rsid w:val="00940D92"/>
    <w:rsid w:val="00941C7D"/>
    <w:rsid w:val="00941EF9"/>
    <w:rsid w:val="009422BA"/>
    <w:rsid w:val="0094232F"/>
    <w:rsid w:val="009426F2"/>
    <w:rsid w:val="00942B82"/>
    <w:rsid w:val="00942C6C"/>
    <w:rsid w:val="00942CE9"/>
    <w:rsid w:val="00942F29"/>
    <w:rsid w:val="009430FE"/>
    <w:rsid w:val="009435C9"/>
    <w:rsid w:val="0094382E"/>
    <w:rsid w:val="00943921"/>
    <w:rsid w:val="00943F68"/>
    <w:rsid w:val="00944184"/>
    <w:rsid w:val="009443DC"/>
    <w:rsid w:val="00944525"/>
    <w:rsid w:val="00944BD7"/>
    <w:rsid w:val="00944FE9"/>
    <w:rsid w:val="00945656"/>
    <w:rsid w:val="00945799"/>
    <w:rsid w:val="00945C30"/>
    <w:rsid w:val="0094600E"/>
    <w:rsid w:val="009460F9"/>
    <w:rsid w:val="00946754"/>
    <w:rsid w:val="009468E6"/>
    <w:rsid w:val="00946FA3"/>
    <w:rsid w:val="00947368"/>
    <w:rsid w:val="00950180"/>
    <w:rsid w:val="00950239"/>
    <w:rsid w:val="00950523"/>
    <w:rsid w:val="00950848"/>
    <w:rsid w:val="0095121D"/>
    <w:rsid w:val="009514A2"/>
    <w:rsid w:val="009514AB"/>
    <w:rsid w:val="0095158A"/>
    <w:rsid w:val="0095191D"/>
    <w:rsid w:val="009519A6"/>
    <w:rsid w:val="00951FE3"/>
    <w:rsid w:val="0095244C"/>
    <w:rsid w:val="00953753"/>
    <w:rsid w:val="00953FD0"/>
    <w:rsid w:val="0095463A"/>
    <w:rsid w:val="00954812"/>
    <w:rsid w:val="00954FEB"/>
    <w:rsid w:val="00955A37"/>
    <w:rsid w:val="00955A88"/>
    <w:rsid w:val="00956114"/>
    <w:rsid w:val="0095656F"/>
    <w:rsid w:val="00956A28"/>
    <w:rsid w:val="00956A73"/>
    <w:rsid w:val="00956C87"/>
    <w:rsid w:val="00956D68"/>
    <w:rsid w:val="00956E46"/>
    <w:rsid w:val="00957329"/>
    <w:rsid w:val="0095735A"/>
    <w:rsid w:val="00957C44"/>
    <w:rsid w:val="00957D45"/>
    <w:rsid w:val="00957DA4"/>
    <w:rsid w:val="00960392"/>
    <w:rsid w:val="00960DA4"/>
    <w:rsid w:val="00960FCF"/>
    <w:rsid w:val="00961617"/>
    <w:rsid w:val="009618DA"/>
    <w:rsid w:val="00961B1F"/>
    <w:rsid w:val="00961C19"/>
    <w:rsid w:val="00962033"/>
    <w:rsid w:val="009621D2"/>
    <w:rsid w:val="0096232F"/>
    <w:rsid w:val="00962D6C"/>
    <w:rsid w:val="00962F2F"/>
    <w:rsid w:val="00963143"/>
    <w:rsid w:val="009633CC"/>
    <w:rsid w:val="009634E2"/>
    <w:rsid w:val="00963ED5"/>
    <w:rsid w:val="009642E4"/>
    <w:rsid w:val="009644D6"/>
    <w:rsid w:val="00965409"/>
    <w:rsid w:val="00965F07"/>
    <w:rsid w:val="00965F68"/>
    <w:rsid w:val="00966580"/>
    <w:rsid w:val="00966E26"/>
    <w:rsid w:val="009675FD"/>
    <w:rsid w:val="0096774D"/>
    <w:rsid w:val="00970279"/>
    <w:rsid w:val="00970C2D"/>
    <w:rsid w:val="00970EC6"/>
    <w:rsid w:val="00970F33"/>
    <w:rsid w:val="009711CE"/>
    <w:rsid w:val="00971BF3"/>
    <w:rsid w:val="00971D49"/>
    <w:rsid w:val="00971E6A"/>
    <w:rsid w:val="009726C0"/>
    <w:rsid w:val="00972907"/>
    <w:rsid w:val="0097299E"/>
    <w:rsid w:val="00972FA0"/>
    <w:rsid w:val="009730D8"/>
    <w:rsid w:val="0097350F"/>
    <w:rsid w:val="009739C3"/>
    <w:rsid w:val="00973D73"/>
    <w:rsid w:val="00974330"/>
    <w:rsid w:val="009744D4"/>
    <w:rsid w:val="00974867"/>
    <w:rsid w:val="009749F7"/>
    <w:rsid w:val="00974AAC"/>
    <w:rsid w:val="00974ABE"/>
    <w:rsid w:val="00974B09"/>
    <w:rsid w:val="00974CD0"/>
    <w:rsid w:val="00974EC5"/>
    <w:rsid w:val="00975782"/>
    <w:rsid w:val="00975C8D"/>
    <w:rsid w:val="0097738C"/>
    <w:rsid w:val="00977D99"/>
    <w:rsid w:val="00977E11"/>
    <w:rsid w:val="009802B5"/>
    <w:rsid w:val="00980565"/>
    <w:rsid w:val="0098077F"/>
    <w:rsid w:val="009809C4"/>
    <w:rsid w:val="00980D07"/>
    <w:rsid w:val="009818F3"/>
    <w:rsid w:val="00981EE4"/>
    <w:rsid w:val="00982C1E"/>
    <w:rsid w:val="00982CFE"/>
    <w:rsid w:val="009834FE"/>
    <w:rsid w:val="00983575"/>
    <w:rsid w:val="009838AC"/>
    <w:rsid w:val="00983903"/>
    <w:rsid w:val="00983EE3"/>
    <w:rsid w:val="00984A86"/>
    <w:rsid w:val="00984C54"/>
    <w:rsid w:val="00984E41"/>
    <w:rsid w:val="00985139"/>
    <w:rsid w:val="009856D3"/>
    <w:rsid w:val="009856F2"/>
    <w:rsid w:val="00985817"/>
    <w:rsid w:val="00985EFD"/>
    <w:rsid w:val="009860C3"/>
    <w:rsid w:val="009865C9"/>
    <w:rsid w:val="009867FF"/>
    <w:rsid w:val="00987393"/>
    <w:rsid w:val="00987530"/>
    <w:rsid w:val="00987786"/>
    <w:rsid w:val="00987805"/>
    <w:rsid w:val="00987DE8"/>
    <w:rsid w:val="00987FB6"/>
    <w:rsid w:val="009905F0"/>
    <w:rsid w:val="009906CC"/>
    <w:rsid w:val="00990A10"/>
    <w:rsid w:val="00990B14"/>
    <w:rsid w:val="00991089"/>
    <w:rsid w:val="009916A9"/>
    <w:rsid w:val="0099183E"/>
    <w:rsid w:val="00991AA0"/>
    <w:rsid w:val="00991AB6"/>
    <w:rsid w:val="00991BAF"/>
    <w:rsid w:val="0099217B"/>
    <w:rsid w:val="0099226A"/>
    <w:rsid w:val="0099251E"/>
    <w:rsid w:val="009925E3"/>
    <w:rsid w:val="009928E2"/>
    <w:rsid w:val="00992960"/>
    <w:rsid w:val="00993154"/>
    <w:rsid w:val="00993804"/>
    <w:rsid w:val="0099474C"/>
    <w:rsid w:val="00994BD4"/>
    <w:rsid w:val="00994C10"/>
    <w:rsid w:val="0099502C"/>
    <w:rsid w:val="00995566"/>
    <w:rsid w:val="00995831"/>
    <w:rsid w:val="00995901"/>
    <w:rsid w:val="00995D29"/>
    <w:rsid w:val="00996642"/>
    <w:rsid w:val="009966CC"/>
    <w:rsid w:val="009966FA"/>
    <w:rsid w:val="00996B6F"/>
    <w:rsid w:val="00996F1C"/>
    <w:rsid w:val="00997079"/>
    <w:rsid w:val="0099711D"/>
    <w:rsid w:val="009979C3"/>
    <w:rsid w:val="00997B82"/>
    <w:rsid w:val="00997BFD"/>
    <w:rsid w:val="00997C88"/>
    <w:rsid w:val="009A00E7"/>
    <w:rsid w:val="009A0220"/>
    <w:rsid w:val="009A02F8"/>
    <w:rsid w:val="009A0356"/>
    <w:rsid w:val="009A0620"/>
    <w:rsid w:val="009A1274"/>
    <w:rsid w:val="009A1486"/>
    <w:rsid w:val="009A1D52"/>
    <w:rsid w:val="009A23D2"/>
    <w:rsid w:val="009A3043"/>
    <w:rsid w:val="009A31F1"/>
    <w:rsid w:val="009A32A5"/>
    <w:rsid w:val="009A3C92"/>
    <w:rsid w:val="009A3DE6"/>
    <w:rsid w:val="009A4030"/>
    <w:rsid w:val="009A4978"/>
    <w:rsid w:val="009A4A52"/>
    <w:rsid w:val="009A4A82"/>
    <w:rsid w:val="009A4DDC"/>
    <w:rsid w:val="009A515B"/>
    <w:rsid w:val="009A5AC7"/>
    <w:rsid w:val="009A5F08"/>
    <w:rsid w:val="009A61F1"/>
    <w:rsid w:val="009A662B"/>
    <w:rsid w:val="009A6675"/>
    <w:rsid w:val="009A7415"/>
    <w:rsid w:val="009B035A"/>
    <w:rsid w:val="009B053E"/>
    <w:rsid w:val="009B0953"/>
    <w:rsid w:val="009B0D01"/>
    <w:rsid w:val="009B11D5"/>
    <w:rsid w:val="009B1395"/>
    <w:rsid w:val="009B15F2"/>
    <w:rsid w:val="009B161D"/>
    <w:rsid w:val="009B1824"/>
    <w:rsid w:val="009B197D"/>
    <w:rsid w:val="009B1CD7"/>
    <w:rsid w:val="009B20DA"/>
    <w:rsid w:val="009B26A9"/>
    <w:rsid w:val="009B26D2"/>
    <w:rsid w:val="009B28E5"/>
    <w:rsid w:val="009B2912"/>
    <w:rsid w:val="009B2B56"/>
    <w:rsid w:val="009B3589"/>
    <w:rsid w:val="009B360F"/>
    <w:rsid w:val="009B3678"/>
    <w:rsid w:val="009B3CCC"/>
    <w:rsid w:val="009B403D"/>
    <w:rsid w:val="009B4463"/>
    <w:rsid w:val="009B4A60"/>
    <w:rsid w:val="009B4A8F"/>
    <w:rsid w:val="009B526B"/>
    <w:rsid w:val="009B5917"/>
    <w:rsid w:val="009B5B5D"/>
    <w:rsid w:val="009B5C14"/>
    <w:rsid w:val="009B6137"/>
    <w:rsid w:val="009B6802"/>
    <w:rsid w:val="009B6971"/>
    <w:rsid w:val="009B6BB2"/>
    <w:rsid w:val="009B6C5B"/>
    <w:rsid w:val="009B6C6A"/>
    <w:rsid w:val="009B6EFD"/>
    <w:rsid w:val="009B7BDC"/>
    <w:rsid w:val="009C00FF"/>
    <w:rsid w:val="009C0329"/>
    <w:rsid w:val="009C05C4"/>
    <w:rsid w:val="009C089D"/>
    <w:rsid w:val="009C0D66"/>
    <w:rsid w:val="009C0DD9"/>
    <w:rsid w:val="009C0F13"/>
    <w:rsid w:val="009C113D"/>
    <w:rsid w:val="009C14B4"/>
    <w:rsid w:val="009C1DE6"/>
    <w:rsid w:val="009C20DC"/>
    <w:rsid w:val="009C2419"/>
    <w:rsid w:val="009C2624"/>
    <w:rsid w:val="009C367C"/>
    <w:rsid w:val="009C3F3F"/>
    <w:rsid w:val="009C41FE"/>
    <w:rsid w:val="009C4218"/>
    <w:rsid w:val="009C4512"/>
    <w:rsid w:val="009C4675"/>
    <w:rsid w:val="009C4717"/>
    <w:rsid w:val="009C47F1"/>
    <w:rsid w:val="009C4903"/>
    <w:rsid w:val="009C4F89"/>
    <w:rsid w:val="009C50E9"/>
    <w:rsid w:val="009C5129"/>
    <w:rsid w:val="009C5208"/>
    <w:rsid w:val="009C56DB"/>
    <w:rsid w:val="009C6380"/>
    <w:rsid w:val="009C6483"/>
    <w:rsid w:val="009C68A1"/>
    <w:rsid w:val="009C6AB3"/>
    <w:rsid w:val="009C75F5"/>
    <w:rsid w:val="009C7B6A"/>
    <w:rsid w:val="009C7F35"/>
    <w:rsid w:val="009C7FA6"/>
    <w:rsid w:val="009D0153"/>
    <w:rsid w:val="009D015B"/>
    <w:rsid w:val="009D0178"/>
    <w:rsid w:val="009D01E1"/>
    <w:rsid w:val="009D0AA7"/>
    <w:rsid w:val="009D0C50"/>
    <w:rsid w:val="009D0F6F"/>
    <w:rsid w:val="009D18DB"/>
    <w:rsid w:val="009D263D"/>
    <w:rsid w:val="009D273F"/>
    <w:rsid w:val="009D2AE3"/>
    <w:rsid w:val="009D2BE9"/>
    <w:rsid w:val="009D2EF4"/>
    <w:rsid w:val="009D3161"/>
    <w:rsid w:val="009D34F9"/>
    <w:rsid w:val="009D3CB6"/>
    <w:rsid w:val="009D3EE5"/>
    <w:rsid w:val="009D446E"/>
    <w:rsid w:val="009D50A1"/>
    <w:rsid w:val="009D50E9"/>
    <w:rsid w:val="009D52C0"/>
    <w:rsid w:val="009D5519"/>
    <w:rsid w:val="009D5555"/>
    <w:rsid w:val="009D58F2"/>
    <w:rsid w:val="009D59F5"/>
    <w:rsid w:val="009D5D26"/>
    <w:rsid w:val="009D5E0E"/>
    <w:rsid w:val="009D5FEB"/>
    <w:rsid w:val="009D6216"/>
    <w:rsid w:val="009D629D"/>
    <w:rsid w:val="009D62AF"/>
    <w:rsid w:val="009D66DC"/>
    <w:rsid w:val="009D6968"/>
    <w:rsid w:val="009D6CCB"/>
    <w:rsid w:val="009D6DE0"/>
    <w:rsid w:val="009D6FC6"/>
    <w:rsid w:val="009D7351"/>
    <w:rsid w:val="009D7692"/>
    <w:rsid w:val="009D7DBE"/>
    <w:rsid w:val="009E1193"/>
    <w:rsid w:val="009E1487"/>
    <w:rsid w:val="009E1968"/>
    <w:rsid w:val="009E1B5F"/>
    <w:rsid w:val="009E1BB8"/>
    <w:rsid w:val="009E1C46"/>
    <w:rsid w:val="009E1D42"/>
    <w:rsid w:val="009E2140"/>
    <w:rsid w:val="009E249B"/>
    <w:rsid w:val="009E2763"/>
    <w:rsid w:val="009E2BAD"/>
    <w:rsid w:val="009E2D9C"/>
    <w:rsid w:val="009E300B"/>
    <w:rsid w:val="009E3722"/>
    <w:rsid w:val="009E3D5E"/>
    <w:rsid w:val="009E4229"/>
    <w:rsid w:val="009E4558"/>
    <w:rsid w:val="009E4AC1"/>
    <w:rsid w:val="009E4DF2"/>
    <w:rsid w:val="009E5706"/>
    <w:rsid w:val="009E577A"/>
    <w:rsid w:val="009E57EE"/>
    <w:rsid w:val="009E612C"/>
    <w:rsid w:val="009E6175"/>
    <w:rsid w:val="009E6237"/>
    <w:rsid w:val="009E6289"/>
    <w:rsid w:val="009E6385"/>
    <w:rsid w:val="009E663B"/>
    <w:rsid w:val="009E6798"/>
    <w:rsid w:val="009E70E5"/>
    <w:rsid w:val="009E74C2"/>
    <w:rsid w:val="009E75F8"/>
    <w:rsid w:val="009E76EB"/>
    <w:rsid w:val="009E792F"/>
    <w:rsid w:val="009E7D27"/>
    <w:rsid w:val="009E7E78"/>
    <w:rsid w:val="009F02D9"/>
    <w:rsid w:val="009F03C2"/>
    <w:rsid w:val="009F05A6"/>
    <w:rsid w:val="009F08BB"/>
    <w:rsid w:val="009F0E0F"/>
    <w:rsid w:val="009F0F78"/>
    <w:rsid w:val="009F1904"/>
    <w:rsid w:val="009F1E28"/>
    <w:rsid w:val="009F1F95"/>
    <w:rsid w:val="009F2389"/>
    <w:rsid w:val="009F2503"/>
    <w:rsid w:val="009F26D2"/>
    <w:rsid w:val="009F2DCC"/>
    <w:rsid w:val="009F31A1"/>
    <w:rsid w:val="009F31FC"/>
    <w:rsid w:val="009F367A"/>
    <w:rsid w:val="009F36AC"/>
    <w:rsid w:val="009F3936"/>
    <w:rsid w:val="009F3ADB"/>
    <w:rsid w:val="009F4001"/>
    <w:rsid w:val="009F40F2"/>
    <w:rsid w:val="009F4429"/>
    <w:rsid w:val="009F44DA"/>
    <w:rsid w:val="009F4BCC"/>
    <w:rsid w:val="009F4DA4"/>
    <w:rsid w:val="009F4E33"/>
    <w:rsid w:val="009F51E7"/>
    <w:rsid w:val="009F5250"/>
    <w:rsid w:val="009F5540"/>
    <w:rsid w:val="009F57AE"/>
    <w:rsid w:val="009F590B"/>
    <w:rsid w:val="009F61A9"/>
    <w:rsid w:val="009F6555"/>
    <w:rsid w:val="009F67D3"/>
    <w:rsid w:val="009F6930"/>
    <w:rsid w:val="009F6A5D"/>
    <w:rsid w:val="009F6C18"/>
    <w:rsid w:val="009F6C79"/>
    <w:rsid w:val="009F74AD"/>
    <w:rsid w:val="009F74CB"/>
    <w:rsid w:val="00A006B0"/>
    <w:rsid w:val="00A00DBB"/>
    <w:rsid w:val="00A010AD"/>
    <w:rsid w:val="00A0165A"/>
    <w:rsid w:val="00A01B1A"/>
    <w:rsid w:val="00A01F26"/>
    <w:rsid w:val="00A02544"/>
    <w:rsid w:val="00A02C00"/>
    <w:rsid w:val="00A03D0F"/>
    <w:rsid w:val="00A0404C"/>
    <w:rsid w:val="00A04126"/>
    <w:rsid w:val="00A04BA8"/>
    <w:rsid w:val="00A0545C"/>
    <w:rsid w:val="00A054B5"/>
    <w:rsid w:val="00A054EB"/>
    <w:rsid w:val="00A0563A"/>
    <w:rsid w:val="00A05AE1"/>
    <w:rsid w:val="00A05FA2"/>
    <w:rsid w:val="00A06456"/>
    <w:rsid w:val="00A06508"/>
    <w:rsid w:val="00A06C50"/>
    <w:rsid w:val="00A06ED4"/>
    <w:rsid w:val="00A06F71"/>
    <w:rsid w:val="00A07012"/>
    <w:rsid w:val="00A0710D"/>
    <w:rsid w:val="00A07992"/>
    <w:rsid w:val="00A079BD"/>
    <w:rsid w:val="00A07CA0"/>
    <w:rsid w:val="00A1022B"/>
    <w:rsid w:val="00A107B5"/>
    <w:rsid w:val="00A10A9B"/>
    <w:rsid w:val="00A11082"/>
    <w:rsid w:val="00A1168C"/>
    <w:rsid w:val="00A11F2E"/>
    <w:rsid w:val="00A11F76"/>
    <w:rsid w:val="00A1210E"/>
    <w:rsid w:val="00A125D3"/>
    <w:rsid w:val="00A126F4"/>
    <w:rsid w:val="00A12BC9"/>
    <w:rsid w:val="00A12D61"/>
    <w:rsid w:val="00A12E95"/>
    <w:rsid w:val="00A13093"/>
    <w:rsid w:val="00A1453D"/>
    <w:rsid w:val="00A147D2"/>
    <w:rsid w:val="00A149D4"/>
    <w:rsid w:val="00A14AE4"/>
    <w:rsid w:val="00A14BEE"/>
    <w:rsid w:val="00A14CBD"/>
    <w:rsid w:val="00A14D24"/>
    <w:rsid w:val="00A1507A"/>
    <w:rsid w:val="00A150B6"/>
    <w:rsid w:val="00A1525C"/>
    <w:rsid w:val="00A154A8"/>
    <w:rsid w:val="00A154CD"/>
    <w:rsid w:val="00A15916"/>
    <w:rsid w:val="00A159AC"/>
    <w:rsid w:val="00A15B66"/>
    <w:rsid w:val="00A16243"/>
    <w:rsid w:val="00A16AAA"/>
    <w:rsid w:val="00A17081"/>
    <w:rsid w:val="00A17929"/>
    <w:rsid w:val="00A17A2B"/>
    <w:rsid w:val="00A17DDF"/>
    <w:rsid w:val="00A2034B"/>
    <w:rsid w:val="00A203DE"/>
    <w:rsid w:val="00A20B02"/>
    <w:rsid w:val="00A21B6F"/>
    <w:rsid w:val="00A22063"/>
    <w:rsid w:val="00A22165"/>
    <w:rsid w:val="00A2220A"/>
    <w:rsid w:val="00A22643"/>
    <w:rsid w:val="00A2270E"/>
    <w:rsid w:val="00A2286A"/>
    <w:rsid w:val="00A22B60"/>
    <w:rsid w:val="00A2369C"/>
    <w:rsid w:val="00A239D5"/>
    <w:rsid w:val="00A23EA9"/>
    <w:rsid w:val="00A2442A"/>
    <w:rsid w:val="00A24908"/>
    <w:rsid w:val="00A24A92"/>
    <w:rsid w:val="00A24B88"/>
    <w:rsid w:val="00A24BD1"/>
    <w:rsid w:val="00A25176"/>
    <w:rsid w:val="00A251FA"/>
    <w:rsid w:val="00A25497"/>
    <w:rsid w:val="00A25990"/>
    <w:rsid w:val="00A25FD1"/>
    <w:rsid w:val="00A26983"/>
    <w:rsid w:val="00A269D6"/>
    <w:rsid w:val="00A26C74"/>
    <w:rsid w:val="00A26FAC"/>
    <w:rsid w:val="00A27128"/>
    <w:rsid w:val="00A27B57"/>
    <w:rsid w:val="00A300CB"/>
    <w:rsid w:val="00A309A0"/>
    <w:rsid w:val="00A30ADA"/>
    <w:rsid w:val="00A30C57"/>
    <w:rsid w:val="00A31303"/>
    <w:rsid w:val="00A315D1"/>
    <w:rsid w:val="00A316F5"/>
    <w:rsid w:val="00A3190D"/>
    <w:rsid w:val="00A31FF5"/>
    <w:rsid w:val="00A32C57"/>
    <w:rsid w:val="00A32D85"/>
    <w:rsid w:val="00A331DB"/>
    <w:rsid w:val="00A33353"/>
    <w:rsid w:val="00A333AE"/>
    <w:rsid w:val="00A33434"/>
    <w:rsid w:val="00A33699"/>
    <w:rsid w:val="00A338AF"/>
    <w:rsid w:val="00A33AA8"/>
    <w:rsid w:val="00A340CB"/>
    <w:rsid w:val="00A34358"/>
    <w:rsid w:val="00A34477"/>
    <w:rsid w:val="00A34B85"/>
    <w:rsid w:val="00A3548D"/>
    <w:rsid w:val="00A356FB"/>
    <w:rsid w:val="00A35A6D"/>
    <w:rsid w:val="00A36483"/>
    <w:rsid w:val="00A364EF"/>
    <w:rsid w:val="00A36B27"/>
    <w:rsid w:val="00A36B9E"/>
    <w:rsid w:val="00A36CED"/>
    <w:rsid w:val="00A3706C"/>
    <w:rsid w:val="00A3769D"/>
    <w:rsid w:val="00A3779C"/>
    <w:rsid w:val="00A378CC"/>
    <w:rsid w:val="00A378EC"/>
    <w:rsid w:val="00A37BA3"/>
    <w:rsid w:val="00A400F1"/>
    <w:rsid w:val="00A40165"/>
    <w:rsid w:val="00A40339"/>
    <w:rsid w:val="00A4049F"/>
    <w:rsid w:val="00A407A5"/>
    <w:rsid w:val="00A40952"/>
    <w:rsid w:val="00A40A4C"/>
    <w:rsid w:val="00A40DFA"/>
    <w:rsid w:val="00A41BF7"/>
    <w:rsid w:val="00A41D5C"/>
    <w:rsid w:val="00A420EF"/>
    <w:rsid w:val="00A42220"/>
    <w:rsid w:val="00A42B41"/>
    <w:rsid w:val="00A42D7B"/>
    <w:rsid w:val="00A432F6"/>
    <w:rsid w:val="00A447B5"/>
    <w:rsid w:val="00A4489B"/>
    <w:rsid w:val="00A44990"/>
    <w:rsid w:val="00A44CDB"/>
    <w:rsid w:val="00A45016"/>
    <w:rsid w:val="00A454A2"/>
    <w:rsid w:val="00A45B5E"/>
    <w:rsid w:val="00A46965"/>
    <w:rsid w:val="00A46CC7"/>
    <w:rsid w:val="00A47736"/>
    <w:rsid w:val="00A47E20"/>
    <w:rsid w:val="00A47FA1"/>
    <w:rsid w:val="00A506BD"/>
    <w:rsid w:val="00A50746"/>
    <w:rsid w:val="00A50761"/>
    <w:rsid w:val="00A513D1"/>
    <w:rsid w:val="00A524A0"/>
    <w:rsid w:val="00A52E41"/>
    <w:rsid w:val="00A530FA"/>
    <w:rsid w:val="00A53180"/>
    <w:rsid w:val="00A53626"/>
    <w:rsid w:val="00A5366B"/>
    <w:rsid w:val="00A53907"/>
    <w:rsid w:val="00A53F1A"/>
    <w:rsid w:val="00A542AD"/>
    <w:rsid w:val="00A545FD"/>
    <w:rsid w:val="00A54686"/>
    <w:rsid w:val="00A54A04"/>
    <w:rsid w:val="00A551DE"/>
    <w:rsid w:val="00A55412"/>
    <w:rsid w:val="00A5570A"/>
    <w:rsid w:val="00A55B1E"/>
    <w:rsid w:val="00A55B30"/>
    <w:rsid w:val="00A56858"/>
    <w:rsid w:val="00A56974"/>
    <w:rsid w:val="00A56B6C"/>
    <w:rsid w:val="00A56D4B"/>
    <w:rsid w:val="00A56DB9"/>
    <w:rsid w:val="00A56F28"/>
    <w:rsid w:val="00A5706D"/>
    <w:rsid w:val="00A5777A"/>
    <w:rsid w:val="00A60962"/>
    <w:rsid w:val="00A60C7F"/>
    <w:rsid w:val="00A61236"/>
    <w:rsid w:val="00A6136E"/>
    <w:rsid w:val="00A62168"/>
    <w:rsid w:val="00A62726"/>
    <w:rsid w:val="00A627F1"/>
    <w:rsid w:val="00A62897"/>
    <w:rsid w:val="00A62934"/>
    <w:rsid w:val="00A62F1C"/>
    <w:rsid w:val="00A634C2"/>
    <w:rsid w:val="00A63F79"/>
    <w:rsid w:val="00A643E7"/>
    <w:rsid w:val="00A649C5"/>
    <w:rsid w:val="00A64D0F"/>
    <w:rsid w:val="00A653B7"/>
    <w:rsid w:val="00A6574B"/>
    <w:rsid w:val="00A65E23"/>
    <w:rsid w:val="00A65F0E"/>
    <w:rsid w:val="00A663E3"/>
    <w:rsid w:val="00A66570"/>
    <w:rsid w:val="00A668DA"/>
    <w:rsid w:val="00A672BA"/>
    <w:rsid w:val="00A673D6"/>
    <w:rsid w:val="00A674CA"/>
    <w:rsid w:val="00A678D7"/>
    <w:rsid w:val="00A678FF"/>
    <w:rsid w:val="00A67B60"/>
    <w:rsid w:val="00A703E8"/>
    <w:rsid w:val="00A703F0"/>
    <w:rsid w:val="00A7045C"/>
    <w:rsid w:val="00A70683"/>
    <w:rsid w:val="00A71165"/>
    <w:rsid w:val="00A71910"/>
    <w:rsid w:val="00A7259E"/>
    <w:rsid w:val="00A727F1"/>
    <w:rsid w:val="00A72CF5"/>
    <w:rsid w:val="00A72DD4"/>
    <w:rsid w:val="00A72F3C"/>
    <w:rsid w:val="00A72FF1"/>
    <w:rsid w:val="00A73107"/>
    <w:rsid w:val="00A7324B"/>
    <w:rsid w:val="00A73CC9"/>
    <w:rsid w:val="00A73CD8"/>
    <w:rsid w:val="00A747A6"/>
    <w:rsid w:val="00A748AE"/>
    <w:rsid w:val="00A74C61"/>
    <w:rsid w:val="00A74CFF"/>
    <w:rsid w:val="00A750EC"/>
    <w:rsid w:val="00A75426"/>
    <w:rsid w:val="00A75622"/>
    <w:rsid w:val="00A7572B"/>
    <w:rsid w:val="00A75F7D"/>
    <w:rsid w:val="00A760F3"/>
    <w:rsid w:val="00A763AD"/>
    <w:rsid w:val="00A768B3"/>
    <w:rsid w:val="00A76A0B"/>
    <w:rsid w:val="00A76ACF"/>
    <w:rsid w:val="00A77315"/>
    <w:rsid w:val="00A7781B"/>
    <w:rsid w:val="00A778A6"/>
    <w:rsid w:val="00A802B5"/>
    <w:rsid w:val="00A80FF0"/>
    <w:rsid w:val="00A811C8"/>
    <w:rsid w:val="00A81692"/>
    <w:rsid w:val="00A816D4"/>
    <w:rsid w:val="00A818C5"/>
    <w:rsid w:val="00A8228F"/>
    <w:rsid w:val="00A82792"/>
    <w:rsid w:val="00A83886"/>
    <w:rsid w:val="00A83944"/>
    <w:rsid w:val="00A83976"/>
    <w:rsid w:val="00A8398A"/>
    <w:rsid w:val="00A83C54"/>
    <w:rsid w:val="00A83EA8"/>
    <w:rsid w:val="00A84051"/>
    <w:rsid w:val="00A84339"/>
    <w:rsid w:val="00A844DA"/>
    <w:rsid w:val="00A8481A"/>
    <w:rsid w:val="00A849BF"/>
    <w:rsid w:val="00A84A4E"/>
    <w:rsid w:val="00A84D3E"/>
    <w:rsid w:val="00A850A0"/>
    <w:rsid w:val="00A85235"/>
    <w:rsid w:val="00A854FB"/>
    <w:rsid w:val="00A856BB"/>
    <w:rsid w:val="00A85A93"/>
    <w:rsid w:val="00A85EF1"/>
    <w:rsid w:val="00A8628C"/>
    <w:rsid w:val="00A862D3"/>
    <w:rsid w:val="00A864AF"/>
    <w:rsid w:val="00A866E8"/>
    <w:rsid w:val="00A86B95"/>
    <w:rsid w:val="00A86CA0"/>
    <w:rsid w:val="00A86D37"/>
    <w:rsid w:val="00A876CE"/>
    <w:rsid w:val="00A877D9"/>
    <w:rsid w:val="00A90063"/>
    <w:rsid w:val="00A9011D"/>
    <w:rsid w:val="00A90385"/>
    <w:rsid w:val="00A9122D"/>
    <w:rsid w:val="00A91315"/>
    <w:rsid w:val="00A914BE"/>
    <w:rsid w:val="00A916ED"/>
    <w:rsid w:val="00A91C6A"/>
    <w:rsid w:val="00A91FE1"/>
    <w:rsid w:val="00A92356"/>
    <w:rsid w:val="00A92658"/>
    <w:rsid w:val="00A92677"/>
    <w:rsid w:val="00A92AC1"/>
    <w:rsid w:val="00A92CA9"/>
    <w:rsid w:val="00A936D9"/>
    <w:rsid w:val="00A940AE"/>
    <w:rsid w:val="00A940E1"/>
    <w:rsid w:val="00A942AD"/>
    <w:rsid w:val="00A943C5"/>
    <w:rsid w:val="00A95340"/>
    <w:rsid w:val="00A959BC"/>
    <w:rsid w:val="00A96613"/>
    <w:rsid w:val="00A96656"/>
    <w:rsid w:val="00A96B84"/>
    <w:rsid w:val="00A9728E"/>
    <w:rsid w:val="00A977E7"/>
    <w:rsid w:val="00A97E3A"/>
    <w:rsid w:val="00AA011F"/>
    <w:rsid w:val="00AA1258"/>
    <w:rsid w:val="00AA1B10"/>
    <w:rsid w:val="00AA20C1"/>
    <w:rsid w:val="00AA274D"/>
    <w:rsid w:val="00AA277B"/>
    <w:rsid w:val="00AA29A3"/>
    <w:rsid w:val="00AA2DDF"/>
    <w:rsid w:val="00AA31BA"/>
    <w:rsid w:val="00AA3363"/>
    <w:rsid w:val="00AA3454"/>
    <w:rsid w:val="00AA368F"/>
    <w:rsid w:val="00AA3A0E"/>
    <w:rsid w:val="00AA3A5F"/>
    <w:rsid w:val="00AA40FD"/>
    <w:rsid w:val="00AA41D1"/>
    <w:rsid w:val="00AA425E"/>
    <w:rsid w:val="00AA4606"/>
    <w:rsid w:val="00AA498B"/>
    <w:rsid w:val="00AA4B52"/>
    <w:rsid w:val="00AA4D7E"/>
    <w:rsid w:val="00AA4D88"/>
    <w:rsid w:val="00AA508F"/>
    <w:rsid w:val="00AA50E0"/>
    <w:rsid w:val="00AA6827"/>
    <w:rsid w:val="00AA69F0"/>
    <w:rsid w:val="00AA6E81"/>
    <w:rsid w:val="00AA7760"/>
    <w:rsid w:val="00AA77DB"/>
    <w:rsid w:val="00AA7E94"/>
    <w:rsid w:val="00AB00B8"/>
    <w:rsid w:val="00AB0147"/>
    <w:rsid w:val="00AB0233"/>
    <w:rsid w:val="00AB04B8"/>
    <w:rsid w:val="00AB0536"/>
    <w:rsid w:val="00AB09B3"/>
    <w:rsid w:val="00AB127A"/>
    <w:rsid w:val="00AB1C4A"/>
    <w:rsid w:val="00AB1E0E"/>
    <w:rsid w:val="00AB1E33"/>
    <w:rsid w:val="00AB1FB9"/>
    <w:rsid w:val="00AB2377"/>
    <w:rsid w:val="00AB23DC"/>
    <w:rsid w:val="00AB245D"/>
    <w:rsid w:val="00AB2A4D"/>
    <w:rsid w:val="00AB3532"/>
    <w:rsid w:val="00AB3601"/>
    <w:rsid w:val="00AB370D"/>
    <w:rsid w:val="00AB3763"/>
    <w:rsid w:val="00AB37EE"/>
    <w:rsid w:val="00AB3C17"/>
    <w:rsid w:val="00AB3D49"/>
    <w:rsid w:val="00AB3FA1"/>
    <w:rsid w:val="00AB3FFE"/>
    <w:rsid w:val="00AB4120"/>
    <w:rsid w:val="00AB4812"/>
    <w:rsid w:val="00AB4AA9"/>
    <w:rsid w:val="00AB4B41"/>
    <w:rsid w:val="00AB4FCD"/>
    <w:rsid w:val="00AB50C2"/>
    <w:rsid w:val="00AB58A9"/>
    <w:rsid w:val="00AB5A3C"/>
    <w:rsid w:val="00AB5B94"/>
    <w:rsid w:val="00AB5CB0"/>
    <w:rsid w:val="00AB5CC0"/>
    <w:rsid w:val="00AB61FA"/>
    <w:rsid w:val="00AB641B"/>
    <w:rsid w:val="00AB6A87"/>
    <w:rsid w:val="00AB6CE2"/>
    <w:rsid w:val="00AB6D0A"/>
    <w:rsid w:val="00AB6E1D"/>
    <w:rsid w:val="00AB7461"/>
    <w:rsid w:val="00AC0099"/>
    <w:rsid w:val="00AC02EC"/>
    <w:rsid w:val="00AC0452"/>
    <w:rsid w:val="00AC0478"/>
    <w:rsid w:val="00AC0A57"/>
    <w:rsid w:val="00AC0AC7"/>
    <w:rsid w:val="00AC16F7"/>
    <w:rsid w:val="00AC19A9"/>
    <w:rsid w:val="00AC1B72"/>
    <w:rsid w:val="00AC1BA8"/>
    <w:rsid w:val="00AC1C06"/>
    <w:rsid w:val="00AC1C43"/>
    <w:rsid w:val="00AC1CA6"/>
    <w:rsid w:val="00AC22B9"/>
    <w:rsid w:val="00AC25A0"/>
    <w:rsid w:val="00AC321C"/>
    <w:rsid w:val="00AC357E"/>
    <w:rsid w:val="00AC3732"/>
    <w:rsid w:val="00AC38A2"/>
    <w:rsid w:val="00AC3A81"/>
    <w:rsid w:val="00AC40E3"/>
    <w:rsid w:val="00AC44C5"/>
    <w:rsid w:val="00AC454C"/>
    <w:rsid w:val="00AC47AC"/>
    <w:rsid w:val="00AC47F6"/>
    <w:rsid w:val="00AC4A2D"/>
    <w:rsid w:val="00AC4CA1"/>
    <w:rsid w:val="00AC5051"/>
    <w:rsid w:val="00AC5380"/>
    <w:rsid w:val="00AC58C5"/>
    <w:rsid w:val="00AC5A6F"/>
    <w:rsid w:val="00AC5AB9"/>
    <w:rsid w:val="00AC5D15"/>
    <w:rsid w:val="00AC5FCE"/>
    <w:rsid w:val="00AC6121"/>
    <w:rsid w:val="00AC68E2"/>
    <w:rsid w:val="00AC696C"/>
    <w:rsid w:val="00AC7235"/>
    <w:rsid w:val="00AC73C6"/>
    <w:rsid w:val="00AC74F2"/>
    <w:rsid w:val="00AC793F"/>
    <w:rsid w:val="00AC7ADB"/>
    <w:rsid w:val="00AC7B7E"/>
    <w:rsid w:val="00AC7D29"/>
    <w:rsid w:val="00AD0088"/>
    <w:rsid w:val="00AD04C0"/>
    <w:rsid w:val="00AD04FF"/>
    <w:rsid w:val="00AD0E16"/>
    <w:rsid w:val="00AD0E81"/>
    <w:rsid w:val="00AD0F2D"/>
    <w:rsid w:val="00AD0FB7"/>
    <w:rsid w:val="00AD12DB"/>
    <w:rsid w:val="00AD18B4"/>
    <w:rsid w:val="00AD1A4C"/>
    <w:rsid w:val="00AD1CEA"/>
    <w:rsid w:val="00AD234A"/>
    <w:rsid w:val="00AD27BD"/>
    <w:rsid w:val="00AD2D40"/>
    <w:rsid w:val="00AD301C"/>
    <w:rsid w:val="00AD440E"/>
    <w:rsid w:val="00AD4498"/>
    <w:rsid w:val="00AD456C"/>
    <w:rsid w:val="00AD46E5"/>
    <w:rsid w:val="00AD4C21"/>
    <w:rsid w:val="00AD4CC8"/>
    <w:rsid w:val="00AD4D25"/>
    <w:rsid w:val="00AD4DA3"/>
    <w:rsid w:val="00AD4E69"/>
    <w:rsid w:val="00AD53AB"/>
    <w:rsid w:val="00AD5785"/>
    <w:rsid w:val="00AD5E1F"/>
    <w:rsid w:val="00AD601E"/>
    <w:rsid w:val="00AD62E3"/>
    <w:rsid w:val="00AD6613"/>
    <w:rsid w:val="00AD67D3"/>
    <w:rsid w:val="00AD6A7A"/>
    <w:rsid w:val="00AD6DA2"/>
    <w:rsid w:val="00AD71DF"/>
    <w:rsid w:val="00AE021C"/>
    <w:rsid w:val="00AE05DB"/>
    <w:rsid w:val="00AE06D7"/>
    <w:rsid w:val="00AE06D8"/>
    <w:rsid w:val="00AE07DE"/>
    <w:rsid w:val="00AE0860"/>
    <w:rsid w:val="00AE09A8"/>
    <w:rsid w:val="00AE15F7"/>
    <w:rsid w:val="00AE1A52"/>
    <w:rsid w:val="00AE1C29"/>
    <w:rsid w:val="00AE1CEE"/>
    <w:rsid w:val="00AE2176"/>
    <w:rsid w:val="00AE2ACE"/>
    <w:rsid w:val="00AE2B54"/>
    <w:rsid w:val="00AE2DDB"/>
    <w:rsid w:val="00AE33F5"/>
    <w:rsid w:val="00AE3922"/>
    <w:rsid w:val="00AE393B"/>
    <w:rsid w:val="00AE3ACD"/>
    <w:rsid w:val="00AE3C0E"/>
    <w:rsid w:val="00AE3D45"/>
    <w:rsid w:val="00AE3F91"/>
    <w:rsid w:val="00AE407D"/>
    <w:rsid w:val="00AE42AB"/>
    <w:rsid w:val="00AE494F"/>
    <w:rsid w:val="00AE4980"/>
    <w:rsid w:val="00AE4E51"/>
    <w:rsid w:val="00AE50F3"/>
    <w:rsid w:val="00AE5361"/>
    <w:rsid w:val="00AE56B1"/>
    <w:rsid w:val="00AE5746"/>
    <w:rsid w:val="00AE579F"/>
    <w:rsid w:val="00AE5898"/>
    <w:rsid w:val="00AE62B5"/>
    <w:rsid w:val="00AE674A"/>
    <w:rsid w:val="00AE7545"/>
    <w:rsid w:val="00AE75D2"/>
    <w:rsid w:val="00AE7DFA"/>
    <w:rsid w:val="00AF0035"/>
    <w:rsid w:val="00AF0172"/>
    <w:rsid w:val="00AF07E3"/>
    <w:rsid w:val="00AF0B63"/>
    <w:rsid w:val="00AF1177"/>
    <w:rsid w:val="00AF11B4"/>
    <w:rsid w:val="00AF18EE"/>
    <w:rsid w:val="00AF19BB"/>
    <w:rsid w:val="00AF1DEC"/>
    <w:rsid w:val="00AF1F12"/>
    <w:rsid w:val="00AF2212"/>
    <w:rsid w:val="00AF2291"/>
    <w:rsid w:val="00AF27E8"/>
    <w:rsid w:val="00AF2899"/>
    <w:rsid w:val="00AF2D85"/>
    <w:rsid w:val="00AF31EE"/>
    <w:rsid w:val="00AF3BF1"/>
    <w:rsid w:val="00AF3F17"/>
    <w:rsid w:val="00AF40DA"/>
    <w:rsid w:val="00AF41B5"/>
    <w:rsid w:val="00AF42AA"/>
    <w:rsid w:val="00AF4DAD"/>
    <w:rsid w:val="00AF5106"/>
    <w:rsid w:val="00AF5235"/>
    <w:rsid w:val="00AF5485"/>
    <w:rsid w:val="00AF55EB"/>
    <w:rsid w:val="00AF5741"/>
    <w:rsid w:val="00AF5897"/>
    <w:rsid w:val="00AF5ACB"/>
    <w:rsid w:val="00AF63D5"/>
    <w:rsid w:val="00AF65EA"/>
    <w:rsid w:val="00AF65F7"/>
    <w:rsid w:val="00AF68B2"/>
    <w:rsid w:val="00AF6C99"/>
    <w:rsid w:val="00AF6D4C"/>
    <w:rsid w:val="00AF6DEA"/>
    <w:rsid w:val="00AF7027"/>
    <w:rsid w:val="00AF707A"/>
    <w:rsid w:val="00AF71AF"/>
    <w:rsid w:val="00AF72A4"/>
    <w:rsid w:val="00AF7576"/>
    <w:rsid w:val="00AF7869"/>
    <w:rsid w:val="00AF7AAA"/>
    <w:rsid w:val="00B003FE"/>
    <w:rsid w:val="00B0070B"/>
    <w:rsid w:val="00B01CAE"/>
    <w:rsid w:val="00B01CCA"/>
    <w:rsid w:val="00B01E06"/>
    <w:rsid w:val="00B01E3B"/>
    <w:rsid w:val="00B0270F"/>
    <w:rsid w:val="00B029B3"/>
    <w:rsid w:val="00B02CA7"/>
    <w:rsid w:val="00B03A54"/>
    <w:rsid w:val="00B03B62"/>
    <w:rsid w:val="00B04889"/>
    <w:rsid w:val="00B048B4"/>
    <w:rsid w:val="00B04E7C"/>
    <w:rsid w:val="00B05431"/>
    <w:rsid w:val="00B05D7B"/>
    <w:rsid w:val="00B066D5"/>
    <w:rsid w:val="00B06918"/>
    <w:rsid w:val="00B0691E"/>
    <w:rsid w:val="00B06E67"/>
    <w:rsid w:val="00B07034"/>
    <w:rsid w:val="00B071B5"/>
    <w:rsid w:val="00B0725D"/>
    <w:rsid w:val="00B07898"/>
    <w:rsid w:val="00B07967"/>
    <w:rsid w:val="00B103EC"/>
    <w:rsid w:val="00B107E5"/>
    <w:rsid w:val="00B111BF"/>
    <w:rsid w:val="00B11201"/>
    <w:rsid w:val="00B112B4"/>
    <w:rsid w:val="00B11868"/>
    <w:rsid w:val="00B11FA3"/>
    <w:rsid w:val="00B130B2"/>
    <w:rsid w:val="00B131A5"/>
    <w:rsid w:val="00B135DC"/>
    <w:rsid w:val="00B141E8"/>
    <w:rsid w:val="00B14A5D"/>
    <w:rsid w:val="00B14A93"/>
    <w:rsid w:val="00B1517A"/>
    <w:rsid w:val="00B15935"/>
    <w:rsid w:val="00B15E66"/>
    <w:rsid w:val="00B15EC8"/>
    <w:rsid w:val="00B16970"/>
    <w:rsid w:val="00B16C18"/>
    <w:rsid w:val="00B16C54"/>
    <w:rsid w:val="00B16E43"/>
    <w:rsid w:val="00B17052"/>
    <w:rsid w:val="00B170D9"/>
    <w:rsid w:val="00B172A2"/>
    <w:rsid w:val="00B172C5"/>
    <w:rsid w:val="00B175F9"/>
    <w:rsid w:val="00B17A4A"/>
    <w:rsid w:val="00B17F98"/>
    <w:rsid w:val="00B17FDC"/>
    <w:rsid w:val="00B20077"/>
    <w:rsid w:val="00B20688"/>
    <w:rsid w:val="00B20E65"/>
    <w:rsid w:val="00B2122C"/>
    <w:rsid w:val="00B214A9"/>
    <w:rsid w:val="00B216EC"/>
    <w:rsid w:val="00B217AC"/>
    <w:rsid w:val="00B21A21"/>
    <w:rsid w:val="00B21A27"/>
    <w:rsid w:val="00B21BC7"/>
    <w:rsid w:val="00B2203A"/>
    <w:rsid w:val="00B2254D"/>
    <w:rsid w:val="00B2281E"/>
    <w:rsid w:val="00B2287F"/>
    <w:rsid w:val="00B22B52"/>
    <w:rsid w:val="00B22BD1"/>
    <w:rsid w:val="00B231DE"/>
    <w:rsid w:val="00B23345"/>
    <w:rsid w:val="00B23668"/>
    <w:rsid w:val="00B23752"/>
    <w:rsid w:val="00B23B86"/>
    <w:rsid w:val="00B23E88"/>
    <w:rsid w:val="00B2454E"/>
    <w:rsid w:val="00B24890"/>
    <w:rsid w:val="00B24E90"/>
    <w:rsid w:val="00B251DC"/>
    <w:rsid w:val="00B25416"/>
    <w:rsid w:val="00B25B7C"/>
    <w:rsid w:val="00B25B8E"/>
    <w:rsid w:val="00B25C18"/>
    <w:rsid w:val="00B25D8D"/>
    <w:rsid w:val="00B25E5B"/>
    <w:rsid w:val="00B268FE"/>
    <w:rsid w:val="00B26A3E"/>
    <w:rsid w:val="00B26EF3"/>
    <w:rsid w:val="00B27069"/>
    <w:rsid w:val="00B27477"/>
    <w:rsid w:val="00B27591"/>
    <w:rsid w:val="00B276C2"/>
    <w:rsid w:val="00B27721"/>
    <w:rsid w:val="00B27733"/>
    <w:rsid w:val="00B27CF5"/>
    <w:rsid w:val="00B300D4"/>
    <w:rsid w:val="00B30377"/>
    <w:rsid w:val="00B3057B"/>
    <w:rsid w:val="00B30816"/>
    <w:rsid w:val="00B308E7"/>
    <w:rsid w:val="00B30A43"/>
    <w:rsid w:val="00B30EE8"/>
    <w:rsid w:val="00B30F8D"/>
    <w:rsid w:val="00B31338"/>
    <w:rsid w:val="00B313D2"/>
    <w:rsid w:val="00B3148A"/>
    <w:rsid w:val="00B31786"/>
    <w:rsid w:val="00B318D1"/>
    <w:rsid w:val="00B322A5"/>
    <w:rsid w:val="00B32331"/>
    <w:rsid w:val="00B32752"/>
    <w:rsid w:val="00B33565"/>
    <w:rsid w:val="00B33787"/>
    <w:rsid w:val="00B33900"/>
    <w:rsid w:val="00B33A6E"/>
    <w:rsid w:val="00B33AF7"/>
    <w:rsid w:val="00B33BFE"/>
    <w:rsid w:val="00B34352"/>
    <w:rsid w:val="00B34963"/>
    <w:rsid w:val="00B34F90"/>
    <w:rsid w:val="00B352E5"/>
    <w:rsid w:val="00B357A6"/>
    <w:rsid w:val="00B36AE6"/>
    <w:rsid w:val="00B373B9"/>
    <w:rsid w:val="00B376D5"/>
    <w:rsid w:val="00B37A91"/>
    <w:rsid w:val="00B37F9D"/>
    <w:rsid w:val="00B37FCA"/>
    <w:rsid w:val="00B40493"/>
    <w:rsid w:val="00B40BB8"/>
    <w:rsid w:val="00B40F13"/>
    <w:rsid w:val="00B412CA"/>
    <w:rsid w:val="00B416EE"/>
    <w:rsid w:val="00B41C06"/>
    <w:rsid w:val="00B41FE6"/>
    <w:rsid w:val="00B420FC"/>
    <w:rsid w:val="00B4224C"/>
    <w:rsid w:val="00B42948"/>
    <w:rsid w:val="00B42966"/>
    <w:rsid w:val="00B42CB0"/>
    <w:rsid w:val="00B43267"/>
    <w:rsid w:val="00B43307"/>
    <w:rsid w:val="00B43E00"/>
    <w:rsid w:val="00B44021"/>
    <w:rsid w:val="00B440A3"/>
    <w:rsid w:val="00B442B3"/>
    <w:rsid w:val="00B4464B"/>
    <w:rsid w:val="00B447EC"/>
    <w:rsid w:val="00B44CA9"/>
    <w:rsid w:val="00B44E8A"/>
    <w:rsid w:val="00B45161"/>
    <w:rsid w:val="00B452AD"/>
    <w:rsid w:val="00B453EE"/>
    <w:rsid w:val="00B4549A"/>
    <w:rsid w:val="00B463CD"/>
    <w:rsid w:val="00B463F7"/>
    <w:rsid w:val="00B464C3"/>
    <w:rsid w:val="00B4650B"/>
    <w:rsid w:val="00B46645"/>
    <w:rsid w:val="00B47882"/>
    <w:rsid w:val="00B50623"/>
    <w:rsid w:val="00B509B9"/>
    <w:rsid w:val="00B50CB3"/>
    <w:rsid w:val="00B50F6A"/>
    <w:rsid w:val="00B5111F"/>
    <w:rsid w:val="00B519FA"/>
    <w:rsid w:val="00B51A47"/>
    <w:rsid w:val="00B51C1C"/>
    <w:rsid w:val="00B51D31"/>
    <w:rsid w:val="00B52208"/>
    <w:rsid w:val="00B52703"/>
    <w:rsid w:val="00B5287A"/>
    <w:rsid w:val="00B52EEA"/>
    <w:rsid w:val="00B5307C"/>
    <w:rsid w:val="00B530C4"/>
    <w:rsid w:val="00B53316"/>
    <w:rsid w:val="00B5345A"/>
    <w:rsid w:val="00B534A1"/>
    <w:rsid w:val="00B53BA7"/>
    <w:rsid w:val="00B53C9F"/>
    <w:rsid w:val="00B53FD2"/>
    <w:rsid w:val="00B547A2"/>
    <w:rsid w:val="00B553BD"/>
    <w:rsid w:val="00B56074"/>
    <w:rsid w:val="00B562AA"/>
    <w:rsid w:val="00B563D6"/>
    <w:rsid w:val="00B56AA7"/>
    <w:rsid w:val="00B56CC4"/>
    <w:rsid w:val="00B56F75"/>
    <w:rsid w:val="00B57E2F"/>
    <w:rsid w:val="00B60056"/>
    <w:rsid w:val="00B60950"/>
    <w:rsid w:val="00B609C0"/>
    <w:rsid w:val="00B60C4D"/>
    <w:rsid w:val="00B60E08"/>
    <w:rsid w:val="00B60ED2"/>
    <w:rsid w:val="00B6108D"/>
    <w:rsid w:val="00B61134"/>
    <w:rsid w:val="00B61187"/>
    <w:rsid w:val="00B61322"/>
    <w:rsid w:val="00B61493"/>
    <w:rsid w:val="00B6149F"/>
    <w:rsid w:val="00B616ED"/>
    <w:rsid w:val="00B61C6C"/>
    <w:rsid w:val="00B622B1"/>
    <w:rsid w:val="00B625BD"/>
    <w:rsid w:val="00B6278D"/>
    <w:rsid w:val="00B6291C"/>
    <w:rsid w:val="00B63414"/>
    <w:rsid w:val="00B63B6B"/>
    <w:rsid w:val="00B645EB"/>
    <w:rsid w:val="00B650F9"/>
    <w:rsid w:val="00B65112"/>
    <w:rsid w:val="00B65238"/>
    <w:rsid w:val="00B65510"/>
    <w:rsid w:val="00B6583C"/>
    <w:rsid w:val="00B66541"/>
    <w:rsid w:val="00B666C6"/>
    <w:rsid w:val="00B67E0F"/>
    <w:rsid w:val="00B67F15"/>
    <w:rsid w:val="00B7010B"/>
    <w:rsid w:val="00B70521"/>
    <w:rsid w:val="00B707D7"/>
    <w:rsid w:val="00B709DE"/>
    <w:rsid w:val="00B70C6F"/>
    <w:rsid w:val="00B70DB9"/>
    <w:rsid w:val="00B70E88"/>
    <w:rsid w:val="00B70E99"/>
    <w:rsid w:val="00B712B6"/>
    <w:rsid w:val="00B71656"/>
    <w:rsid w:val="00B7183F"/>
    <w:rsid w:val="00B7302D"/>
    <w:rsid w:val="00B7317B"/>
    <w:rsid w:val="00B73212"/>
    <w:rsid w:val="00B732BA"/>
    <w:rsid w:val="00B7355C"/>
    <w:rsid w:val="00B73978"/>
    <w:rsid w:val="00B742FE"/>
    <w:rsid w:val="00B74880"/>
    <w:rsid w:val="00B74C32"/>
    <w:rsid w:val="00B74C6B"/>
    <w:rsid w:val="00B750F0"/>
    <w:rsid w:val="00B75D46"/>
    <w:rsid w:val="00B77992"/>
    <w:rsid w:val="00B77B81"/>
    <w:rsid w:val="00B80507"/>
    <w:rsid w:val="00B805A2"/>
    <w:rsid w:val="00B80B92"/>
    <w:rsid w:val="00B81173"/>
    <w:rsid w:val="00B82102"/>
    <w:rsid w:val="00B82A44"/>
    <w:rsid w:val="00B82ACD"/>
    <w:rsid w:val="00B82C4B"/>
    <w:rsid w:val="00B82D70"/>
    <w:rsid w:val="00B82F1C"/>
    <w:rsid w:val="00B83132"/>
    <w:rsid w:val="00B836C1"/>
    <w:rsid w:val="00B83B0B"/>
    <w:rsid w:val="00B8401E"/>
    <w:rsid w:val="00B847C5"/>
    <w:rsid w:val="00B847E4"/>
    <w:rsid w:val="00B8492A"/>
    <w:rsid w:val="00B849B9"/>
    <w:rsid w:val="00B84BD9"/>
    <w:rsid w:val="00B84C23"/>
    <w:rsid w:val="00B84E37"/>
    <w:rsid w:val="00B84E5C"/>
    <w:rsid w:val="00B85054"/>
    <w:rsid w:val="00B856B5"/>
    <w:rsid w:val="00B85D7F"/>
    <w:rsid w:val="00B86249"/>
    <w:rsid w:val="00B86282"/>
    <w:rsid w:val="00B862FD"/>
    <w:rsid w:val="00B864FB"/>
    <w:rsid w:val="00B86EEB"/>
    <w:rsid w:val="00B86FDC"/>
    <w:rsid w:val="00B876A9"/>
    <w:rsid w:val="00B90164"/>
    <w:rsid w:val="00B90AC0"/>
    <w:rsid w:val="00B90B93"/>
    <w:rsid w:val="00B90C9F"/>
    <w:rsid w:val="00B90D3D"/>
    <w:rsid w:val="00B90EC2"/>
    <w:rsid w:val="00B91311"/>
    <w:rsid w:val="00B915FB"/>
    <w:rsid w:val="00B91C27"/>
    <w:rsid w:val="00B91D21"/>
    <w:rsid w:val="00B91D79"/>
    <w:rsid w:val="00B92030"/>
    <w:rsid w:val="00B9264D"/>
    <w:rsid w:val="00B92687"/>
    <w:rsid w:val="00B92872"/>
    <w:rsid w:val="00B93441"/>
    <w:rsid w:val="00B941A3"/>
    <w:rsid w:val="00B94B8C"/>
    <w:rsid w:val="00B94C4D"/>
    <w:rsid w:val="00B94FC4"/>
    <w:rsid w:val="00B9507A"/>
    <w:rsid w:val="00B95465"/>
    <w:rsid w:val="00B95CD8"/>
    <w:rsid w:val="00B95E71"/>
    <w:rsid w:val="00B96366"/>
    <w:rsid w:val="00B9656A"/>
    <w:rsid w:val="00B9656F"/>
    <w:rsid w:val="00B96888"/>
    <w:rsid w:val="00B96C5E"/>
    <w:rsid w:val="00B96E11"/>
    <w:rsid w:val="00B97514"/>
    <w:rsid w:val="00B97983"/>
    <w:rsid w:val="00B97AD6"/>
    <w:rsid w:val="00B97C09"/>
    <w:rsid w:val="00B97D73"/>
    <w:rsid w:val="00B97E76"/>
    <w:rsid w:val="00BA0464"/>
    <w:rsid w:val="00BA0A5A"/>
    <w:rsid w:val="00BA0CFB"/>
    <w:rsid w:val="00BA10FF"/>
    <w:rsid w:val="00BA1401"/>
    <w:rsid w:val="00BA1A35"/>
    <w:rsid w:val="00BA1B1F"/>
    <w:rsid w:val="00BA201D"/>
    <w:rsid w:val="00BA22A6"/>
    <w:rsid w:val="00BA2B54"/>
    <w:rsid w:val="00BA2D7A"/>
    <w:rsid w:val="00BA30EE"/>
    <w:rsid w:val="00BA338B"/>
    <w:rsid w:val="00BA34DF"/>
    <w:rsid w:val="00BA3E09"/>
    <w:rsid w:val="00BA403A"/>
    <w:rsid w:val="00BA462B"/>
    <w:rsid w:val="00BA498E"/>
    <w:rsid w:val="00BA4F3A"/>
    <w:rsid w:val="00BA4FE8"/>
    <w:rsid w:val="00BA55C9"/>
    <w:rsid w:val="00BA5BAB"/>
    <w:rsid w:val="00BA5BFA"/>
    <w:rsid w:val="00BA5C47"/>
    <w:rsid w:val="00BA6C32"/>
    <w:rsid w:val="00BA6D00"/>
    <w:rsid w:val="00BA7216"/>
    <w:rsid w:val="00BA7434"/>
    <w:rsid w:val="00BA74DE"/>
    <w:rsid w:val="00BA76C8"/>
    <w:rsid w:val="00BA7E32"/>
    <w:rsid w:val="00BB0651"/>
    <w:rsid w:val="00BB0B13"/>
    <w:rsid w:val="00BB0CEF"/>
    <w:rsid w:val="00BB1072"/>
    <w:rsid w:val="00BB1394"/>
    <w:rsid w:val="00BB1457"/>
    <w:rsid w:val="00BB14EA"/>
    <w:rsid w:val="00BB17CA"/>
    <w:rsid w:val="00BB1B5D"/>
    <w:rsid w:val="00BB1E85"/>
    <w:rsid w:val="00BB20E7"/>
    <w:rsid w:val="00BB225B"/>
    <w:rsid w:val="00BB231F"/>
    <w:rsid w:val="00BB2577"/>
    <w:rsid w:val="00BB35AC"/>
    <w:rsid w:val="00BB39C3"/>
    <w:rsid w:val="00BB3D51"/>
    <w:rsid w:val="00BB42DF"/>
    <w:rsid w:val="00BB46F6"/>
    <w:rsid w:val="00BB470A"/>
    <w:rsid w:val="00BB49F6"/>
    <w:rsid w:val="00BB5466"/>
    <w:rsid w:val="00BB57F2"/>
    <w:rsid w:val="00BB5D83"/>
    <w:rsid w:val="00BB5E5E"/>
    <w:rsid w:val="00BB643A"/>
    <w:rsid w:val="00BB6952"/>
    <w:rsid w:val="00BB6B81"/>
    <w:rsid w:val="00BB6C25"/>
    <w:rsid w:val="00BB6D4A"/>
    <w:rsid w:val="00BB733F"/>
    <w:rsid w:val="00BB74DD"/>
    <w:rsid w:val="00BB7E42"/>
    <w:rsid w:val="00BC0775"/>
    <w:rsid w:val="00BC097A"/>
    <w:rsid w:val="00BC1018"/>
    <w:rsid w:val="00BC101A"/>
    <w:rsid w:val="00BC10D1"/>
    <w:rsid w:val="00BC13DD"/>
    <w:rsid w:val="00BC1740"/>
    <w:rsid w:val="00BC1B46"/>
    <w:rsid w:val="00BC1BCF"/>
    <w:rsid w:val="00BC2627"/>
    <w:rsid w:val="00BC294F"/>
    <w:rsid w:val="00BC2C6A"/>
    <w:rsid w:val="00BC2C92"/>
    <w:rsid w:val="00BC2CE2"/>
    <w:rsid w:val="00BC2FB3"/>
    <w:rsid w:val="00BC35C6"/>
    <w:rsid w:val="00BC36C2"/>
    <w:rsid w:val="00BC3998"/>
    <w:rsid w:val="00BC3F29"/>
    <w:rsid w:val="00BC4232"/>
    <w:rsid w:val="00BC460D"/>
    <w:rsid w:val="00BC47EF"/>
    <w:rsid w:val="00BC4EF3"/>
    <w:rsid w:val="00BC502A"/>
    <w:rsid w:val="00BC516B"/>
    <w:rsid w:val="00BC523E"/>
    <w:rsid w:val="00BC576B"/>
    <w:rsid w:val="00BC5FFA"/>
    <w:rsid w:val="00BC62E7"/>
    <w:rsid w:val="00BC6953"/>
    <w:rsid w:val="00BC69B7"/>
    <w:rsid w:val="00BC72AF"/>
    <w:rsid w:val="00BC747D"/>
    <w:rsid w:val="00BC7915"/>
    <w:rsid w:val="00BD011C"/>
    <w:rsid w:val="00BD0E48"/>
    <w:rsid w:val="00BD1055"/>
    <w:rsid w:val="00BD1396"/>
    <w:rsid w:val="00BD1701"/>
    <w:rsid w:val="00BD1827"/>
    <w:rsid w:val="00BD1992"/>
    <w:rsid w:val="00BD2B0F"/>
    <w:rsid w:val="00BD2B98"/>
    <w:rsid w:val="00BD2C9F"/>
    <w:rsid w:val="00BD3079"/>
    <w:rsid w:val="00BD367F"/>
    <w:rsid w:val="00BD372C"/>
    <w:rsid w:val="00BD3E59"/>
    <w:rsid w:val="00BD3F0B"/>
    <w:rsid w:val="00BD3F99"/>
    <w:rsid w:val="00BD42C6"/>
    <w:rsid w:val="00BD435E"/>
    <w:rsid w:val="00BD4B20"/>
    <w:rsid w:val="00BD4B8B"/>
    <w:rsid w:val="00BD4BA8"/>
    <w:rsid w:val="00BD4E29"/>
    <w:rsid w:val="00BD5099"/>
    <w:rsid w:val="00BD533D"/>
    <w:rsid w:val="00BD5FE7"/>
    <w:rsid w:val="00BD63BB"/>
    <w:rsid w:val="00BD63F0"/>
    <w:rsid w:val="00BD645A"/>
    <w:rsid w:val="00BD65C3"/>
    <w:rsid w:val="00BD737B"/>
    <w:rsid w:val="00BD7813"/>
    <w:rsid w:val="00BD7908"/>
    <w:rsid w:val="00BE01E4"/>
    <w:rsid w:val="00BE03ED"/>
    <w:rsid w:val="00BE0626"/>
    <w:rsid w:val="00BE06A7"/>
    <w:rsid w:val="00BE0842"/>
    <w:rsid w:val="00BE1250"/>
    <w:rsid w:val="00BE1670"/>
    <w:rsid w:val="00BE2282"/>
    <w:rsid w:val="00BE241A"/>
    <w:rsid w:val="00BE2A50"/>
    <w:rsid w:val="00BE2D16"/>
    <w:rsid w:val="00BE397E"/>
    <w:rsid w:val="00BE3CD0"/>
    <w:rsid w:val="00BE44A7"/>
    <w:rsid w:val="00BE44E8"/>
    <w:rsid w:val="00BE48B1"/>
    <w:rsid w:val="00BE48DC"/>
    <w:rsid w:val="00BE4FD7"/>
    <w:rsid w:val="00BE528F"/>
    <w:rsid w:val="00BE52F6"/>
    <w:rsid w:val="00BE555D"/>
    <w:rsid w:val="00BE5B8E"/>
    <w:rsid w:val="00BE6169"/>
    <w:rsid w:val="00BE667C"/>
    <w:rsid w:val="00BE66F4"/>
    <w:rsid w:val="00BE6918"/>
    <w:rsid w:val="00BE6C41"/>
    <w:rsid w:val="00BE6C49"/>
    <w:rsid w:val="00BE6C92"/>
    <w:rsid w:val="00BE6EE2"/>
    <w:rsid w:val="00BE6FB4"/>
    <w:rsid w:val="00BE7555"/>
    <w:rsid w:val="00BE7570"/>
    <w:rsid w:val="00BE7F3E"/>
    <w:rsid w:val="00BF038F"/>
    <w:rsid w:val="00BF0680"/>
    <w:rsid w:val="00BF10F1"/>
    <w:rsid w:val="00BF1226"/>
    <w:rsid w:val="00BF1483"/>
    <w:rsid w:val="00BF157D"/>
    <w:rsid w:val="00BF18C2"/>
    <w:rsid w:val="00BF1EB5"/>
    <w:rsid w:val="00BF2159"/>
    <w:rsid w:val="00BF2180"/>
    <w:rsid w:val="00BF28FA"/>
    <w:rsid w:val="00BF2EC7"/>
    <w:rsid w:val="00BF3639"/>
    <w:rsid w:val="00BF3821"/>
    <w:rsid w:val="00BF38AC"/>
    <w:rsid w:val="00BF3940"/>
    <w:rsid w:val="00BF4FE3"/>
    <w:rsid w:val="00BF56FB"/>
    <w:rsid w:val="00BF5ED0"/>
    <w:rsid w:val="00BF5FD6"/>
    <w:rsid w:val="00BF61B0"/>
    <w:rsid w:val="00BF6621"/>
    <w:rsid w:val="00BF69F1"/>
    <w:rsid w:val="00BF78DC"/>
    <w:rsid w:val="00BF7C25"/>
    <w:rsid w:val="00BF7E44"/>
    <w:rsid w:val="00C00770"/>
    <w:rsid w:val="00C008CE"/>
    <w:rsid w:val="00C01375"/>
    <w:rsid w:val="00C01572"/>
    <w:rsid w:val="00C01589"/>
    <w:rsid w:val="00C0163C"/>
    <w:rsid w:val="00C01DA8"/>
    <w:rsid w:val="00C01DF3"/>
    <w:rsid w:val="00C01F88"/>
    <w:rsid w:val="00C0210B"/>
    <w:rsid w:val="00C02903"/>
    <w:rsid w:val="00C02BFD"/>
    <w:rsid w:val="00C03026"/>
    <w:rsid w:val="00C03084"/>
    <w:rsid w:val="00C03353"/>
    <w:rsid w:val="00C034BF"/>
    <w:rsid w:val="00C03B03"/>
    <w:rsid w:val="00C049DF"/>
    <w:rsid w:val="00C0620A"/>
    <w:rsid w:val="00C06606"/>
    <w:rsid w:val="00C06619"/>
    <w:rsid w:val="00C0682C"/>
    <w:rsid w:val="00C06FF8"/>
    <w:rsid w:val="00C071D1"/>
    <w:rsid w:val="00C07C18"/>
    <w:rsid w:val="00C07FD9"/>
    <w:rsid w:val="00C10120"/>
    <w:rsid w:val="00C105A9"/>
    <w:rsid w:val="00C10686"/>
    <w:rsid w:val="00C10A1E"/>
    <w:rsid w:val="00C10C71"/>
    <w:rsid w:val="00C10CF7"/>
    <w:rsid w:val="00C11082"/>
    <w:rsid w:val="00C11326"/>
    <w:rsid w:val="00C11729"/>
    <w:rsid w:val="00C119A4"/>
    <w:rsid w:val="00C126B8"/>
    <w:rsid w:val="00C12A7D"/>
    <w:rsid w:val="00C12B1E"/>
    <w:rsid w:val="00C13268"/>
    <w:rsid w:val="00C1360B"/>
    <w:rsid w:val="00C1391F"/>
    <w:rsid w:val="00C1412D"/>
    <w:rsid w:val="00C14593"/>
    <w:rsid w:val="00C14F7E"/>
    <w:rsid w:val="00C1555D"/>
    <w:rsid w:val="00C15B9D"/>
    <w:rsid w:val="00C15DC3"/>
    <w:rsid w:val="00C16427"/>
    <w:rsid w:val="00C16C70"/>
    <w:rsid w:val="00C16DFA"/>
    <w:rsid w:val="00C16F48"/>
    <w:rsid w:val="00C171EE"/>
    <w:rsid w:val="00C17AF0"/>
    <w:rsid w:val="00C17B94"/>
    <w:rsid w:val="00C17DBE"/>
    <w:rsid w:val="00C2012C"/>
    <w:rsid w:val="00C2098D"/>
    <w:rsid w:val="00C20BB3"/>
    <w:rsid w:val="00C20EFB"/>
    <w:rsid w:val="00C2100A"/>
    <w:rsid w:val="00C22614"/>
    <w:rsid w:val="00C226A5"/>
    <w:rsid w:val="00C22985"/>
    <w:rsid w:val="00C2299A"/>
    <w:rsid w:val="00C22B08"/>
    <w:rsid w:val="00C22B7E"/>
    <w:rsid w:val="00C22F0C"/>
    <w:rsid w:val="00C23296"/>
    <w:rsid w:val="00C23411"/>
    <w:rsid w:val="00C23473"/>
    <w:rsid w:val="00C234B4"/>
    <w:rsid w:val="00C23638"/>
    <w:rsid w:val="00C2386A"/>
    <w:rsid w:val="00C23B33"/>
    <w:rsid w:val="00C240EE"/>
    <w:rsid w:val="00C248EF"/>
    <w:rsid w:val="00C24CB7"/>
    <w:rsid w:val="00C24F1D"/>
    <w:rsid w:val="00C25107"/>
    <w:rsid w:val="00C2519E"/>
    <w:rsid w:val="00C256D0"/>
    <w:rsid w:val="00C256F0"/>
    <w:rsid w:val="00C25DBB"/>
    <w:rsid w:val="00C26555"/>
    <w:rsid w:val="00C26674"/>
    <w:rsid w:val="00C269F1"/>
    <w:rsid w:val="00C271D1"/>
    <w:rsid w:val="00C277BA"/>
    <w:rsid w:val="00C27C64"/>
    <w:rsid w:val="00C27ED1"/>
    <w:rsid w:val="00C300CC"/>
    <w:rsid w:val="00C304F4"/>
    <w:rsid w:val="00C307E5"/>
    <w:rsid w:val="00C30949"/>
    <w:rsid w:val="00C3148A"/>
    <w:rsid w:val="00C315BD"/>
    <w:rsid w:val="00C316D6"/>
    <w:rsid w:val="00C31DA5"/>
    <w:rsid w:val="00C32794"/>
    <w:rsid w:val="00C33690"/>
    <w:rsid w:val="00C33A8B"/>
    <w:rsid w:val="00C33B06"/>
    <w:rsid w:val="00C34318"/>
    <w:rsid w:val="00C34633"/>
    <w:rsid w:val="00C34C2C"/>
    <w:rsid w:val="00C34FD3"/>
    <w:rsid w:val="00C3557F"/>
    <w:rsid w:val="00C35C16"/>
    <w:rsid w:val="00C36B15"/>
    <w:rsid w:val="00C36F1F"/>
    <w:rsid w:val="00C375F0"/>
    <w:rsid w:val="00C37A06"/>
    <w:rsid w:val="00C37ABD"/>
    <w:rsid w:val="00C37E40"/>
    <w:rsid w:val="00C401A3"/>
    <w:rsid w:val="00C401BE"/>
    <w:rsid w:val="00C40653"/>
    <w:rsid w:val="00C4080A"/>
    <w:rsid w:val="00C40A68"/>
    <w:rsid w:val="00C40BDD"/>
    <w:rsid w:val="00C40C4D"/>
    <w:rsid w:val="00C40EA4"/>
    <w:rsid w:val="00C40F15"/>
    <w:rsid w:val="00C412EC"/>
    <w:rsid w:val="00C41A9C"/>
    <w:rsid w:val="00C41F6C"/>
    <w:rsid w:val="00C420E3"/>
    <w:rsid w:val="00C42399"/>
    <w:rsid w:val="00C42D02"/>
    <w:rsid w:val="00C43036"/>
    <w:rsid w:val="00C43515"/>
    <w:rsid w:val="00C43C4B"/>
    <w:rsid w:val="00C44012"/>
    <w:rsid w:val="00C44094"/>
    <w:rsid w:val="00C446C5"/>
    <w:rsid w:val="00C44810"/>
    <w:rsid w:val="00C449D5"/>
    <w:rsid w:val="00C44B45"/>
    <w:rsid w:val="00C44C57"/>
    <w:rsid w:val="00C44DF5"/>
    <w:rsid w:val="00C44FE2"/>
    <w:rsid w:val="00C4519C"/>
    <w:rsid w:val="00C45454"/>
    <w:rsid w:val="00C4583B"/>
    <w:rsid w:val="00C4588B"/>
    <w:rsid w:val="00C459FA"/>
    <w:rsid w:val="00C46031"/>
    <w:rsid w:val="00C46268"/>
    <w:rsid w:val="00C462FA"/>
    <w:rsid w:val="00C465FB"/>
    <w:rsid w:val="00C46683"/>
    <w:rsid w:val="00C46770"/>
    <w:rsid w:val="00C46C70"/>
    <w:rsid w:val="00C46DAB"/>
    <w:rsid w:val="00C47033"/>
    <w:rsid w:val="00C47190"/>
    <w:rsid w:val="00C47201"/>
    <w:rsid w:val="00C47627"/>
    <w:rsid w:val="00C47A79"/>
    <w:rsid w:val="00C47FB0"/>
    <w:rsid w:val="00C47FEF"/>
    <w:rsid w:val="00C50002"/>
    <w:rsid w:val="00C50041"/>
    <w:rsid w:val="00C502A6"/>
    <w:rsid w:val="00C50DBE"/>
    <w:rsid w:val="00C50ED5"/>
    <w:rsid w:val="00C51212"/>
    <w:rsid w:val="00C51558"/>
    <w:rsid w:val="00C5180B"/>
    <w:rsid w:val="00C51884"/>
    <w:rsid w:val="00C518D3"/>
    <w:rsid w:val="00C51B60"/>
    <w:rsid w:val="00C52A06"/>
    <w:rsid w:val="00C52A45"/>
    <w:rsid w:val="00C52CC2"/>
    <w:rsid w:val="00C52ED4"/>
    <w:rsid w:val="00C53001"/>
    <w:rsid w:val="00C5339F"/>
    <w:rsid w:val="00C5380E"/>
    <w:rsid w:val="00C53815"/>
    <w:rsid w:val="00C5384B"/>
    <w:rsid w:val="00C54193"/>
    <w:rsid w:val="00C543D3"/>
    <w:rsid w:val="00C548EE"/>
    <w:rsid w:val="00C54CD2"/>
    <w:rsid w:val="00C54D54"/>
    <w:rsid w:val="00C55503"/>
    <w:rsid w:val="00C556ED"/>
    <w:rsid w:val="00C55DB8"/>
    <w:rsid w:val="00C564DC"/>
    <w:rsid w:val="00C56AB6"/>
    <w:rsid w:val="00C56D57"/>
    <w:rsid w:val="00C57AA6"/>
    <w:rsid w:val="00C600EB"/>
    <w:rsid w:val="00C60501"/>
    <w:rsid w:val="00C606EA"/>
    <w:rsid w:val="00C60F6D"/>
    <w:rsid w:val="00C614A0"/>
    <w:rsid w:val="00C61AE2"/>
    <w:rsid w:val="00C61C33"/>
    <w:rsid w:val="00C61D75"/>
    <w:rsid w:val="00C61DAA"/>
    <w:rsid w:val="00C61DBA"/>
    <w:rsid w:val="00C62401"/>
    <w:rsid w:val="00C62593"/>
    <w:rsid w:val="00C62753"/>
    <w:rsid w:val="00C62783"/>
    <w:rsid w:val="00C627E8"/>
    <w:rsid w:val="00C6304F"/>
    <w:rsid w:val="00C63A5E"/>
    <w:rsid w:val="00C63C22"/>
    <w:rsid w:val="00C63E76"/>
    <w:rsid w:val="00C64820"/>
    <w:rsid w:val="00C649E0"/>
    <w:rsid w:val="00C64EA9"/>
    <w:rsid w:val="00C64FB2"/>
    <w:rsid w:val="00C653D2"/>
    <w:rsid w:val="00C657D1"/>
    <w:rsid w:val="00C65D8D"/>
    <w:rsid w:val="00C660B3"/>
    <w:rsid w:val="00C667E0"/>
    <w:rsid w:val="00C66F2F"/>
    <w:rsid w:val="00C6707F"/>
    <w:rsid w:val="00C67551"/>
    <w:rsid w:val="00C676E8"/>
    <w:rsid w:val="00C678E7"/>
    <w:rsid w:val="00C679C3"/>
    <w:rsid w:val="00C7031B"/>
    <w:rsid w:val="00C71117"/>
    <w:rsid w:val="00C7139A"/>
    <w:rsid w:val="00C716D4"/>
    <w:rsid w:val="00C71BB7"/>
    <w:rsid w:val="00C71ED3"/>
    <w:rsid w:val="00C722B1"/>
    <w:rsid w:val="00C72C30"/>
    <w:rsid w:val="00C72CB1"/>
    <w:rsid w:val="00C72D9D"/>
    <w:rsid w:val="00C73694"/>
    <w:rsid w:val="00C73E4F"/>
    <w:rsid w:val="00C74175"/>
    <w:rsid w:val="00C74515"/>
    <w:rsid w:val="00C74973"/>
    <w:rsid w:val="00C74C04"/>
    <w:rsid w:val="00C74DB4"/>
    <w:rsid w:val="00C753F8"/>
    <w:rsid w:val="00C75590"/>
    <w:rsid w:val="00C75592"/>
    <w:rsid w:val="00C75596"/>
    <w:rsid w:val="00C75800"/>
    <w:rsid w:val="00C75A7A"/>
    <w:rsid w:val="00C76257"/>
    <w:rsid w:val="00C76484"/>
    <w:rsid w:val="00C768CF"/>
    <w:rsid w:val="00C76B66"/>
    <w:rsid w:val="00C76CEB"/>
    <w:rsid w:val="00C7795F"/>
    <w:rsid w:val="00C80048"/>
    <w:rsid w:val="00C80184"/>
    <w:rsid w:val="00C80565"/>
    <w:rsid w:val="00C80BC5"/>
    <w:rsid w:val="00C80BF9"/>
    <w:rsid w:val="00C80D5F"/>
    <w:rsid w:val="00C8125B"/>
    <w:rsid w:val="00C817FA"/>
    <w:rsid w:val="00C81B7D"/>
    <w:rsid w:val="00C822AC"/>
    <w:rsid w:val="00C82365"/>
    <w:rsid w:val="00C82549"/>
    <w:rsid w:val="00C82A23"/>
    <w:rsid w:val="00C82DD8"/>
    <w:rsid w:val="00C83C3E"/>
    <w:rsid w:val="00C84137"/>
    <w:rsid w:val="00C84241"/>
    <w:rsid w:val="00C843CE"/>
    <w:rsid w:val="00C848E1"/>
    <w:rsid w:val="00C84C19"/>
    <w:rsid w:val="00C84DD3"/>
    <w:rsid w:val="00C85237"/>
    <w:rsid w:val="00C85332"/>
    <w:rsid w:val="00C854F0"/>
    <w:rsid w:val="00C85D78"/>
    <w:rsid w:val="00C85E78"/>
    <w:rsid w:val="00C86964"/>
    <w:rsid w:val="00C86B9C"/>
    <w:rsid w:val="00C87414"/>
    <w:rsid w:val="00C8758E"/>
    <w:rsid w:val="00C87B19"/>
    <w:rsid w:val="00C87B95"/>
    <w:rsid w:val="00C87C11"/>
    <w:rsid w:val="00C87E83"/>
    <w:rsid w:val="00C90015"/>
    <w:rsid w:val="00C900F0"/>
    <w:rsid w:val="00C90380"/>
    <w:rsid w:val="00C90446"/>
    <w:rsid w:val="00C90E87"/>
    <w:rsid w:val="00C9134C"/>
    <w:rsid w:val="00C91838"/>
    <w:rsid w:val="00C919E0"/>
    <w:rsid w:val="00C91EA5"/>
    <w:rsid w:val="00C92165"/>
    <w:rsid w:val="00C921A3"/>
    <w:rsid w:val="00C921A6"/>
    <w:rsid w:val="00C922B7"/>
    <w:rsid w:val="00C9275F"/>
    <w:rsid w:val="00C927CD"/>
    <w:rsid w:val="00C92C3A"/>
    <w:rsid w:val="00C93BD9"/>
    <w:rsid w:val="00C9481D"/>
    <w:rsid w:val="00C94B5F"/>
    <w:rsid w:val="00C94C96"/>
    <w:rsid w:val="00C94FE6"/>
    <w:rsid w:val="00C9511F"/>
    <w:rsid w:val="00C95584"/>
    <w:rsid w:val="00C959D2"/>
    <w:rsid w:val="00C95D77"/>
    <w:rsid w:val="00C95EE4"/>
    <w:rsid w:val="00C9671E"/>
    <w:rsid w:val="00C96831"/>
    <w:rsid w:val="00C97111"/>
    <w:rsid w:val="00C97478"/>
    <w:rsid w:val="00C9772D"/>
    <w:rsid w:val="00C97A2B"/>
    <w:rsid w:val="00C97ACB"/>
    <w:rsid w:val="00C97C1D"/>
    <w:rsid w:val="00C97C46"/>
    <w:rsid w:val="00C97EB7"/>
    <w:rsid w:val="00CA0BB2"/>
    <w:rsid w:val="00CA0D9F"/>
    <w:rsid w:val="00CA0E6E"/>
    <w:rsid w:val="00CA1767"/>
    <w:rsid w:val="00CA1809"/>
    <w:rsid w:val="00CA1C73"/>
    <w:rsid w:val="00CA1D42"/>
    <w:rsid w:val="00CA20C1"/>
    <w:rsid w:val="00CA2443"/>
    <w:rsid w:val="00CA2479"/>
    <w:rsid w:val="00CA2600"/>
    <w:rsid w:val="00CA28AF"/>
    <w:rsid w:val="00CA2B14"/>
    <w:rsid w:val="00CA2FE9"/>
    <w:rsid w:val="00CA4A5A"/>
    <w:rsid w:val="00CA4C62"/>
    <w:rsid w:val="00CA54A4"/>
    <w:rsid w:val="00CA56FF"/>
    <w:rsid w:val="00CA58AA"/>
    <w:rsid w:val="00CA58DF"/>
    <w:rsid w:val="00CA6093"/>
    <w:rsid w:val="00CA60C4"/>
    <w:rsid w:val="00CA6127"/>
    <w:rsid w:val="00CA622A"/>
    <w:rsid w:val="00CA6266"/>
    <w:rsid w:val="00CA6865"/>
    <w:rsid w:val="00CA72E7"/>
    <w:rsid w:val="00CA73EE"/>
    <w:rsid w:val="00CA7BE2"/>
    <w:rsid w:val="00CB008F"/>
    <w:rsid w:val="00CB0526"/>
    <w:rsid w:val="00CB0B7C"/>
    <w:rsid w:val="00CB0C13"/>
    <w:rsid w:val="00CB120F"/>
    <w:rsid w:val="00CB1596"/>
    <w:rsid w:val="00CB1A16"/>
    <w:rsid w:val="00CB1BCA"/>
    <w:rsid w:val="00CB1F76"/>
    <w:rsid w:val="00CB217D"/>
    <w:rsid w:val="00CB2472"/>
    <w:rsid w:val="00CB254E"/>
    <w:rsid w:val="00CB274F"/>
    <w:rsid w:val="00CB30F0"/>
    <w:rsid w:val="00CB35A2"/>
    <w:rsid w:val="00CB37E3"/>
    <w:rsid w:val="00CB3888"/>
    <w:rsid w:val="00CB3AF9"/>
    <w:rsid w:val="00CB3BA9"/>
    <w:rsid w:val="00CB4266"/>
    <w:rsid w:val="00CB4884"/>
    <w:rsid w:val="00CB4B2F"/>
    <w:rsid w:val="00CB4B74"/>
    <w:rsid w:val="00CB4E08"/>
    <w:rsid w:val="00CB5125"/>
    <w:rsid w:val="00CB534B"/>
    <w:rsid w:val="00CB5E8E"/>
    <w:rsid w:val="00CB6939"/>
    <w:rsid w:val="00CB6CA2"/>
    <w:rsid w:val="00CB6D9C"/>
    <w:rsid w:val="00CB6F9C"/>
    <w:rsid w:val="00CB79BB"/>
    <w:rsid w:val="00CB7D63"/>
    <w:rsid w:val="00CB7E84"/>
    <w:rsid w:val="00CC040C"/>
    <w:rsid w:val="00CC08C7"/>
    <w:rsid w:val="00CC0E89"/>
    <w:rsid w:val="00CC10C8"/>
    <w:rsid w:val="00CC19BB"/>
    <w:rsid w:val="00CC2045"/>
    <w:rsid w:val="00CC2189"/>
    <w:rsid w:val="00CC36FB"/>
    <w:rsid w:val="00CC3949"/>
    <w:rsid w:val="00CC3CBA"/>
    <w:rsid w:val="00CC3F88"/>
    <w:rsid w:val="00CC4361"/>
    <w:rsid w:val="00CC4686"/>
    <w:rsid w:val="00CC4B84"/>
    <w:rsid w:val="00CC4CC8"/>
    <w:rsid w:val="00CC4D50"/>
    <w:rsid w:val="00CC4E8B"/>
    <w:rsid w:val="00CC50EA"/>
    <w:rsid w:val="00CC5163"/>
    <w:rsid w:val="00CC5532"/>
    <w:rsid w:val="00CC58CB"/>
    <w:rsid w:val="00CC594B"/>
    <w:rsid w:val="00CC5D87"/>
    <w:rsid w:val="00CC5F91"/>
    <w:rsid w:val="00CC6376"/>
    <w:rsid w:val="00CC64FF"/>
    <w:rsid w:val="00CC6763"/>
    <w:rsid w:val="00CC68A1"/>
    <w:rsid w:val="00CC692D"/>
    <w:rsid w:val="00CC692E"/>
    <w:rsid w:val="00CC6B78"/>
    <w:rsid w:val="00CC704A"/>
    <w:rsid w:val="00CC75D0"/>
    <w:rsid w:val="00CC7E6C"/>
    <w:rsid w:val="00CD05A9"/>
    <w:rsid w:val="00CD0BE6"/>
    <w:rsid w:val="00CD13D4"/>
    <w:rsid w:val="00CD18C8"/>
    <w:rsid w:val="00CD2347"/>
    <w:rsid w:val="00CD254A"/>
    <w:rsid w:val="00CD2562"/>
    <w:rsid w:val="00CD26D6"/>
    <w:rsid w:val="00CD2B2C"/>
    <w:rsid w:val="00CD2C33"/>
    <w:rsid w:val="00CD3690"/>
    <w:rsid w:val="00CD3B19"/>
    <w:rsid w:val="00CD3C12"/>
    <w:rsid w:val="00CD41CD"/>
    <w:rsid w:val="00CD454D"/>
    <w:rsid w:val="00CD4584"/>
    <w:rsid w:val="00CD48E0"/>
    <w:rsid w:val="00CD4A61"/>
    <w:rsid w:val="00CD50BB"/>
    <w:rsid w:val="00CD5B15"/>
    <w:rsid w:val="00CD5C62"/>
    <w:rsid w:val="00CD64CB"/>
    <w:rsid w:val="00CD6745"/>
    <w:rsid w:val="00CD6C6F"/>
    <w:rsid w:val="00CD7789"/>
    <w:rsid w:val="00CD77BC"/>
    <w:rsid w:val="00CD7915"/>
    <w:rsid w:val="00CD7FD4"/>
    <w:rsid w:val="00CE007D"/>
    <w:rsid w:val="00CE03C6"/>
    <w:rsid w:val="00CE07C2"/>
    <w:rsid w:val="00CE0CC1"/>
    <w:rsid w:val="00CE11BA"/>
    <w:rsid w:val="00CE1287"/>
    <w:rsid w:val="00CE2080"/>
    <w:rsid w:val="00CE28A8"/>
    <w:rsid w:val="00CE2B71"/>
    <w:rsid w:val="00CE349C"/>
    <w:rsid w:val="00CE3CFE"/>
    <w:rsid w:val="00CE3DC8"/>
    <w:rsid w:val="00CE51DA"/>
    <w:rsid w:val="00CE57BA"/>
    <w:rsid w:val="00CE5D2A"/>
    <w:rsid w:val="00CE656F"/>
    <w:rsid w:val="00CE6A0A"/>
    <w:rsid w:val="00CE6C4B"/>
    <w:rsid w:val="00CE6F85"/>
    <w:rsid w:val="00CE71D4"/>
    <w:rsid w:val="00CE720D"/>
    <w:rsid w:val="00CE746B"/>
    <w:rsid w:val="00CE77B2"/>
    <w:rsid w:val="00CE7C3A"/>
    <w:rsid w:val="00CF0068"/>
    <w:rsid w:val="00CF011C"/>
    <w:rsid w:val="00CF02EC"/>
    <w:rsid w:val="00CF06FF"/>
    <w:rsid w:val="00CF0C3B"/>
    <w:rsid w:val="00CF0E31"/>
    <w:rsid w:val="00CF15AE"/>
    <w:rsid w:val="00CF1A84"/>
    <w:rsid w:val="00CF23AD"/>
    <w:rsid w:val="00CF2774"/>
    <w:rsid w:val="00CF28F3"/>
    <w:rsid w:val="00CF315B"/>
    <w:rsid w:val="00CF3C18"/>
    <w:rsid w:val="00CF3E1E"/>
    <w:rsid w:val="00CF43A0"/>
    <w:rsid w:val="00CF4575"/>
    <w:rsid w:val="00CF46B1"/>
    <w:rsid w:val="00CF4BB5"/>
    <w:rsid w:val="00CF4D1D"/>
    <w:rsid w:val="00CF52F7"/>
    <w:rsid w:val="00CF5568"/>
    <w:rsid w:val="00CF6335"/>
    <w:rsid w:val="00CF63E6"/>
    <w:rsid w:val="00CF679E"/>
    <w:rsid w:val="00CF70BA"/>
    <w:rsid w:val="00CF7312"/>
    <w:rsid w:val="00CF778A"/>
    <w:rsid w:val="00D00353"/>
    <w:rsid w:val="00D00E24"/>
    <w:rsid w:val="00D012AB"/>
    <w:rsid w:val="00D013F6"/>
    <w:rsid w:val="00D014B0"/>
    <w:rsid w:val="00D01B39"/>
    <w:rsid w:val="00D0236A"/>
    <w:rsid w:val="00D024A3"/>
    <w:rsid w:val="00D026CD"/>
    <w:rsid w:val="00D02810"/>
    <w:rsid w:val="00D02F36"/>
    <w:rsid w:val="00D039C4"/>
    <w:rsid w:val="00D03BCF"/>
    <w:rsid w:val="00D03CC0"/>
    <w:rsid w:val="00D03E8A"/>
    <w:rsid w:val="00D041CE"/>
    <w:rsid w:val="00D044B6"/>
    <w:rsid w:val="00D04A6E"/>
    <w:rsid w:val="00D055BE"/>
    <w:rsid w:val="00D05C7A"/>
    <w:rsid w:val="00D06127"/>
    <w:rsid w:val="00D066E1"/>
    <w:rsid w:val="00D06929"/>
    <w:rsid w:val="00D06BE8"/>
    <w:rsid w:val="00D0771E"/>
    <w:rsid w:val="00D0778B"/>
    <w:rsid w:val="00D07A42"/>
    <w:rsid w:val="00D07D0F"/>
    <w:rsid w:val="00D07FE5"/>
    <w:rsid w:val="00D10023"/>
    <w:rsid w:val="00D102BB"/>
    <w:rsid w:val="00D1054C"/>
    <w:rsid w:val="00D1068D"/>
    <w:rsid w:val="00D10D2D"/>
    <w:rsid w:val="00D11048"/>
    <w:rsid w:val="00D11B49"/>
    <w:rsid w:val="00D11C6C"/>
    <w:rsid w:val="00D11E50"/>
    <w:rsid w:val="00D12537"/>
    <w:rsid w:val="00D12562"/>
    <w:rsid w:val="00D1264D"/>
    <w:rsid w:val="00D126BB"/>
    <w:rsid w:val="00D12866"/>
    <w:rsid w:val="00D12C7E"/>
    <w:rsid w:val="00D12FC9"/>
    <w:rsid w:val="00D1314B"/>
    <w:rsid w:val="00D13363"/>
    <w:rsid w:val="00D139D5"/>
    <w:rsid w:val="00D14337"/>
    <w:rsid w:val="00D14470"/>
    <w:rsid w:val="00D14721"/>
    <w:rsid w:val="00D14CBB"/>
    <w:rsid w:val="00D150C4"/>
    <w:rsid w:val="00D155EF"/>
    <w:rsid w:val="00D1561E"/>
    <w:rsid w:val="00D15ABF"/>
    <w:rsid w:val="00D1604D"/>
    <w:rsid w:val="00D162EE"/>
    <w:rsid w:val="00D16311"/>
    <w:rsid w:val="00D16317"/>
    <w:rsid w:val="00D1644A"/>
    <w:rsid w:val="00D17080"/>
    <w:rsid w:val="00D174BB"/>
    <w:rsid w:val="00D1782F"/>
    <w:rsid w:val="00D17A7E"/>
    <w:rsid w:val="00D17BC1"/>
    <w:rsid w:val="00D200DF"/>
    <w:rsid w:val="00D2093F"/>
    <w:rsid w:val="00D20A77"/>
    <w:rsid w:val="00D21780"/>
    <w:rsid w:val="00D21CD2"/>
    <w:rsid w:val="00D21E2A"/>
    <w:rsid w:val="00D223D2"/>
    <w:rsid w:val="00D22461"/>
    <w:rsid w:val="00D226F8"/>
    <w:rsid w:val="00D22841"/>
    <w:rsid w:val="00D22AD9"/>
    <w:rsid w:val="00D22F5E"/>
    <w:rsid w:val="00D23931"/>
    <w:rsid w:val="00D23BA3"/>
    <w:rsid w:val="00D2493C"/>
    <w:rsid w:val="00D2622C"/>
    <w:rsid w:val="00D262DD"/>
    <w:rsid w:val="00D27077"/>
    <w:rsid w:val="00D27B21"/>
    <w:rsid w:val="00D30B23"/>
    <w:rsid w:val="00D310FE"/>
    <w:rsid w:val="00D319C6"/>
    <w:rsid w:val="00D31CDB"/>
    <w:rsid w:val="00D31F47"/>
    <w:rsid w:val="00D32443"/>
    <w:rsid w:val="00D32550"/>
    <w:rsid w:val="00D32CD9"/>
    <w:rsid w:val="00D33256"/>
    <w:rsid w:val="00D33345"/>
    <w:rsid w:val="00D33794"/>
    <w:rsid w:val="00D33798"/>
    <w:rsid w:val="00D339FE"/>
    <w:rsid w:val="00D340F8"/>
    <w:rsid w:val="00D347E9"/>
    <w:rsid w:val="00D34AB2"/>
    <w:rsid w:val="00D34C47"/>
    <w:rsid w:val="00D34C8D"/>
    <w:rsid w:val="00D34FA4"/>
    <w:rsid w:val="00D3574C"/>
    <w:rsid w:val="00D35BDA"/>
    <w:rsid w:val="00D35C4E"/>
    <w:rsid w:val="00D36248"/>
    <w:rsid w:val="00D3650C"/>
    <w:rsid w:val="00D368A7"/>
    <w:rsid w:val="00D36963"/>
    <w:rsid w:val="00D36F42"/>
    <w:rsid w:val="00D3752D"/>
    <w:rsid w:val="00D3764D"/>
    <w:rsid w:val="00D376C2"/>
    <w:rsid w:val="00D376C3"/>
    <w:rsid w:val="00D37719"/>
    <w:rsid w:val="00D37825"/>
    <w:rsid w:val="00D37D21"/>
    <w:rsid w:val="00D37EEF"/>
    <w:rsid w:val="00D40625"/>
    <w:rsid w:val="00D41780"/>
    <w:rsid w:val="00D419C1"/>
    <w:rsid w:val="00D41BB0"/>
    <w:rsid w:val="00D4247D"/>
    <w:rsid w:val="00D425EA"/>
    <w:rsid w:val="00D430C9"/>
    <w:rsid w:val="00D43495"/>
    <w:rsid w:val="00D43710"/>
    <w:rsid w:val="00D43F77"/>
    <w:rsid w:val="00D44017"/>
    <w:rsid w:val="00D4414C"/>
    <w:rsid w:val="00D44CB2"/>
    <w:rsid w:val="00D44F3E"/>
    <w:rsid w:val="00D45298"/>
    <w:rsid w:val="00D456A3"/>
    <w:rsid w:val="00D456CA"/>
    <w:rsid w:val="00D458C1"/>
    <w:rsid w:val="00D45AA3"/>
    <w:rsid w:val="00D45B05"/>
    <w:rsid w:val="00D45B17"/>
    <w:rsid w:val="00D45C18"/>
    <w:rsid w:val="00D45DD0"/>
    <w:rsid w:val="00D45EA1"/>
    <w:rsid w:val="00D46725"/>
    <w:rsid w:val="00D46A00"/>
    <w:rsid w:val="00D46C82"/>
    <w:rsid w:val="00D46DDB"/>
    <w:rsid w:val="00D473E3"/>
    <w:rsid w:val="00D502D6"/>
    <w:rsid w:val="00D502DF"/>
    <w:rsid w:val="00D508B6"/>
    <w:rsid w:val="00D50EC9"/>
    <w:rsid w:val="00D51677"/>
    <w:rsid w:val="00D51B9F"/>
    <w:rsid w:val="00D523A8"/>
    <w:rsid w:val="00D52805"/>
    <w:rsid w:val="00D5290B"/>
    <w:rsid w:val="00D52B56"/>
    <w:rsid w:val="00D52C06"/>
    <w:rsid w:val="00D5387B"/>
    <w:rsid w:val="00D538A4"/>
    <w:rsid w:val="00D5395F"/>
    <w:rsid w:val="00D54A90"/>
    <w:rsid w:val="00D54BBC"/>
    <w:rsid w:val="00D55522"/>
    <w:rsid w:val="00D55754"/>
    <w:rsid w:val="00D55F06"/>
    <w:rsid w:val="00D56207"/>
    <w:rsid w:val="00D5633F"/>
    <w:rsid w:val="00D56848"/>
    <w:rsid w:val="00D56A3B"/>
    <w:rsid w:val="00D56A3D"/>
    <w:rsid w:val="00D56F95"/>
    <w:rsid w:val="00D5713E"/>
    <w:rsid w:val="00D60221"/>
    <w:rsid w:val="00D61401"/>
    <w:rsid w:val="00D61D7C"/>
    <w:rsid w:val="00D622C5"/>
    <w:rsid w:val="00D62701"/>
    <w:rsid w:val="00D62846"/>
    <w:rsid w:val="00D62A21"/>
    <w:rsid w:val="00D62FD1"/>
    <w:rsid w:val="00D63F88"/>
    <w:rsid w:val="00D64B9F"/>
    <w:rsid w:val="00D64CDF"/>
    <w:rsid w:val="00D6504C"/>
    <w:rsid w:val="00D656F6"/>
    <w:rsid w:val="00D65F90"/>
    <w:rsid w:val="00D65FC4"/>
    <w:rsid w:val="00D6629B"/>
    <w:rsid w:val="00D6632E"/>
    <w:rsid w:val="00D6681E"/>
    <w:rsid w:val="00D66B86"/>
    <w:rsid w:val="00D66BAB"/>
    <w:rsid w:val="00D66FBA"/>
    <w:rsid w:val="00D672D4"/>
    <w:rsid w:val="00D677D3"/>
    <w:rsid w:val="00D67C8D"/>
    <w:rsid w:val="00D67FC0"/>
    <w:rsid w:val="00D70759"/>
    <w:rsid w:val="00D7092A"/>
    <w:rsid w:val="00D71023"/>
    <w:rsid w:val="00D71678"/>
    <w:rsid w:val="00D71682"/>
    <w:rsid w:val="00D718B6"/>
    <w:rsid w:val="00D71A68"/>
    <w:rsid w:val="00D72253"/>
    <w:rsid w:val="00D724AB"/>
    <w:rsid w:val="00D7252A"/>
    <w:rsid w:val="00D7298E"/>
    <w:rsid w:val="00D72F91"/>
    <w:rsid w:val="00D74015"/>
    <w:rsid w:val="00D74048"/>
    <w:rsid w:val="00D74647"/>
    <w:rsid w:val="00D74A33"/>
    <w:rsid w:val="00D74B85"/>
    <w:rsid w:val="00D74D37"/>
    <w:rsid w:val="00D7513F"/>
    <w:rsid w:val="00D75317"/>
    <w:rsid w:val="00D75552"/>
    <w:rsid w:val="00D76147"/>
    <w:rsid w:val="00D76652"/>
    <w:rsid w:val="00D76A30"/>
    <w:rsid w:val="00D76A37"/>
    <w:rsid w:val="00D76CC9"/>
    <w:rsid w:val="00D76CF5"/>
    <w:rsid w:val="00D80D67"/>
    <w:rsid w:val="00D80DD6"/>
    <w:rsid w:val="00D8161B"/>
    <w:rsid w:val="00D816FB"/>
    <w:rsid w:val="00D82485"/>
    <w:rsid w:val="00D824B9"/>
    <w:rsid w:val="00D824BA"/>
    <w:rsid w:val="00D8266F"/>
    <w:rsid w:val="00D82764"/>
    <w:rsid w:val="00D82EE9"/>
    <w:rsid w:val="00D83771"/>
    <w:rsid w:val="00D83950"/>
    <w:rsid w:val="00D83FBA"/>
    <w:rsid w:val="00D843AE"/>
    <w:rsid w:val="00D84960"/>
    <w:rsid w:val="00D85CCA"/>
    <w:rsid w:val="00D85E9D"/>
    <w:rsid w:val="00D85FE5"/>
    <w:rsid w:val="00D8608D"/>
    <w:rsid w:val="00D86519"/>
    <w:rsid w:val="00D8683E"/>
    <w:rsid w:val="00D86C51"/>
    <w:rsid w:val="00D86DD4"/>
    <w:rsid w:val="00D873D4"/>
    <w:rsid w:val="00D87570"/>
    <w:rsid w:val="00D879E2"/>
    <w:rsid w:val="00D87C72"/>
    <w:rsid w:val="00D9002B"/>
    <w:rsid w:val="00D90142"/>
    <w:rsid w:val="00D903BB"/>
    <w:rsid w:val="00D9053E"/>
    <w:rsid w:val="00D907E2"/>
    <w:rsid w:val="00D90E41"/>
    <w:rsid w:val="00D91012"/>
    <w:rsid w:val="00D910F8"/>
    <w:rsid w:val="00D9181E"/>
    <w:rsid w:val="00D91B1B"/>
    <w:rsid w:val="00D91CAD"/>
    <w:rsid w:val="00D91D12"/>
    <w:rsid w:val="00D921E2"/>
    <w:rsid w:val="00D92AF1"/>
    <w:rsid w:val="00D92C1E"/>
    <w:rsid w:val="00D92D05"/>
    <w:rsid w:val="00D92F45"/>
    <w:rsid w:val="00D937E9"/>
    <w:rsid w:val="00D9408E"/>
    <w:rsid w:val="00D94278"/>
    <w:rsid w:val="00D9577A"/>
    <w:rsid w:val="00D959F1"/>
    <w:rsid w:val="00D95ED1"/>
    <w:rsid w:val="00D962E9"/>
    <w:rsid w:val="00D9631E"/>
    <w:rsid w:val="00D96571"/>
    <w:rsid w:val="00D968C3"/>
    <w:rsid w:val="00D969CE"/>
    <w:rsid w:val="00D978EB"/>
    <w:rsid w:val="00D97AFB"/>
    <w:rsid w:val="00D97F5F"/>
    <w:rsid w:val="00D97F79"/>
    <w:rsid w:val="00DA07AF"/>
    <w:rsid w:val="00DA0B9A"/>
    <w:rsid w:val="00DA0E21"/>
    <w:rsid w:val="00DA0EDF"/>
    <w:rsid w:val="00DA15C1"/>
    <w:rsid w:val="00DA1FE0"/>
    <w:rsid w:val="00DA244B"/>
    <w:rsid w:val="00DA25D2"/>
    <w:rsid w:val="00DA2C91"/>
    <w:rsid w:val="00DA2F06"/>
    <w:rsid w:val="00DA33EB"/>
    <w:rsid w:val="00DA3E53"/>
    <w:rsid w:val="00DA3FD1"/>
    <w:rsid w:val="00DA43D6"/>
    <w:rsid w:val="00DA48A9"/>
    <w:rsid w:val="00DA4972"/>
    <w:rsid w:val="00DA4B3C"/>
    <w:rsid w:val="00DA4EEC"/>
    <w:rsid w:val="00DA561A"/>
    <w:rsid w:val="00DA5B20"/>
    <w:rsid w:val="00DA5FC8"/>
    <w:rsid w:val="00DA6609"/>
    <w:rsid w:val="00DA6D50"/>
    <w:rsid w:val="00DA79DE"/>
    <w:rsid w:val="00DA7B7F"/>
    <w:rsid w:val="00DB0ABA"/>
    <w:rsid w:val="00DB11C8"/>
    <w:rsid w:val="00DB17C0"/>
    <w:rsid w:val="00DB1927"/>
    <w:rsid w:val="00DB1ACF"/>
    <w:rsid w:val="00DB1E22"/>
    <w:rsid w:val="00DB2286"/>
    <w:rsid w:val="00DB2478"/>
    <w:rsid w:val="00DB2720"/>
    <w:rsid w:val="00DB2A2F"/>
    <w:rsid w:val="00DB2B93"/>
    <w:rsid w:val="00DB2C5E"/>
    <w:rsid w:val="00DB2DE9"/>
    <w:rsid w:val="00DB2F76"/>
    <w:rsid w:val="00DB3353"/>
    <w:rsid w:val="00DB3AFC"/>
    <w:rsid w:val="00DB4457"/>
    <w:rsid w:val="00DB4881"/>
    <w:rsid w:val="00DB4A55"/>
    <w:rsid w:val="00DB56FD"/>
    <w:rsid w:val="00DB57A3"/>
    <w:rsid w:val="00DB5B82"/>
    <w:rsid w:val="00DB61C0"/>
    <w:rsid w:val="00DB62A1"/>
    <w:rsid w:val="00DB62B2"/>
    <w:rsid w:val="00DB6386"/>
    <w:rsid w:val="00DB68DF"/>
    <w:rsid w:val="00DB6B76"/>
    <w:rsid w:val="00DB6CBB"/>
    <w:rsid w:val="00DB73B6"/>
    <w:rsid w:val="00DB78DE"/>
    <w:rsid w:val="00DB7E0C"/>
    <w:rsid w:val="00DC07F4"/>
    <w:rsid w:val="00DC0CEA"/>
    <w:rsid w:val="00DC0D33"/>
    <w:rsid w:val="00DC0D61"/>
    <w:rsid w:val="00DC107A"/>
    <w:rsid w:val="00DC1571"/>
    <w:rsid w:val="00DC171A"/>
    <w:rsid w:val="00DC1C19"/>
    <w:rsid w:val="00DC1CA3"/>
    <w:rsid w:val="00DC1E70"/>
    <w:rsid w:val="00DC2092"/>
    <w:rsid w:val="00DC21F0"/>
    <w:rsid w:val="00DC24FE"/>
    <w:rsid w:val="00DC2DB4"/>
    <w:rsid w:val="00DC2F80"/>
    <w:rsid w:val="00DC3517"/>
    <w:rsid w:val="00DC35E2"/>
    <w:rsid w:val="00DC3900"/>
    <w:rsid w:val="00DC3D48"/>
    <w:rsid w:val="00DC3EB1"/>
    <w:rsid w:val="00DC43EC"/>
    <w:rsid w:val="00DC4A65"/>
    <w:rsid w:val="00DC500F"/>
    <w:rsid w:val="00DC58F0"/>
    <w:rsid w:val="00DC5E80"/>
    <w:rsid w:val="00DC5EAF"/>
    <w:rsid w:val="00DC609B"/>
    <w:rsid w:val="00DC6600"/>
    <w:rsid w:val="00DC675E"/>
    <w:rsid w:val="00DC753C"/>
    <w:rsid w:val="00DC75A2"/>
    <w:rsid w:val="00DC7BF7"/>
    <w:rsid w:val="00DC7E46"/>
    <w:rsid w:val="00DD0242"/>
    <w:rsid w:val="00DD05B5"/>
    <w:rsid w:val="00DD1774"/>
    <w:rsid w:val="00DD17AC"/>
    <w:rsid w:val="00DD1829"/>
    <w:rsid w:val="00DD1847"/>
    <w:rsid w:val="00DD1F84"/>
    <w:rsid w:val="00DD2281"/>
    <w:rsid w:val="00DD233D"/>
    <w:rsid w:val="00DD2408"/>
    <w:rsid w:val="00DD2CAE"/>
    <w:rsid w:val="00DD2E16"/>
    <w:rsid w:val="00DD2E25"/>
    <w:rsid w:val="00DD2E84"/>
    <w:rsid w:val="00DD37FE"/>
    <w:rsid w:val="00DD385D"/>
    <w:rsid w:val="00DD3A88"/>
    <w:rsid w:val="00DD418B"/>
    <w:rsid w:val="00DD41E3"/>
    <w:rsid w:val="00DD4499"/>
    <w:rsid w:val="00DD4F96"/>
    <w:rsid w:val="00DD5031"/>
    <w:rsid w:val="00DD5112"/>
    <w:rsid w:val="00DD5117"/>
    <w:rsid w:val="00DD572F"/>
    <w:rsid w:val="00DD61A6"/>
    <w:rsid w:val="00DD6B09"/>
    <w:rsid w:val="00DD6F73"/>
    <w:rsid w:val="00DD72C1"/>
    <w:rsid w:val="00DD7642"/>
    <w:rsid w:val="00DD793E"/>
    <w:rsid w:val="00DD7E49"/>
    <w:rsid w:val="00DD7F62"/>
    <w:rsid w:val="00DE0A52"/>
    <w:rsid w:val="00DE0AA3"/>
    <w:rsid w:val="00DE0B9B"/>
    <w:rsid w:val="00DE134B"/>
    <w:rsid w:val="00DE16F7"/>
    <w:rsid w:val="00DE1D51"/>
    <w:rsid w:val="00DE207D"/>
    <w:rsid w:val="00DE2451"/>
    <w:rsid w:val="00DE290E"/>
    <w:rsid w:val="00DE2BBE"/>
    <w:rsid w:val="00DE2BD2"/>
    <w:rsid w:val="00DE32DD"/>
    <w:rsid w:val="00DE37F0"/>
    <w:rsid w:val="00DE3D5E"/>
    <w:rsid w:val="00DE4472"/>
    <w:rsid w:val="00DE457E"/>
    <w:rsid w:val="00DE4791"/>
    <w:rsid w:val="00DE494C"/>
    <w:rsid w:val="00DE50CE"/>
    <w:rsid w:val="00DE539C"/>
    <w:rsid w:val="00DE5612"/>
    <w:rsid w:val="00DE5B12"/>
    <w:rsid w:val="00DE5E93"/>
    <w:rsid w:val="00DE5F6E"/>
    <w:rsid w:val="00DE61E6"/>
    <w:rsid w:val="00DE6259"/>
    <w:rsid w:val="00DE64DF"/>
    <w:rsid w:val="00DE660F"/>
    <w:rsid w:val="00DE68FF"/>
    <w:rsid w:val="00DE6AB8"/>
    <w:rsid w:val="00DF01C9"/>
    <w:rsid w:val="00DF052D"/>
    <w:rsid w:val="00DF064F"/>
    <w:rsid w:val="00DF0854"/>
    <w:rsid w:val="00DF0958"/>
    <w:rsid w:val="00DF09F9"/>
    <w:rsid w:val="00DF0CE0"/>
    <w:rsid w:val="00DF13DC"/>
    <w:rsid w:val="00DF2240"/>
    <w:rsid w:val="00DF3743"/>
    <w:rsid w:val="00DF39C1"/>
    <w:rsid w:val="00DF3B9D"/>
    <w:rsid w:val="00DF3C88"/>
    <w:rsid w:val="00DF425F"/>
    <w:rsid w:val="00DF4472"/>
    <w:rsid w:val="00DF4486"/>
    <w:rsid w:val="00DF51A3"/>
    <w:rsid w:val="00DF549C"/>
    <w:rsid w:val="00DF6261"/>
    <w:rsid w:val="00DF67ED"/>
    <w:rsid w:val="00DF72DA"/>
    <w:rsid w:val="00DF739F"/>
    <w:rsid w:val="00DF76E4"/>
    <w:rsid w:val="00E00847"/>
    <w:rsid w:val="00E0086B"/>
    <w:rsid w:val="00E010C1"/>
    <w:rsid w:val="00E01936"/>
    <w:rsid w:val="00E01A46"/>
    <w:rsid w:val="00E01A60"/>
    <w:rsid w:val="00E02204"/>
    <w:rsid w:val="00E0356C"/>
    <w:rsid w:val="00E03856"/>
    <w:rsid w:val="00E03E0B"/>
    <w:rsid w:val="00E047DE"/>
    <w:rsid w:val="00E04CDE"/>
    <w:rsid w:val="00E04D4B"/>
    <w:rsid w:val="00E04ECF"/>
    <w:rsid w:val="00E05814"/>
    <w:rsid w:val="00E062DF"/>
    <w:rsid w:val="00E064F8"/>
    <w:rsid w:val="00E066D0"/>
    <w:rsid w:val="00E0692D"/>
    <w:rsid w:val="00E06AE0"/>
    <w:rsid w:val="00E06BF4"/>
    <w:rsid w:val="00E06C8A"/>
    <w:rsid w:val="00E06D75"/>
    <w:rsid w:val="00E072EF"/>
    <w:rsid w:val="00E075C7"/>
    <w:rsid w:val="00E07FD2"/>
    <w:rsid w:val="00E100D1"/>
    <w:rsid w:val="00E10EB9"/>
    <w:rsid w:val="00E1110B"/>
    <w:rsid w:val="00E118D9"/>
    <w:rsid w:val="00E11B7B"/>
    <w:rsid w:val="00E1233F"/>
    <w:rsid w:val="00E12A6F"/>
    <w:rsid w:val="00E12FA4"/>
    <w:rsid w:val="00E1305F"/>
    <w:rsid w:val="00E13205"/>
    <w:rsid w:val="00E137A5"/>
    <w:rsid w:val="00E1391D"/>
    <w:rsid w:val="00E13AA5"/>
    <w:rsid w:val="00E13B7D"/>
    <w:rsid w:val="00E13DB9"/>
    <w:rsid w:val="00E13E29"/>
    <w:rsid w:val="00E13F3B"/>
    <w:rsid w:val="00E1448F"/>
    <w:rsid w:val="00E14DCB"/>
    <w:rsid w:val="00E1527E"/>
    <w:rsid w:val="00E1555C"/>
    <w:rsid w:val="00E15A49"/>
    <w:rsid w:val="00E15DD0"/>
    <w:rsid w:val="00E166CE"/>
    <w:rsid w:val="00E16773"/>
    <w:rsid w:val="00E16F05"/>
    <w:rsid w:val="00E1729F"/>
    <w:rsid w:val="00E1749D"/>
    <w:rsid w:val="00E17A6C"/>
    <w:rsid w:val="00E17BC2"/>
    <w:rsid w:val="00E17BDF"/>
    <w:rsid w:val="00E20187"/>
    <w:rsid w:val="00E20393"/>
    <w:rsid w:val="00E206A6"/>
    <w:rsid w:val="00E20D41"/>
    <w:rsid w:val="00E2116E"/>
    <w:rsid w:val="00E2121B"/>
    <w:rsid w:val="00E212C8"/>
    <w:rsid w:val="00E216C1"/>
    <w:rsid w:val="00E219AB"/>
    <w:rsid w:val="00E21B22"/>
    <w:rsid w:val="00E21D84"/>
    <w:rsid w:val="00E225B5"/>
    <w:rsid w:val="00E22631"/>
    <w:rsid w:val="00E22701"/>
    <w:rsid w:val="00E23039"/>
    <w:rsid w:val="00E2361E"/>
    <w:rsid w:val="00E23D4F"/>
    <w:rsid w:val="00E24532"/>
    <w:rsid w:val="00E24CA0"/>
    <w:rsid w:val="00E253B1"/>
    <w:rsid w:val="00E25405"/>
    <w:rsid w:val="00E254EB"/>
    <w:rsid w:val="00E2577C"/>
    <w:rsid w:val="00E25DDF"/>
    <w:rsid w:val="00E2601C"/>
    <w:rsid w:val="00E26104"/>
    <w:rsid w:val="00E264CC"/>
    <w:rsid w:val="00E27264"/>
    <w:rsid w:val="00E2728B"/>
    <w:rsid w:val="00E2749D"/>
    <w:rsid w:val="00E27C32"/>
    <w:rsid w:val="00E27E01"/>
    <w:rsid w:val="00E306CD"/>
    <w:rsid w:val="00E30953"/>
    <w:rsid w:val="00E31160"/>
    <w:rsid w:val="00E31177"/>
    <w:rsid w:val="00E311C1"/>
    <w:rsid w:val="00E31A77"/>
    <w:rsid w:val="00E31B29"/>
    <w:rsid w:val="00E31DD0"/>
    <w:rsid w:val="00E32512"/>
    <w:rsid w:val="00E32674"/>
    <w:rsid w:val="00E32983"/>
    <w:rsid w:val="00E32BAD"/>
    <w:rsid w:val="00E32ECE"/>
    <w:rsid w:val="00E33C82"/>
    <w:rsid w:val="00E33EAA"/>
    <w:rsid w:val="00E340F7"/>
    <w:rsid w:val="00E3448E"/>
    <w:rsid w:val="00E34C69"/>
    <w:rsid w:val="00E354AC"/>
    <w:rsid w:val="00E3557B"/>
    <w:rsid w:val="00E35CB6"/>
    <w:rsid w:val="00E361C3"/>
    <w:rsid w:val="00E36261"/>
    <w:rsid w:val="00E3670C"/>
    <w:rsid w:val="00E36A05"/>
    <w:rsid w:val="00E3718B"/>
    <w:rsid w:val="00E3737C"/>
    <w:rsid w:val="00E37FF9"/>
    <w:rsid w:val="00E4001F"/>
    <w:rsid w:val="00E400E7"/>
    <w:rsid w:val="00E4029C"/>
    <w:rsid w:val="00E403A1"/>
    <w:rsid w:val="00E408B0"/>
    <w:rsid w:val="00E40B12"/>
    <w:rsid w:val="00E4168A"/>
    <w:rsid w:val="00E41744"/>
    <w:rsid w:val="00E417B2"/>
    <w:rsid w:val="00E419EE"/>
    <w:rsid w:val="00E41C6C"/>
    <w:rsid w:val="00E420ED"/>
    <w:rsid w:val="00E42321"/>
    <w:rsid w:val="00E425C3"/>
    <w:rsid w:val="00E42D24"/>
    <w:rsid w:val="00E42F04"/>
    <w:rsid w:val="00E43515"/>
    <w:rsid w:val="00E4358F"/>
    <w:rsid w:val="00E435BC"/>
    <w:rsid w:val="00E436AD"/>
    <w:rsid w:val="00E43741"/>
    <w:rsid w:val="00E43995"/>
    <w:rsid w:val="00E44047"/>
    <w:rsid w:val="00E440C9"/>
    <w:rsid w:val="00E440FE"/>
    <w:rsid w:val="00E446BD"/>
    <w:rsid w:val="00E4500B"/>
    <w:rsid w:val="00E45188"/>
    <w:rsid w:val="00E4552F"/>
    <w:rsid w:val="00E456A9"/>
    <w:rsid w:val="00E45E78"/>
    <w:rsid w:val="00E46103"/>
    <w:rsid w:val="00E46461"/>
    <w:rsid w:val="00E4676A"/>
    <w:rsid w:val="00E46C55"/>
    <w:rsid w:val="00E46C5E"/>
    <w:rsid w:val="00E47132"/>
    <w:rsid w:val="00E471E7"/>
    <w:rsid w:val="00E47921"/>
    <w:rsid w:val="00E479B8"/>
    <w:rsid w:val="00E47FB2"/>
    <w:rsid w:val="00E47FEA"/>
    <w:rsid w:val="00E502E8"/>
    <w:rsid w:val="00E504F0"/>
    <w:rsid w:val="00E508E5"/>
    <w:rsid w:val="00E5096A"/>
    <w:rsid w:val="00E50B43"/>
    <w:rsid w:val="00E51AF6"/>
    <w:rsid w:val="00E52831"/>
    <w:rsid w:val="00E52C3E"/>
    <w:rsid w:val="00E52C4F"/>
    <w:rsid w:val="00E533E7"/>
    <w:rsid w:val="00E536EA"/>
    <w:rsid w:val="00E538AA"/>
    <w:rsid w:val="00E53BB6"/>
    <w:rsid w:val="00E53E8D"/>
    <w:rsid w:val="00E53FF7"/>
    <w:rsid w:val="00E55831"/>
    <w:rsid w:val="00E55DCC"/>
    <w:rsid w:val="00E561EE"/>
    <w:rsid w:val="00E566C6"/>
    <w:rsid w:val="00E569B1"/>
    <w:rsid w:val="00E56F67"/>
    <w:rsid w:val="00E57538"/>
    <w:rsid w:val="00E576A3"/>
    <w:rsid w:val="00E576BD"/>
    <w:rsid w:val="00E604FB"/>
    <w:rsid w:val="00E607CC"/>
    <w:rsid w:val="00E60841"/>
    <w:rsid w:val="00E60F2A"/>
    <w:rsid w:val="00E61548"/>
    <w:rsid w:val="00E61E10"/>
    <w:rsid w:val="00E61E25"/>
    <w:rsid w:val="00E61F70"/>
    <w:rsid w:val="00E62086"/>
    <w:rsid w:val="00E62131"/>
    <w:rsid w:val="00E6214B"/>
    <w:rsid w:val="00E62612"/>
    <w:rsid w:val="00E62B21"/>
    <w:rsid w:val="00E62E5E"/>
    <w:rsid w:val="00E62EEB"/>
    <w:rsid w:val="00E62F82"/>
    <w:rsid w:val="00E63301"/>
    <w:rsid w:val="00E63A94"/>
    <w:rsid w:val="00E63E9F"/>
    <w:rsid w:val="00E64AC5"/>
    <w:rsid w:val="00E65584"/>
    <w:rsid w:val="00E65AB7"/>
    <w:rsid w:val="00E65D28"/>
    <w:rsid w:val="00E65EE7"/>
    <w:rsid w:val="00E668AE"/>
    <w:rsid w:val="00E66C52"/>
    <w:rsid w:val="00E675F1"/>
    <w:rsid w:val="00E6797C"/>
    <w:rsid w:val="00E67A17"/>
    <w:rsid w:val="00E67B15"/>
    <w:rsid w:val="00E704F2"/>
    <w:rsid w:val="00E70585"/>
    <w:rsid w:val="00E70963"/>
    <w:rsid w:val="00E70D25"/>
    <w:rsid w:val="00E70E21"/>
    <w:rsid w:val="00E70EA2"/>
    <w:rsid w:val="00E71348"/>
    <w:rsid w:val="00E715C8"/>
    <w:rsid w:val="00E71735"/>
    <w:rsid w:val="00E71C55"/>
    <w:rsid w:val="00E71E46"/>
    <w:rsid w:val="00E725BB"/>
    <w:rsid w:val="00E73499"/>
    <w:rsid w:val="00E73DBB"/>
    <w:rsid w:val="00E7434C"/>
    <w:rsid w:val="00E74515"/>
    <w:rsid w:val="00E74C17"/>
    <w:rsid w:val="00E75B1E"/>
    <w:rsid w:val="00E75CDD"/>
    <w:rsid w:val="00E75EAC"/>
    <w:rsid w:val="00E76AD4"/>
    <w:rsid w:val="00E76F8E"/>
    <w:rsid w:val="00E7708F"/>
    <w:rsid w:val="00E773A2"/>
    <w:rsid w:val="00E77607"/>
    <w:rsid w:val="00E77FAD"/>
    <w:rsid w:val="00E80253"/>
    <w:rsid w:val="00E802DD"/>
    <w:rsid w:val="00E80FD8"/>
    <w:rsid w:val="00E81046"/>
    <w:rsid w:val="00E811CC"/>
    <w:rsid w:val="00E8124D"/>
    <w:rsid w:val="00E813BB"/>
    <w:rsid w:val="00E8191C"/>
    <w:rsid w:val="00E81DBC"/>
    <w:rsid w:val="00E8245A"/>
    <w:rsid w:val="00E8278A"/>
    <w:rsid w:val="00E82A83"/>
    <w:rsid w:val="00E82AE4"/>
    <w:rsid w:val="00E82B0B"/>
    <w:rsid w:val="00E8312D"/>
    <w:rsid w:val="00E83364"/>
    <w:rsid w:val="00E8337D"/>
    <w:rsid w:val="00E83A73"/>
    <w:rsid w:val="00E83D10"/>
    <w:rsid w:val="00E83FF5"/>
    <w:rsid w:val="00E846B4"/>
    <w:rsid w:val="00E8493F"/>
    <w:rsid w:val="00E84985"/>
    <w:rsid w:val="00E84A91"/>
    <w:rsid w:val="00E84CC1"/>
    <w:rsid w:val="00E850D2"/>
    <w:rsid w:val="00E8585E"/>
    <w:rsid w:val="00E85AE6"/>
    <w:rsid w:val="00E85AF8"/>
    <w:rsid w:val="00E86076"/>
    <w:rsid w:val="00E8615F"/>
    <w:rsid w:val="00E862FB"/>
    <w:rsid w:val="00E86535"/>
    <w:rsid w:val="00E87287"/>
    <w:rsid w:val="00E872E3"/>
    <w:rsid w:val="00E874CD"/>
    <w:rsid w:val="00E87540"/>
    <w:rsid w:val="00E87E42"/>
    <w:rsid w:val="00E9077F"/>
    <w:rsid w:val="00E90ED5"/>
    <w:rsid w:val="00E90F71"/>
    <w:rsid w:val="00E91329"/>
    <w:rsid w:val="00E91416"/>
    <w:rsid w:val="00E91D20"/>
    <w:rsid w:val="00E92BA7"/>
    <w:rsid w:val="00E92E84"/>
    <w:rsid w:val="00E93120"/>
    <w:rsid w:val="00E938C4"/>
    <w:rsid w:val="00E94264"/>
    <w:rsid w:val="00E95087"/>
    <w:rsid w:val="00E95754"/>
    <w:rsid w:val="00E96244"/>
    <w:rsid w:val="00E963ED"/>
    <w:rsid w:val="00E9657F"/>
    <w:rsid w:val="00E96701"/>
    <w:rsid w:val="00E973D4"/>
    <w:rsid w:val="00EA00CA"/>
    <w:rsid w:val="00EA011C"/>
    <w:rsid w:val="00EA046C"/>
    <w:rsid w:val="00EA0569"/>
    <w:rsid w:val="00EA06D4"/>
    <w:rsid w:val="00EA0744"/>
    <w:rsid w:val="00EA086F"/>
    <w:rsid w:val="00EA0ABE"/>
    <w:rsid w:val="00EA139C"/>
    <w:rsid w:val="00EA1659"/>
    <w:rsid w:val="00EA1772"/>
    <w:rsid w:val="00EA1C77"/>
    <w:rsid w:val="00EA1FEE"/>
    <w:rsid w:val="00EA202E"/>
    <w:rsid w:val="00EA2059"/>
    <w:rsid w:val="00EA2794"/>
    <w:rsid w:val="00EA2F9E"/>
    <w:rsid w:val="00EA328D"/>
    <w:rsid w:val="00EA4D73"/>
    <w:rsid w:val="00EA4EAC"/>
    <w:rsid w:val="00EA4ECD"/>
    <w:rsid w:val="00EA574C"/>
    <w:rsid w:val="00EA5972"/>
    <w:rsid w:val="00EA59FF"/>
    <w:rsid w:val="00EA66BA"/>
    <w:rsid w:val="00EA6895"/>
    <w:rsid w:val="00EA693D"/>
    <w:rsid w:val="00EA6B04"/>
    <w:rsid w:val="00EA717D"/>
    <w:rsid w:val="00EA739E"/>
    <w:rsid w:val="00EA746F"/>
    <w:rsid w:val="00EA77C1"/>
    <w:rsid w:val="00EA793A"/>
    <w:rsid w:val="00EA7BA4"/>
    <w:rsid w:val="00EA7E09"/>
    <w:rsid w:val="00EB0307"/>
    <w:rsid w:val="00EB08C1"/>
    <w:rsid w:val="00EB0A93"/>
    <w:rsid w:val="00EB0D98"/>
    <w:rsid w:val="00EB11F7"/>
    <w:rsid w:val="00EB12D6"/>
    <w:rsid w:val="00EB1304"/>
    <w:rsid w:val="00EB1957"/>
    <w:rsid w:val="00EB1BEE"/>
    <w:rsid w:val="00EB1EC2"/>
    <w:rsid w:val="00EB2348"/>
    <w:rsid w:val="00EB2372"/>
    <w:rsid w:val="00EB26A6"/>
    <w:rsid w:val="00EB28F4"/>
    <w:rsid w:val="00EB29FA"/>
    <w:rsid w:val="00EB2E4C"/>
    <w:rsid w:val="00EB2EE3"/>
    <w:rsid w:val="00EB3093"/>
    <w:rsid w:val="00EB3095"/>
    <w:rsid w:val="00EB3101"/>
    <w:rsid w:val="00EB367D"/>
    <w:rsid w:val="00EB3AD3"/>
    <w:rsid w:val="00EB3B25"/>
    <w:rsid w:val="00EB401D"/>
    <w:rsid w:val="00EB475F"/>
    <w:rsid w:val="00EB47EE"/>
    <w:rsid w:val="00EB5821"/>
    <w:rsid w:val="00EB586D"/>
    <w:rsid w:val="00EB587F"/>
    <w:rsid w:val="00EB5A13"/>
    <w:rsid w:val="00EB5C45"/>
    <w:rsid w:val="00EB5E7C"/>
    <w:rsid w:val="00EB5F1E"/>
    <w:rsid w:val="00EB5FAA"/>
    <w:rsid w:val="00EB6069"/>
    <w:rsid w:val="00EB64A7"/>
    <w:rsid w:val="00EB66C9"/>
    <w:rsid w:val="00EB6BD4"/>
    <w:rsid w:val="00EB70AE"/>
    <w:rsid w:val="00EB72DD"/>
    <w:rsid w:val="00EB73DC"/>
    <w:rsid w:val="00EB780F"/>
    <w:rsid w:val="00EB788A"/>
    <w:rsid w:val="00EB7E76"/>
    <w:rsid w:val="00EB7F81"/>
    <w:rsid w:val="00EC0BF5"/>
    <w:rsid w:val="00EC133A"/>
    <w:rsid w:val="00EC193A"/>
    <w:rsid w:val="00EC1946"/>
    <w:rsid w:val="00EC1DDC"/>
    <w:rsid w:val="00EC20E1"/>
    <w:rsid w:val="00EC26D5"/>
    <w:rsid w:val="00EC2B84"/>
    <w:rsid w:val="00EC3079"/>
    <w:rsid w:val="00EC3106"/>
    <w:rsid w:val="00EC336D"/>
    <w:rsid w:val="00EC33AC"/>
    <w:rsid w:val="00EC34B7"/>
    <w:rsid w:val="00EC3BA8"/>
    <w:rsid w:val="00EC3D31"/>
    <w:rsid w:val="00EC41AB"/>
    <w:rsid w:val="00EC45F8"/>
    <w:rsid w:val="00EC4C6E"/>
    <w:rsid w:val="00EC5865"/>
    <w:rsid w:val="00EC5C9D"/>
    <w:rsid w:val="00EC5DAF"/>
    <w:rsid w:val="00EC6191"/>
    <w:rsid w:val="00EC62EF"/>
    <w:rsid w:val="00EC633A"/>
    <w:rsid w:val="00EC682F"/>
    <w:rsid w:val="00EC6D10"/>
    <w:rsid w:val="00EC7691"/>
    <w:rsid w:val="00ED002D"/>
    <w:rsid w:val="00ED025F"/>
    <w:rsid w:val="00ED0925"/>
    <w:rsid w:val="00ED09EF"/>
    <w:rsid w:val="00ED0BC4"/>
    <w:rsid w:val="00ED0CAE"/>
    <w:rsid w:val="00ED13F9"/>
    <w:rsid w:val="00ED1592"/>
    <w:rsid w:val="00ED183D"/>
    <w:rsid w:val="00ED2457"/>
    <w:rsid w:val="00ED25A1"/>
    <w:rsid w:val="00ED2B71"/>
    <w:rsid w:val="00ED2CB4"/>
    <w:rsid w:val="00ED3567"/>
    <w:rsid w:val="00ED3742"/>
    <w:rsid w:val="00ED394E"/>
    <w:rsid w:val="00ED3A8B"/>
    <w:rsid w:val="00ED3B34"/>
    <w:rsid w:val="00ED3E2A"/>
    <w:rsid w:val="00ED4152"/>
    <w:rsid w:val="00ED42E6"/>
    <w:rsid w:val="00ED4588"/>
    <w:rsid w:val="00ED66C2"/>
    <w:rsid w:val="00ED68C1"/>
    <w:rsid w:val="00ED6C94"/>
    <w:rsid w:val="00ED6CF9"/>
    <w:rsid w:val="00ED7313"/>
    <w:rsid w:val="00ED737F"/>
    <w:rsid w:val="00EE0137"/>
    <w:rsid w:val="00EE0581"/>
    <w:rsid w:val="00EE0A58"/>
    <w:rsid w:val="00EE0E45"/>
    <w:rsid w:val="00EE0E9D"/>
    <w:rsid w:val="00EE0FA5"/>
    <w:rsid w:val="00EE110C"/>
    <w:rsid w:val="00EE1279"/>
    <w:rsid w:val="00EE196C"/>
    <w:rsid w:val="00EE1D05"/>
    <w:rsid w:val="00EE2D06"/>
    <w:rsid w:val="00EE32AA"/>
    <w:rsid w:val="00EE368E"/>
    <w:rsid w:val="00EE4019"/>
    <w:rsid w:val="00EE46B5"/>
    <w:rsid w:val="00EE4783"/>
    <w:rsid w:val="00EE5139"/>
    <w:rsid w:val="00EE586A"/>
    <w:rsid w:val="00EE5E21"/>
    <w:rsid w:val="00EE625A"/>
    <w:rsid w:val="00EE635E"/>
    <w:rsid w:val="00EE6CDF"/>
    <w:rsid w:val="00EE6E38"/>
    <w:rsid w:val="00EF03D5"/>
    <w:rsid w:val="00EF0400"/>
    <w:rsid w:val="00EF0C24"/>
    <w:rsid w:val="00EF0E0D"/>
    <w:rsid w:val="00EF155E"/>
    <w:rsid w:val="00EF160D"/>
    <w:rsid w:val="00EF1731"/>
    <w:rsid w:val="00EF1D38"/>
    <w:rsid w:val="00EF2218"/>
    <w:rsid w:val="00EF23A3"/>
    <w:rsid w:val="00EF2F7C"/>
    <w:rsid w:val="00EF316D"/>
    <w:rsid w:val="00EF368F"/>
    <w:rsid w:val="00EF38D6"/>
    <w:rsid w:val="00EF3F9B"/>
    <w:rsid w:val="00EF4AB7"/>
    <w:rsid w:val="00EF4D24"/>
    <w:rsid w:val="00EF6075"/>
    <w:rsid w:val="00EF64AF"/>
    <w:rsid w:val="00EF64F2"/>
    <w:rsid w:val="00EF66A2"/>
    <w:rsid w:val="00EF68BF"/>
    <w:rsid w:val="00EF68C2"/>
    <w:rsid w:val="00EF69E2"/>
    <w:rsid w:val="00EF6CAD"/>
    <w:rsid w:val="00EF6F74"/>
    <w:rsid w:val="00EF7176"/>
    <w:rsid w:val="00EF73A8"/>
    <w:rsid w:val="00EF77AC"/>
    <w:rsid w:val="00EF79D7"/>
    <w:rsid w:val="00EF7B37"/>
    <w:rsid w:val="00F004A4"/>
    <w:rsid w:val="00F007F5"/>
    <w:rsid w:val="00F0091A"/>
    <w:rsid w:val="00F00C9D"/>
    <w:rsid w:val="00F00D70"/>
    <w:rsid w:val="00F00F8C"/>
    <w:rsid w:val="00F010F2"/>
    <w:rsid w:val="00F010FB"/>
    <w:rsid w:val="00F0138A"/>
    <w:rsid w:val="00F0141D"/>
    <w:rsid w:val="00F015EE"/>
    <w:rsid w:val="00F01AF0"/>
    <w:rsid w:val="00F01B77"/>
    <w:rsid w:val="00F01BA6"/>
    <w:rsid w:val="00F01CA7"/>
    <w:rsid w:val="00F02198"/>
    <w:rsid w:val="00F02948"/>
    <w:rsid w:val="00F02C36"/>
    <w:rsid w:val="00F03249"/>
    <w:rsid w:val="00F03451"/>
    <w:rsid w:val="00F034D3"/>
    <w:rsid w:val="00F03F5B"/>
    <w:rsid w:val="00F040A5"/>
    <w:rsid w:val="00F050E6"/>
    <w:rsid w:val="00F0520B"/>
    <w:rsid w:val="00F06636"/>
    <w:rsid w:val="00F072D8"/>
    <w:rsid w:val="00F07597"/>
    <w:rsid w:val="00F10A7E"/>
    <w:rsid w:val="00F10B76"/>
    <w:rsid w:val="00F10C1D"/>
    <w:rsid w:val="00F112E3"/>
    <w:rsid w:val="00F117A2"/>
    <w:rsid w:val="00F12329"/>
    <w:rsid w:val="00F12849"/>
    <w:rsid w:val="00F12AA1"/>
    <w:rsid w:val="00F13621"/>
    <w:rsid w:val="00F138C3"/>
    <w:rsid w:val="00F13D35"/>
    <w:rsid w:val="00F13D50"/>
    <w:rsid w:val="00F146C9"/>
    <w:rsid w:val="00F14AA6"/>
    <w:rsid w:val="00F14CBE"/>
    <w:rsid w:val="00F14CF3"/>
    <w:rsid w:val="00F14D13"/>
    <w:rsid w:val="00F14D44"/>
    <w:rsid w:val="00F15259"/>
    <w:rsid w:val="00F1562F"/>
    <w:rsid w:val="00F15A88"/>
    <w:rsid w:val="00F16AFF"/>
    <w:rsid w:val="00F16BE4"/>
    <w:rsid w:val="00F16EA6"/>
    <w:rsid w:val="00F16F57"/>
    <w:rsid w:val="00F17955"/>
    <w:rsid w:val="00F17991"/>
    <w:rsid w:val="00F17A47"/>
    <w:rsid w:val="00F17EE7"/>
    <w:rsid w:val="00F203EA"/>
    <w:rsid w:val="00F20552"/>
    <w:rsid w:val="00F2073D"/>
    <w:rsid w:val="00F20A7A"/>
    <w:rsid w:val="00F21206"/>
    <w:rsid w:val="00F21D5F"/>
    <w:rsid w:val="00F21D96"/>
    <w:rsid w:val="00F21DE8"/>
    <w:rsid w:val="00F21E88"/>
    <w:rsid w:val="00F21ED3"/>
    <w:rsid w:val="00F22367"/>
    <w:rsid w:val="00F22BE8"/>
    <w:rsid w:val="00F22C2C"/>
    <w:rsid w:val="00F22ECC"/>
    <w:rsid w:val="00F22FF0"/>
    <w:rsid w:val="00F2332F"/>
    <w:rsid w:val="00F23B03"/>
    <w:rsid w:val="00F241DD"/>
    <w:rsid w:val="00F24A8B"/>
    <w:rsid w:val="00F24BA9"/>
    <w:rsid w:val="00F24F04"/>
    <w:rsid w:val="00F253DC"/>
    <w:rsid w:val="00F254CF"/>
    <w:rsid w:val="00F2588E"/>
    <w:rsid w:val="00F25C8D"/>
    <w:rsid w:val="00F26548"/>
    <w:rsid w:val="00F26660"/>
    <w:rsid w:val="00F266BD"/>
    <w:rsid w:val="00F26942"/>
    <w:rsid w:val="00F26A92"/>
    <w:rsid w:val="00F26FD8"/>
    <w:rsid w:val="00F26FE1"/>
    <w:rsid w:val="00F27167"/>
    <w:rsid w:val="00F272C6"/>
    <w:rsid w:val="00F27DAF"/>
    <w:rsid w:val="00F300FB"/>
    <w:rsid w:val="00F3045C"/>
    <w:rsid w:val="00F306BA"/>
    <w:rsid w:val="00F30B26"/>
    <w:rsid w:val="00F31485"/>
    <w:rsid w:val="00F31B6D"/>
    <w:rsid w:val="00F32325"/>
    <w:rsid w:val="00F32410"/>
    <w:rsid w:val="00F32CBD"/>
    <w:rsid w:val="00F32D19"/>
    <w:rsid w:val="00F32FE1"/>
    <w:rsid w:val="00F3301D"/>
    <w:rsid w:val="00F330C7"/>
    <w:rsid w:val="00F337A4"/>
    <w:rsid w:val="00F33A0B"/>
    <w:rsid w:val="00F33D11"/>
    <w:rsid w:val="00F33E0F"/>
    <w:rsid w:val="00F33E24"/>
    <w:rsid w:val="00F34771"/>
    <w:rsid w:val="00F350AD"/>
    <w:rsid w:val="00F350F2"/>
    <w:rsid w:val="00F350F8"/>
    <w:rsid w:val="00F354B8"/>
    <w:rsid w:val="00F35965"/>
    <w:rsid w:val="00F35C47"/>
    <w:rsid w:val="00F35EB9"/>
    <w:rsid w:val="00F362A5"/>
    <w:rsid w:val="00F368BD"/>
    <w:rsid w:val="00F36A31"/>
    <w:rsid w:val="00F370BC"/>
    <w:rsid w:val="00F370ED"/>
    <w:rsid w:val="00F372B9"/>
    <w:rsid w:val="00F3768F"/>
    <w:rsid w:val="00F37813"/>
    <w:rsid w:val="00F37DE6"/>
    <w:rsid w:val="00F37E70"/>
    <w:rsid w:val="00F37EE0"/>
    <w:rsid w:val="00F37F4E"/>
    <w:rsid w:val="00F402DB"/>
    <w:rsid w:val="00F4046D"/>
    <w:rsid w:val="00F40E09"/>
    <w:rsid w:val="00F410DD"/>
    <w:rsid w:val="00F4122F"/>
    <w:rsid w:val="00F4161D"/>
    <w:rsid w:val="00F41B75"/>
    <w:rsid w:val="00F42412"/>
    <w:rsid w:val="00F42F01"/>
    <w:rsid w:val="00F444A9"/>
    <w:rsid w:val="00F446CC"/>
    <w:rsid w:val="00F44B9A"/>
    <w:rsid w:val="00F45059"/>
    <w:rsid w:val="00F4524F"/>
    <w:rsid w:val="00F458E7"/>
    <w:rsid w:val="00F45C09"/>
    <w:rsid w:val="00F465F3"/>
    <w:rsid w:val="00F46DD8"/>
    <w:rsid w:val="00F46E5E"/>
    <w:rsid w:val="00F46F8B"/>
    <w:rsid w:val="00F47297"/>
    <w:rsid w:val="00F4737C"/>
    <w:rsid w:val="00F4747D"/>
    <w:rsid w:val="00F478C5"/>
    <w:rsid w:val="00F47A6F"/>
    <w:rsid w:val="00F47C4A"/>
    <w:rsid w:val="00F50158"/>
    <w:rsid w:val="00F5065E"/>
    <w:rsid w:val="00F5128C"/>
    <w:rsid w:val="00F512A2"/>
    <w:rsid w:val="00F51458"/>
    <w:rsid w:val="00F522EB"/>
    <w:rsid w:val="00F52670"/>
    <w:rsid w:val="00F52AE3"/>
    <w:rsid w:val="00F52F2D"/>
    <w:rsid w:val="00F533E8"/>
    <w:rsid w:val="00F53775"/>
    <w:rsid w:val="00F537B1"/>
    <w:rsid w:val="00F53AC3"/>
    <w:rsid w:val="00F53B4E"/>
    <w:rsid w:val="00F53C53"/>
    <w:rsid w:val="00F543EB"/>
    <w:rsid w:val="00F54C67"/>
    <w:rsid w:val="00F54E14"/>
    <w:rsid w:val="00F555BF"/>
    <w:rsid w:val="00F558BD"/>
    <w:rsid w:val="00F55CCC"/>
    <w:rsid w:val="00F55D72"/>
    <w:rsid w:val="00F55ECE"/>
    <w:rsid w:val="00F560E8"/>
    <w:rsid w:val="00F56370"/>
    <w:rsid w:val="00F565D0"/>
    <w:rsid w:val="00F56733"/>
    <w:rsid w:val="00F5674C"/>
    <w:rsid w:val="00F569CB"/>
    <w:rsid w:val="00F56BD8"/>
    <w:rsid w:val="00F5719A"/>
    <w:rsid w:val="00F5722B"/>
    <w:rsid w:val="00F573E5"/>
    <w:rsid w:val="00F57557"/>
    <w:rsid w:val="00F57586"/>
    <w:rsid w:val="00F57967"/>
    <w:rsid w:val="00F57F99"/>
    <w:rsid w:val="00F60B0D"/>
    <w:rsid w:val="00F60B97"/>
    <w:rsid w:val="00F60EAF"/>
    <w:rsid w:val="00F611FC"/>
    <w:rsid w:val="00F6176F"/>
    <w:rsid w:val="00F61A37"/>
    <w:rsid w:val="00F62013"/>
    <w:rsid w:val="00F62922"/>
    <w:rsid w:val="00F62FEA"/>
    <w:rsid w:val="00F63EF5"/>
    <w:rsid w:val="00F6475A"/>
    <w:rsid w:val="00F6490D"/>
    <w:rsid w:val="00F64AF7"/>
    <w:rsid w:val="00F64CD9"/>
    <w:rsid w:val="00F652E9"/>
    <w:rsid w:val="00F65315"/>
    <w:rsid w:val="00F65A86"/>
    <w:rsid w:val="00F65EF8"/>
    <w:rsid w:val="00F660D0"/>
    <w:rsid w:val="00F66ABA"/>
    <w:rsid w:val="00F66C7E"/>
    <w:rsid w:val="00F671EB"/>
    <w:rsid w:val="00F671EF"/>
    <w:rsid w:val="00F67BE2"/>
    <w:rsid w:val="00F67E2B"/>
    <w:rsid w:val="00F70EDA"/>
    <w:rsid w:val="00F70F3A"/>
    <w:rsid w:val="00F71165"/>
    <w:rsid w:val="00F7178F"/>
    <w:rsid w:val="00F71CDF"/>
    <w:rsid w:val="00F71F3F"/>
    <w:rsid w:val="00F721EF"/>
    <w:rsid w:val="00F72A93"/>
    <w:rsid w:val="00F72AE2"/>
    <w:rsid w:val="00F72CD6"/>
    <w:rsid w:val="00F738FC"/>
    <w:rsid w:val="00F73928"/>
    <w:rsid w:val="00F73C6B"/>
    <w:rsid w:val="00F73D4B"/>
    <w:rsid w:val="00F741FA"/>
    <w:rsid w:val="00F74705"/>
    <w:rsid w:val="00F74A42"/>
    <w:rsid w:val="00F74BEE"/>
    <w:rsid w:val="00F755D2"/>
    <w:rsid w:val="00F759DA"/>
    <w:rsid w:val="00F7637A"/>
    <w:rsid w:val="00F76FE6"/>
    <w:rsid w:val="00F77171"/>
    <w:rsid w:val="00F772B1"/>
    <w:rsid w:val="00F776A5"/>
    <w:rsid w:val="00F77752"/>
    <w:rsid w:val="00F77C5C"/>
    <w:rsid w:val="00F8043C"/>
    <w:rsid w:val="00F8050D"/>
    <w:rsid w:val="00F80F26"/>
    <w:rsid w:val="00F81117"/>
    <w:rsid w:val="00F813B6"/>
    <w:rsid w:val="00F81633"/>
    <w:rsid w:val="00F81C25"/>
    <w:rsid w:val="00F823AE"/>
    <w:rsid w:val="00F82531"/>
    <w:rsid w:val="00F825D1"/>
    <w:rsid w:val="00F8274D"/>
    <w:rsid w:val="00F830CE"/>
    <w:rsid w:val="00F83250"/>
    <w:rsid w:val="00F8368C"/>
    <w:rsid w:val="00F842E3"/>
    <w:rsid w:val="00F8497F"/>
    <w:rsid w:val="00F84A4F"/>
    <w:rsid w:val="00F84D27"/>
    <w:rsid w:val="00F84DB6"/>
    <w:rsid w:val="00F850BF"/>
    <w:rsid w:val="00F8524B"/>
    <w:rsid w:val="00F852EE"/>
    <w:rsid w:val="00F856C7"/>
    <w:rsid w:val="00F8573B"/>
    <w:rsid w:val="00F85BC9"/>
    <w:rsid w:val="00F861FC"/>
    <w:rsid w:val="00F86507"/>
    <w:rsid w:val="00F86809"/>
    <w:rsid w:val="00F86C8F"/>
    <w:rsid w:val="00F86D13"/>
    <w:rsid w:val="00F86EE5"/>
    <w:rsid w:val="00F86F47"/>
    <w:rsid w:val="00F87094"/>
    <w:rsid w:val="00F87BE7"/>
    <w:rsid w:val="00F87CDA"/>
    <w:rsid w:val="00F90166"/>
    <w:rsid w:val="00F90194"/>
    <w:rsid w:val="00F9036A"/>
    <w:rsid w:val="00F90481"/>
    <w:rsid w:val="00F90677"/>
    <w:rsid w:val="00F90B72"/>
    <w:rsid w:val="00F90E5D"/>
    <w:rsid w:val="00F910F1"/>
    <w:rsid w:val="00F91A5E"/>
    <w:rsid w:val="00F91A82"/>
    <w:rsid w:val="00F925B1"/>
    <w:rsid w:val="00F92A1F"/>
    <w:rsid w:val="00F92A32"/>
    <w:rsid w:val="00F92C04"/>
    <w:rsid w:val="00F92F68"/>
    <w:rsid w:val="00F93166"/>
    <w:rsid w:val="00F93B01"/>
    <w:rsid w:val="00F93C85"/>
    <w:rsid w:val="00F9415F"/>
    <w:rsid w:val="00F94205"/>
    <w:rsid w:val="00F952AF"/>
    <w:rsid w:val="00F954CC"/>
    <w:rsid w:val="00F95B08"/>
    <w:rsid w:val="00F95C11"/>
    <w:rsid w:val="00F96035"/>
    <w:rsid w:val="00F965E5"/>
    <w:rsid w:val="00F97634"/>
    <w:rsid w:val="00F97EF6"/>
    <w:rsid w:val="00FA01F4"/>
    <w:rsid w:val="00FA05DB"/>
    <w:rsid w:val="00FA07AC"/>
    <w:rsid w:val="00FA0A96"/>
    <w:rsid w:val="00FA0CDE"/>
    <w:rsid w:val="00FA1B49"/>
    <w:rsid w:val="00FA1CA7"/>
    <w:rsid w:val="00FA1D28"/>
    <w:rsid w:val="00FA22A2"/>
    <w:rsid w:val="00FA255F"/>
    <w:rsid w:val="00FA25A4"/>
    <w:rsid w:val="00FA2861"/>
    <w:rsid w:val="00FA2947"/>
    <w:rsid w:val="00FA2D32"/>
    <w:rsid w:val="00FA30C0"/>
    <w:rsid w:val="00FA3A15"/>
    <w:rsid w:val="00FA3C09"/>
    <w:rsid w:val="00FA3D56"/>
    <w:rsid w:val="00FA3EA8"/>
    <w:rsid w:val="00FA435E"/>
    <w:rsid w:val="00FA4B89"/>
    <w:rsid w:val="00FA4E6A"/>
    <w:rsid w:val="00FA52D7"/>
    <w:rsid w:val="00FA574E"/>
    <w:rsid w:val="00FA5A16"/>
    <w:rsid w:val="00FA5BC2"/>
    <w:rsid w:val="00FA5FE0"/>
    <w:rsid w:val="00FA615E"/>
    <w:rsid w:val="00FA66A3"/>
    <w:rsid w:val="00FA680F"/>
    <w:rsid w:val="00FA6995"/>
    <w:rsid w:val="00FA6A35"/>
    <w:rsid w:val="00FA6B53"/>
    <w:rsid w:val="00FA732B"/>
    <w:rsid w:val="00FA7451"/>
    <w:rsid w:val="00FA77F1"/>
    <w:rsid w:val="00FA7C84"/>
    <w:rsid w:val="00FA7D19"/>
    <w:rsid w:val="00FB0721"/>
    <w:rsid w:val="00FB0961"/>
    <w:rsid w:val="00FB0A8B"/>
    <w:rsid w:val="00FB0D51"/>
    <w:rsid w:val="00FB10A5"/>
    <w:rsid w:val="00FB15C1"/>
    <w:rsid w:val="00FB18F3"/>
    <w:rsid w:val="00FB19A2"/>
    <w:rsid w:val="00FB1C80"/>
    <w:rsid w:val="00FB1E9A"/>
    <w:rsid w:val="00FB21C6"/>
    <w:rsid w:val="00FB2EE4"/>
    <w:rsid w:val="00FB3325"/>
    <w:rsid w:val="00FB3C61"/>
    <w:rsid w:val="00FB3FCD"/>
    <w:rsid w:val="00FB427E"/>
    <w:rsid w:val="00FB4330"/>
    <w:rsid w:val="00FB4332"/>
    <w:rsid w:val="00FB45ED"/>
    <w:rsid w:val="00FB470F"/>
    <w:rsid w:val="00FB4AF7"/>
    <w:rsid w:val="00FB5C59"/>
    <w:rsid w:val="00FB635B"/>
    <w:rsid w:val="00FB66D5"/>
    <w:rsid w:val="00FB6FA4"/>
    <w:rsid w:val="00FB707A"/>
    <w:rsid w:val="00FB713F"/>
    <w:rsid w:val="00FB7848"/>
    <w:rsid w:val="00FC002C"/>
    <w:rsid w:val="00FC0A9E"/>
    <w:rsid w:val="00FC0DA5"/>
    <w:rsid w:val="00FC11AD"/>
    <w:rsid w:val="00FC1647"/>
    <w:rsid w:val="00FC1B77"/>
    <w:rsid w:val="00FC208E"/>
    <w:rsid w:val="00FC21A2"/>
    <w:rsid w:val="00FC21D0"/>
    <w:rsid w:val="00FC21F1"/>
    <w:rsid w:val="00FC23BD"/>
    <w:rsid w:val="00FC2CE2"/>
    <w:rsid w:val="00FC2E67"/>
    <w:rsid w:val="00FC338F"/>
    <w:rsid w:val="00FC3489"/>
    <w:rsid w:val="00FC374C"/>
    <w:rsid w:val="00FC3769"/>
    <w:rsid w:val="00FC3B07"/>
    <w:rsid w:val="00FC3B1D"/>
    <w:rsid w:val="00FC42F4"/>
    <w:rsid w:val="00FC4B3B"/>
    <w:rsid w:val="00FC4CFD"/>
    <w:rsid w:val="00FC4DB5"/>
    <w:rsid w:val="00FC4FCF"/>
    <w:rsid w:val="00FC551A"/>
    <w:rsid w:val="00FC5A9B"/>
    <w:rsid w:val="00FC5E58"/>
    <w:rsid w:val="00FC5E6D"/>
    <w:rsid w:val="00FC6029"/>
    <w:rsid w:val="00FC625A"/>
    <w:rsid w:val="00FC62DE"/>
    <w:rsid w:val="00FC63D0"/>
    <w:rsid w:val="00FC6451"/>
    <w:rsid w:val="00FC6AE8"/>
    <w:rsid w:val="00FC7822"/>
    <w:rsid w:val="00FC79CC"/>
    <w:rsid w:val="00FC7BDC"/>
    <w:rsid w:val="00FD0282"/>
    <w:rsid w:val="00FD0474"/>
    <w:rsid w:val="00FD04F4"/>
    <w:rsid w:val="00FD155C"/>
    <w:rsid w:val="00FD1707"/>
    <w:rsid w:val="00FD288D"/>
    <w:rsid w:val="00FD3A88"/>
    <w:rsid w:val="00FD40EE"/>
    <w:rsid w:val="00FD4D69"/>
    <w:rsid w:val="00FD50B0"/>
    <w:rsid w:val="00FD50D3"/>
    <w:rsid w:val="00FD5292"/>
    <w:rsid w:val="00FD59C4"/>
    <w:rsid w:val="00FD5A57"/>
    <w:rsid w:val="00FD5B4B"/>
    <w:rsid w:val="00FD5F29"/>
    <w:rsid w:val="00FD6015"/>
    <w:rsid w:val="00FD6B01"/>
    <w:rsid w:val="00FD6D9F"/>
    <w:rsid w:val="00FD6E31"/>
    <w:rsid w:val="00FD7132"/>
    <w:rsid w:val="00FD7957"/>
    <w:rsid w:val="00FD7A15"/>
    <w:rsid w:val="00FD7AEC"/>
    <w:rsid w:val="00FE02E4"/>
    <w:rsid w:val="00FE0539"/>
    <w:rsid w:val="00FE0DD0"/>
    <w:rsid w:val="00FE11C2"/>
    <w:rsid w:val="00FE1358"/>
    <w:rsid w:val="00FE1419"/>
    <w:rsid w:val="00FE14EA"/>
    <w:rsid w:val="00FE193A"/>
    <w:rsid w:val="00FE1A3F"/>
    <w:rsid w:val="00FE291D"/>
    <w:rsid w:val="00FE2941"/>
    <w:rsid w:val="00FE2BB0"/>
    <w:rsid w:val="00FE2C47"/>
    <w:rsid w:val="00FE30B7"/>
    <w:rsid w:val="00FE3652"/>
    <w:rsid w:val="00FE368A"/>
    <w:rsid w:val="00FE36F3"/>
    <w:rsid w:val="00FE3C41"/>
    <w:rsid w:val="00FE4513"/>
    <w:rsid w:val="00FE495A"/>
    <w:rsid w:val="00FE4F73"/>
    <w:rsid w:val="00FE5095"/>
    <w:rsid w:val="00FE555C"/>
    <w:rsid w:val="00FE55F6"/>
    <w:rsid w:val="00FE5AA9"/>
    <w:rsid w:val="00FE5BF5"/>
    <w:rsid w:val="00FE5FBD"/>
    <w:rsid w:val="00FE6078"/>
    <w:rsid w:val="00FE6231"/>
    <w:rsid w:val="00FE6C33"/>
    <w:rsid w:val="00FE7AEF"/>
    <w:rsid w:val="00FF04E0"/>
    <w:rsid w:val="00FF0C43"/>
    <w:rsid w:val="00FF145C"/>
    <w:rsid w:val="00FF1BBB"/>
    <w:rsid w:val="00FF1F5E"/>
    <w:rsid w:val="00FF216B"/>
    <w:rsid w:val="00FF22D9"/>
    <w:rsid w:val="00FF2330"/>
    <w:rsid w:val="00FF2349"/>
    <w:rsid w:val="00FF288B"/>
    <w:rsid w:val="00FF2D9D"/>
    <w:rsid w:val="00FF34A5"/>
    <w:rsid w:val="00FF3DE8"/>
    <w:rsid w:val="00FF41AF"/>
    <w:rsid w:val="00FF48A0"/>
    <w:rsid w:val="00FF5022"/>
    <w:rsid w:val="00FF50A1"/>
    <w:rsid w:val="00FF5489"/>
    <w:rsid w:val="00FF5592"/>
    <w:rsid w:val="00FF55A9"/>
    <w:rsid w:val="00FF55F1"/>
    <w:rsid w:val="00FF563B"/>
    <w:rsid w:val="00FF57CD"/>
    <w:rsid w:val="00FF612A"/>
    <w:rsid w:val="00FF6498"/>
    <w:rsid w:val="00FF65B6"/>
    <w:rsid w:val="00FF6631"/>
    <w:rsid w:val="00FF79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C6"/>
    <w:rPr>
      <w:sz w:val="20"/>
      <w:szCs w:val="20"/>
    </w:rPr>
  </w:style>
  <w:style w:type="paragraph" w:styleId="Heading1">
    <w:name w:val="heading 1"/>
    <w:basedOn w:val="Normal"/>
    <w:next w:val="Normal"/>
    <w:link w:val="Heading1Char"/>
    <w:uiPriority w:val="99"/>
    <w:qFormat/>
    <w:rsid w:val="006E10C6"/>
    <w:pPr>
      <w:keepNext/>
      <w:outlineLvl w:val="0"/>
    </w:pPr>
    <w:rPr>
      <w:b/>
      <w:lang w:val="uk-UA"/>
    </w:rPr>
  </w:style>
  <w:style w:type="paragraph" w:styleId="Heading2">
    <w:name w:val="heading 2"/>
    <w:basedOn w:val="Normal"/>
    <w:link w:val="Heading2Char"/>
    <w:uiPriority w:val="99"/>
    <w:qFormat/>
    <w:rsid w:val="000E1D30"/>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9"/>
    <w:qFormat/>
    <w:rsid w:val="00F3045C"/>
    <w:pPr>
      <w:keepNext/>
      <w:spacing w:before="240" w:after="60"/>
      <w:outlineLvl w:val="3"/>
    </w:pPr>
    <w:rPr>
      <w:b/>
      <w:bCs/>
      <w:sz w:val="28"/>
      <w:szCs w:val="28"/>
    </w:rPr>
  </w:style>
  <w:style w:type="paragraph" w:styleId="Heading6">
    <w:name w:val="heading 6"/>
    <w:basedOn w:val="Normal"/>
    <w:next w:val="Normal"/>
    <w:link w:val="Heading6Char"/>
    <w:uiPriority w:val="99"/>
    <w:qFormat/>
    <w:rsid w:val="008043D1"/>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5D1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65D15"/>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465D15"/>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465D15"/>
    <w:rPr>
      <w:rFonts w:ascii="Calibri" w:hAnsi="Calibri" w:cs="Times New Roman"/>
      <w:b/>
      <w:bCs/>
    </w:rPr>
  </w:style>
  <w:style w:type="paragraph" w:styleId="BodyText">
    <w:name w:val="Body Text"/>
    <w:basedOn w:val="Normal"/>
    <w:link w:val="BodyTextChar"/>
    <w:uiPriority w:val="99"/>
    <w:rsid w:val="006E10C6"/>
    <w:rPr>
      <w:sz w:val="24"/>
    </w:rPr>
  </w:style>
  <w:style w:type="character" w:customStyle="1" w:styleId="BodyTextChar">
    <w:name w:val="Body Text Char"/>
    <w:basedOn w:val="DefaultParagraphFont"/>
    <w:link w:val="BodyText"/>
    <w:uiPriority w:val="99"/>
    <w:locked/>
    <w:rsid w:val="00B7317B"/>
    <w:rPr>
      <w:rFonts w:cs="Times New Roman"/>
      <w:sz w:val="24"/>
      <w:lang w:val="ru-RU" w:eastAsia="ru-RU"/>
    </w:rPr>
  </w:style>
  <w:style w:type="paragraph" w:styleId="BodyText3">
    <w:name w:val="Body Text 3"/>
    <w:basedOn w:val="Normal"/>
    <w:link w:val="BodyText3Char"/>
    <w:uiPriority w:val="99"/>
    <w:rsid w:val="006E10C6"/>
    <w:pPr>
      <w:jc w:val="both"/>
    </w:pPr>
    <w:rPr>
      <w:sz w:val="28"/>
      <w:lang w:val="uk-UA"/>
    </w:rPr>
  </w:style>
  <w:style w:type="character" w:customStyle="1" w:styleId="BodyText3Char">
    <w:name w:val="Body Text 3 Char"/>
    <w:basedOn w:val="DefaultParagraphFont"/>
    <w:link w:val="BodyText3"/>
    <w:uiPriority w:val="99"/>
    <w:locked/>
    <w:rsid w:val="003E4E55"/>
    <w:rPr>
      <w:rFonts w:cs="Times New Roman"/>
      <w:sz w:val="28"/>
      <w:lang w:val="uk-UA"/>
    </w:rPr>
  </w:style>
  <w:style w:type="paragraph" w:styleId="BlockText">
    <w:name w:val="Block Text"/>
    <w:basedOn w:val="Normal"/>
    <w:uiPriority w:val="99"/>
    <w:rsid w:val="006E10C6"/>
    <w:pPr>
      <w:ind w:left="-567" w:right="-1050"/>
      <w:jc w:val="both"/>
    </w:pPr>
    <w:rPr>
      <w:rFonts w:ascii="Bookman Old Style" w:hAnsi="Bookman Old Style"/>
      <w:sz w:val="26"/>
      <w:lang w:val="uk-UA"/>
    </w:rPr>
  </w:style>
  <w:style w:type="paragraph" w:styleId="Footer">
    <w:name w:val="footer"/>
    <w:basedOn w:val="Normal"/>
    <w:link w:val="FooterChar"/>
    <w:uiPriority w:val="99"/>
    <w:rsid w:val="006E10C6"/>
    <w:pPr>
      <w:tabs>
        <w:tab w:val="center" w:pos="4677"/>
        <w:tab w:val="right" w:pos="9355"/>
      </w:tabs>
    </w:pPr>
  </w:style>
  <w:style w:type="character" w:customStyle="1" w:styleId="FooterChar">
    <w:name w:val="Footer Char"/>
    <w:basedOn w:val="DefaultParagraphFont"/>
    <w:link w:val="Footer"/>
    <w:uiPriority w:val="99"/>
    <w:semiHidden/>
    <w:locked/>
    <w:rsid w:val="00465D15"/>
    <w:rPr>
      <w:rFonts w:cs="Times New Roman"/>
      <w:sz w:val="20"/>
      <w:szCs w:val="20"/>
    </w:rPr>
  </w:style>
  <w:style w:type="character" w:styleId="PageNumber">
    <w:name w:val="page number"/>
    <w:basedOn w:val="DefaultParagraphFont"/>
    <w:uiPriority w:val="99"/>
    <w:rsid w:val="006E10C6"/>
    <w:rPr>
      <w:rFonts w:cs="Times New Roman"/>
    </w:rPr>
  </w:style>
  <w:style w:type="paragraph" w:styleId="Header">
    <w:name w:val="header"/>
    <w:basedOn w:val="Normal"/>
    <w:link w:val="HeaderChar"/>
    <w:uiPriority w:val="99"/>
    <w:rsid w:val="006E10C6"/>
    <w:pPr>
      <w:tabs>
        <w:tab w:val="center" w:pos="4677"/>
        <w:tab w:val="right" w:pos="9355"/>
      </w:tabs>
    </w:pPr>
  </w:style>
  <w:style w:type="character" w:customStyle="1" w:styleId="HeaderChar">
    <w:name w:val="Header Char"/>
    <w:basedOn w:val="DefaultParagraphFont"/>
    <w:link w:val="Header"/>
    <w:uiPriority w:val="99"/>
    <w:semiHidden/>
    <w:locked/>
    <w:rsid w:val="00465D15"/>
    <w:rPr>
      <w:rFonts w:cs="Times New Roman"/>
      <w:sz w:val="20"/>
      <w:szCs w:val="20"/>
    </w:rPr>
  </w:style>
  <w:style w:type="paragraph" w:styleId="BodyTextIndent">
    <w:name w:val="Body Text Indent"/>
    <w:basedOn w:val="Normal"/>
    <w:link w:val="BodyTextIndentChar"/>
    <w:uiPriority w:val="99"/>
    <w:rsid w:val="00EF77AC"/>
    <w:pPr>
      <w:spacing w:after="120"/>
      <w:ind w:left="283"/>
    </w:pPr>
  </w:style>
  <w:style w:type="character" w:customStyle="1" w:styleId="BodyTextIndentChar">
    <w:name w:val="Body Text Indent Char"/>
    <w:basedOn w:val="DefaultParagraphFont"/>
    <w:link w:val="BodyTextIndent"/>
    <w:uiPriority w:val="99"/>
    <w:semiHidden/>
    <w:locked/>
    <w:rsid w:val="00465D15"/>
    <w:rPr>
      <w:rFonts w:cs="Times New Roman"/>
      <w:sz w:val="20"/>
      <w:szCs w:val="20"/>
    </w:rPr>
  </w:style>
  <w:style w:type="paragraph" w:customStyle="1" w:styleId="1">
    <w:name w:val="Знак1 Знак Знак Знак Знак Знак Знак"/>
    <w:basedOn w:val="Normal"/>
    <w:uiPriority w:val="99"/>
    <w:rsid w:val="00EF77AC"/>
    <w:rPr>
      <w:rFonts w:ascii="Verdana" w:hAnsi="Verdana" w:cs="Verdana"/>
      <w:lang w:val="en-US" w:eastAsia="en-US"/>
    </w:rPr>
  </w:style>
  <w:style w:type="paragraph" w:styleId="BalloonText">
    <w:name w:val="Balloon Text"/>
    <w:basedOn w:val="Normal"/>
    <w:link w:val="BalloonTextChar"/>
    <w:uiPriority w:val="99"/>
    <w:semiHidden/>
    <w:rsid w:val="00316E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5D15"/>
    <w:rPr>
      <w:rFonts w:cs="Times New Roman"/>
      <w:sz w:val="2"/>
    </w:rPr>
  </w:style>
  <w:style w:type="character" w:customStyle="1" w:styleId="a">
    <w:name w:val="Знак Знак"/>
    <w:uiPriority w:val="99"/>
    <w:locked/>
    <w:rsid w:val="00B60C4D"/>
    <w:rPr>
      <w:sz w:val="24"/>
      <w:lang w:val="ru-RU" w:eastAsia="ru-RU"/>
    </w:rPr>
  </w:style>
  <w:style w:type="paragraph" w:customStyle="1" w:styleId="10">
    <w:name w:val="Знак1"/>
    <w:basedOn w:val="Normal"/>
    <w:uiPriority w:val="99"/>
    <w:rsid w:val="00B60C4D"/>
    <w:rPr>
      <w:rFonts w:ascii="Verdana" w:hAnsi="Verdana" w:cs="Verdana"/>
      <w:lang w:val="en-US" w:eastAsia="en-US"/>
    </w:rPr>
  </w:style>
  <w:style w:type="paragraph" w:customStyle="1" w:styleId="11">
    <w:name w:val="Знак1 Знак Знак Знак Знак Знак Знак1"/>
    <w:basedOn w:val="Normal"/>
    <w:uiPriority w:val="99"/>
    <w:rsid w:val="00513E62"/>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232987"/>
    <w:rPr>
      <w:rFonts w:ascii="Verdana" w:hAnsi="Verdana" w:cs="Verdana"/>
      <w:lang w:val="en-US" w:eastAsia="en-US"/>
    </w:rPr>
  </w:style>
  <w:style w:type="paragraph" w:styleId="Caption">
    <w:name w:val="caption"/>
    <w:basedOn w:val="Normal"/>
    <w:uiPriority w:val="99"/>
    <w:qFormat/>
    <w:rsid w:val="00F3045C"/>
    <w:pPr>
      <w:jc w:val="center"/>
    </w:pPr>
    <w:rPr>
      <w:sz w:val="28"/>
      <w:lang w:val="uk-UA"/>
    </w:rPr>
  </w:style>
  <w:style w:type="paragraph" w:customStyle="1" w:styleId="a1">
    <w:name w:val="Знак"/>
    <w:basedOn w:val="Normal"/>
    <w:uiPriority w:val="99"/>
    <w:rsid w:val="00F3045C"/>
    <w:rPr>
      <w:rFonts w:ascii="Verdana" w:hAnsi="Verdana" w:cs="Verdana"/>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47AA3"/>
    <w:rPr>
      <w:rFonts w:ascii="Verdana" w:hAnsi="Verdana" w:cs="Verdana"/>
      <w:lang w:val="en-US" w:eastAsia="en-US"/>
    </w:rPr>
  </w:style>
  <w:style w:type="paragraph" w:customStyle="1" w:styleId="a2">
    <w:name w:val="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111E2"/>
    <w:rPr>
      <w:rFonts w:ascii="Verdana" w:hAnsi="Verdana" w:cs="Verdana"/>
      <w:lang w:val="en-US" w:eastAsia="en-US"/>
    </w:rPr>
  </w:style>
  <w:style w:type="paragraph" w:customStyle="1" w:styleId="3">
    <w:name w:val="Знак3"/>
    <w:basedOn w:val="Normal"/>
    <w:uiPriority w:val="99"/>
    <w:rsid w:val="005602A9"/>
    <w:rPr>
      <w:rFonts w:ascii="Verdana" w:hAnsi="Verdana" w:cs="Verdana"/>
      <w:lang w:val="en-US" w:eastAsia="en-US"/>
    </w:rPr>
  </w:style>
  <w:style w:type="paragraph" w:styleId="NormalWeb">
    <w:name w:val="Normal (Web)"/>
    <w:basedOn w:val="Normal"/>
    <w:link w:val="NormalWebChar"/>
    <w:uiPriority w:val="99"/>
    <w:rsid w:val="00506A11"/>
    <w:pPr>
      <w:spacing w:before="100" w:beforeAutospacing="1" w:after="100" w:afterAutospacing="1"/>
    </w:pPr>
    <w:rPr>
      <w:sz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Normal"/>
    <w:uiPriority w:val="99"/>
    <w:rsid w:val="002059B5"/>
    <w:rPr>
      <w:rFonts w:ascii="Verdana" w:hAnsi="Verdana" w:cs="Verdana"/>
      <w:lang w:val="en-US" w:eastAsia="en-US"/>
    </w:rPr>
  </w:style>
  <w:style w:type="character" w:customStyle="1" w:styleId="translation-chunk">
    <w:name w:val="translation-chunk"/>
    <w:uiPriority w:val="99"/>
    <w:rsid w:val="006E69AD"/>
  </w:style>
  <w:style w:type="paragraph" w:styleId="BodyTextIndent2">
    <w:name w:val="Body Text Indent 2"/>
    <w:basedOn w:val="Normal"/>
    <w:link w:val="BodyTextIndent2Char"/>
    <w:uiPriority w:val="99"/>
    <w:rsid w:val="006B7B5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65D15"/>
    <w:rPr>
      <w:rFonts w:cs="Times New Roman"/>
      <w:sz w:val="20"/>
      <w:szCs w:val="20"/>
    </w:rPr>
  </w:style>
  <w:style w:type="character" w:customStyle="1" w:styleId="rvts23">
    <w:name w:val="rvts23"/>
    <w:basedOn w:val="DefaultParagraphFont"/>
    <w:uiPriority w:val="99"/>
    <w:rsid w:val="006B7B5F"/>
    <w:rPr>
      <w:rFonts w:cs="Times New Roman"/>
    </w:rPr>
  </w:style>
  <w:style w:type="paragraph" w:styleId="Title">
    <w:name w:val="Title"/>
    <w:basedOn w:val="Normal"/>
    <w:link w:val="TitleChar"/>
    <w:uiPriority w:val="99"/>
    <w:qFormat/>
    <w:rsid w:val="00DE5612"/>
    <w:pPr>
      <w:jc w:val="center"/>
    </w:pPr>
    <w:rPr>
      <w:rFonts w:eastAsia="Batang"/>
      <w:b/>
      <w:sz w:val="28"/>
      <w:u w:val="single"/>
      <w:lang w:val="uk-UA"/>
    </w:rPr>
  </w:style>
  <w:style w:type="character" w:customStyle="1" w:styleId="TitleChar">
    <w:name w:val="Title Char"/>
    <w:basedOn w:val="DefaultParagraphFont"/>
    <w:link w:val="Title"/>
    <w:uiPriority w:val="99"/>
    <w:locked/>
    <w:rsid w:val="00465D15"/>
    <w:rPr>
      <w:rFonts w:ascii="Cambria" w:hAnsi="Cambria" w:cs="Times New Roman"/>
      <w:b/>
      <w:bCs/>
      <w:kern w:val="28"/>
      <w:sz w:val="32"/>
      <w:szCs w:val="32"/>
    </w:rPr>
  </w:style>
  <w:style w:type="paragraph" w:customStyle="1" w:styleId="2">
    <w:name w:val="Знак Знак Знак Знак Знак Знак Знак Знак Знак Знак Знак Знак Знак Знак2 Знак Знак Знак Знак Знак"/>
    <w:basedOn w:val="Normal"/>
    <w:uiPriority w:val="99"/>
    <w:rsid w:val="00DE5612"/>
    <w:rPr>
      <w:rFonts w:ascii="Verdana" w:eastAsia="MS Mincho" w:hAnsi="Verdana" w:cs="Verdana"/>
      <w:lang w:val="en-US" w:eastAsia="en-US"/>
    </w:rPr>
  </w:style>
  <w:style w:type="paragraph" w:styleId="Subtitle">
    <w:name w:val="Subtitle"/>
    <w:basedOn w:val="Normal"/>
    <w:link w:val="SubtitleChar"/>
    <w:uiPriority w:val="99"/>
    <w:qFormat/>
    <w:rsid w:val="00DE5612"/>
    <w:pPr>
      <w:jc w:val="center"/>
    </w:pPr>
    <w:rPr>
      <w:sz w:val="28"/>
      <w:szCs w:val="24"/>
      <w:lang w:val="uk-UA"/>
    </w:rPr>
  </w:style>
  <w:style w:type="character" w:customStyle="1" w:styleId="SubtitleChar">
    <w:name w:val="Subtitle Char"/>
    <w:basedOn w:val="DefaultParagraphFont"/>
    <w:link w:val="Subtitle"/>
    <w:uiPriority w:val="99"/>
    <w:locked/>
    <w:rsid w:val="00465D15"/>
    <w:rPr>
      <w:rFonts w:ascii="Cambria" w:hAnsi="Cambria" w:cs="Times New Roman"/>
      <w:sz w:val="24"/>
      <w:szCs w:val="24"/>
    </w:rPr>
  </w:style>
  <w:style w:type="character" w:customStyle="1" w:styleId="NormalWebChar">
    <w:name w:val="Normal (Web) Char"/>
    <w:link w:val="NormalWeb"/>
    <w:uiPriority w:val="99"/>
    <w:locked/>
    <w:rsid w:val="00E53FF7"/>
    <w:rPr>
      <w:sz w:val="24"/>
      <w:lang w:val="ru-RU" w:eastAsia="ru-RU"/>
    </w:rPr>
  </w:style>
  <w:style w:type="character" w:styleId="Emphasis">
    <w:name w:val="Emphasis"/>
    <w:basedOn w:val="DefaultParagraphFont"/>
    <w:uiPriority w:val="99"/>
    <w:qFormat/>
    <w:rsid w:val="005B60BA"/>
    <w:rPr>
      <w:rFonts w:cs="Times New Roman"/>
      <w:i/>
    </w:rPr>
  </w:style>
  <w:style w:type="paragraph" w:customStyle="1" w:styleId="13">
    <w:name w:val="Абзац списка1"/>
    <w:basedOn w:val="Normal"/>
    <w:uiPriority w:val="99"/>
    <w:rsid w:val="008043D1"/>
    <w:pPr>
      <w:suppressAutoHyphens/>
      <w:ind w:left="720"/>
    </w:pPr>
    <w:rPr>
      <w:sz w:val="24"/>
      <w:szCs w:val="24"/>
      <w:lang w:eastAsia="ar-SA"/>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0E1D30"/>
    <w:rPr>
      <w:rFonts w:ascii="Verdana" w:hAnsi="Verdana" w:cs="Verdana"/>
      <w:lang w:val="en-US" w:eastAsia="en-US"/>
    </w:rPr>
  </w:style>
  <w:style w:type="character" w:customStyle="1" w:styleId="apple-converted-space">
    <w:name w:val="apple-converted-space"/>
    <w:basedOn w:val="DefaultParagraphFont"/>
    <w:uiPriority w:val="99"/>
    <w:rsid w:val="000E1D30"/>
    <w:rPr>
      <w:rFonts w:cs="Times New Roman"/>
    </w:rPr>
  </w:style>
  <w:style w:type="character" w:styleId="Hyperlink">
    <w:name w:val="Hyperlink"/>
    <w:basedOn w:val="DefaultParagraphFont"/>
    <w:uiPriority w:val="99"/>
    <w:rsid w:val="000E1D30"/>
    <w:rPr>
      <w:rFonts w:cs="Times New Roman"/>
      <w:color w:val="0000FF"/>
      <w:u w:val="single"/>
    </w:rPr>
  </w:style>
  <w:style w:type="character" w:customStyle="1" w:styleId="postlikelinkfll">
    <w:name w:val="post_like_link fl_l"/>
    <w:basedOn w:val="DefaultParagraphFont"/>
    <w:uiPriority w:val="99"/>
    <w:rsid w:val="000E1D30"/>
    <w:rPr>
      <w:rFonts w:cs="Times New Roman"/>
    </w:rPr>
  </w:style>
  <w:style w:type="character" w:customStyle="1" w:styleId="postlikecountfll">
    <w:name w:val="post_like_count fl_l"/>
    <w:basedOn w:val="DefaultParagraphFont"/>
    <w:uiPriority w:val="99"/>
    <w:rsid w:val="000E1D30"/>
    <w:rPr>
      <w:rFonts w:cs="Times New Roman"/>
    </w:rPr>
  </w:style>
  <w:style w:type="paragraph" w:customStyle="1" w:styleId="a3">
    <w:name w:val="Знак Знак Знак Знак Знак Знак Знак Знак Знак Знак Знак Знак Знак Знак Знак Знак Знак Знак Знак Знак Знак"/>
    <w:basedOn w:val="Normal"/>
    <w:uiPriority w:val="99"/>
    <w:rsid w:val="000E1D30"/>
    <w:rPr>
      <w:rFonts w:ascii="Verdana" w:hAnsi="Verdana" w:cs="Verdana"/>
      <w:lang w:val="en-US" w:eastAsia="en-US"/>
    </w:rPr>
  </w:style>
  <w:style w:type="paragraph" w:customStyle="1" w:styleId="a4">
    <w:name w:val="Знак Знак Знак Знак Знак Знак Знак Знак Знак Знак Знак Знак Знак Знак Знак Знак"/>
    <w:basedOn w:val="Normal"/>
    <w:uiPriority w:val="99"/>
    <w:rsid w:val="000E1D30"/>
    <w:rPr>
      <w:rFonts w:ascii="Verdana" w:hAnsi="Verdana" w:cs="Verdana"/>
      <w:lang w:val="en-US" w:eastAsia="en-US"/>
    </w:rPr>
  </w:style>
  <w:style w:type="paragraph" w:customStyle="1" w:styleId="tcbmf">
    <w:name w:val="tc bmf"/>
    <w:basedOn w:val="Normal"/>
    <w:uiPriority w:val="99"/>
    <w:rsid w:val="000E1D30"/>
    <w:pPr>
      <w:spacing w:before="100" w:beforeAutospacing="1" w:after="100" w:afterAutospacing="1"/>
    </w:pPr>
    <w:rPr>
      <w:sz w:val="24"/>
      <w:szCs w:val="24"/>
    </w:rPr>
  </w:style>
  <w:style w:type="paragraph" w:customStyle="1" w:styleId="tjbmf">
    <w:name w:val="tj bmf"/>
    <w:basedOn w:val="Normal"/>
    <w:uiPriority w:val="99"/>
    <w:rsid w:val="000E1D30"/>
    <w:pPr>
      <w:spacing w:before="100" w:beforeAutospacing="1" w:after="100" w:afterAutospacing="1"/>
    </w:pPr>
    <w:rPr>
      <w:sz w:val="24"/>
      <w:szCs w:val="24"/>
    </w:rPr>
  </w:style>
  <w:style w:type="paragraph" w:styleId="HTMLPreformatted">
    <w:name w:val="HTML Preformatted"/>
    <w:basedOn w:val="Normal"/>
    <w:link w:val="HTMLPreformattedChar"/>
    <w:uiPriority w:val="99"/>
    <w:rsid w:val="000E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basedOn w:val="DefaultParagraphFont"/>
    <w:link w:val="HTMLPreformatted"/>
    <w:uiPriority w:val="99"/>
    <w:semiHidden/>
    <w:locked/>
    <w:rsid w:val="00465D15"/>
    <w:rPr>
      <w:rFonts w:ascii="Courier New" w:hAnsi="Courier New" w:cs="Courier New"/>
      <w:sz w:val="20"/>
      <w:szCs w:val="20"/>
    </w:rPr>
  </w:style>
  <w:style w:type="character" w:styleId="Strong">
    <w:name w:val="Strong"/>
    <w:basedOn w:val="DefaultParagraphFont"/>
    <w:uiPriority w:val="99"/>
    <w:qFormat/>
    <w:rsid w:val="000E1D30"/>
    <w:rPr>
      <w:rFonts w:cs="Times New Roman"/>
      <w:b/>
    </w:rPr>
  </w:style>
  <w:style w:type="paragraph" w:customStyle="1" w:styleId="a5">
    <w:name w:val="Знак Знак Знак Знак Знак Знак"/>
    <w:basedOn w:val="Normal"/>
    <w:uiPriority w:val="99"/>
    <w:rsid w:val="000E1D30"/>
    <w:rPr>
      <w:rFonts w:ascii="Verdana" w:hAnsi="Verdana" w:cs="Verdana"/>
      <w:lang w:val="en-US" w:eastAsia="en-US"/>
    </w:rPr>
  </w:style>
  <w:style w:type="paragraph" w:customStyle="1" w:styleId="a6">
    <w:name w:val="Знак Знак Знак"/>
    <w:basedOn w:val="Normal"/>
    <w:uiPriority w:val="99"/>
    <w:rsid w:val="000E1D30"/>
    <w:rPr>
      <w:rFonts w:ascii="Verdana" w:hAnsi="Verdana" w:cs="Verdana"/>
      <w:lang w:val="en-US" w:eastAsia="en-US"/>
    </w:rPr>
  </w:style>
  <w:style w:type="character" w:customStyle="1" w:styleId="rvts0">
    <w:name w:val="rvts0"/>
    <w:uiPriority w:val="99"/>
    <w:rsid w:val="000E1D30"/>
  </w:style>
  <w:style w:type="paragraph" w:styleId="PlainText">
    <w:name w:val="Plain Text"/>
    <w:aliases w:val="Знак2"/>
    <w:basedOn w:val="Normal"/>
    <w:link w:val="PlainTextChar"/>
    <w:uiPriority w:val="99"/>
    <w:rsid w:val="000E1D30"/>
    <w:rPr>
      <w:rFonts w:ascii="Courier New" w:hAnsi="Courier New" w:cs="Courier New"/>
      <w:lang w:bidi="te-IN"/>
    </w:rPr>
  </w:style>
  <w:style w:type="character" w:customStyle="1" w:styleId="PlainTextChar">
    <w:name w:val="Plain Text Char"/>
    <w:aliases w:val="Знак2 Char"/>
    <w:basedOn w:val="DefaultParagraphFont"/>
    <w:link w:val="PlainText"/>
    <w:uiPriority w:val="99"/>
    <w:locked/>
    <w:rsid w:val="000E1D30"/>
    <w:rPr>
      <w:rFonts w:ascii="Courier New" w:hAnsi="Courier New" w:cs="Times New Roman"/>
      <w:lang w:val="ru-RU" w:eastAsia="ru-RU"/>
    </w:rPr>
  </w:style>
  <w:style w:type="paragraph" w:customStyle="1" w:styleId="a7">
    <w:name w:val="Нормальний текст"/>
    <w:basedOn w:val="Normal"/>
    <w:uiPriority w:val="99"/>
    <w:rsid w:val="000E1D30"/>
    <w:pPr>
      <w:spacing w:before="120"/>
      <w:ind w:firstLine="567"/>
    </w:pPr>
    <w:rPr>
      <w:rFonts w:ascii="Antiqua" w:hAnsi="Antiqua"/>
      <w:sz w:val="26"/>
      <w:szCs w:val="26"/>
      <w:lang w:val="uk-UA"/>
    </w:rPr>
  </w:style>
  <w:style w:type="paragraph" w:customStyle="1" w:styleId="a8">
    <w:name w:val="Знак Знак Знак Знак"/>
    <w:basedOn w:val="Normal"/>
    <w:uiPriority w:val="99"/>
    <w:rsid w:val="008111A2"/>
    <w:rPr>
      <w:rFonts w:ascii="Verdana" w:hAnsi="Verdana"/>
      <w:lang w:val="en-US" w:eastAsia="en-US"/>
    </w:rPr>
  </w:style>
  <w:style w:type="paragraph" w:customStyle="1" w:styleId="justifyfull">
    <w:name w:val="justifyfull"/>
    <w:basedOn w:val="Normal"/>
    <w:uiPriority w:val="99"/>
    <w:rsid w:val="00826AFC"/>
    <w:pPr>
      <w:spacing w:before="100" w:beforeAutospacing="1" w:after="100" w:afterAutospacing="1"/>
    </w:pPr>
    <w:rPr>
      <w:sz w:val="24"/>
      <w:szCs w:val="24"/>
    </w:rPr>
  </w:style>
  <w:style w:type="paragraph" w:customStyle="1" w:styleId="15">
    <w:name w:val="Знак Знак Знак Знак1"/>
    <w:basedOn w:val="Normal"/>
    <w:uiPriority w:val="99"/>
    <w:rsid w:val="00EA717D"/>
    <w:rPr>
      <w:rFonts w:ascii="Verdana" w:hAnsi="Verdana"/>
      <w:lang w:val="en-US" w:eastAsia="en-US"/>
    </w:rPr>
  </w:style>
  <w:style w:type="character" w:customStyle="1" w:styleId="rvts9">
    <w:name w:val="rvts9"/>
    <w:basedOn w:val="DefaultParagraphFont"/>
    <w:uiPriority w:val="99"/>
    <w:rsid w:val="00252946"/>
    <w:rPr>
      <w:rFonts w:cs="Times New Roman"/>
    </w:rPr>
  </w:style>
  <w:style w:type="character" w:customStyle="1" w:styleId="docdata">
    <w:name w:val="docdata"/>
    <w:aliases w:val="docy,v5,5409,baiaagaaboqcaaad8baaaax+eaaaaaaaaaaaaaaaaaaaaaaaaaaaaaaaaaaaaaaaaaaaaaaaaaaaaaaaaaaaaaaaaaaaaaaaaaaaaaaaaaaaaaaaaaaaaaaaaaaaaaaaaaaaaaaaaaaaaaaaaaaaaaaaaaaaaaaaaaaaaaaaaaaaaaaaaaaaaaaaaaaaaaaaaaaaaaaaaaaaaaaaaaaaaaaaaaaaaaaaaaaaaaa"/>
    <w:basedOn w:val="DefaultParagraphFont"/>
    <w:uiPriority w:val="99"/>
    <w:rsid w:val="001378ED"/>
    <w:rPr>
      <w:rFonts w:cs="Times New Roman"/>
    </w:rPr>
  </w:style>
  <w:style w:type="paragraph" w:customStyle="1" w:styleId="Default">
    <w:name w:val="Default"/>
    <w:uiPriority w:val="99"/>
    <w:rsid w:val="00FE6C33"/>
    <w:pPr>
      <w:suppressAutoHyphens/>
      <w:autoSpaceDE w:val="0"/>
    </w:pPr>
    <w:rPr>
      <w:color w:val="000000"/>
      <w:sz w:val="24"/>
      <w:szCs w:val="24"/>
      <w:lang w:eastAsia="zh-CN"/>
    </w:rPr>
  </w:style>
  <w:style w:type="character" w:customStyle="1" w:styleId="16">
    <w:name w:val="Знак Знак1"/>
    <w:uiPriority w:val="99"/>
    <w:locked/>
    <w:rsid w:val="000769B4"/>
    <w:rPr>
      <w:sz w:val="24"/>
      <w:lang w:val="ru-RU" w:eastAsia="ru-RU"/>
    </w:rPr>
  </w:style>
  <w:style w:type="paragraph" w:customStyle="1" w:styleId="a9">
    <w:name w:val="Знак Знак Знак Знак Знак Знак Знак Знак Знак Знак Знак Знак Знак Знак Знак Знак Знак Знак Знак Знак Знак Знак"/>
    <w:basedOn w:val="Normal"/>
    <w:uiPriority w:val="99"/>
    <w:rsid w:val="00287ADD"/>
    <w:rPr>
      <w:rFonts w:ascii="Verdana" w:hAnsi="Verdana" w:cs="Verdana"/>
      <w:lang w:val="en-US" w:eastAsia="en-US"/>
    </w:rPr>
  </w:style>
  <w:style w:type="paragraph" w:customStyle="1" w:styleId="17">
    <w:name w:val="Цитата1"/>
    <w:basedOn w:val="Normal"/>
    <w:uiPriority w:val="99"/>
    <w:rsid w:val="002E064A"/>
    <w:pPr>
      <w:suppressAutoHyphens/>
      <w:ind w:left="851" w:right="141" w:firstLine="567"/>
      <w:jc w:val="both"/>
    </w:pPr>
    <w:rPr>
      <w:sz w:val="28"/>
      <w:szCs w:val="28"/>
      <w:lang w:val="uk-UA" w:eastAsia="zh-CN"/>
    </w:rPr>
  </w:style>
  <w:style w:type="character" w:customStyle="1" w:styleId="BodyText2Char">
    <w:name w:val="Body Text 2 Char"/>
    <w:uiPriority w:val="99"/>
    <w:locked/>
    <w:rsid w:val="00B27CF5"/>
    <w:rPr>
      <w:sz w:val="24"/>
      <w:lang w:val="uk-UA" w:eastAsia="ru-RU"/>
    </w:rPr>
  </w:style>
  <w:style w:type="paragraph" w:styleId="BodyText2">
    <w:name w:val="Body Text 2"/>
    <w:basedOn w:val="Normal"/>
    <w:link w:val="BodyText2Char1"/>
    <w:uiPriority w:val="99"/>
    <w:rsid w:val="00B27CF5"/>
    <w:pPr>
      <w:spacing w:after="120" w:line="480" w:lineRule="auto"/>
    </w:pPr>
    <w:rPr>
      <w:sz w:val="24"/>
      <w:lang w:val="uk-UA"/>
    </w:rPr>
  </w:style>
  <w:style w:type="character" w:customStyle="1" w:styleId="BodyText2Char1">
    <w:name w:val="Body Text 2 Char1"/>
    <w:basedOn w:val="DefaultParagraphFont"/>
    <w:link w:val="BodyText2"/>
    <w:uiPriority w:val="99"/>
    <w:semiHidden/>
    <w:locked/>
    <w:rsid w:val="00465D15"/>
    <w:rPr>
      <w:rFonts w:cs="Times New Roman"/>
      <w:sz w:val="20"/>
      <w:szCs w:val="20"/>
    </w:rPr>
  </w:style>
  <w:style w:type="paragraph" w:customStyle="1" w:styleId="20">
    <w:name w:val="Цитата2"/>
    <w:basedOn w:val="Normal"/>
    <w:uiPriority w:val="99"/>
    <w:rsid w:val="008147C2"/>
    <w:pPr>
      <w:suppressAutoHyphens/>
      <w:ind w:left="851" w:right="141" w:firstLine="567"/>
      <w:jc w:val="both"/>
    </w:pPr>
    <w:rPr>
      <w:sz w:val="28"/>
      <w:szCs w:val="28"/>
      <w:lang w:val="uk-UA" w:eastAsia="zh-CN"/>
    </w:rPr>
  </w:style>
  <w:style w:type="paragraph" w:customStyle="1" w:styleId="aa">
    <w:name w:val="Абзац списку"/>
    <w:basedOn w:val="Normal"/>
    <w:uiPriority w:val="99"/>
    <w:rsid w:val="003E4E55"/>
    <w:pPr>
      <w:spacing w:before="120" w:after="120"/>
      <w:ind w:left="720" w:firstLine="709"/>
      <w:jc w:val="both"/>
    </w:pPr>
    <w:rPr>
      <w:sz w:val="24"/>
      <w:szCs w:val="24"/>
      <w:lang w:val="uk-UA"/>
    </w:rPr>
  </w:style>
  <w:style w:type="character" w:customStyle="1" w:styleId="fontstyle01">
    <w:name w:val="fontstyle01"/>
    <w:basedOn w:val="DefaultParagraphFont"/>
    <w:uiPriority w:val="99"/>
    <w:rsid w:val="003E4E55"/>
    <w:rPr>
      <w:rFonts w:ascii="TimesNewRomanPSMT" w:hAnsi="TimesNewRomanPSMT" w:cs="Times New Roman"/>
      <w:color w:val="000000"/>
      <w:sz w:val="28"/>
      <w:szCs w:val="28"/>
    </w:rPr>
  </w:style>
  <w:style w:type="paragraph" w:customStyle="1" w:styleId="rtejustify">
    <w:name w:val="rtejustify"/>
    <w:basedOn w:val="Normal"/>
    <w:uiPriority w:val="99"/>
    <w:rsid w:val="003E4E55"/>
    <w:pPr>
      <w:spacing w:before="100" w:beforeAutospacing="1" w:after="100" w:afterAutospacing="1"/>
    </w:pPr>
    <w:rPr>
      <w:sz w:val="24"/>
      <w:szCs w:val="24"/>
      <w:lang w:val="uk-UA" w:eastAsia="uk-UA"/>
    </w:rPr>
  </w:style>
  <w:style w:type="character" w:customStyle="1" w:styleId="textexposedshow">
    <w:name w:val="text_exposed_show"/>
    <w:uiPriority w:val="99"/>
    <w:rsid w:val="003E4E55"/>
  </w:style>
  <w:style w:type="character" w:customStyle="1" w:styleId="21">
    <w:name w:val="Знак Знак2"/>
    <w:uiPriority w:val="99"/>
    <w:rsid w:val="002A1B84"/>
    <w:rPr>
      <w:sz w:val="24"/>
      <w:lang w:val="ru-RU" w:eastAsia="ru-RU"/>
    </w:rPr>
  </w:style>
  <w:style w:type="paragraph" w:styleId="ListParagraph">
    <w:name w:val="List Paragraph"/>
    <w:basedOn w:val="Normal"/>
    <w:uiPriority w:val="99"/>
    <w:qFormat/>
    <w:rsid w:val="002A1B84"/>
    <w:pPr>
      <w:suppressAutoHyphens/>
      <w:ind w:left="720"/>
    </w:pPr>
    <w:rPr>
      <w:sz w:val="24"/>
      <w:szCs w:val="24"/>
      <w:lang w:eastAsia="ar-SA"/>
    </w:rPr>
  </w:style>
  <w:style w:type="character" w:customStyle="1" w:styleId="WW8Num16z3">
    <w:name w:val="WW8Num16z3"/>
    <w:uiPriority w:val="99"/>
    <w:rsid w:val="00791068"/>
    <w:rPr>
      <w:rFonts w:ascii="Symbol" w:hAnsi="Symbol"/>
    </w:rPr>
  </w:style>
</w:styles>
</file>

<file path=word/webSettings.xml><?xml version="1.0" encoding="utf-8"?>
<w:webSettings xmlns:r="http://schemas.openxmlformats.org/officeDocument/2006/relationships" xmlns:w="http://schemas.openxmlformats.org/wordprocessingml/2006/main">
  <w:divs>
    <w:div w:id="1007292837">
      <w:marLeft w:val="0"/>
      <w:marRight w:val="0"/>
      <w:marTop w:val="0"/>
      <w:marBottom w:val="0"/>
      <w:divBdr>
        <w:top w:val="none" w:sz="0" w:space="0" w:color="auto"/>
        <w:left w:val="none" w:sz="0" w:space="0" w:color="auto"/>
        <w:bottom w:val="none" w:sz="0" w:space="0" w:color="auto"/>
        <w:right w:val="none" w:sz="0" w:space="0" w:color="auto"/>
      </w:divBdr>
    </w:div>
    <w:div w:id="1007292838">
      <w:marLeft w:val="0"/>
      <w:marRight w:val="0"/>
      <w:marTop w:val="0"/>
      <w:marBottom w:val="0"/>
      <w:divBdr>
        <w:top w:val="none" w:sz="0" w:space="0" w:color="auto"/>
        <w:left w:val="none" w:sz="0" w:space="0" w:color="auto"/>
        <w:bottom w:val="none" w:sz="0" w:space="0" w:color="auto"/>
        <w:right w:val="none" w:sz="0" w:space="0" w:color="auto"/>
      </w:divBdr>
    </w:div>
    <w:div w:id="1007292839">
      <w:marLeft w:val="0"/>
      <w:marRight w:val="0"/>
      <w:marTop w:val="0"/>
      <w:marBottom w:val="0"/>
      <w:divBdr>
        <w:top w:val="none" w:sz="0" w:space="0" w:color="auto"/>
        <w:left w:val="none" w:sz="0" w:space="0" w:color="auto"/>
        <w:bottom w:val="none" w:sz="0" w:space="0" w:color="auto"/>
        <w:right w:val="none" w:sz="0" w:space="0" w:color="auto"/>
      </w:divBdr>
      <w:divsChild>
        <w:div w:id="1007292877">
          <w:marLeft w:val="0"/>
          <w:marRight w:val="0"/>
          <w:marTop w:val="0"/>
          <w:marBottom w:val="0"/>
          <w:divBdr>
            <w:top w:val="none" w:sz="0" w:space="0" w:color="auto"/>
            <w:left w:val="none" w:sz="0" w:space="0" w:color="auto"/>
            <w:bottom w:val="none" w:sz="0" w:space="0" w:color="auto"/>
            <w:right w:val="none" w:sz="0" w:space="0" w:color="auto"/>
          </w:divBdr>
        </w:div>
      </w:divsChild>
    </w:div>
    <w:div w:id="1007292840">
      <w:marLeft w:val="0"/>
      <w:marRight w:val="0"/>
      <w:marTop w:val="0"/>
      <w:marBottom w:val="0"/>
      <w:divBdr>
        <w:top w:val="none" w:sz="0" w:space="0" w:color="auto"/>
        <w:left w:val="none" w:sz="0" w:space="0" w:color="auto"/>
        <w:bottom w:val="none" w:sz="0" w:space="0" w:color="auto"/>
        <w:right w:val="none" w:sz="0" w:space="0" w:color="auto"/>
      </w:divBdr>
    </w:div>
    <w:div w:id="1007292841">
      <w:marLeft w:val="0"/>
      <w:marRight w:val="0"/>
      <w:marTop w:val="0"/>
      <w:marBottom w:val="0"/>
      <w:divBdr>
        <w:top w:val="none" w:sz="0" w:space="0" w:color="auto"/>
        <w:left w:val="none" w:sz="0" w:space="0" w:color="auto"/>
        <w:bottom w:val="none" w:sz="0" w:space="0" w:color="auto"/>
        <w:right w:val="none" w:sz="0" w:space="0" w:color="auto"/>
      </w:divBdr>
    </w:div>
    <w:div w:id="1007292842">
      <w:marLeft w:val="0"/>
      <w:marRight w:val="0"/>
      <w:marTop w:val="0"/>
      <w:marBottom w:val="0"/>
      <w:divBdr>
        <w:top w:val="none" w:sz="0" w:space="0" w:color="auto"/>
        <w:left w:val="none" w:sz="0" w:space="0" w:color="auto"/>
        <w:bottom w:val="none" w:sz="0" w:space="0" w:color="auto"/>
        <w:right w:val="none" w:sz="0" w:space="0" w:color="auto"/>
      </w:divBdr>
    </w:div>
    <w:div w:id="1007292843">
      <w:marLeft w:val="0"/>
      <w:marRight w:val="0"/>
      <w:marTop w:val="0"/>
      <w:marBottom w:val="0"/>
      <w:divBdr>
        <w:top w:val="none" w:sz="0" w:space="0" w:color="auto"/>
        <w:left w:val="none" w:sz="0" w:space="0" w:color="auto"/>
        <w:bottom w:val="none" w:sz="0" w:space="0" w:color="auto"/>
        <w:right w:val="none" w:sz="0" w:space="0" w:color="auto"/>
      </w:divBdr>
    </w:div>
    <w:div w:id="1007292844">
      <w:marLeft w:val="0"/>
      <w:marRight w:val="0"/>
      <w:marTop w:val="0"/>
      <w:marBottom w:val="0"/>
      <w:divBdr>
        <w:top w:val="none" w:sz="0" w:space="0" w:color="auto"/>
        <w:left w:val="none" w:sz="0" w:space="0" w:color="auto"/>
        <w:bottom w:val="none" w:sz="0" w:space="0" w:color="auto"/>
        <w:right w:val="none" w:sz="0" w:space="0" w:color="auto"/>
      </w:divBdr>
    </w:div>
    <w:div w:id="1007292845">
      <w:marLeft w:val="0"/>
      <w:marRight w:val="0"/>
      <w:marTop w:val="0"/>
      <w:marBottom w:val="0"/>
      <w:divBdr>
        <w:top w:val="none" w:sz="0" w:space="0" w:color="auto"/>
        <w:left w:val="none" w:sz="0" w:space="0" w:color="auto"/>
        <w:bottom w:val="none" w:sz="0" w:space="0" w:color="auto"/>
        <w:right w:val="none" w:sz="0" w:space="0" w:color="auto"/>
      </w:divBdr>
    </w:div>
    <w:div w:id="1007292846">
      <w:marLeft w:val="0"/>
      <w:marRight w:val="0"/>
      <w:marTop w:val="0"/>
      <w:marBottom w:val="0"/>
      <w:divBdr>
        <w:top w:val="none" w:sz="0" w:space="0" w:color="auto"/>
        <w:left w:val="none" w:sz="0" w:space="0" w:color="auto"/>
        <w:bottom w:val="none" w:sz="0" w:space="0" w:color="auto"/>
        <w:right w:val="none" w:sz="0" w:space="0" w:color="auto"/>
      </w:divBdr>
    </w:div>
    <w:div w:id="1007292847">
      <w:marLeft w:val="0"/>
      <w:marRight w:val="0"/>
      <w:marTop w:val="0"/>
      <w:marBottom w:val="0"/>
      <w:divBdr>
        <w:top w:val="none" w:sz="0" w:space="0" w:color="auto"/>
        <w:left w:val="none" w:sz="0" w:space="0" w:color="auto"/>
        <w:bottom w:val="none" w:sz="0" w:space="0" w:color="auto"/>
        <w:right w:val="none" w:sz="0" w:space="0" w:color="auto"/>
      </w:divBdr>
    </w:div>
    <w:div w:id="1007292848">
      <w:marLeft w:val="0"/>
      <w:marRight w:val="0"/>
      <w:marTop w:val="0"/>
      <w:marBottom w:val="0"/>
      <w:divBdr>
        <w:top w:val="none" w:sz="0" w:space="0" w:color="auto"/>
        <w:left w:val="none" w:sz="0" w:space="0" w:color="auto"/>
        <w:bottom w:val="none" w:sz="0" w:space="0" w:color="auto"/>
        <w:right w:val="none" w:sz="0" w:space="0" w:color="auto"/>
      </w:divBdr>
    </w:div>
    <w:div w:id="1007292849">
      <w:marLeft w:val="0"/>
      <w:marRight w:val="0"/>
      <w:marTop w:val="0"/>
      <w:marBottom w:val="0"/>
      <w:divBdr>
        <w:top w:val="none" w:sz="0" w:space="0" w:color="auto"/>
        <w:left w:val="none" w:sz="0" w:space="0" w:color="auto"/>
        <w:bottom w:val="none" w:sz="0" w:space="0" w:color="auto"/>
        <w:right w:val="none" w:sz="0" w:space="0" w:color="auto"/>
      </w:divBdr>
    </w:div>
    <w:div w:id="1007292850">
      <w:marLeft w:val="0"/>
      <w:marRight w:val="0"/>
      <w:marTop w:val="0"/>
      <w:marBottom w:val="0"/>
      <w:divBdr>
        <w:top w:val="none" w:sz="0" w:space="0" w:color="auto"/>
        <w:left w:val="none" w:sz="0" w:space="0" w:color="auto"/>
        <w:bottom w:val="none" w:sz="0" w:space="0" w:color="auto"/>
        <w:right w:val="none" w:sz="0" w:space="0" w:color="auto"/>
      </w:divBdr>
    </w:div>
    <w:div w:id="1007292851">
      <w:marLeft w:val="0"/>
      <w:marRight w:val="0"/>
      <w:marTop w:val="0"/>
      <w:marBottom w:val="0"/>
      <w:divBdr>
        <w:top w:val="none" w:sz="0" w:space="0" w:color="auto"/>
        <w:left w:val="none" w:sz="0" w:space="0" w:color="auto"/>
        <w:bottom w:val="none" w:sz="0" w:space="0" w:color="auto"/>
        <w:right w:val="none" w:sz="0" w:space="0" w:color="auto"/>
      </w:divBdr>
    </w:div>
    <w:div w:id="1007292852">
      <w:marLeft w:val="0"/>
      <w:marRight w:val="0"/>
      <w:marTop w:val="0"/>
      <w:marBottom w:val="0"/>
      <w:divBdr>
        <w:top w:val="none" w:sz="0" w:space="0" w:color="auto"/>
        <w:left w:val="none" w:sz="0" w:space="0" w:color="auto"/>
        <w:bottom w:val="none" w:sz="0" w:space="0" w:color="auto"/>
        <w:right w:val="none" w:sz="0" w:space="0" w:color="auto"/>
      </w:divBdr>
    </w:div>
    <w:div w:id="1007292853">
      <w:marLeft w:val="0"/>
      <w:marRight w:val="0"/>
      <w:marTop w:val="0"/>
      <w:marBottom w:val="0"/>
      <w:divBdr>
        <w:top w:val="none" w:sz="0" w:space="0" w:color="auto"/>
        <w:left w:val="none" w:sz="0" w:space="0" w:color="auto"/>
        <w:bottom w:val="none" w:sz="0" w:space="0" w:color="auto"/>
        <w:right w:val="none" w:sz="0" w:space="0" w:color="auto"/>
      </w:divBdr>
    </w:div>
    <w:div w:id="1007292854">
      <w:marLeft w:val="0"/>
      <w:marRight w:val="0"/>
      <w:marTop w:val="0"/>
      <w:marBottom w:val="0"/>
      <w:divBdr>
        <w:top w:val="none" w:sz="0" w:space="0" w:color="auto"/>
        <w:left w:val="none" w:sz="0" w:space="0" w:color="auto"/>
        <w:bottom w:val="none" w:sz="0" w:space="0" w:color="auto"/>
        <w:right w:val="none" w:sz="0" w:space="0" w:color="auto"/>
      </w:divBdr>
    </w:div>
    <w:div w:id="1007292855">
      <w:marLeft w:val="0"/>
      <w:marRight w:val="0"/>
      <w:marTop w:val="0"/>
      <w:marBottom w:val="0"/>
      <w:divBdr>
        <w:top w:val="none" w:sz="0" w:space="0" w:color="auto"/>
        <w:left w:val="none" w:sz="0" w:space="0" w:color="auto"/>
        <w:bottom w:val="none" w:sz="0" w:space="0" w:color="auto"/>
        <w:right w:val="none" w:sz="0" w:space="0" w:color="auto"/>
      </w:divBdr>
    </w:div>
    <w:div w:id="1007292856">
      <w:marLeft w:val="0"/>
      <w:marRight w:val="0"/>
      <w:marTop w:val="0"/>
      <w:marBottom w:val="0"/>
      <w:divBdr>
        <w:top w:val="none" w:sz="0" w:space="0" w:color="auto"/>
        <w:left w:val="none" w:sz="0" w:space="0" w:color="auto"/>
        <w:bottom w:val="none" w:sz="0" w:space="0" w:color="auto"/>
        <w:right w:val="none" w:sz="0" w:space="0" w:color="auto"/>
      </w:divBdr>
    </w:div>
    <w:div w:id="1007292857">
      <w:marLeft w:val="0"/>
      <w:marRight w:val="0"/>
      <w:marTop w:val="0"/>
      <w:marBottom w:val="0"/>
      <w:divBdr>
        <w:top w:val="none" w:sz="0" w:space="0" w:color="auto"/>
        <w:left w:val="none" w:sz="0" w:space="0" w:color="auto"/>
        <w:bottom w:val="none" w:sz="0" w:space="0" w:color="auto"/>
        <w:right w:val="none" w:sz="0" w:space="0" w:color="auto"/>
      </w:divBdr>
    </w:div>
    <w:div w:id="1007292858">
      <w:marLeft w:val="0"/>
      <w:marRight w:val="0"/>
      <w:marTop w:val="0"/>
      <w:marBottom w:val="0"/>
      <w:divBdr>
        <w:top w:val="none" w:sz="0" w:space="0" w:color="auto"/>
        <w:left w:val="none" w:sz="0" w:space="0" w:color="auto"/>
        <w:bottom w:val="none" w:sz="0" w:space="0" w:color="auto"/>
        <w:right w:val="none" w:sz="0" w:space="0" w:color="auto"/>
      </w:divBdr>
    </w:div>
    <w:div w:id="1007292859">
      <w:marLeft w:val="0"/>
      <w:marRight w:val="0"/>
      <w:marTop w:val="0"/>
      <w:marBottom w:val="0"/>
      <w:divBdr>
        <w:top w:val="none" w:sz="0" w:space="0" w:color="auto"/>
        <w:left w:val="none" w:sz="0" w:space="0" w:color="auto"/>
        <w:bottom w:val="none" w:sz="0" w:space="0" w:color="auto"/>
        <w:right w:val="none" w:sz="0" w:space="0" w:color="auto"/>
      </w:divBdr>
    </w:div>
    <w:div w:id="1007292860">
      <w:marLeft w:val="0"/>
      <w:marRight w:val="0"/>
      <w:marTop w:val="0"/>
      <w:marBottom w:val="0"/>
      <w:divBdr>
        <w:top w:val="none" w:sz="0" w:space="0" w:color="auto"/>
        <w:left w:val="none" w:sz="0" w:space="0" w:color="auto"/>
        <w:bottom w:val="none" w:sz="0" w:space="0" w:color="auto"/>
        <w:right w:val="none" w:sz="0" w:space="0" w:color="auto"/>
      </w:divBdr>
    </w:div>
    <w:div w:id="1007292861">
      <w:marLeft w:val="0"/>
      <w:marRight w:val="0"/>
      <w:marTop w:val="0"/>
      <w:marBottom w:val="0"/>
      <w:divBdr>
        <w:top w:val="none" w:sz="0" w:space="0" w:color="auto"/>
        <w:left w:val="none" w:sz="0" w:space="0" w:color="auto"/>
        <w:bottom w:val="none" w:sz="0" w:space="0" w:color="auto"/>
        <w:right w:val="none" w:sz="0" w:space="0" w:color="auto"/>
      </w:divBdr>
    </w:div>
    <w:div w:id="1007292862">
      <w:marLeft w:val="0"/>
      <w:marRight w:val="0"/>
      <w:marTop w:val="0"/>
      <w:marBottom w:val="0"/>
      <w:divBdr>
        <w:top w:val="none" w:sz="0" w:space="0" w:color="auto"/>
        <w:left w:val="none" w:sz="0" w:space="0" w:color="auto"/>
        <w:bottom w:val="none" w:sz="0" w:space="0" w:color="auto"/>
        <w:right w:val="none" w:sz="0" w:space="0" w:color="auto"/>
      </w:divBdr>
    </w:div>
    <w:div w:id="1007292863">
      <w:marLeft w:val="0"/>
      <w:marRight w:val="0"/>
      <w:marTop w:val="0"/>
      <w:marBottom w:val="0"/>
      <w:divBdr>
        <w:top w:val="none" w:sz="0" w:space="0" w:color="auto"/>
        <w:left w:val="none" w:sz="0" w:space="0" w:color="auto"/>
        <w:bottom w:val="none" w:sz="0" w:space="0" w:color="auto"/>
        <w:right w:val="none" w:sz="0" w:space="0" w:color="auto"/>
      </w:divBdr>
    </w:div>
    <w:div w:id="1007292864">
      <w:marLeft w:val="0"/>
      <w:marRight w:val="0"/>
      <w:marTop w:val="0"/>
      <w:marBottom w:val="0"/>
      <w:divBdr>
        <w:top w:val="none" w:sz="0" w:space="0" w:color="auto"/>
        <w:left w:val="none" w:sz="0" w:space="0" w:color="auto"/>
        <w:bottom w:val="none" w:sz="0" w:space="0" w:color="auto"/>
        <w:right w:val="none" w:sz="0" w:space="0" w:color="auto"/>
      </w:divBdr>
    </w:div>
    <w:div w:id="1007292865">
      <w:marLeft w:val="0"/>
      <w:marRight w:val="0"/>
      <w:marTop w:val="0"/>
      <w:marBottom w:val="0"/>
      <w:divBdr>
        <w:top w:val="none" w:sz="0" w:space="0" w:color="auto"/>
        <w:left w:val="none" w:sz="0" w:space="0" w:color="auto"/>
        <w:bottom w:val="none" w:sz="0" w:space="0" w:color="auto"/>
        <w:right w:val="none" w:sz="0" w:space="0" w:color="auto"/>
      </w:divBdr>
    </w:div>
    <w:div w:id="1007292866">
      <w:marLeft w:val="0"/>
      <w:marRight w:val="0"/>
      <w:marTop w:val="0"/>
      <w:marBottom w:val="0"/>
      <w:divBdr>
        <w:top w:val="none" w:sz="0" w:space="0" w:color="auto"/>
        <w:left w:val="none" w:sz="0" w:space="0" w:color="auto"/>
        <w:bottom w:val="none" w:sz="0" w:space="0" w:color="auto"/>
        <w:right w:val="none" w:sz="0" w:space="0" w:color="auto"/>
      </w:divBdr>
    </w:div>
    <w:div w:id="1007292867">
      <w:marLeft w:val="0"/>
      <w:marRight w:val="0"/>
      <w:marTop w:val="0"/>
      <w:marBottom w:val="0"/>
      <w:divBdr>
        <w:top w:val="none" w:sz="0" w:space="0" w:color="auto"/>
        <w:left w:val="none" w:sz="0" w:space="0" w:color="auto"/>
        <w:bottom w:val="none" w:sz="0" w:space="0" w:color="auto"/>
        <w:right w:val="none" w:sz="0" w:space="0" w:color="auto"/>
      </w:divBdr>
    </w:div>
    <w:div w:id="1007292868">
      <w:marLeft w:val="0"/>
      <w:marRight w:val="0"/>
      <w:marTop w:val="0"/>
      <w:marBottom w:val="0"/>
      <w:divBdr>
        <w:top w:val="none" w:sz="0" w:space="0" w:color="auto"/>
        <w:left w:val="none" w:sz="0" w:space="0" w:color="auto"/>
        <w:bottom w:val="none" w:sz="0" w:space="0" w:color="auto"/>
        <w:right w:val="none" w:sz="0" w:space="0" w:color="auto"/>
      </w:divBdr>
    </w:div>
    <w:div w:id="1007292869">
      <w:marLeft w:val="0"/>
      <w:marRight w:val="0"/>
      <w:marTop w:val="0"/>
      <w:marBottom w:val="0"/>
      <w:divBdr>
        <w:top w:val="none" w:sz="0" w:space="0" w:color="auto"/>
        <w:left w:val="none" w:sz="0" w:space="0" w:color="auto"/>
        <w:bottom w:val="none" w:sz="0" w:space="0" w:color="auto"/>
        <w:right w:val="none" w:sz="0" w:space="0" w:color="auto"/>
      </w:divBdr>
    </w:div>
    <w:div w:id="1007292870">
      <w:marLeft w:val="0"/>
      <w:marRight w:val="0"/>
      <w:marTop w:val="0"/>
      <w:marBottom w:val="0"/>
      <w:divBdr>
        <w:top w:val="none" w:sz="0" w:space="0" w:color="auto"/>
        <w:left w:val="none" w:sz="0" w:space="0" w:color="auto"/>
        <w:bottom w:val="none" w:sz="0" w:space="0" w:color="auto"/>
        <w:right w:val="none" w:sz="0" w:space="0" w:color="auto"/>
      </w:divBdr>
    </w:div>
    <w:div w:id="1007292871">
      <w:marLeft w:val="0"/>
      <w:marRight w:val="0"/>
      <w:marTop w:val="0"/>
      <w:marBottom w:val="0"/>
      <w:divBdr>
        <w:top w:val="none" w:sz="0" w:space="0" w:color="auto"/>
        <w:left w:val="none" w:sz="0" w:space="0" w:color="auto"/>
        <w:bottom w:val="none" w:sz="0" w:space="0" w:color="auto"/>
        <w:right w:val="none" w:sz="0" w:space="0" w:color="auto"/>
      </w:divBdr>
    </w:div>
    <w:div w:id="1007292872">
      <w:marLeft w:val="0"/>
      <w:marRight w:val="0"/>
      <w:marTop w:val="0"/>
      <w:marBottom w:val="0"/>
      <w:divBdr>
        <w:top w:val="none" w:sz="0" w:space="0" w:color="auto"/>
        <w:left w:val="none" w:sz="0" w:space="0" w:color="auto"/>
        <w:bottom w:val="none" w:sz="0" w:space="0" w:color="auto"/>
        <w:right w:val="none" w:sz="0" w:space="0" w:color="auto"/>
      </w:divBdr>
    </w:div>
    <w:div w:id="1007292873">
      <w:marLeft w:val="0"/>
      <w:marRight w:val="0"/>
      <w:marTop w:val="0"/>
      <w:marBottom w:val="0"/>
      <w:divBdr>
        <w:top w:val="none" w:sz="0" w:space="0" w:color="auto"/>
        <w:left w:val="none" w:sz="0" w:space="0" w:color="auto"/>
        <w:bottom w:val="none" w:sz="0" w:space="0" w:color="auto"/>
        <w:right w:val="none" w:sz="0" w:space="0" w:color="auto"/>
      </w:divBdr>
    </w:div>
    <w:div w:id="1007292874">
      <w:marLeft w:val="0"/>
      <w:marRight w:val="0"/>
      <w:marTop w:val="0"/>
      <w:marBottom w:val="0"/>
      <w:divBdr>
        <w:top w:val="none" w:sz="0" w:space="0" w:color="auto"/>
        <w:left w:val="none" w:sz="0" w:space="0" w:color="auto"/>
        <w:bottom w:val="none" w:sz="0" w:space="0" w:color="auto"/>
        <w:right w:val="none" w:sz="0" w:space="0" w:color="auto"/>
      </w:divBdr>
    </w:div>
    <w:div w:id="1007292875">
      <w:marLeft w:val="0"/>
      <w:marRight w:val="0"/>
      <w:marTop w:val="0"/>
      <w:marBottom w:val="0"/>
      <w:divBdr>
        <w:top w:val="none" w:sz="0" w:space="0" w:color="auto"/>
        <w:left w:val="none" w:sz="0" w:space="0" w:color="auto"/>
        <w:bottom w:val="none" w:sz="0" w:space="0" w:color="auto"/>
        <w:right w:val="none" w:sz="0" w:space="0" w:color="auto"/>
      </w:divBdr>
    </w:div>
    <w:div w:id="1007292876">
      <w:marLeft w:val="0"/>
      <w:marRight w:val="0"/>
      <w:marTop w:val="0"/>
      <w:marBottom w:val="0"/>
      <w:divBdr>
        <w:top w:val="none" w:sz="0" w:space="0" w:color="auto"/>
        <w:left w:val="none" w:sz="0" w:space="0" w:color="auto"/>
        <w:bottom w:val="none" w:sz="0" w:space="0" w:color="auto"/>
        <w:right w:val="none" w:sz="0" w:space="0" w:color="auto"/>
      </w:divBdr>
    </w:div>
    <w:div w:id="1007292878">
      <w:marLeft w:val="0"/>
      <w:marRight w:val="0"/>
      <w:marTop w:val="0"/>
      <w:marBottom w:val="0"/>
      <w:divBdr>
        <w:top w:val="none" w:sz="0" w:space="0" w:color="auto"/>
        <w:left w:val="none" w:sz="0" w:space="0" w:color="auto"/>
        <w:bottom w:val="none" w:sz="0" w:space="0" w:color="auto"/>
        <w:right w:val="none" w:sz="0" w:space="0" w:color="auto"/>
      </w:divBdr>
    </w:div>
    <w:div w:id="1007292879">
      <w:marLeft w:val="0"/>
      <w:marRight w:val="0"/>
      <w:marTop w:val="0"/>
      <w:marBottom w:val="0"/>
      <w:divBdr>
        <w:top w:val="none" w:sz="0" w:space="0" w:color="auto"/>
        <w:left w:val="none" w:sz="0" w:space="0" w:color="auto"/>
        <w:bottom w:val="none" w:sz="0" w:space="0" w:color="auto"/>
        <w:right w:val="none" w:sz="0" w:space="0" w:color="auto"/>
      </w:divBdr>
    </w:div>
    <w:div w:id="1007292880">
      <w:marLeft w:val="0"/>
      <w:marRight w:val="0"/>
      <w:marTop w:val="0"/>
      <w:marBottom w:val="0"/>
      <w:divBdr>
        <w:top w:val="none" w:sz="0" w:space="0" w:color="auto"/>
        <w:left w:val="none" w:sz="0" w:space="0" w:color="auto"/>
        <w:bottom w:val="none" w:sz="0" w:space="0" w:color="auto"/>
        <w:right w:val="none" w:sz="0" w:space="0" w:color="auto"/>
      </w:divBdr>
    </w:div>
    <w:div w:id="1007292881">
      <w:marLeft w:val="0"/>
      <w:marRight w:val="0"/>
      <w:marTop w:val="0"/>
      <w:marBottom w:val="0"/>
      <w:divBdr>
        <w:top w:val="none" w:sz="0" w:space="0" w:color="auto"/>
        <w:left w:val="none" w:sz="0" w:space="0" w:color="auto"/>
        <w:bottom w:val="none" w:sz="0" w:space="0" w:color="auto"/>
        <w:right w:val="none" w:sz="0" w:space="0" w:color="auto"/>
      </w:divBdr>
    </w:div>
    <w:div w:id="1007292882">
      <w:marLeft w:val="0"/>
      <w:marRight w:val="0"/>
      <w:marTop w:val="0"/>
      <w:marBottom w:val="0"/>
      <w:divBdr>
        <w:top w:val="none" w:sz="0" w:space="0" w:color="auto"/>
        <w:left w:val="none" w:sz="0" w:space="0" w:color="auto"/>
        <w:bottom w:val="none" w:sz="0" w:space="0" w:color="auto"/>
        <w:right w:val="none" w:sz="0" w:space="0" w:color="auto"/>
      </w:divBdr>
    </w:div>
    <w:div w:id="1007292883">
      <w:marLeft w:val="0"/>
      <w:marRight w:val="0"/>
      <w:marTop w:val="0"/>
      <w:marBottom w:val="0"/>
      <w:divBdr>
        <w:top w:val="none" w:sz="0" w:space="0" w:color="auto"/>
        <w:left w:val="none" w:sz="0" w:space="0" w:color="auto"/>
        <w:bottom w:val="none" w:sz="0" w:space="0" w:color="auto"/>
        <w:right w:val="none" w:sz="0" w:space="0" w:color="auto"/>
      </w:divBdr>
    </w:div>
    <w:div w:id="1007292884">
      <w:marLeft w:val="0"/>
      <w:marRight w:val="0"/>
      <w:marTop w:val="0"/>
      <w:marBottom w:val="0"/>
      <w:divBdr>
        <w:top w:val="none" w:sz="0" w:space="0" w:color="auto"/>
        <w:left w:val="none" w:sz="0" w:space="0" w:color="auto"/>
        <w:bottom w:val="none" w:sz="0" w:space="0" w:color="auto"/>
        <w:right w:val="none" w:sz="0" w:space="0" w:color="auto"/>
      </w:divBdr>
    </w:div>
    <w:div w:id="1007292885">
      <w:marLeft w:val="0"/>
      <w:marRight w:val="0"/>
      <w:marTop w:val="0"/>
      <w:marBottom w:val="0"/>
      <w:divBdr>
        <w:top w:val="none" w:sz="0" w:space="0" w:color="auto"/>
        <w:left w:val="none" w:sz="0" w:space="0" w:color="auto"/>
        <w:bottom w:val="none" w:sz="0" w:space="0" w:color="auto"/>
        <w:right w:val="none" w:sz="0" w:space="0" w:color="auto"/>
      </w:divBdr>
    </w:div>
    <w:div w:id="1007292886">
      <w:marLeft w:val="0"/>
      <w:marRight w:val="0"/>
      <w:marTop w:val="0"/>
      <w:marBottom w:val="0"/>
      <w:divBdr>
        <w:top w:val="none" w:sz="0" w:space="0" w:color="auto"/>
        <w:left w:val="none" w:sz="0" w:space="0" w:color="auto"/>
        <w:bottom w:val="none" w:sz="0" w:space="0" w:color="auto"/>
        <w:right w:val="none" w:sz="0" w:space="0" w:color="auto"/>
      </w:divBdr>
    </w:div>
    <w:div w:id="1007292887">
      <w:marLeft w:val="0"/>
      <w:marRight w:val="0"/>
      <w:marTop w:val="0"/>
      <w:marBottom w:val="0"/>
      <w:divBdr>
        <w:top w:val="none" w:sz="0" w:space="0" w:color="auto"/>
        <w:left w:val="none" w:sz="0" w:space="0" w:color="auto"/>
        <w:bottom w:val="none" w:sz="0" w:space="0" w:color="auto"/>
        <w:right w:val="none" w:sz="0" w:space="0" w:color="auto"/>
      </w:divBdr>
      <w:divsChild>
        <w:div w:id="1007292888">
          <w:marLeft w:val="0"/>
          <w:marRight w:val="0"/>
          <w:marTop w:val="0"/>
          <w:marBottom w:val="0"/>
          <w:divBdr>
            <w:top w:val="none" w:sz="0" w:space="0" w:color="auto"/>
            <w:left w:val="none" w:sz="0" w:space="0" w:color="auto"/>
            <w:bottom w:val="none" w:sz="0" w:space="0" w:color="auto"/>
            <w:right w:val="none" w:sz="0" w:space="0" w:color="auto"/>
          </w:divBdr>
          <w:divsChild>
            <w:div w:id="10072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2890">
      <w:marLeft w:val="0"/>
      <w:marRight w:val="0"/>
      <w:marTop w:val="0"/>
      <w:marBottom w:val="0"/>
      <w:divBdr>
        <w:top w:val="none" w:sz="0" w:space="0" w:color="auto"/>
        <w:left w:val="none" w:sz="0" w:space="0" w:color="auto"/>
        <w:bottom w:val="none" w:sz="0" w:space="0" w:color="auto"/>
        <w:right w:val="none" w:sz="0" w:space="0" w:color="auto"/>
      </w:divBdr>
    </w:div>
    <w:div w:id="1007292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3070</TotalTime>
  <Pages>16</Pages>
  <Words>7231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до звіту</dc:title>
  <dc:subject/>
  <dc:creator>home</dc:creator>
  <cp:keywords/>
  <dc:description/>
  <cp:lastModifiedBy>Бондарчук</cp:lastModifiedBy>
  <cp:revision>803</cp:revision>
  <cp:lastPrinted>2025-01-09T11:37:00Z</cp:lastPrinted>
  <dcterms:created xsi:type="dcterms:W3CDTF">2023-04-14T06:12:00Z</dcterms:created>
  <dcterms:modified xsi:type="dcterms:W3CDTF">2025-01-15T08:18:00Z</dcterms:modified>
</cp:coreProperties>
</file>