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32" w:rsidRDefault="00692932" w:rsidP="00692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shd w:val="clear" w:color="auto" w:fill="FFFFFF"/>
          <w:lang w:eastAsia="uk-UA"/>
        </w:rPr>
        <w:t>Депутатський звіт за 2024 рік.</w:t>
      </w:r>
    </w:p>
    <w:p w:rsidR="00692932" w:rsidRPr="00692932" w:rsidRDefault="00692932" w:rsidP="0069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Ще один рік повномасштабної війни, коли увага переважно була зосереджена на підтримці Збройних Сил України.</w:t>
      </w: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Йдеться як про особисту допомогу, регулярні донати, сприяння у вирішенні питань, з якими зверталися наші захисники, постійну волонтерську діяльність за основним місцем роботи в ОО НПГУ ЗД, так і про підтримку волонтерських ініціатив та рішень міської ради щодо виділення допомоги українському війську.</w:t>
      </w: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Протягом року працював у сесійному залі та у відрядженнях. Відвідав 6 з 12 пленарних засідань Павлоградської міської ради.</w:t>
      </w: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Тривала робота у постійній комісії з питань екології, землеустрою, архітектури, генерального планування та благоустрою. Відвідав 5 з 11 засідань комісії.</w:t>
      </w: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Мав зустрічі з виборцями, спілкувався з мешканцями округу. </w:t>
      </w: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Продовжую свою депутатську діяльність з чітким розумінням пріоритетів, з урахуванням викликів поточної ситуації в країні та в місті, з надією на якомога скоріше повернення до вирішення питань мирного часу та розвитку нашої громади. </w:t>
      </w:r>
    </w:p>
    <w:p w:rsidR="00692932" w:rsidRPr="00692932" w:rsidRDefault="00692932" w:rsidP="006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692932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Дякую усім, хто розуміє. Разом наближаємо перемогу.</w:t>
      </w:r>
    </w:p>
    <w:p w:rsidR="00E52107" w:rsidRPr="00692932" w:rsidRDefault="00E52107" w:rsidP="006929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2107" w:rsidRPr="00692932" w:rsidSect="00E521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2932"/>
    <w:rsid w:val="00692932"/>
    <w:rsid w:val="00E5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rada3</dc:creator>
  <cp:keywords/>
  <dc:description/>
  <cp:lastModifiedBy>rada3</cp:lastModifiedBy>
  <cp:revision>2</cp:revision>
  <dcterms:created xsi:type="dcterms:W3CDTF">2025-02-17T06:07:00Z</dcterms:created>
  <dcterms:modified xsi:type="dcterms:W3CDTF">2025-02-17T06:07:00Z</dcterms:modified>
</cp:coreProperties>
</file>