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 xml:space="preserve">Додаток </w:t>
      </w:r>
    </w:p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</w:t>
      </w:r>
      <w:r w:rsidRPr="00E0749A">
        <w:rPr>
          <w:rFonts w:ascii="Times New Roman" w:hAnsi="Times New Roman" w:cs="Times New Roman"/>
          <w:sz w:val="24"/>
          <w:lang w:val="uk-UA"/>
        </w:rPr>
        <w:t>рішення сесії Павлоградської ради</w:t>
      </w:r>
    </w:p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>VШ скликання</w:t>
      </w:r>
    </w:p>
    <w:p w:rsidR="00E0749A" w:rsidRPr="00E6386F" w:rsidRDefault="00E0749A" w:rsidP="00E0749A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 xml:space="preserve">від   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>_</w:t>
      </w:r>
      <w:r w:rsidR="003C0043">
        <w:rPr>
          <w:rFonts w:ascii="Times New Roman" w:hAnsi="Times New Roman" w:cs="Times New Roman"/>
          <w:sz w:val="24"/>
          <w:u w:val="single"/>
          <w:lang w:val="uk-UA"/>
        </w:rPr>
        <w:t>_________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>_</w:t>
      </w:r>
      <w:r w:rsidRPr="00E0749A">
        <w:rPr>
          <w:rFonts w:ascii="Times New Roman" w:hAnsi="Times New Roman" w:cs="Times New Roman"/>
          <w:sz w:val="24"/>
          <w:lang w:val="uk-UA"/>
        </w:rPr>
        <w:t>№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 xml:space="preserve"> </w:t>
      </w:r>
      <w:r w:rsidR="003C0043">
        <w:rPr>
          <w:rFonts w:ascii="Times New Roman" w:hAnsi="Times New Roman" w:cs="Times New Roman"/>
          <w:sz w:val="24"/>
          <w:u w:val="single"/>
          <w:lang w:val="uk-UA"/>
        </w:rPr>
        <w:t>__________</w:t>
      </w:r>
    </w:p>
    <w:tbl>
      <w:tblPr>
        <w:tblW w:w="17447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69"/>
        <w:gridCol w:w="1462"/>
        <w:gridCol w:w="237"/>
        <w:gridCol w:w="959"/>
        <w:gridCol w:w="1309"/>
        <w:gridCol w:w="1239"/>
        <w:gridCol w:w="888"/>
        <w:gridCol w:w="1365"/>
        <w:gridCol w:w="45"/>
        <w:gridCol w:w="7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E6386F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E6386F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E6386F" w:rsidTr="00FC66B7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E6386F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Зміст заходів програми з виконання завдання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Очікуваний результат від виконання заходу</w:t>
            </w:r>
          </w:p>
        </w:tc>
      </w:tr>
      <w:tr w:rsidR="00FC66B7" w:rsidRPr="00FC66B7" w:rsidTr="00FC66B7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грн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рік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рік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рік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Підвищення якості надання освітніх послуг (нові підходи до організації навчально- методичної роботи)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  Заохочення переможців конкурсу "Вчитель року"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  <w:p w:rsidR="004F5FCF" w:rsidRP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Активізація творчої активності педагогічних кадрів, підвищення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потреб; надання якісних освітніх послуг, розвиток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позитивних задатків  кожного учня та максимальне розкриття потенціалу</w:t>
            </w: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5FCF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  <w:p w:rsidR="00FC66B7" w:rsidRP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700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813FF2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1.3 Участь в обласних спортивних змаганнях та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конкурсі Малої академії наук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3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 Придбання нагрудних знаків та медалей для нагородження кращих педагогів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</w:t>
            </w:r>
          </w:p>
          <w:p w:rsidR="00FC66B7" w:rsidRPr="00FC66B7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</w:t>
            </w:r>
          </w:p>
          <w:p w:rsidR="00FC66B7" w:rsidRPr="00FC66B7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120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800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1.6  Матеріально-технічне забезпечення "Інклюзивно-ресурсного центру" для дітей з особливими освітніми потребами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освітнього середовища для  дітей з особливими потребами, подолання архітектурних бар'єрів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1.7 Започаткування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щорічного конкурсу серед  закладів освіти міста "Імідж сучасного закладу освіти – запорука успіху дитини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Загальний обсяг, 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Підвищення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конкурентоспроможності, залучення інвестицій. Створення позитивного іміджу передбачає підвищення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 "Освіта для дорослих"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65F78" w:rsidRPr="00114125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F65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Реалізація права кожної повнолітньої особи на безперервне навчання з урахуванням її особистісних потреб, пріоритетів суспільного розвитку та потреб економіки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F65F78" w:rsidRPr="00114125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F65F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2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9C313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1.8.1. Проект «English hub»,Навчання іноземним мовам групою дорослих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B3155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C6AB4" w:rsidRDefault="000C6AB4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138" w:rsidRDefault="009C3138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Навчання іноземним мовам сьогодні набуло значного поширення, адже входження України в європейський освітній простір, міжнародний обмін інформацією в різних галузях знань впливають на підвищення статусу іноземної мови як важливого засобу комунікації.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Група для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дорослих буде працювати на базі Ліцею № 19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0C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0C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9C313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138" w:rsidRDefault="009C3138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C66B7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  <w:p w:rsidR="003B3155" w:rsidRPr="003B3155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0C6AB4" w:rsidRDefault="000C6AB4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138" w:rsidRDefault="009C3138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A61DC" w:rsidRDefault="00FC66B7" w:rsidP="009A61DC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1.8.2. Проект створення  міського розмовного клубу з удосконалення володіння державною мовою «Говорімо українською!» для дорослих на базі Ліцею №1</w:t>
            </w:r>
            <w:r w:rsidR="000C6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  <w:r w:rsidR="009A6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Ліцею№7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BE0618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DC0309" w:rsidRPr="00DC0309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DC0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Реалізація проекту надасть змогу опанувати державну мову 100 жителям міста щорічно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BE0618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DC0309" w:rsidRPr="00DC0309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DC0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0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1.9. Підвищення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1.10. Підвищення професійного рівня педагогів, які працюють в інклюзивних класах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Впровадження нової системи професійного розвитку педагогічних працівників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31CA" w:rsidRPr="003B23E0" w:rsidTr="005B4854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8E31CA" w:rsidRDefault="008E31CA" w:rsidP="00D4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1.11. Щомісячна доплата педагогічним працівникам закладів дошкільної,  позашкільної освіти комунальної форми власності за роботу в несприятливих умовах праці згідно з Постановою КМУ від 08.11.2024</w:t>
            </w:r>
          </w:p>
          <w:p w:rsidR="008E31CA" w:rsidRDefault="008E31CA" w:rsidP="00D4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 1286 (зі змінами)</w:t>
            </w:r>
          </w:p>
          <w:p w:rsidR="00D46A08" w:rsidRPr="00855057" w:rsidRDefault="00D46A08" w:rsidP="00D4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(з 01 березня по 31 серпня 2025 року у розмірі 1300 грн)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FC66B7" w:rsidRDefault="008E31CA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8E31CA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B23E0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E31CA" w:rsidRPr="003B23E0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E31CA" w:rsidRPr="003B23E0" w:rsidRDefault="008E31CA" w:rsidP="00E62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B23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P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B23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0,00</w:t>
            </w:r>
          </w:p>
          <w:p w:rsidR="003B23E0" w:rsidRP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P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B23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2856</w:t>
            </w:r>
          </w:p>
          <w:p w:rsidR="003B23E0" w:rsidRP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B23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075,00</w:t>
            </w:r>
          </w:p>
          <w:p w:rsidR="003B23E0" w:rsidRP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1CA" w:rsidRP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B23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0,00</w:t>
            </w:r>
          </w:p>
          <w:p w:rsidR="003B23E0" w:rsidRP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D46A08" w:rsidRDefault="00D46A08" w:rsidP="00D4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Встановлення щомісячної доплати за рахунок коштів місцевого бюджету педагогічним працівникам закладів дошкільної та позашкільної освіти комунальної форми власності за роботу в несприятливих умовах праці з 01 березня 2025 року по 31 серпня 2025 року у розмірі 1300 грн </w:t>
            </w:r>
          </w:p>
        </w:tc>
      </w:tr>
      <w:tr w:rsidR="008E31CA" w:rsidRPr="00FC66B7" w:rsidTr="005B4854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B23E0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B23E0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FC66B7" w:rsidRDefault="008E31CA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31CA" w:rsidRPr="00FC66B7" w:rsidTr="005B4854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FC66B7" w:rsidRDefault="008E31CA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31CA" w:rsidRPr="00FC66B7" w:rsidTr="005B4854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FC66B7" w:rsidRDefault="008E31CA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2856</w:t>
            </w:r>
          </w:p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075,00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31CA" w:rsidRPr="00FC66B7" w:rsidTr="005B4854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E31CA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FC66B7" w:rsidRDefault="008E31CA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1CA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CA" w:rsidRPr="00FC66B7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BE06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</w:p>
          <w:p w:rsidR="00DC0309" w:rsidRPr="00114125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0C6AB4" w:rsidRDefault="006F427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3071</w:t>
            </w:r>
          </w:p>
          <w:p w:rsidR="00FC66B7" w:rsidRPr="00FC66B7" w:rsidRDefault="006F427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935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114125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</w:t>
            </w:r>
          </w:p>
          <w:p w:rsidR="00FC66B7" w:rsidRPr="00114125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0C6AB4" w:rsidRDefault="006F427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3071</w:t>
            </w:r>
          </w:p>
          <w:p w:rsidR="00FC66B7" w:rsidRPr="00FC66B7" w:rsidRDefault="006F427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935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3B23E0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Структуризація галузі освіти. Структура. Діяльність. Перспектива.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Проведення заходів по впорядкуванню та оптимізації мережі  закладів освіти, з метою надання якісних освітніх послуг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E63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E6386F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Участь у проекті ДТЕК "Енергоефективні  школи: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нова генерація"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3.1.Проведення факультативних занять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3B23E0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Громада своїми руками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3.3.Заохочення переможців проекту ДТЕК "Енергоефективні  школи: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нова генерація"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 Підтримка проекту "Профільні класи"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3.5. Проведення факультативних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занять для здобувачів освіти закладів загальної середньої освіти «Моя абетка поведінки»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465B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65B" w:rsidRPr="00813FF2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465B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465B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B465B" w:rsidRPr="00FC66B7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AA335C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3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FC66B7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Зміцнення матеріально- технічної бази установ і закладів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6C3" w:rsidRDefault="00BE0618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48786</w:t>
            </w:r>
          </w:p>
          <w:p w:rsidR="00FC66B7" w:rsidRPr="00FC66B7" w:rsidRDefault="00BA0823" w:rsidP="003B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653,24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4603A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29338</w:t>
            </w:r>
          </w:p>
          <w:p w:rsidR="000C6AB4" w:rsidRPr="000C6AB4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13068</w:t>
            </w:r>
          </w:p>
          <w:p w:rsidR="009C3138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78D6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813FF2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42779</w:t>
            </w:r>
          </w:p>
          <w:p w:rsidR="00D666C3" w:rsidRPr="00CA3875" w:rsidRDefault="00BE0618" w:rsidP="00BA0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</w:t>
            </w:r>
            <w:r w:rsidR="00BA0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="00BA0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AB4" w:rsidRDefault="004603A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29338</w:t>
            </w:r>
          </w:p>
          <w:p w:rsidR="00A0703A" w:rsidRPr="00813FF2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13068</w:t>
            </w:r>
          </w:p>
          <w:p w:rsidR="009C3138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5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 Придбання предметів та обладнання довгострокового користування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7D0D71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12</w:t>
            </w:r>
            <w:r w:rsidR="00A80D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28</w:t>
            </w:r>
            <w:r w:rsidR="00BA08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1E119F" w:rsidRPr="001D6D81" w:rsidRDefault="00BA082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976,4</w:t>
            </w:r>
            <w:r w:rsidR="001D6D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AB4" w:rsidRPr="00656678" w:rsidRDefault="00656678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65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8421</w:t>
            </w:r>
          </w:p>
          <w:p w:rsidR="00A0703A" w:rsidRPr="00656678" w:rsidRDefault="00656678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5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389</w:t>
            </w:r>
            <w:r w:rsidR="00A0703A" w:rsidRPr="006566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Створення умов для навчання та виховання дітей в дошкільних, загальноосвітніх та позашкільних навчальних закладах.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Енергозбереження, економне використання бюджетних коштів. Забезпечення санітарно-гігієнічних норм щодо утримання дітей в навчальних закладах. Облаштування шкіл меблями, обладнанням, дидактичними матеріалами необхідними для створення освітнього середовища дітей з особливими потребами</w:t>
            </w:r>
          </w:p>
        </w:tc>
      </w:tr>
      <w:tr w:rsidR="00813FF2" w:rsidRPr="00FC66B7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10078</w:t>
            </w:r>
          </w:p>
          <w:p w:rsidR="00AD106C" w:rsidRPr="00813FF2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780,40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2AC2" w:rsidRPr="00656678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5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6699</w:t>
            </w:r>
          </w:p>
          <w:p w:rsidR="00A0703A" w:rsidRPr="00656678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5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386,95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65667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5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Default="00BA0823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2203</w:t>
            </w:r>
          </w:p>
          <w:p w:rsidR="001E119F" w:rsidRPr="00813FF2" w:rsidRDefault="00BA0823" w:rsidP="00BE0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A80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</w:t>
            </w:r>
            <w:r w:rsidR="001E1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AB4" w:rsidRPr="00656678" w:rsidRDefault="00656678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5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1722</w:t>
            </w:r>
          </w:p>
          <w:p w:rsidR="00A0703A" w:rsidRPr="00656678" w:rsidRDefault="00656678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656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 Забезпечення шкільних бібліотек художньою, довідковою, краєзнавчою літературою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B565D1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B565D1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0C6AB4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970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 рівного доступу до якісних освітніх послуг. Поповнення бібліотечних фондів шкіл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B565D1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B565D1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970</w:t>
            </w:r>
            <w:r w:rsidR="00FC66B7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3B23E0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4.4 Використання здоров’язберігаючих технологій в умовах дошкільного закладу: лікувальна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гімнастика, рухова казкотерапія, аромотерапія, фіточаї.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Зниження захворювання на грип та ГРВІ серед дітей дошкільного віку, створення сприятливих умов перебування дітей у дошкільному закладі, </w:t>
            </w:r>
            <w:r w:rsidRPr="00813F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збереження і укріплення здоров'я дітей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813FF2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142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4.5. Будівництво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3F1CF2" w:rsidRDefault="003F1CF2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6815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26320</w:t>
            </w:r>
          </w:p>
          <w:p w:rsidR="00A0703A" w:rsidRPr="003F1CF2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281,00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F1C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F1C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1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 пожежної безпеки, техногенної безпеки та захисту учасників освітнього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813FF2" w:rsidRDefault="003F1C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6815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26320</w:t>
            </w:r>
          </w:p>
          <w:p w:rsidR="00A0703A" w:rsidRPr="00813FF2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4.7. Реставрація закладів-архітектурних пам’яток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4.8. Забезпечення співфінансування на придбання ноутбуків для педагогічних працівників ЗЗСО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(субвенція обласному бюджету)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4.9. Створення безбар’єрного освітнього середовища в закладах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13F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рівних можливостей вільного доступу до освіти і безбар’єрність для учасників освітнього процесу</w:t>
            </w: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6113</w:t>
            </w:r>
            <w:r w:rsidR="00BA0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452ABB" w:rsidRPr="00452ABB" w:rsidRDefault="00BA0823" w:rsidP="00BA0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BE06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4603AF" w:rsidRDefault="004603A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60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64</w:t>
            </w:r>
            <w:r w:rsidR="009969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179</w:t>
            </w:r>
          </w:p>
          <w:p w:rsidR="00A0703A" w:rsidRPr="004603AF" w:rsidRDefault="006F427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970,95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13168</w:t>
            </w:r>
          </w:p>
          <w:p w:rsidR="00FC66B7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F75638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16085</w:t>
            </w:r>
          </w:p>
          <w:p w:rsidR="003B78D6" w:rsidRPr="00813FF2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870</w:t>
            </w:r>
            <w:r w:rsidR="003B78D6" w:rsidRPr="00F756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04A47" w:rsidRPr="004603AF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4603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6699</w:t>
            </w:r>
          </w:p>
          <w:p w:rsidR="00A0703A" w:rsidRPr="004603AF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03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386,95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4603AF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6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24E4" w:rsidRDefault="00A80D82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4504</w:t>
            </w:r>
            <w:r w:rsidR="00BA0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</w:p>
          <w:p w:rsidR="003B78D6" w:rsidRPr="00FC66B7" w:rsidRDefault="00BA0823" w:rsidP="0028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158,38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4603AF" w:rsidRDefault="004603A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60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574</w:t>
            </w:r>
            <w:r w:rsidR="009969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</w:t>
            </w:r>
          </w:p>
          <w:p w:rsidR="00A0703A" w:rsidRPr="004603AF" w:rsidRDefault="0099698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584</w:t>
            </w:r>
            <w:r w:rsidR="00A0703A" w:rsidRPr="00460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13168</w:t>
            </w:r>
          </w:p>
          <w:p w:rsidR="00FC66B7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3B23E0" w:rsidTr="00FC66B7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Робота з обдарованими дітьми та молоддю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Відзначення переможців обласних та всеукраїнських олімпіад, конкурсів, змагань (премії міського голови, грамоти, подарунки, тощо)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5D11C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  <w:p w:rsidR="005D11C4" w:rsidRPr="00FC66B7" w:rsidRDefault="005D11C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</w:t>
            </w:r>
          </w:p>
          <w:p w:rsidR="000C6AB4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9C3138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B465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B4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системи виявлення і відбору обдарованої молоді та надання їй соціально-педагогічної та матеріальної підтримки.</w:t>
            </w:r>
          </w:p>
        </w:tc>
      </w:tr>
      <w:tr w:rsidR="00813FF2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B465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B465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B465B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D11C4" w:rsidRDefault="005D11C4" w:rsidP="005D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  <w:p w:rsidR="005D11C4" w:rsidRPr="00FC66B7" w:rsidRDefault="005D11C4" w:rsidP="005D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</w:t>
            </w:r>
          </w:p>
          <w:p w:rsidR="000C6AB4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  <w:p w:rsidR="009C3138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3B23E0" w:rsidTr="00FC66B7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Підвищення статусу керівних та педагогічних працівників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Надбавка директорам та педагогам за складність та напруженість в роботі,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впровадження нових освітніх програм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A60B14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1338</w:t>
            </w:r>
          </w:p>
          <w:p w:rsidR="00FC66B7" w:rsidRPr="00FC66B7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533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1659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1659</w:t>
            </w:r>
          </w:p>
          <w:p w:rsidR="00FC66B7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FB465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B4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працівників, забезпечення ефективного механізму їх фінансової підтримки.</w:t>
            </w: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B465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B465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B465B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648</w:t>
            </w:r>
          </w:p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9C3138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3FF2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813FF2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FC66B7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A60B14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690</w:t>
            </w:r>
          </w:p>
          <w:p w:rsidR="00FC66B7" w:rsidRPr="00FC66B7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516</w:t>
            </w:r>
            <w:r w:rsidR="00FC66B7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845</w:t>
            </w:r>
          </w:p>
          <w:p w:rsidR="00FC66B7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845</w:t>
            </w:r>
          </w:p>
          <w:p w:rsidR="00FC66B7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66B7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FC66B7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FC66B7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3B23E0" w:rsidTr="00380F7D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Соціально-правовий захист учасників освітнього процесу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7.1. Організація відпочинку на базі установ та закладів освіти дітей пільгових категорій передбачених законодавством України, дітей та діти які опинились у складних життєвих обставинах.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B4723D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114125" w:rsidRDefault="00B4723D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808</w:t>
            </w:r>
          </w:p>
          <w:p w:rsidR="000C6AB4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889</w:t>
            </w:r>
          </w:p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FB465B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B4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якості та різноманітності надання дітям послуг з  відпочинку</w:t>
            </w:r>
            <w:r w:rsidRPr="00FB4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FB4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B4723D" w:rsidRPr="00FC66B7" w:rsidTr="00380F7D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B465B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B465B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FB465B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114125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808</w:t>
            </w:r>
          </w:p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889</w:t>
            </w:r>
          </w:p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B4723D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7.2.Організація оздоровлення та відпочинку шляхом придбання путівок та перевезення дітей, які потребують особливої соціальної уваги й підтримки згідно з чинним законодавством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959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723D" w:rsidRPr="00FC66B7" w:rsidTr="00380F7D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7.3. Компенсація на придбання шкільної та спортивної форми для дітей-сиріт та позбавлених батьківського піклування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A60B14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FC66B7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663</w:t>
            </w:r>
          </w:p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733</w:t>
            </w:r>
          </w:p>
          <w:p w:rsidR="00B4723D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260</w:t>
            </w:r>
            <w:r w:rsidR="00B4723D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A60B14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FC66B7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663</w:t>
            </w:r>
          </w:p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733</w:t>
            </w:r>
          </w:p>
          <w:p w:rsidR="00B4723D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260</w:t>
            </w:r>
            <w:r w:rsidR="00B4723D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7.4. Придбання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новорічних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подарунків для дітей з ООП та дітей з інвалідністю, які навчаються в закладах загальної середньої освіти, закладах дошкільної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Загальний обсяг, 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4B0850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78</w:t>
            </w:r>
          </w:p>
          <w:p w:rsidR="00B4723D" w:rsidRPr="00FC66B7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840</w:t>
            </w:r>
            <w:r w:rsidR="00B4723D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134</w:t>
            </w:r>
          </w:p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310,00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132</w:t>
            </w:r>
          </w:p>
          <w:p w:rsidR="00B4723D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374</w:t>
            </w:r>
            <w:r w:rsidR="00B4723D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4B0850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FC66B7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  <w:r w:rsidR="00B4723D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B4723D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132</w:t>
            </w:r>
          </w:p>
          <w:p w:rsidR="00B4723D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374</w:t>
            </w:r>
            <w:r w:rsidR="00B4723D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813FF2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723D" w:rsidRPr="00FC66B7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FC66B7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FC66B7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114125" w:rsidRDefault="0029620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="00DC63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BA0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</w:t>
            </w:r>
          </w:p>
          <w:p w:rsidR="00921E85" w:rsidRPr="00114125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1606</w:t>
            </w:r>
          </w:p>
          <w:p w:rsidR="00921E85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1754</w:t>
            </w:r>
          </w:p>
          <w:p w:rsidR="00921E85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E85" w:rsidRPr="00FC66B7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114125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1528</w:t>
            </w:r>
          </w:p>
          <w:p w:rsidR="00921E85" w:rsidRPr="00114125" w:rsidRDefault="00BA0823" w:rsidP="004B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1606</w:t>
            </w:r>
          </w:p>
          <w:p w:rsidR="00921E85" w:rsidRPr="000C6AB4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13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1754</w:t>
            </w:r>
          </w:p>
          <w:p w:rsidR="00921E85" w:rsidRPr="00FC66B7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849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Забезпечення безкоштовного харчування дітей у закладах освіти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B4723D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4CE7">
              <w:rPr>
                <w:rFonts w:ascii="Times New Roman" w:hAnsi="Times New Roman"/>
                <w:sz w:val="24"/>
                <w:szCs w:val="24"/>
                <w:lang w:val="uk-UA"/>
              </w:rPr>
              <w:t>8.1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0F4C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Організація безкоштовного харчування учнів </w:t>
            </w:r>
            <w:r w:rsidR="00B4723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F4C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1-4 класів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</w:t>
            </w:r>
            <w:r w:rsidRPr="000F4C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ліцеях та гімназіях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C15A0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7637</w:t>
            </w:r>
          </w:p>
          <w:p w:rsidR="00921E85" w:rsidRPr="008A10E6" w:rsidRDefault="00C15A09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925,48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6AB4" w:rsidRDefault="000C6AB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Default="00A0703A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21335</w:t>
            </w:r>
          </w:p>
          <w:p w:rsidR="000C6AB4" w:rsidRPr="008A10E6" w:rsidRDefault="00A0703A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828</w:t>
            </w:r>
            <w:r w:rsidR="009D7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DA4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17670</w:t>
            </w:r>
          </w:p>
          <w:p w:rsidR="009D7DA4" w:rsidRPr="008A10E6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072,00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A86B29">
        <w:trPr>
          <w:gridAfter w:val="4"/>
          <w:wAfter w:w="1623" w:type="dxa"/>
          <w:trHeight w:val="127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C15A0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4700</w:t>
            </w:r>
          </w:p>
          <w:p w:rsidR="00921E85" w:rsidRPr="008A10E6" w:rsidRDefault="00C15A0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  <w:r w:rsidR="00921E85"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86B29" w:rsidRDefault="00A86B2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Default="00A86B2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5739</w:t>
            </w:r>
          </w:p>
          <w:p w:rsidR="00A86B29" w:rsidRPr="008A10E6" w:rsidRDefault="00A86B2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200,00</w:t>
            </w:r>
          </w:p>
          <w:p w:rsidR="00921E85" w:rsidRPr="008A10E6" w:rsidRDefault="00921E85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B29" w:rsidRDefault="00A86B2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8A10E6" w:rsidRDefault="00921E85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849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991A51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C15A0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2937</w:t>
            </w:r>
          </w:p>
          <w:p w:rsidR="00921E85" w:rsidRPr="008A10E6" w:rsidRDefault="00C15A0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725,48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0703A" w:rsidRDefault="00A0703A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15596</w:t>
            </w:r>
          </w:p>
          <w:p w:rsidR="000C6AB4" w:rsidRPr="008A10E6" w:rsidRDefault="00A0703A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628,00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17670</w:t>
            </w:r>
          </w:p>
          <w:p w:rsidR="009D7DA4" w:rsidRPr="008A10E6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072,00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98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A1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8A10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BC209B">
        <w:trPr>
          <w:gridAfter w:val="4"/>
          <w:wAfter w:w="1623" w:type="dxa"/>
          <w:trHeight w:val="566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991A51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991A51">
              <w:rPr>
                <w:rFonts w:ascii="Times New Roman" w:hAnsi="Times New Roman"/>
                <w:sz w:val="24"/>
                <w:szCs w:val="24"/>
                <w:lang w:val="uk-UA"/>
              </w:rPr>
              <w:t>8.2. Організація безкоштовного харчування дітей:</w:t>
            </w:r>
          </w:p>
          <w:p w:rsidR="00921E85" w:rsidRPr="00F1603F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  <w:p w:rsidR="00921E85" w:rsidRPr="00F1603F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1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початковій школі, ліцеях та гімназіях, закладах дошкільної освіти міста наступних категорій: 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-діти, позбавлені батьківського піклування;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з особливими освітніми потребами, які навчаються у спеціальних та інклюзивних класах (групах);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lastRenderedPageBreak/>
              <w:t>-діти з малозабезпечених сімей;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 xml:space="preserve">-діти з числа осіб, визначених у </w:t>
            </w:r>
            <w:hyperlink r:id="rId7" w:anchor="n147" w:tgtFrame="_blank" w:history="1">
              <w:r w:rsidRPr="00F1603F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F1603F">
              <w:rPr>
                <w:rFonts w:ascii="Times New Roman" w:hAnsi="Times New Roman" w:cs="Times New Roman"/>
                <w:color w:val="333333"/>
              </w:rPr>
              <w:t> </w:t>
            </w:r>
            <w:r w:rsidRPr="00F1603F">
              <w:rPr>
                <w:rFonts w:ascii="Times New Roman" w:hAnsi="Times New Roman" w:cs="Times New Roman"/>
                <w:color w:val="333333"/>
                <w:lang w:val="uk-UA"/>
              </w:rPr>
              <w:t>та</w:t>
            </w:r>
            <w:r w:rsidRPr="00F1603F">
              <w:rPr>
                <w:rFonts w:ascii="Times New Roman" w:hAnsi="Times New Roman" w:cs="Times New Roman"/>
                <w:color w:val="333333"/>
              </w:rPr>
              <w:t> </w:t>
            </w:r>
            <w:hyperlink r:id="rId8" w:anchor="n656" w:tgtFrame="_blank" w:history="1">
              <w:r w:rsidRPr="00F1603F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F1603F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F1603F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F1603F">
              <w:rPr>
                <w:rFonts w:ascii="Times New Roman" w:hAnsi="Times New Roman" w:cs="Times New Roman"/>
                <w:lang w:val="uk-UA"/>
              </w:rPr>
              <w:t xml:space="preserve">закону України «Про статус ветеранів війни, гарантії їх соціального захисту» </w:t>
            </w:r>
            <w:r w:rsidRPr="00F1603F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F1603F">
              <w:rPr>
                <w:rFonts w:ascii="Times New Roman" w:hAnsi="Times New Roman" w:cs="Times New Roman"/>
                <w:i/>
                <w:color w:val="212529"/>
                <w:lang w:val="uk-UA"/>
              </w:rPr>
              <w:t>іти загиблих (померлих) ветеранів війни, Захисників та Захисниць України за наявності відповідного посвідчення)</w:t>
            </w:r>
            <w:r w:rsidRPr="00F1603F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921E85" w:rsidRPr="00F1603F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</w:t>
            </w: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зв'язку з військовою агресією Російської Федерації проти України без відповідного статусу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його встановлення за наявності підтверджуючих документів військових підрозділів та виписки з Єдиного реєстру безвісти зниклих за особливих обставин;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з числа внутрішньо-переміщених осіб та діти, які мають статус дитини, яка постраждала внаслідок воєнних дій і збройних конфліктів;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</w:t>
            </w: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F1603F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-діти, сім’ї яких опинилися в складних життєвих обставинах (за довідками служби у справах дітей).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b/>
              </w:rPr>
            </w:pPr>
            <w:r w:rsidRPr="00F1603F">
              <w:rPr>
                <w:rFonts w:ascii="Times New Roman" w:hAnsi="Times New Roman" w:cs="Times New Roman"/>
                <w:b/>
                <w:lang w:val="uk-UA"/>
              </w:rPr>
              <w:t xml:space="preserve">У початковій школі, ліцеях та </w:t>
            </w:r>
            <w:r w:rsidRPr="00F1603F">
              <w:rPr>
                <w:rFonts w:ascii="Times New Roman" w:hAnsi="Times New Roman" w:cs="Times New Roman"/>
                <w:b/>
                <w:lang w:val="uk-UA"/>
              </w:rPr>
              <w:lastRenderedPageBreak/>
              <w:t>гімназіях :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 w:rsidRPr="00F1603F">
              <w:rPr>
                <w:rFonts w:ascii="Times New Roman" w:hAnsi="Times New Roman" w:cs="Times New Roman"/>
                <w:lang w:val="uk-UA"/>
              </w:rPr>
              <w:t>-Діти працівників органів внутрішніх справ, які загинули під час виконання службових обов’язків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F1603F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F1603F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</w:rPr>
            </w:pPr>
            <w:r w:rsidRPr="00F1603F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F1603F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F1603F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гімназіях, закладах дошкільної освіти міста</w:t>
            </w:r>
          </w:p>
          <w:p w:rsidR="00921E85" w:rsidRPr="00F1603F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-діти,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F1603F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за наявності відповідного посвідчення;</w:t>
            </w:r>
          </w:p>
          <w:p w:rsidR="00921E85" w:rsidRPr="00F1603F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 діти, батьки яких брали/беруть безпосередню участь у заходах, необхідних для забезпечення оборони України, захисту безпеки </w:t>
            </w:r>
            <w:r w:rsidRPr="00F1603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lastRenderedPageBreak/>
              <w:t>населення та інтересів держави у зв’язку з військовою агресією Російської Федерації проти України за наявності відповідної довідки згідно з додатком 6, затвердженого постановою КМУ № 1193 від 21.10.2022р.;</w:t>
            </w:r>
          </w:p>
          <w:p w:rsidR="00921E85" w:rsidRPr="00F1603F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F160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-діти, брати та сестри яких загинули/безвісти зникли/ 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(в т.ч. у випадках до встановлення відповідного статусу за наявності підтверджуючих документів військових підрозділів та </w:t>
            </w:r>
            <w:r w:rsidRPr="00F1603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lastRenderedPageBreak/>
              <w:t>виписки з Єдиного реєстру безвісти зниклих за особливих обставин);</w:t>
            </w:r>
          </w:p>
          <w:p w:rsidR="00921E85" w:rsidRPr="00F1603F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</w:rPr>
            </w:pPr>
            <w:r w:rsidRPr="00F1603F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F1603F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921E85" w:rsidRPr="00FC66B7" w:rsidRDefault="00921E85" w:rsidP="00F1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03F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1603F" w:rsidRDefault="00921E85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C426C3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Default="00C15A09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8015</w:t>
            </w:r>
          </w:p>
          <w:p w:rsidR="00921E85" w:rsidRPr="003F2B9B" w:rsidRDefault="00C15A09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10467F" w:rsidRDefault="0069601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29529</w:t>
            </w:r>
          </w:p>
          <w:p w:rsidR="00921E85" w:rsidRPr="00C54F49" w:rsidRDefault="0069601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607</w:t>
            </w:r>
            <w:r w:rsidR="009D7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D7DA4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35784</w:t>
            </w:r>
          </w:p>
          <w:p w:rsidR="00921E85" w:rsidRPr="009D7DA4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Соціальний захист учасників освітнього процесу</w:t>
            </w:r>
          </w:p>
        </w:tc>
      </w:tr>
      <w:tr w:rsidR="00921E85" w:rsidRPr="00FC66B7" w:rsidTr="00991A51">
        <w:trPr>
          <w:gridAfter w:val="4"/>
          <w:wAfter w:w="1623" w:type="dxa"/>
          <w:trHeight w:val="396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1603F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Default="00921E85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E12D4E">
        <w:trPr>
          <w:gridAfter w:val="4"/>
          <w:wAfter w:w="1623" w:type="dxa"/>
          <w:trHeight w:val="84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E12D4E">
        <w:trPr>
          <w:gridAfter w:val="4"/>
          <w:wAfter w:w="1623" w:type="dxa"/>
          <w:trHeight w:val="130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813FF2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E12D4E">
        <w:trPr>
          <w:gridAfter w:val="4"/>
          <w:wAfter w:w="1623" w:type="dxa"/>
          <w:trHeight w:val="11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6B5FD4" w:rsidRDefault="006B5FD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8015</w:t>
            </w:r>
          </w:p>
          <w:p w:rsidR="00921E85" w:rsidRPr="006B5FD4" w:rsidRDefault="006B5FD4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207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10467F" w:rsidRDefault="007245CA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29529</w:t>
            </w:r>
          </w:p>
          <w:p w:rsidR="00921E85" w:rsidRPr="00C54F49" w:rsidRDefault="007245CA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607</w:t>
            </w:r>
            <w:r w:rsidR="009D7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D7DA4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35784</w:t>
            </w:r>
          </w:p>
          <w:p w:rsidR="00921E85" w:rsidRPr="009D7DA4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8192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1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Організація безкоштовного підвезення учнів до навчальних закладів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9.1 Забезпечення підвезення учнів м. Павлограда з особливими освітніми потребами до закладів освіти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br w:type="page"/>
              <w:t>міста Дніпро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551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713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772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386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551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713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772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386</w:t>
            </w:r>
            <w:r w:rsidR="00921E85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9.2 Впровадження програми "Проїзний квиток" для учнів з віддалених районів міста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FC66B7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440</w:t>
            </w:r>
          </w:p>
          <w:p w:rsidR="00921E85" w:rsidRPr="00C54F49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C54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547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Безкоштовний проїзд для учнів з віддалених районів проживання</w:t>
            </w: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FC66B7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440</w:t>
            </w:r>
          </w:p>
          <w:p w:rsidR="00921E85" w:rsidRPr="00C54F49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C54F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547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EF5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9.3 Забезпечення підвезення  учнів 1-11 класів, які мешкають в районі  вул. Олени Пчілки та вул. Івана Богуна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Ліцеїв № 1,  9, 17, початкова школа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551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1270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1396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675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автобуса, проведеної за програмою "ProZorro"</w:t>
            </w:r>
          </w:p>
        </w:tc>
      </w:tr>
      <w:tr w:rsidR="00921E85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551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125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1270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1396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675</w:t>
            </w:r>
            <w:r w:rsidR="00921E85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9.4 Підвезення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міського ліцею (вул. Західнодонбаська, 29а)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BE3B90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478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525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921E85" w:rsidRPr="00FC66B7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BE3B90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478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525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</w:t>
            </w:r>
            <w:r w:rsidR="00921E85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9.5. Підвезення учнів від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Початкової школи-закладу дошкільної освіти № 14 «Яскраві зірочки» до Ліцею №12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6D1E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1410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1473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1619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за рахунок оренди автобуса проведеної за програмою "ProZorro"</w:t>
            </w: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EF6D1E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1473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1619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450</w:t>
            </w:r>
            <w:r w:rsidR="00921E85"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813D3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Підвезення учнів від </w:t>
            </w:r>
            <w:r w:rsidRPr="00B66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закладів загальної середньої освіти до осередку на базі ПМЛ для проведення предмету «Захист України»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BE3B90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1386</w:t>
            </w:r>
          </w:p>
          <w:p w:rsidR="00C54F49" w:rsidRPr="009813D3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1523</w:t>
            </w:r>
          </w:p>
          <w:p w:rsidR="009D7DA4" w:rsidRPr="009813D3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Підвезення дітей буде здійснюватись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за рахунок оренди автобуса проведеної за програмою "ProZorro"</w:t>
            </w:r>
          </w:p>
        </w:tc>
      </w:tr>
      <w:tr w:rsidR="00921E85" w:rsidRPr="00FC66B7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BE3B90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1386</w:t>
            </w:r>
          </w:p>
          <w:p w:rsidR="00C54F49" w:rsidRPr="009813D3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1523</w:t>
            </w:r>
          </w:p>
          <w:p w:rsidR="009D7DA4" w:rsidRPr="009813D3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340,00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BE3B90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921E85" w:rsidRPr="00FC66B7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C54F49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5761</w:t>
            </w:r>
          </w:p>
          <w:p w:rsidR="00921E85" w:rsidRPr="00C54F49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C54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6384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ED6B8C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921E85" w:rsidRPr="00FC66B7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C54F49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5761</w:t>
            </w:r>
          </w:p>
          <w:p w:rsidR="00921E85" w:rsidRPr="00C54F49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C54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6384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8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Військово-патріотичне виховання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1. Покращення матеріально-технічної бази (наочність) кабінетів предмету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«Захист Вітчизни».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2. Проведення дитячо-юнацької військово-патріотичної гри "Сокіл"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("Джура");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3.Забезпечення підвезення юнаків для участі  в стрільбах початкової вправи та військово-польових зборах;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4. Відзначення переможців міських змагань:  з допризовної фізичної підготовки,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турніру ім. І. Плосконоса;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5. Відзначення учасників міського квест-фестивалю "Моя країна – Україна!"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135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Виховання юних патріотів України на засадах національної гідності, патріотичної свідомості, готовності до виконання громадянського і конституційного обов’язку</w:t>
            </w:r>
          </w:p>
        </w:tc>
      </w:tr>
      <w:tr w:rsidR="00921E85" w:rsidRPr="00FC66B7" w:rsidTr="00FC66B7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7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9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135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Навчання дітей дошкільного віку (разом з </w:t>
            </w: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батьками) англійської мови в рамках міського проекту «Family English»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3F0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Проект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«Family English»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базі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Ліцею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№5,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Ліцею №7, Ліцею №9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імені Євгенія Єніна, ПМЛ, Ліцею №11,Ліцею №17, КЗПО «ПТДю»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залученням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фахових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спеціалістів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закладів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Відділ освіти Павлоградської </w:t>
            </w: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46527A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653</w:t>
            </w:r>
          </w:p>
          <w:p w:rsidR="00921E85" w:rsidRPr="00FC66B7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 направлений на вивчення англійської мови </w:t>
            </w:r>
          </w:p>
        </w:tc>
      </w:tr>
      <w:tr w:rsidR="00921E85" w:rsidRPr="00FC66B7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46527A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921E85" w:rsidRPr="00FC66B7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21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Оплата послуг за проходження медичного огляду працівниками дошкільної, загально середньої, позашкільної освіти, Інклюзивно-ресурсного центру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Організація проходження медичного огляду працівниками закладів та установ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BE3B90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921E85" w:rsidRPr="00FC66B7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2003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2208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014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Створення належних умов для проходження медичного огляду працівникам закладів та установ освіти </w:t>
            </w:r>
          </w:p>
        </w:tc>
      </w:tr>
      <w:tr w:rsidR="00921E85" w:rsidRPr="00FC66B7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BE3B90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921E85" w:rsidRPr="00FC66B7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C54F49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2003</w:t>
            </w:r>
          </w:p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2208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014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C00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4B641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B6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C0043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FC66B7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5" w:rsidRPr="00FC66B7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Разом за програмою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Default="00C15A09" w:rsidP="00237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84471</w:t>
            </w:r>
          </w:p>
          <w:p w:rsidR="00921E85" w:rsidRPr="00452ABB" w:rsidRDefault="00C15A09" w:rsidP="0079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540,25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2270BC" w:rsidRDefault="00545AD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130097</w:t>
            </w:r>
          </w:p>
          <w:p w:rsidR="00921E85" w:rsidRPr="00C54F49" w:rsidRDefault="00545ADF" w:rsidP="007D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654,95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D7DA4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79810</w:t>
            </w:r>
          </w:p>
          <w:p w:rsidR="00921E85" w:rsidRPr="00FC66B7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750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21E85" w:rsidRPr="00FC66B7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452ABB" w:rsidRDefault="00C15A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21434</w:t>
            </w:r>
          </w:p>
          <w:p w:rsidR="00921E85" w:rsidRPr="00452ABB" w:rsidRDefault="00C15A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087,26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C54F49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13252</w:t>
            </w:r>
          </w:p>
          <w:p w:rsidR="00921E85" w:rsidRPr="00C54F49" w:rsidRDefault="00A0703A" w:rsidP="00A07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644</w:t>
            </w:r>
            <w:r w:rsidR="00C54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642DA5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814</w:t>
            </w:r>
          </w:p>
          <w:p w:rsidR="00921E85" w:rsidRPr="00FC66B7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058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452ABB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63037</w:t>
            </w:r>
          </w:p>
          <w:p w:rsidR="00921E85" w:rsidRPr="00452ABB" w:rsidRDefault="00BA0823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452,99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10467F" w:rsidRDefault="00545AD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116845</w:t>
            </w:r>
          </w:p>
          <w:p w:rsidR="00921E85" w:rsidRPr="00C54F49" w:rsidRDefault="00545ADF" w:rsidP="00A07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010</w:t>
            </w:r>
            <w:r w:rsidR="007D28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642DA5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78996</w:t>
            </w:r>
          </w:p>
          <w:p w:rsidR="00921E85" w:rsidRPr="00FC66B7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692</w:t>
            </w:r>
            <w:r w:rsidR="00921E85"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813FF2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FC66B7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F7577" w:rsidRPr="002F7577" w:rsidRDefault="002F757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4567B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4567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Секретар міської ради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4567B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4567B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4567B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4567B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4567B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4567B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4567B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4567B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4567B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4567B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4567B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4567B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04567B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04567B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6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1E85" w:rsidRPr="00FC66B7" w:rsidTr="00FC66B7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FC66B7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4B22" w:rsidRDefault="001F4B22">
      <w:pPr>
        <w:rPr>
          <w:rFonts w:ascii="Times New Roman" w:hAnsi="Times New Roman" w:cs="Times New Roman"/>
          <w:sz w:val="24"/>
          <w:szCs w:val="24"/>
        </w:rPr>
      </w:pPr>
    </w:p>
    <w:p w:rsidR="001F4B22" w:rsidRDefault="001F4B22">
      <w:pPr>
        <w:rPr>
          <w:rFonts w:ascii="Times New Roman" w:hAnsi="Times New Roman" w:cs="Times New Roman"/>
          <w:sz w:val="24"/>
          <w:szCs w:val="24"/>
        </w:rPr>
      </w:pPr>
    </w:p>
    <w:p w:rsidR="00DF3905" w:rsidRPr="00FC66B7" w:rsidRDefault="00DF3905">
      <w:pPr>
        <w:rPr>
          <w:rFonts w:ascii="Times New Roman" w:hAnsi="Times New Roman" w:cs="Times New Roman"/>
          <w:sz w:val="24"/>
          <w:szCs w:val="24"/>
        </w:rPr>
      </w:pPr>
    </w:p>
    <w:sectPr w:rsidR="00DF3905" w:rsidRPr="00FC66B7" w:rsidSect="008E31CA">
      <w:pgSz w:w="16838" w:h="11906" w:orient="landscape"/>
      <w:pgMar w:top="426" w:right="53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ADA" w:rsidRDefault="00493ADA" w:rsidP="00FC66B7">
      <w:pPr>
        <w:spacing w:after="0" w:line="240" w:lineRule="auto"/>
      </w:pPr>
      <w:r>
        <w:separator/>
      </w:r>
    </w:p>
  </w:endnote>
  <w:endnote w:type="continuationSeparator" w:id="0">
    <w:p w:rsidR="00493ADA" w:rsidRDefault="00493ADA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ADA" w:rsidRDefault="00493ADA" w:rsidP="00FC66B7">
      <w:pPr>
        <w:spacing w:after="0" w:line="240" w:lineRule="auto"/>
      </w:pPr>
      <w:r>
        <w:separator/>
      </w:r>
    </w:p>
  </w:footnote>
  <w:footnote w:type="continuationSeparator" w:id="0">
    <w:p w:rsidR="00493ADA" w:rsidRDefault="00493ADA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0EB6"/>
    <w:rsid w:val="000137CC"/>
    <w:rsid w:val="00030FD3"/>
    <w:rsid w:val="0004567B"/>
    <w:rsid w:val="000521F7"/>
    <w:rsid w:val="00053594"/>
    <w:rsid w:val="00055D4E"/>
    <w:rsid w:val="0006068E"/>
    <w:rsid w:val="000619CB"/>
    <w:rsid w:val="00083739"/>
    <w:rsid w:val="00090701"/>
    <w:rsid w:val="000A508E"/>
    <w:rsid w:val="000A6755"/>
    <w:rsid w:val="000C3428"/>
    <w:rsid w:val="000C6AB4"/>
    <w:rsid w:val="000E2465"/>
    <w:rsid w:val="000F0D60"/>
    <w:rsid w:val="000F2F81"/>
    <w:rsid w:val="000F786D"/>
    <w:rsid w:val="0010467F"/>
    <w:rsid w:val="00113E9D"/>
    <w:rsid w:val="00114125"/>
    <w:rsid w:val="0012587E"/>
    <w:rsid w:val="001307B0"/>
    <w:rsid w:val="00131E41"/>
    <w:rsid w:val="001331FD"/>
    <w:rsid w:val="001471D5"/>
    <w:rsid w:val="0016019A"/>
    <w:rsid w:val="00176E1E"/>
    <w:rsid w:val="001B14FE"/>
    <w:rsid w:val="001B2133"/>
    <w:rsid w:val="001C73EE"/>
    <w:rsid w:val="001D0E54"/>
    <w:rsid w:val="001D60DD"/>
    <w:rsid w:val="001D6D81"/>
    <w:rsid w:val="001E119F"/>
    <w:rsid w:val="001E473F"/>
    <w:rsid w:val="001E691D"/>
    <w:rsid w:val="001F4B22"/>
    <w:rsid w:val="001F657F"/>
    <w:rsid w:val="00216C98"/>
    <w:rsid w:val="00220C9B"/>
    <w:rsid w:val="0022349B"/>
    <w:rsid w:val="002270BC"/>
    <w:rsid w:val="002345AA"/>
    <w:rsid w:val="00234704"/>
    <w:rsid w:val="00236B61"/>
    <w:rsid w:val="00237D0B"/>
    <w:rsid w:val="00250E5B"/>
    <w:rsid w:val="002615E3"/>
    <w:rsid w:val="00285F64"/>
    <w:rsid w:val="00296207"/>
    <w:rsid w:val="002B047F"/>
    <w:rsid w:val="002D2E7D"/>
    <w:rsid w:val="002F226F"/>
    <w:rsid w:val="002F53C1"/>
    <w:rsid w:val="002F7577"/>
    <w:rsid w:val="00303E0B"/>
    <w:rsid w:val="003129AC"/>
    <w:rsid w:val="0031529F"/>
    <w:rsid w:val="003230E1"/>
    <w:rsid w:val="00323D55"/>
    <w:rsid w:val="0032585D"/>
    <w:rsid w:val="00336011"/>
    <w:rsid w:val="00343EF4"/>
    <w:rsid w:val="0035208A"/>
    <w:rsid w:val="00380647"/>
    <w:rsid w:val="00380F7D"/>
    <w:rsid w:val="00384A18"/>
    <w:rsid w:val="00386757"/>
    <w:rsid w:val="00392A35"/>
    <w:rsid w:val="003A4CC5"/>
    <w:rsid w:val="003A537F"/>
    <w:rsid w:val="003B1EB2"/>
    <w:rsid w:val="003B23E0"/>
    <w:rsid w:val="003B2417"/>
    <w:rsid w:val="003B3155"/>
    <w:rsid w:val="003B78D6"/>
    <w:rsid w:val="003C0043"/>
    <w:rsid w:val="003D02BE"/>
    <w:rsid w:val="003D11A5"/>
    <w:rsid w:val="003F0B27"/>
    <w:rsid w:val="003F1CF2"/>
    <w:rsid w:val="003F2B9B"/>
    <w:rsid w:val="004000C4"/>
    <w:rsid w:val="00403999"/>
    <w:rsid w:val="0040421E"/>
    <w:rsid w:val="00417D66"/>
    <w:rsid w:val="00424732"/>
    <w:rsid w:val="00435F5A"/>
    <w:rsid w:val="00452ABB"/>
    <w:rsid w:val="004603AF"/>
    <w:rsid w:val="0046527A"/>
    <w:rsid w:val="00465F40"/>
    <w:rsid w:val="00477AA0"/>
    <w:rsid w:val="00480F9D"/>
    <w:rsid w:val="00490ADE"/>
    <w:rsid w:val="00493ADA"/>
    <w:rsid w:val="004A3259"/>
    <w:rsid w:val="004A5FDA"/>
    <w:rsid w:val="004B0850"/>
    <w:rsid w:val="004B238D"/>
    <w:rsid w:val="004B23AF"/>
    <w:rsid w:val="004B6418"/>
    <w:rsid w:val="004C3667"/>
    <w:rsid w:val="004C4039"/>
    <w:rsid w:val="004E0533"/>
    <w:rsid w:val="004E50E4"/>
    <w:rsid w:val="004F0001"/>
    <w:rsid w:val="004F5FCF"/>
    <w:rsid w:val="004F602C"/>
    <w:rsid w:val="004F76B9"/>
    <w:rsid w:val="0050061B"/>
    <w:rsid w:val="00503777"/>
    <w:rsid w:val="00521F2D"/>
    <w:rsid w:val="0052519D"/>
    <w:rsid w:val="00545ADF"/>
    <w:rsid w:val="0055171E"/>
    <w:rsid w:val="00555E1B"/>
    <w:rsid w:val="00566A29"/>
    <w:rsid w:val="00566B29"/>
    <w:rsid w:val="005679DE"/>
    <w:rsid w:val="00591067"/>
    <w:rsid w:val="005B0953"/>
    <w:rsid w:val="005B19D9"/>
    <w:rsid w:val="005B3704"/>
    <w:rsid w:val="005C2995"/>
    <w:rsid w:val="005D0A91"/>
    <w:rsid w:val="005D11C4"/>
    <w:rsid w:val="005F1D70"/>
    <w:rsid w:val="006020E5"/>
    <w:rsid w:val="00627E26"/>
    <w:rsid w:val="00642DA5"/>
    <w:rsid w:val="00647EDE"/>
    <w:rsid w:val="00656678"/>
    <w:rsid w:val="00674E2F"/>
    <w:rsid w:val="00682133"/>
    <w:rsid w:val="00683880"/>
    <w:rsid w:val="0068773D"/>
    <w:rsid w:val="00690EB6"/>
    <w:rsid w:val="00696015"/>
    <w:rsid w:val="006A3D89"/>
    <w:rsid w:val="006B5FD4"/>
    <w:rsid w:val="006B7D77"/>
    <w:rsid w:val="006C4A17"/>
    <w:rsid w:val="006C4DC8"/>
    <w:rsid w:val="006C5412"/>
    <w:rsid w:val="006D29CB"/>
    <w:rsid w:val="006E62B3"/>
    <w:rsid w:val="006F4271"/>
    <w:rsid w:val="006F5AD6"/>
    <w:rsid w:val="00702BE7"/>
    <w:rsid w:val="00705222"/>
    <w:rsid w:val="007220AC"/>
    <w:rsid w:val="007245CA"/>
    <w:rsid w:val="0075550F"/>
    <w:rsid w:val="00757C37"/>
    <w:rsid w:val="00760A48"/>
    <w:rsid w:val="007616FB"/>
    <w:rsid w:val="0076369A"/>
    <w:rsid w:val="00764763"/>
    <w:rsid w:val="0076662A"/>
    <w:rsid w:val="00776A93"/>
    <w:rsid w:val="00782A60"/>
    <w:rsid w:val="0079594A"/>
    <w:rsid w:val="007A1FFE"/>
    <w:rsid w:val="007A324D"/>
    <w:rsid w:val="007A375B"/>
    <w:rsid w:val="007A6ED7"/>
    <w:rsid w:val="007C19AE"/>
    <w:rsid w:val="007D0D71"/>
    <w:rsid w:val="007D2753"/>
    <w:rsid w:val="007D28F3"/>
    <w:rsid w:val="00813FF2"/>
    <w:rsid w:val="00855057"/>
    <w:rsid w:val="00874027"/>
    <w:rsid w:val="00881543"/>
    <w:rsid w:val="008830DB"/>
    <w:rsid w:val="00887A34"/>
    <w:rsid w:val="00887A8E"/>
    <w:rsid w:val="008A10E6"/>
    <w:rsid w:val="008A116B"/>
    <w:rsid w:val="008C397D"/>
    <w:rsid w:val="008E31CA"/>
    <w:rsid w:val="008E7595"/>
    <w:rsid w:val="0090063A"/>
    <w:rsid w:val="00914AD2"/>
    <w:rsid w:val="00921E85"/>
    <w:rsid w:val="009249E4"/>
    <w:rsid w:val="00927B79"/>
    <w:rsid w:val="00936404"/>
    <w:rsid w:val="00944E5A"/>
    <w:rsid w:val="00954EDD"/>
    <w:rsid w:val="009724E4"/>
    <w:rsid w:val="009813D3"/>
    <w:rsid w:val="0098552E"/>
    <w:rsid w:val="00991A51"/>
    <w:rsid w:val="00996983"/>
    <w:rsid w:val="009A2117"/>
    <w:rsid w:val="009A61DC"/>
    <w:rsid w:val="009B0C15"/>
    <w:rsid w:val="009B7976"/>
    <w:rsid w:val="009C3138"/>
    <w:rsid w:val="009C4591"/>
    <w:rsid w:val="009D6E73"/>
    <w:rsid w:val="009D7DA4"/>
    <w:rsid w:val="009E1D1D"/>
    <w:rsid w:val="009F1419"/>
    <w:rsid w:val="00A0703A"/>
    <w:rsid w:val="00A075CB"/>
    <w:rsid w:val="00A33B8A"/>
    <w:rsid w:val="00A56C0A"/>
    <w:rsid w:val="00A60B14"/>
    <w:rsid w:val="00A67D99"/>
    <w:rsid w:val="00A752DD"/>
    <w:rsid w:val="00A80D82"/>
    <w:rsid w:val="00A84C3F"/>
    <w:rsid w:val="00A86B29"/>
    <w:rsid w:val="00A87F99"/>
    <w:rsid w:val="00A94EFC"/>
    <w:rsid w:val="00A95773"/>
    <w:rsid w:val="00AA335C"/>
    <w:rsid w:val="00AA6987"/>
    <w:rsid w:val="00AD106C"/>
    <w:rsid w:val="00AD4670"/>
    <w:rsid w:val="00AF2AF7"/>
    <w:rsid w:val="00B04246"/>
    <w:rsid w:val="00B0787E"/>
    <w:rsid w:val="00B20ACA"/>
    <w:rsid w:val="00B30245"/>
    <w:rsid w:val="00B4298F"/>
    <w:rsid w:val="00B42E4D"/>
    <w:rsid w:val="00B4723D"/>
    <w:rsid w:val="00B50BAC"/>
    <w:rsid w:val="00B565D1"/>
    <w:rsid w:val="00B623D2"/>
    <w:rsid w:val="00B62994"/>
    <w:rsid w:val="00B66CE4"/>
    <w:rsid w:val="00B76815"/>
    <w:rsid w:val="00B91177"/>
    <w:rsid w:val="00B97DE8"/>
    <w:rsid w:val="00BA0823"/>
    <w:rsid w:val="00BA161C"/>
    <w:rsid w:val="00BA686B"/>
    <w:rsid w:val="00BB5AF1"/>
    <w:rsid w:val="00BB7135"/>
    <w:rsid w:val="00BC209B"/>
    <w:rsid w:val="00BC2F2B"/>
    <w:rsid w:val="00BC64E1"/>
    <w:rsid w:val="00BD4FBC"/>
    <w:rsid w:val="00BE0618"/>
    <w:rsid w:val="00BE3B90"/>
    <w:rsid w:val="00BE53C1"/>
    <w:rsid w:val="00BE60B9"/>
    <w:rsid w:val="00C15A09"/>
    <w:rsid w:val="00C210A2"/>
    <w:rsid w:val="00C27059"/>
    <w:rsid w:val="00C32AC2"/>
    <w:rsid w:val="00C37B47"/>
    <w:rsid w:val="00C426C3"/>
    <w:rsid w:val="00C5417B"/>
    <w:rsid w:val="00C54F49"/>
    <w:rsid w:val="00C56EB5"/>
    <w:rsid w:val="00C60ECB"/>
    <w:rsid w:val="00C76D89"/>
    <w:rsid w:val="00C857A4"/>
    <w:rsid w:val="00C85A3F"/>
    <w:rsid w:val="00C914EC"/>
    <w:rsid w:val="00CA3875"/>
    <w:rsid w:val="00CC4CCD"/>
    <w:rsid w:val="00CD1571"/>
    <w:rsid w:val="00CE1296"/>
    <w:rsid w:val="00CE5330"/>
    <w:rsid w:val="00D017C7"/>
    <w:rsid w:val="00D06FFE"/>
    <w:rsid w:val="00D11FFB"/>
    <w:rsid w:val="00D17133"/>
    <w:rsid w:val="00D251A6"/>
    <w:rsid w:val="00D37E21"/>
    <w:rsid w:val="00D46A08"/>
    <w:rsid w:val="00D47196"/>
    <w:rsid w:val="00D666C3"/>
    <w:rsid w:val="00D84CA7"/>
    <w:rsid w:val="00D925A9"/>
    <w:rsid w:val="00D97DF9"/>
    <w:rsid w:val="00DA4692"/>
    <w:rsid w:val="00DB1783"/>
    <w:rsid w:val="00DB2FFA"/>
    <w:rsid w:val="00DC0309"/>
    <w:rsid w:val="00DC4846"/>
    <w:rsid w:val="00DC5AA4"/>
    <w:rsid w:val="00DC637B"/>
    <w:rsid w:val="00DD4A68"/>
    <w:rsid w:val="00DF19AE"/>
    <w:rsid w:val="00DF3905"/>
    <w:rsid w:val="00DF3BF0"/>
    <w:rsid w:val="00E02F96"/>
    <w:rsid w:val="00E04A47"/>
    <w:rsid w:val="00E0749A"/>
    <w:rsid w:val="00E12941"/>
    <w:rsid w:val="00E12D4E"/>
    <w:rsid w:val="00E329D0"/>
    <w:rsid w:val="00E51D08"/>
    <w:rsid w:val="00E5519B"/>
    <w:rsid w:val="00E5771B"/>
    <w:rsid w:val="00E622C1"/>
    <w:rsid w:val="00E6386F"/>
    <w:rsid w:val="00E736A7"/>
    <w:rsid w:val="00E80CF2"/>
    <w:rsid w:val="00EA0F92"/>
    <w:rsid w:val="00EA2182"/>
    <w:rsid w:val="00EA7792"/>
    <w:rsid w:val="00EB10FA"/>
    <w:rsid w:val="00EB5DEF"/>
    <w:rsid w:val="00EB75EC"/>
    <w:rsid w:val="00ED6B8C"/>
    <w:rsid w:val="00EE230D"/>
    <w:rsid w:val="00EE49E5"/>
    <w:rsid w:val="00EF1057"/>
    <w:rsid w:val="00EF5516"/>
    <w:rsid w:val="00EF6783"/>
    <w:rsid w:val="00EF6D1E"/>
    <w:rsid w:val="00F01CE4"/>
    <w:rsid w:val="00F03A2A"/>
    <w:rsid w:val="00F11177"/>
    <w:rsid w:val="00F1603F"/>
    <w:rsid w:val="00F1661F"/>
    <w:rsid w:val="00F2671A"/>
    <w:rsid w:val="00F31050"/>
    <w:rsid w:val="00F34990"/>
    <w:rsid w:val="00F41F0B"/>
    <w:rsid w:val="00F65F78"/>
    <w:rsid w:val="00F73BDC"/>
    <w:rsid w:val="00F75638"/>
    <w:rsid w:val="00F777EA"/>
    <w:rsid w:val="00F96707"/>
    <w:rsid w:val="00FA1DD8"/>
    <w:rsid w:val="00FB0349"/>
    <w:rsid w:val="00FB4086"/>
    <w:rsid w:val="00FB465B"/>
    <w:rsid w:val="00FB46C3"/>
    <w:rsid w:val="00FC3317"/>
    <w:rsid w:val="00FC34A1"/>
    <w:rsid w:val="00FC3EF0"/>
    <w:rsid w:val="00FC41E2"/>
    <w:rsid w:val="00FC66B7"/>
    <w:rsid w:val="00FF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026383-FC64-4658-805D-CECB1A90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1D17C-B8D5-4F69-B5CF-C779C5B46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3961</Words>
  <Characters>22583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2025-02-24T09:20:00Z</cp:lastPrinted>
  <dcterms:created xsi:type="dcterms:W3CDTF">2025-02-24T09:22:00Z</dcterms:created>
  <dcterms:modified xsi:type="dcterms:W3CDTF">2025-02-24T09:22:00Z</dcterms:modified>
</cp:coreProperties>
</file>