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F2" w:rsidRDefault="00FF75F2" w:rsidP="00566EC8">
      <w:pPr>
        <w:ind w:right="-1"/>
        <w:rPr>
          <w:b/>
          <w:sz w:val="32"/>
          <w:szCs w:val="32"/>
          <w:lang w:val="uk-UA"/>
        </w:rPr>
      </w:pPr>
      <w:r>
        <w:rPr>
          <w:b/>
          <w:sz w:val="32"/>
          <w:szCs w:val="32"/>
          <w:lang w:val="uk-UA"/>
        </w:rPr>
        <w:t xml:space="preserve">                                     </w:t>
      </w:r>
    </w:p>
    <w:p w:rsidR="00FF75F2" w:rsidRDefault="00FF75F2" w:rsidP="00566EC8">
      <w:pPr>
        <w:ind w:right="-1"/>
        <w:rPr>
          <w:b/>
          <w:sz w:val="32"/>
          <w:szCs w:val="32"/>
          <w:lang w:val="uk-UA"/>
        </w:rPr>
      </w:pPr>
      <w:r>
        <w:rPr>
          <w:b/>
          <w:sz w:val="32"/>
          <w:szCs w:val="32"/>
          <w:lang w:val="uk-UA"/>
        </w:rPr>
        <w:t xml:space="preserve">                                     Пояснювальна записка</w:t>
      </w:r>
    </w:p>
    <w:p w:rsidR="00FF75F2" w:rsidRDefault="00FF75F2" w:rsidP="00AA011F">
      <w:pPr>
        <w:ind w:right="-1"/>
        <w:jc w:val="center"/>
        <w:rPr>
          <w:b/>
          <w:sz w:val="32"/>
          <w:szCs w:val="32"/>
          <w:lang w:val="uk-UA"/>
        </w:rPr>
      </w:pPr>
      <w:r w:rsidRPr="00AA011F">
        <w:rPr>
          <w:b/>
          <w:sz w:val="32"/>
          <w:szCs w:val="32"/>
          <w:lang w:val="uk-UA"/>
        </w:rPr>
        <w:t>до звіту</w:t>
      </w:r>
      <w:r>
        <w:rPr>
          <w:b/>
          <w:sz w:val="32"/>
          <w:szCs w:val="32"/>
          <w:lang w:val="uk-UA"/>
        </w:rPr>
        <w:t xml:space="preserve"> </w:t>
      </w:r>
      <w:r w:rsidRPr="00AA011F">
        <w:rPr>
          <w:b/>
          <w:sz w:val="32"/>
          <w:szCs w:val="32"/>
          <w:lang w:val="uk-UA"/>
        </w:rPr>
        <w:t xml:space="preserve">про виконання бюджету </w:t>
      </w:r>
      <w:r>
        <w:rPr>
          <w:b/>
          <w:sz w:val="32"/>
          <w:szCs w:val="32"/>
          <w:lang w:val="uk-UA"/>
        </w:rPr>
        <w:t>Павлоградської міської</w:t>
      </w:r>
    </w:p>
    <w:p w:rsidR="00FF75F2" w:rsidRDefault="00FF75F2" w:rsidP="000F2801">
      <w:pPr>
        <w:ind w:right="-1"/>
        <w:jc w:val="center"/>
        <w:rPr>
          <w:b/>
          <w:sz w:val="32"/>
          <w:szCs w:val="32"/>
          <w:lang w:val="uk-UA"/>
        </w:rPr>
      </w:pPr>
      <w:r>
        <w:rPr>
          <w:b/>
          <w:sz w:val="32"/>
          <w:szCs w:val="32"/>
          <w:lang w:val="uk-UA"/>
        </w:rPr>
        <w:t>територіальної громади за І квартал 2025 року</w:t>
      </w:r>
    </w:p>
    <w:p w:rsidR="00FF75F2" w:rsidRDefault="00FF75F2" w:rsidP="00BF114E">
      <w:pPr>
        <w:jc w:val="both"/>
        <w:rPr>
          <w:sz w:val="28"/>
          <w:szCs w:val="28"/>
          <w:lang w:val="uk-UA"/>
        </w:rPr>
      </w:pPr>
    </w:p>
    <w:p w:rsidR="00FF75F2" w:rsidRPr="00C34759" w:rsidRDefault="00FF75F2" w:rsidP="00BF114E">
      <w:pPr>
        <w:ind w:firstLine="709"/>
        <w:jc w:val="both"/>
        <w:rPr>
          <w:color w:val="000000"/>
          <w:sz w:val="28"/>
          <w:szCs w:val="28"/>
          <w:lang w:val="uk-UA"/>
        </w:rPr>
      </w:pPr>
      <w:r w:rsidRPr="00C34759">
        <w:rPr>
          <w:sz w:val="28"/>
          <w:szCs w:val="28"/>
          <w:u w:val="single"/>
          <w:lang w:val="uk-UA"/>
        </w:rPr>
        <w:t>ДОХОДИ</w:t>
      </w:r>
      <w:r w:rsidRPr="00C34759">
        <w:rPr>
          <w:sz w:val="28"/>
          <w:szCs w:val="28"/>
          <w:lang w:val="uk-UA"/>
        </w:rPr>
        <w:t xml:space="preserve"> За І квартал 2025 року</w:t>
      </w:r>
      <w:r w:rsidRPr="00C34759">
        <w:rPr>
          <w:color w:val="000000"/>
          <w:sz w:val="28"/>
          <w:szCs w:val="28"/>
          <w:lang w:val="uk-UA"/>
        </w:rPr>
        <w:t xml:space="preserve"> до бюджету Павлоградської міської територіальної громади (далі </w:t>
      </w:r>
      <w:r w:rsidRPr="00C34759">
        <w:rPr>
          <w:color w:val="000000"/>
          <w:sz w:val="28"/>
          <w:szCs w:val="28"/>
          <w:lang w:val="uk-UA" w:eastAsia="uk-UA"/>
        </w:rPr>
        <w:t>–</w:t>
      </w:r>
      <w:r w:rsidRPr="00C34759">
        <w:rPr>
          <w:color w:val="000000"/>
          <w:sz w:val="28"/>
          <w:szCs w:val="28"/>
          <w:lang w:val="uk-UA"/>
        </w:rPr>
        <w:t xml:space="preserve"> ПМТГ) надійшло 388 980,4 тис. грн, зокрема:</w:t>
      </w:r>
    </w:p>
    <w:p w:rsidR="00FF75F2" w:rsidRPr="00C34759" w:rsidRDefault="00FF75F2" w:rsidP="00BF114E">
      <w:pPr>
        <w:tabs>
          <w:tab w:val="left" w:pos="993"/>
        </w:tabs>
        <w:ind w:left="-24" w:firstLine="24"/>
        <w:jc w:val="both"/>
        <w:textAlignment w:val="baseline"/>
        <w:rPr>
          <w:color w:val="000000"/>
          <w:sz w:val="28"/>
          <w:szCs w:val="28"/>
          <w:lang w:val="uk-UA" w:eastAsia="uk-UA"/>
        </w:rPr>
      </w:pPr>
      <w:r w:rsidRPr="00C34759">
        <w:rPr>
          <w:b/>
          <w:color w:val="000000"/>
          <w:sz w:val="28"/>
          <w:szCs w:val="28"/>
          <w:lang w:val="uk-UA" w:eastAsia="uk-UA"/>
        </w:rPr>
        <w:t xml:space="preserve">          </w:t>
      </w:r>
      <w:r w:rsidRPr="00C34759">
        <w:rPr>
          <w:color w:val="000000"/>
          <w:sz w:val="28"/>
          <w:szCs w:val="28"/>
          <w:lang w:val="uk-UA" w:eastAsia="uk-UA"/>
        </w:rPr>
        <w:t xml:space="preserve">до загального фонду –  383 128,1 </w:t>
      </w:r>
      <w:r w:rsidRPr="00C34759">
        <w:rPr>
          <w:color w:val="000000"/>
          <w:sz w:val="28"/>
          <w:szCs w:val="28"/>
          <w:lang w:val="uk-UA"/>
        </w:rPr>
        <w:t>тис.</w:t>
      </w:r>
      <w:r w:rsidRPr="00C34759">
        <w:rPr>
          <w:color w:val="000000"/>
          <w:sz w:val="28"/>
          <w:szCs w:val="28"/>
          <w:lang w:val="uk-UA" w:eastAsia="uk-UA"/>
        </w:rPr>
        <w:t xml:space="preserve"> грн, з них:</w:t>
      </w:r>
    </w:p>
    <w:p w:rsidR="00FF75F2" w:rsidRPr="00C34759" w:rsidRDefault="00FF75F2" w:rsidP="00BF114E">
      <w:pPr>
        <w:tabs>
          <w:tab w:val="left" w:pos="993"/>
        </w:tabs>
        <w:ind w:left="-24" w:firstLine="24"/>
        <w:jc w:val="both"/>
        <w:textAlignment w:val="baseline"/>
        <w:rPr>
          <w:color w:val="000000"/>
          <w:sz w:val="28"/>
          <w:szCs w:val="28"/>
          <w:lang w:val="uk-UA" w:eastAsia="uk-UA"/>
        </w:rPr>
      </w:pPr>
      <w:r w:rsidRPr="00C34759">
        <w:rPr>
          <w:color w:val="000000"/>
          <w:sz w:val="28"/>
          <w:szCs w:val="28"/>
          <w:lang w:val="uk-UA" w:eastAsia="uk-UA"/>
        </w:rPr>
        <w:t>– податки, збори та інші доходи – 319 949,4 тис. грн,</w:t>
      </w:r>
      <w:r w:rsidRPr="00C34759">
        <w:rPr>
          <w:color w:val="000000"/>
          <w:sz w:val="28"/>
          <w:szCs w:val="28"/>
          <w:lang w:val="uk-UA"/>
        </w:rPr>
        <w:t xml:space="preserve"> рівень виконання становить 110%, понад план надійшло 29 181,7 тис. грн. </w:t>
      </w:r>
      <w:r w:rsidRPr="00C34759">
        <w:rPr>
          <w:sz w:val="28"/>
          <w:szCs w:val="28"/>
          <w:lang w:val="uk-UA"/>
        </w:rPr>
        <w:t>У порівнянні  з аналогічним періодом минулого року надходження зросли на 73 326 тис. грн або на 29,7%;</w:t>
      </w:r>
    </w:p>
    <w:p w:rsidR="00FF75F2" w:rsidRPr="00C34759" w:rsidRDefault="00FF75F2" w:rsidP="001927B3">
      <w:pPr>
        <w:tabs>
          <w:tab w:val="left" w:pos="993"/>
        </w:tabs>
        <w:jc w:val="both"/>
        <w:textAlignment w:val="baseline"/>
        <w:rPr>
          <w:color w:val="000000"/>
          <w:sz w:val="28"/>
          <w:szCs w:val="28"/>
          <w:lang w:val="uk-UA" w:eastAsia="uk-UA"/>
        </w:rPr>
      </w:pPr>
      <w:r w:rsidRPr="00C34759">
        <w:rPr>
          <w:color w:val="000000"/>
          <w:sz w:val="28"/>
          <w:szCs w:val="28"/>
          <w:lang w:val="uk-UA" w:eastAsia="uk-UA"/>
        </w:rPr>
        <w:t xml:space="preserve">– міжбюджетні трансферти  – 63 178,7 </w:t>
      </w:r>
      <w:r w:rsidRPr="00C34759">
        <w:rPr>
          <w:color w:val="000000"/>
          <w:sz w:val="28"/>
          <w:szCs w:val="28"/>
          <w:lang w:val="uk-UA"/>
        </w:rPr>
        <w:t>тис. грн, що становить 99,98% до планового показника на І квартал 2025 року, у порівнянні з аналогічним періодом минулого року надходження офіційних трансфертів збільшилися на   9 490,4 тис. грн або на 17,7%</w:t>
      </w:r>
      <w:r w:rsidRPr="00C34759">
        <w:rPr>
          <w:bCs/>
          <w:color w:val="000000"/>
          <w:sz w:val="28"/>
          <w:szCs w:val="28"/>
          <w:lang w:val="uk-UA"/>
        </w:rPr>
        <w:t>;</w:t>
      </w:r>
    </w:p>
    <w:p w:rsidR="00FF75F2" w:rsidRPr="00C34759" w:rsidRDefault="00FF75F2" w:rsidP="00BF114E">
      <w:pPr>
        <w:tabs>
          <w:tab w:val="left" w:pos="993"/>
        </w:tabs>
        <w:ind w:left="-24" w:firstLine="24"/>
        <w:jc w:val="both"/>
        <w:textAlignment w:val="baseline"/>
        <w:rPr>
          <w:color w:val="000000"/>
          <w:sz w:val="28"/>
          <w:szCs w:val="28"/>
          <w:lang w:val="uk-UA" w:eastAsia="uk-UA"/>
        </w:rPr>
      </w:pPr>
      <w:r w:rsidRPr="00C34759">
        <w:rPr>
          <w:color w:val="000000"/>
          <w:sz w:val="28"/>
          <w:szCs w:val="28"/>
          <w:lang w:val="uk-UA" w:eastAsia="uk-UA"/>
        </w:rPr>
        <w:t xml:space="preserve">        до спеціального фонду – 5 852,3 тис. грн.</w:t>
      </w:r>
      <w:r w:rsidRPr="00C34759">
        <w:rPr>
          <w:color w:val="000000"/>
          <w:sz w:val="28"/>
          <w:szCs w:val="28"/>
          <w:lang w:val="uk-UA"/>
        </w:rPr>
        <w:t xml:space="preserve"> Рівень виконання становить </w:t>
      </w:r>
      <w:r w:rsidRPr="00C34759">
        <w:rPr>
          <w:sz w:val="28"/>
          <w:szCs w:val="28"/>
          <w:lang w:val="uk-UA"/>
        </w:rPr>
        <w:t>14,6 %</w:t>
      </w:r>
      <w:r w:rsidRPr="00C34759">
        <w:rPr>
          <w:color w:val="000000"/>
          <w:sz w:val="28"/>
          <w:szCs w:val="28"/>
          <w:lang w:val="uk-UA"/>
        </w:rPr>
        <w:t xml:space="preserve"> до річного плану. </w:t>
      </w:r>
      <w:r w:rsidRPr="00C34759">
        <w:rPr>
          <w:sz w:val="28"/>
          <w:szCs w:val="28"/>
          <w:lang w:val="uk-UA"/>
        </w:rPr>
        <w:t>У порівнянні з аналогічним періодом минулого року обсяг надходжень зменшився на 614,9 тис. грн або на 9,5% через зменшення обсягу власних надходжень бюджетних установ.</w:t>
      </w:r>
    </w:p>
    <w:p w:rsidR="00FF75F2" w:rsidRPr="00C34759" w:rsidRDefault="00FF75F2" w:rsidP="001927B3">
      <w:pPr>
        <w:pStyle w:val="BodyText"/>
        <w:tabs>
          <w:tab w:val="left" w:pos="0"/>
        </w:tabs>
        <w:jc w:val="both"/>
        <w:rPr>
          <w:sz w:val="28"/>
          <w:szCs w:val="28"/>
          <w:lang w:val="uk-UA"/>
        </w:rPr>
      </w:pPr>
      <w:r w:rsidRPr="00C34759">
        <w:rPr>
          <w:sz w:val="28"/>
          <w:szCs w:val="28"/>
          <w:lang w:val="uk-UA"/>
        </w:rPr>
        <w:t xml:space="preserve">         Основні надходження до загального фонду бюджету  ПМТГ забезпечують:</w:t>
      </w:r>
    </w:p>
    <w:p w:rsidR="00FF75F2" w:rsidRPr="00C34759" w:rsidRDefault="00FF75F2" w:rsidP="001927B3">
      <w:pPr>
        <w:pStyle w:val="BodyText"/>
        <w:tabs>
          <w:tab w:val="left" w:pos="0"/>
        </w:tabs>
        <w:jc w:val="both"/>
        <w:rPr>
          <w:sz w:val="28"/>
          <w:szCs w:val="28"/>
          <w:lang w:val="uk-UA"/>
        </w:rPr>
      </w:pPr>
      <w:r w:rsidRPr="00C34759">
        <w:rPr>
          <w:color w:val="000000"/>
          <w:sz w:val="28"/>
          <w:szCs w:val="28"/>
          <w:lang w:val="uk-UA" w:eastAsia="uk-UA"/>
        </w:rPr>
        <w:t xml:space="preserve">– </w:t>
      </w:r>
      <w:r w:rsidRPr="00C34759">
        <w:rPr>
          <w:sz w:val="28"/>
          <w:szCs w:val="28"/>
          <w:lang w:val="uk-UA"/>
        </w:rPr>
        <w:t>податок на доходи фізичних осіб – 198 050,8 тис. грн або 62%;</w:t>
      </w:r>
    </w:p>
    <w:p w:rsidR="00FF75F2" w:rsidRPr="00C34759" w:rsidRDefault="00FF75F2" w:rsidP="001927B3">
      <w:pPr>
        <w:pStyle w:val="BodyText"/>
        <w:tabs>
          <w:tab w:val="left" w:pos="0"/>
        </w:tabs>
        <w:jc w:val="both"/>
        <w:rPr>
          <w:sz w:val="28"/>
          <w:szCs w:val="28"/>
          <w:lang w:val="uk-UA"/>
        </w:rPr>
      </w:pPr>
      <w:r w:rsidRPr="00C34759">
        <w:rPr>
          <w:color w:val="000000"/>
          <w:sz w:val="28"/>
          <w:szCs w:val="28"/>
          <w:lang w:eastAsia="uk-UA"/>
        </w:rPr>
        <w:t xml:space="preserve">– </w:t>
      </w:r>
      <w:r w:rsidRPr="00C34759">
        <w:rPr>
          <w:sz w:val="28"/>
          <w:szCs w:val="28"/>
        </w:rPr>
        <w:t>місцеві податки та збори, що сплачуються (перераховуються) згідно з Податковим кодексом України – 81 858,4 тис. грн або 25,6%;</w:t>
      </w:r>
    </w:p>
    <w:p w:rsidR="00FF75F2" w:rsidRPr="00C34759" w:rsidRDefault="00FF75F2" w:rsidP="00BF114E">
      <w:pPr>
        <w:pStyle w:val="aa"/>
        <w:tabs>
          <w:tab w:val="left" w:pos="993"/>
        </w:tabs>
        <w:spacing w:before="0" w:after="0"/>
        <w:ind w:left="0" w:firstLine="0"/>
        <w:rPr>
          <w:bCs/>
          <w:sz w:val="28"/>
          <w:szCs w:val="28"/>
        </w:rPr>
      </w:pPr>
      <w:r w:rsidRPr="00C34759">
        <w:rPr>
          <w:color w:val="000000"/>
          <w:sz w:val="28"/>
          <w:szCs w:val="28"/>
          <w:lang w:eastAsia="uk-UA"/>
        </w:rPr>
        <w:t xml:space="preserve">– </w:t>
      </w:r>
      <w:r w:rsidRPr="00C34759">
        <w:rPr>
          <w:bCs/>
          <w:sz w:val="28"/>
          <w:szCs w:val="28"/>
        </w:rPr>
        <w:t>акцизний податок – 35162,4 тис. грн або 11%.</w:t>
      </w:r>
    </w:p>
    <w:p w:rsidR="00FF75F2" w:rsidRPr="00AF1A96" w:rsidRDefault="00FF75F2" w:rsidP="00BF114E">
      <w:pPr>
        <w:jc w:val="both"/>
        <w:rPr>
          <w:szCs w:val="28"/>
          <w:lang w:val="uk-UA"/>
        </w:rPr>
      </w:pPr>
      <w:r w:rsidRPr="00AF1A96">
        <w:rPr>
          <w:szCs w:val="28"/>
          <w:lang w:val="uk-UA"/>
        </w:rPr>
        <w:t xml:space="preserve">                                                                                                                                                                             Рис. 1</w:t>
      </w:r>
    </w:p>
    <w:p w:rsidR="00FF75F2" w:rsidRPr="00F90E5D" w:rsidRDefault="00FF75F2" w:rsidP="00BF114E">
      <w:pPr>
        <w:jc w:val="both"/>
        <w:rPr>
          <w:bCs/>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49pt">
            <v:imagedata r:id="rId7" o:title=""/>
          </v:shape>
        </w:pict>
      </w:r>
      <w:r>
        <w:t xml:space="preserve">                                                                                                                                                                         </w:t>
      </w:r>
    </w:p>
    <w:p w:rsidR="00FF75F2" w:rsidRDefault="00FF75F2" w:rsidP="00BF114E">
      <w:pPr>
        <w:ind w:firstLine="708"/>
        <w:jc w:val="both"/>
        <w:rPr>
          <w:sz w:val="28"/>
          <w:szCs w:val="28"/>
          <w:lang w:val="uk-UA"/>
        </w:rPr>
      </w:pPr>
      <w:r w:rsidRPr="00F31485">
        <w:rPr>
          <w:sz w:val="28"/>
          <w:szCs w:val="28"/>
          <w:lang w:val="uk-UA"/>
        </w:rPr>
        <w:t xml:space="preserve">Податок та збір на доходи фізичних осіб </w:t>
      </w:r>
      <w:r>
        <w:rPr>
          <w:sz w:val="28"/>
          <w:szCs w:val="28"/>
          <w:lang w:val="uk-UA"/>
        </w:rPr>
        <w:t>у звітному періоді залишається базовим джерелом</w:t>
      </w:r>
      <w:r w:rsidRPr="00F31485">
        <w:rPr>
          <w:sz w:val="28"/>
          <w:szCs w:val="28"/>
          <w:lang w:val="uk-UA"/>
        </w:rPr>
        <w:t xml:space="preserve"> наповнення </w:t>
      </w:r>
      <w:r>
        <w:rPr>
          <w:sz w:val="28"/>
          <w:szCs w:val="28"/>
          <w:lang w:val="uk-UA"/>
        </w:rPr>
        <w:t>загального фонду</w:t>
      </w:r>
      <w:r w:rsidRPr="00F31485">
        <w:rPr>
          <w:sz w:val="28"/>
          <w:szCs w:val="28"/>
          <w:lang w:val="uk-UA"/>
        </w:rPr>
        <w:t xml:space="preserve"> бюджету</w:t>
      </w:r>
      <w:r>
        <w:rPr>
          <w:sz w:val="28"/>
          <w:szCs w:val="28"/>
          <w:lang w:val="uk-UA"/>
        </w:rPr>
        <w:t xml:space="preserve"> </w:t>
      </w:r>
      <w:r w:rsidRPr="00C240EE">
        <w:rPr>
          <w:sz w:val="28"/>
          <w:szCs w:val="28"/>
        </w:rPr>
        <w:t>ПМТГ</w:t>
      </w:r>
      <w:r w:rsidRPr="00F31485">
        <w:rPr>
          <w:sz w:val="28"/>
          <w:szCs w:val="28"/>
          <w:lang w:val="uk-UA"/>
        </w:rPr>
        <w:t xml:space="preserve">. </w:t>
      </w:r>
    </w:p>
    <w:p w:rsidR="00FF75F2" w:rsidRPr="005E365B" w:rsidRDefault="00FF75F2" w:rsidP="00BF114E">
      <w:pPr>
        <w:jc w:val="both"/>
        <w:rPr>
          <w:bCs/>
          <w:sz w:val="28"/>
          <w:szCs w:val="28"/>
          <w:lang w:val="uk-UA"/>
        </w:rPr>
      </w:pPr>
      <w:r>
        <w:rPr>
          <w:sz w:val="28"/>
          <w:szCs w:val="28"/>
          <w:lang w:val="uk-UA"/>
        </w:rPr>
        <w:t xml:space="preserve">          </w:t>
      </w:r>
      <w:r w:rsidRPr="00F71F3F">
        <w:rPr>
          <w:color w:val="000000"/>
          <w:sz w:val="28"/>
          <w:szCs w:val="28"/>
          <w:lang w:val="uk-UA"/>
        </w:rPr>
        <w:t xml:space="preserve">Надходження </w:t>
      </w:r>
      <w:r>
        <w:rPr>
          <w:color w:val="000000"/>
          <w:sz w:val="28"/>
          <w:szCs w:val="28"/>
          <w:lang w:val="uk-UA"/>
        </w:rPr>
        <w:t>по цьому податку</w:t>
      </w:r>
      <w:r>
        <w:rPr>
          <w:sz w:val="28"/>
          <w:szCs w:val="28"/>
          <w:lang w:val="uk-UA"/>
        </w:rPr>
        <w:t xml:space="preserve"> </w:t>
      </w:r>
      <w:r w:rsidRPr="00F71F3F">
        <w:rPr>
          <w:color w:val="000000"/>
          <w:sz w:val="28"/>
          <w:szCs w:val="28"/>
          <w:lang w:val="uk-UA"/>
        </w:rPr>
        <w:t xml:space="preserve">за </w:t>
      </w:r>
      <w:r>
        <w:rPr>
          <w:color w:val="000000"/>
          <w:sz w:val="28"/>
          <w:szCs w:val="28"/>
          <w:lang w:val="uk-UA"/>
        </w:rPr>
        <w:t>І квартал 2025</w:t>
      </w:r>
      <w:r w:rsidRPr="00F71F3F">
        <w:rPr>
          <w:color w:val="000000"/>
          <w:sz w:val="28"/>
          <w:szCs w:val="28"/>
          <w:lang w:val="uk-UA"/>
        </w:rPr>
        <w:t xml:space="preserve"> року становили </w:t>
      </w:r>
      <w:r>
        <w:rPr>
          <w:color w:val="000000"/>
          <w:sz w:val="28"/>
          <w:szCs w:val="28"/>
          <w:lang w:val="uk-UA"/>
        </w:rPr>
        <w:t xml:space="preserve">          198 050,8 </w:t>
      </w:r>
      <w:r w:rsidRPr="00F71F3F">
        <w:rPr>
          <w:color w:val="000000"/>
          <w:sz w:val="28"/>
          <w:szCs w:val="28"/>
          <w:lang w:val="uk-UA"/>
        </w:rPr>
        <w:t>тис.</w:t>
      </w:r>
      <w:r w:rsidRPr="00B16970">
        <w:rPr>
          <w:color w:val="000000"/>
          <w:sz w:val="28"/>
          <w:szCs w:val="28"/>
        </w:rPr>
        <w:t> </w:t>
      </w:r>
      <w:r>
        <w:rPr>
          <w:color w:val="000000"/>
          <w:sz w:val="28"/>
          <w:szCs w:val="28"/>
          <w:lang w:val="uk-UA"/>
        </w:rPr>
        <w:t>грн  або 110,9</w:t>
      </w:r>
      <w:r w:rsidRPr="00F71F3F">
        <w:rPr>
          <w:color w:val="000000"/>
          <w:sz w:val="28"/>
          <w:szCs w:val="28"/>
          <w:lang w:val="uk-UA"/>
        </w:rPr>
        <w:t>% до плану</w:t>
      </w:r>
      <w:r>
        <w:rPr>
          <w:color w:val="000000"/>
          <w:sz w:val="28"/>
          <w:szCs w:val="28"/>
          <w:lang w:val="uk-UA"/>
        </w:rPr>
        <w:t>,  понад план надійшло 19 442,9 тис. грн.</w:t>
      </w:r>
      <w:r w:rsidRPr="00A86B95">
        <w:rPr>
          <w:sz w:val="28"/>
          <w:szCs w:val="28"/>
          <w:lang w:val="uk-UA"/>
        </w:rPr>
        <w:t xml:space="preserve"> </w:t>
      </w:r>
      <w:r>
        <w:rPr>
          <w:sz w:val="28"/>
          <w:szCs w:val="28"/>
          <w:lang w:val="uk-UA"/>
        </w:rPr>
        <w:t>У порівнянні з І кварталом 2024 року дані надходження збільшилися на 59 002,9 тис. грн або в 1,4 рази</w:t>
      </w:r>
      <w:r w:rsidRPr="005E365B">
        <w:rPr>
          <w:sz w:val="28"/>
          <w:szCs w:val="28"/>
        </w:rPr>
        <w:t>.</w:t>
      </w:r>
    </w:p>
    <w:p w:rsidR="00FF75F2" w:rsidRDefault="00FF75F2" w:rsidP="00BF114E">
      <w:pPr>
        <w:ind w:firstLine="708"/>
        <w:jc w:val="center"/>
        <w:rPr>
          <w:szCs w:val="28"/>
          <w:lang w:val="uk-UA"/>
        </w:rPr>
      </w:pPr>
      <w:r>
        <w:rPr>
          <w:szCs w:val="28"/>
          <w:lang w:val="uk-UA"/>
        </w:rPr>
        <w:t xml:space="preserve">                                                                                                                                                             </w:t>
      </w:r>
    </w:p>
    <w:p w:rsidR="00FF75F2" w:rsidRDefault="00FF75F2" w:rsidP="00BF114E">
      <w:pPr>
        <w:ind w:firstLine="708"/>
        <w:jc w:val="center"/>
        <w:rPr>
          <w:bCs/>
          <w:sz w:val="28"/>
          <w:szCs w:val="28"/>
          <w:lang w:val="uk-UA"/>
        </w:rPr>
      </w:pPr>
      <w:r>
        <w:rPr>
          <w:szCs w:val="28"/>
          <w:lang w:val="uk-UA"/>
        </w:rPr>
        <w:t xml:space="preserve">                                                                                                                                                       Рис. 2</w:t>
      </w:r>
    </w:p>
    <w:p w:rsidR="00FF75F2" w:rsidRDefault="00FF75F2" w:rsidP="00BF114E">
      <w:pPr>
        <w:jc w:val="both"/>
        <w:rPr>
          <w:bCs/>
          <w:sz w:val="28"/>
          <w:szCs w:val="28"/>
          <w:lang w:val="uk-UA"/>
        </w:rPr>
      </w:pPr>
    </w:p>
    <w:p w:rsidR="00FF75F2" w:rsidRDefault="00FF75F2" w:rsidP="00BF114E">
      <w:pPr>
        <w:jc w:val="both"/>
        <w:rPr>
          <w:bCs/>
          <w:sz w:val="28"/>
          <w:szCs w:val="28"/>
          <w:lang w:val="uk-UA"/>
        </w:rPr>
      </w:pPr>
      <w:r>
        <w:rPr>
          <w:noProof/>
        </w:rPr>
        <w:pict>
          <v:roundrect id="_x0000_s1026" style="position:absolute;left:0;text-align:left;margin-left:191.5pt;margin-top:9.25pt;width:234.65pt;height:39pt;z-index:251645952" arcsize="10923f" fillcolor="#6ff">
            <v:textbox style="mso-next-textbox:#_x0000_s1026">
              <w:txbxContent>
                <w:p w:rsidR="00FF75F2" w:rsidRPr="005D6ABF" w:rsidRDefault="00FF75F2" w:rsidP="00BF114E">
                  <w:pPr>
                    <w:jc w:val="center"/>
                    <w:rPr>
                      <w:color w:val="000000"/>
                      <w:sz w:val="24"/>
                      <w:szCs w:val="24"/>
                      <w:lang w:val="uk-UA"/>
                    </w:rPr>
                  </w:pPr>
                  <w:r w:rsidRPr="005D6ABF">
                    <w:rPr>
                      <w:color w:val="000000"/>
                      <w:sz w:val="24"/>
                      <w:szCs w:val="24"/>
                      <w:lang w:val="uk-UA"/>
                    </w:rPr>
                    <w:t xml:space="preserve">Від заробітної плати </w:t>
                  </w:r>
                  <w:r>
                    <w:rPr>
                      <w:color w:val="000000"/>
                      <w:sz w:val="24"/>
                      <w:szCs w:val="24"/>
                      <w:lang w:val="uk-UA"/>
                    </w:rPr>
                    <w:t xml:space="preserve">                               </w:t>
                  </w:r>
                  <w:r>
                    <w:rPr>
                      <w:b/>
                      <w:color w:val="000000"/>
                      <w:sz w:val="24"/>
                      <w:szCs w:val="24"/>
                      <w:lang w:val="uk-UA"/>
                    </w:rPr>
                    <w:t>192 063,5</w:t>
                  </w:r>
                  <w:r w:rsidRPr="005D6ABF">
                    <w:rPr>
                      <w:b/>
                      <w:color w:val="000000"/>
                      <w:sz w:val="24"/>
                      <w:szCs w:val="24"/>
                      <w:lang w:val="uk-UA"/>
                    </w:rPr>
                    <w:t xml:space="preserve"> тис. грн</w:t>
                  </w:r>
                  <w:r w:rsidRPr="005D6ABF">
                    <w:rPr>
                      <w:color w:val="000000"/>
                      <w:sz w:val="24"/>
                      <w:szCs w:val="24"/>
                      <w:lang w:val="uk-UA"/>
                    </w:rPr>
                    <w:t xml:space="preserve"> або </w:t>
                  </w:r>
                  <w:r>
                    <w:rPr>
                      <w:color w:val="000000"/>
                      <w:sz w:val="24"/>
                      <w:szCs w:val="24"/>
                      <w:lang w:val="uk-UA"/>
                    </w:rPr>
                    <w:t>96,9</w:t>
                  </w:r>
                  <w:r w:rsidRPr="005D6ABF">
                    <w:rPr>
                      <w:color w:val="000000"/>
                      <w:sz w:val="24"/>
                      <w:szCs w:val="24"/>
                      <w:lang w:val="uk-UA"/>
                    </w:rPr>
                    <w:t>%</w:t>
                  </w:r>
                </w:p>
                <w:p w:rsidR="00FF75F2" w:rsidRPr="007875A2" w:rsidRDefault="00FF75F2" w:rsidP="00BF114E">
                  <w:pPr>
                    <w:rPr>
                      <w:lang w:val="uk-UA"/>
                    </w:rPr>
                  </w:pPr>
                </w:p>
              </w:txbxContent>
            </v:textbox>
          </v:roundrect>
        </w:pict>
      </w:r>
      <w:r>
        <w:rPr>
          <w:bCs/>
          <w:sz w:val="28"/>
          <w:szCs w:val="28"/>
          <w:lang w:val="uk-UA"/>
        </w:rPr>
        <w:t xml:space="preserve">    </w:t>
      </w:r>
    </w:p>
    <w:p w:rsidR="00FF75F2" w:rsidRDefault="00FF75F2" w:rsidP="00BF114E">
      <w:pPr>
        <w:tabs>
          <w:tab w:val="left" w:pos="1320"/>
          <w:tab w:val="center" w:pos="4819"/>
        </w:tabs>
        <w:jc w:val="both"/>
        <w:rPr>
          <w:bCs/>
          <w:sz w:val="28"/>
          <w:szCs w:val="28"/>
          <w:lang w:val="uk-UA"/>
        </w:rPr>
      </w:pPr>
      <w:r>
        <w:rPr>
          <w:noProof/>
        </w:rPr>
        <w:pict>
          <v:roundrect id="_x0000_s1027" style="position:absolute;left:0;text-align:left;margin-left:31.55pt;margin-top:2.05pt;width:107.9pt;height:147.45pt;z-index:251644928" arcsize="10923f" fillcolor="#6ff">
            <v:textbox style="mso-next-textbox:#_x0000_s1027">
              <w:txbxContent>
                <w:p w:rsidR="00FF75F2" w:rsidRDefault="00FF75F2" w:rsidP="00BF114E">
                  <w:pPr>
                    <w:jc w:val="center"/>
                    <w:rPr>
                      <w:lang w:val="uk-UA"/>
                    </w:rPr>
                  </w:pPr>
                </w:p>
                <w:p w:rsidR="00FF75F2" w:rsidRDefault="00FF75F2" w:rsidP="00BF114E">
                  <w:pPr>
                    <w:jc w:val="center"/>
                    <w:rPr>
                      <w:lang w:val="uk-UA"/>
                    </w:rPr>
                  </w:pPr>
                </w:p>
                <w:p w:rsidR="00FF75F2" w:rsidRPr="004E1357" w:rsidRDefault="00FF75F2" w:rsidP="00BF114E">
                  <w:pPr>
                    <w:jc w:val="center"/>
                    <w:rPr>
                      <w:lang w:val="uk-UA"/>
                    </w:rPr>
                  </w:pPr>
                </w:p>
                <w:p w:rsidR="00FF75F2" w:rsidRPr="00AF0B63" w:rsidRDefault="00FF75F2" w:rsidP="00BF114E">
                  <w:pPr>
                    <w:jc w:val="center"/>
                    <w:rPr>
                      <w:color w:val="000000"/>
                      <w:sz w:val="26"/>
                      <w:szCs w:val="26"/>
                      <w:lang w:val="uk-UA"/>
                    </w:rPr>
                  </w:pPr>
                  <w:r w:rsidRPr="00AF0B63">
                    <w:rPr>
                      <w:sz w:val="26"/>
                      <w:szCs w:val="26"/>
                      <w:lang w:val="uk-UA"/>
                    </w:rPr>
                    <w:t xml:space="preserve">Податок та збір на доходи фізичних осіб                </w:t>
                  </w:r>
                  <w:r>
                    <w:rPr>
                      <w:b/>
                      <w:color w:val="000000"/>
                      <w:sz w:val="26"/>
                      <w:szCs w:val="26"/>
                      <w:lang w:val="uk-UA"/>
                    </w:rPr>
                    <w:t>198 050,8</w:t>
                  </w:r>
                  <w:r w:rsidRPr="00AF0B63">
                    <w:rPr>
                      <w:b/>
                      <w:color w:val="000000"/>
                      <w:sz w:val="26"/>
                      <w:szCs w:val="26"/>
                      <w:lang w:val="uk-UA"/>
                    </w:rPr>
                    <w:t xml:space="preserve">  тис.грн</w:t>
                  </w:r>
                </w:p>
                <w:p w:rsidR="00FF75F2" w:rsidRDefault="00FF75F2" w:rsidP="00BF114E"/>
              </w:txbxContent>
            </v:textbox>
          </v:round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64.4pt;margin-top:9.75pt;width:0;height:136.2pt;z-index:251652096" o:connectortype="straight"/>
        </w:pict>
      </w:r>
      <w:r>
        <w:rPr>
          <w:noProof/>
        </w:rPr>
        <w:pict>
          <v:shape id="_x0000_s1029" type="#_x0000_t32" style="position:absolute;left:0;text-align:left;margin-left:164.4pt;margin-top:9.75pt;width:25.55pt;height:0;z-index:251649024" o:connectortype="straight">
            <v:stroke endarrow="block"/>
          </v:shape>
        </w:pict>
      </w:r>
      <w:r>
        <w:rPr>
          <w:bCs/>
          <w:sz w:val="28"/>
          <w:szCs w:val="28"/>
          <w:lang w:val="uk-UA"/>
        </w:rPr>
        <w:tab/>
      </w:r>
      <w:r>
        <w:rPr>
          <w:bCs/>
          <w:sz w:val="28"/>
          <w:szCs w:val="28"/>
          <w:lang w:val="uk-UA"/>
        </w:rPr>
        <w:tab/>
      </w:r>
    </w:p>
    <w:p w:rsidR="00FF75F2" w:rsidRDefault="00FF75F2" w:rsidP="00BF114E">
      <w:pPr>
        <w:jc w:val="both"/>
        <w:rPr>
          <w:bCs/>
          <w:sz w:val="28"/>
          <w:szCs w:val="28"/>
          <w:lang w:val="uk-UA"/>
        </w:rPr>
      </w:pPr>
    </w:p>
    <w:p w:rsidR="00FF75F2" w:rsidRDefault="00FF75F2" w:rsidP="00BF114E">
      <w:pPr>
        <w:jc w:val="both"/>
        <w:rPr>
          <w:bCs/>
          <w:sz w:val="28"/>
          <w:szCs w:val="28"/>
          <w:lang w:val="uk-UA"/>
        </w:rPr>
      </w:pPr>
      <w:r>
        <w:rPr>
          <w:noProof/>
        </w:rPr>
        <w:pict>
          <v:roundrect id="_x0000_s1030" style="position:absolute;left:0;text-align:left;margin-left:193.2pt;margin-top:5.8pt;width:232.95pt;height:38.1pt;z-index:251646976" arcsize="10923f" fillcolor="#6ff">
            <v:textbox style="mso-next-textbox:#_x0000_s1030">
              <w:txbxContent>
                <w:p w:rsidR="00FF75F2" w:rsidRPr="00786F32" w:rsidRDefault="00FF75F2" w:rsidP="00BF114E">
                  <w:pPr>
                    <w:jc w:val="center"/>
                    <w:rPr>
                      <w:sz w:val="24"/>
                      <w:szCs w:val="24"/>
                    </w:rPr>
                  </w:pPr>
                  <w:r w:rsidRPr="00786F32">
                    <w:rPr>
                      <w:color w:val="000000"/>
                      <w:sz w:val="24"/>
                      <w:szCs w:val="24"/>
                    </w:rPr>
                    <w:t xml:space="preserve">Із доходів інших ніж заробітна плата                          </w:t>
                  </w:r>
                  <w:r>
                    <w:rPr>
                      <w:b/>
                      <w:color w:val="000000"/>
                      <w:sz w:val="24"/>
                      <w:szCs w:val="24"/>
                      <w:lang w:val="uk-UA"/>
                    </w:rPr>
                    <w:t>4 105,9</w:t>
                  </w:r>
                  <w:r w:rsidRPr="00786F32">
                    <w:rPr>
                      <w:b/>
                      <w:color w:val="000000"/>
                      <w:sz w:val="24"/>
                      <w:szCs w:val="24"/>
                      <w:lang w:val="uk-UA"/>
                    </w:rPr>
                    <w:t xml:space="preserve"> </w:t>
                  </w:r>
                  <w:r>
                    <w:rPr>
                      <w:b/>
                      <w:color w:val="000000"/>
                      <w:sz w:val="24"/>
                      <w:szCs w:val="24"/>
                    </w:rPr>
                    <w:t>тис. грн</w:t>
                  </w:r>
                  <w:r w:rsidRPr="00786F32">
                    <w:rPr>
                      <w:color w:val="000000"/>
                      <w:sz w:val="24"/>
                      <w:szCs w:val="24"/>
                    </w:rPr>
                    <w:t xml:space="preserve"> або </w:t>
                  </w:r>
                  <w:r>
                    <w:rPr>
                      <w:color w:val="000000"/>
                      <w:sz w:val="24"/>
                      <w:szCs w:val="24"/>
                      <w:lang w:val="uk-UA"/>
                    </w:rPr>
                    <w:t>2,1</w:t>
                  </w:r>
                  <w:r w:rsidRPr="00786F32">
                    <w:rPr>
                      <w:color w:val="000000"/>
                      <w:sz w:val="24"/>
                      <w:szCs w:val="24"/>
                    </w:rPr>
                    <w:t>%</w:t>
                  </w:r>
                </w:p>
              </w:txbxContent>
            </v:textbox>
          </v:roundrect>
        </w:pict>
      </w:r>
    </w:p>
    <w:p w:rsidR="00FF75F2" w:rsidRDefault="00FF75F2" w:rsidP="00BF114E">
      <w:pPr>
        <w:jc w:val="center"/>
        <w:rPr>
          <w:bCs/>
          <w:sz w:val="28"/>
          <w:szCs w:val="28"/>
          <w:lang w:val="uk-UA"/>
        </w:rPr>
      </w:pPr>
      <w:r>
        <w:rPr>
          <w:noProof/>
        </w:rPr>
        <w:pict>
          <v:shape id="_x0000_s1031" type="#_x0000_t32" style="position:absolute;left:0;text-align:left;margin-left:164.4pt;margin-top:8.95pt;width:25.55pt;height:0;z-index:251650048" o:connectortype="straight">
            <v:stroke endarrow="block"/>
          </v:shape>
        </w:pict>
      </w:r>
    </w:p>
    <w:p w:rsidR="00FF75F2" w:rsidRDefault="00FF75F2" w:rsidP="00BF114E">
      <w:pPr>
        <w:jc w:val="both"/>
        <w:rPr>
          <w:bCs/>
          <w:sz w:val="28"/>
          <w:szCs w:val="28"/>
          <w:lang w:val="uk-UA"/>
        </w:rPr>
      </w:pPr>
      <w:r>
        <w:rPr>
          <w:noProof/>
        </w:rPr>
        <w:pict>
          <v:shape id="_x0000_s1032" type="#_x0000_t32" style="position:absolute;left:0;text-align:left;margin-left:139.45pt;margin-top:11.2pt;width:24.95pt;height:.5pt;z-index:251653120" o:connectortype="straight"/>
        </w:pict>
      </w:r>
      <w:r>
        <w:rPr>
          <w:bCs/>
          <w:sz w:val="28"/>
          <w:szCs w:val="28"/>
          <w:lang w:val="uk-UA"/>
        </w:rPr>
        <w:t xml:space="preserve"> </w:t>
      </w:r>
    </w:p>
    <w:p w:rsidR="00FF75F2" w:rsidRDefault="00FF75F2" w:rsidP="00BF114E">
      <w:pPr>
        <w:jc w:val="both"/>
        <w:rPr>
          <w:bCs/>
          <w:sz w:val="28"/>
          <w:szCs w:val="28"/>
          <w:lang w:val="uk-UA"/>
        </w:rPr>
      </w:pPr>
      <w:r>
        <w:rPr>
          <w:noProof/>
        </w:rPr>
        <w:pict>
          <v:roundrect id="_x0000_s1033" style="position:absolute;left:0;text-align:left;margin-left:193.2pt;margin-top:4.25pt;width:232.95pt;height:37.5pt;z-index:251648000" arcsize="10923f" fillcolor="#6ff">
            <v:textbox style="mso-next-textbox:#_x0000_s1033">
              <w:txbxContent>
                <w:p w:rsidR="00FF75F2" w:rsidRPr="00786F32" w:rsidRDefault="00FF75F2" w:rsidP="00BF114E">
                  <w:pPr>
                    <w:jc w:val="center"/>
                    <w:rPr>
                      <w:sz w:val="24"/>
                      <w:szCs w:val="24"/>
                      <w:lang w:val="uk-UA"/>
                    </w:rPr>
                  </w:pPr>
                  <w:r w:rsidRPr="00786F32">
                    <w:rPr>
                      <w:color w:val="000000"/>
                      <w:sz w:val="24"/>
                      <w:szCs w:val="24"/>
                      <w:lang w:val="uk-UA"/>
                    </w:rPr>
                    <w:t>За рез</w:t>
                  </w:r>
                  <w:r>
                    <w:rPr>
                      <w:color w:val="000000"/>
                      <w:sz w:val="24"/>
                      <w:szCs w:val="24"/>
                      <w:lang w:val="uk-UA"/>
                    </w:rPr>
                    <w:t xml:space="preserve">ультатами річного декларування    </w:t>
                  </w:r>
                  <w:r>
                    <w:rPr>
                      <w:b/>
                      <w:color w:val="000000"/>
                      <w:sz w:val="24"/>
                      <w:szCs w:val="24"/>
                      <w:lang w:val="uk-UA"/>
                    </w:rPr>
                    <w:t>1 754,5</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0,9</w:t>
                  </w:r>
                  <w:r w:rsidRPr="00786F32">
                    <w:rPr>
                      <w:color w:val="000000"/>
                      <w:sz w:val="24"/>
                      <w:szCs w:val="24"/>
                      <w:lang w:val="uk-UA"/>
                    </w:rPr>
                    <w:t>%</w:t>
                  </w:r>
                </w:p>
                <w:p w:rsidR="00FF75F2" w:rsidRDefault="00FF75F2" w:rsidP="00BF114E">
                  <w:pPr>
                    <w:rPr>
                      <w:lang w:val="uk-UA"/>
                    </w:rPr>
                  </w:pPr>
                </w:p>
              </w:txbxContent>
            </v:textbox>
          </v:roundrect>
        </w:pict>
      </w:r>
    </w:p>
    <w:p w:rsidR="00FF75F2" w:rsidRDefault="00FF75F2" w:rsidP="00BF114E">
      <w:pPr>
        <w:jc w:val="both"/>
        <w:rPr>
          <w:bCs/>
          <w:sz w:val="28"/>
          <w:szCs w:val="28"/>
          <w:lang w:val="uk-UA"/>
        </w:rPr>
      </w:pPr>
      <w:r>
        <w:rPr>
          <w:noProof/>
        </w:rPr>
        <w:pict>
          <v:shape id="_x0000_s1034" type="#_x0000_t32" style="position:absolute;left:0;text-align:left;margin-left:165.95pt;margin-top:7.35pt;width:25.55pt;height:0;z-index:251651072" o:connectortype="straight">
            <v:stroke endarrow="block"/>
          </v:shape>
        </w:pict>
      </w:r>
    </w:p>
    <w:p w:rsidR="00FF75F2" w:rsidRDefault="00FF75F2" w:rsidP="00BF114E">
      <w:pPr>
        <w:jc w:val="both"/>
        <w:rPr>
          <w:bCs/>
          <w:sz w:val="28"/>
          <w:szCs w:val="28"/>
          <w:lang w:val="uk-UA"/>
        </w:rPr>
      </w:pPr>
    </w:p>
    <w:p w:rsidR="00FF75F2" w:rsidRDefault="00FF75F2" w:rsidP="00BF114E">
      <w:pPr>
        <w:jc w:val="both"/>
        <w:rPr>
          <w:bCs/>
          <w:sz w:val="28"/>
          <w:szCs w:val="28"/>
          <w:lang w:val="uk-UA"/>
        </w:rPr>
      </w:pPr>
      <w:r>
        <w:rPr>
          <w:noProof/>
        </w:rPr>
        <w:pict>
          <v:roundrect id="_x0000_s1035" style="position:absolute;left:0;text-align:left;margin-left:193.2pt;margin-top:-.25pt;width:236.55pt;height:37.5pt;z-index:251660288" arcsize="10923f" fillcolor="#6ff">
            <v:textbox style="mso-next-textbox:#_x0000_s1035">
              <w:txbxContent>
                <w:p w:rsidR="00FF75F2" w:rsidRPr="00786F32" w:rsidRDefault="00FF75F2" w:rsidP="00BF114E">
                  <w:pPr>
                    <w:jc w:val="center"/>
                    <w:rPr>
                      <w:sz w:val="24"/>
                      <w:szCs w:val="24"/>
                      <w:lang w:val="uk-UA"/>
                    </w:rPr>
                  </w:pPr>
                  <w:r>
                    <w:rPr>
                      <w:color w:val="000000"/>
                      <w:sz w:val="24"/>
                      <w:szCs w:val="24"/>
                      <w:lang w:val="uk-UA"/>
                    </w:rPr>
                    <w:t xml:space="preserve">Із доходів спеціалістів резидента Дія Сіті </w:t>
                  </w:r>
                  <w:r>
                    <w:rPr>
                      <w:b/>
                      <w:color w:val="000000"/>
                      <w:sz w:val="24"/>
                      <w:szCs w:val="24"/>
                      <w:lang w:val="uk-UA"/>
                    </w:rPr>
                    <w:t>126,9</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0,1</w:t>
                  </w:r>
                  <w:r w:rsidRPr="00786F32">
                    <w:rPr>
                      <w:color w:val="000000"/>
                      <w:sz w:val="24"/>
                      <w:szCs w:val="24"/>
                      <w:lang w:val="uk-UA"/>
                    </w:rPr>
                    <w:t>%</w:t>
                  </w:r>
                </w:p>
                <w:p w:rsidR="00FF75F2" w:rsidRDefault="00FF75F2" w:rsidP="00BF114E">
                  <w:pPr>
                    <w:rPr>
                      <w:lang w:val="uk-UA"/>
                    </w:rPr>
                  </w:pPr>
                </w:p>
              </w:txbxContent>
            </v:textbox>
          </v:roundrect>
        </w:pict>
      </w:r>
    </w:p>
    <w:p w:rsidR="00FF75F2" w:rsidRDefault="00FF75F2" w:rsidP="00BF114E">
      <w:pPr>
        <w:jc w:val="both"/>
        <w:rPr>
          <w:bCs/>
          <w:sz w:val="28"/>
          <w:szCs w:val="28"/>
          <w:lang w:val="uk-UA"/>
        </w:rPr>
      </w:pPr>
      <w:r>
        <w:rPr>
          <w:noProof/>
        </w:rPr>
        <w:pict>
          <v:shape id="_x0000_s1036" type="#_x0000_t32" style="position:absolute;left:0;text-align:left;margin-left:164.4pt;margin-top:1.05pt;width:25.55pt;height:0;z-index:251661312" o:connectortype="straight">
            <v:stroke endarrow="block"/>
          </v:shape>
        </w:pict>
      </w:r>
    </w:p>
    <w:p w:rsidR="00FF75F2" w:rsidRDefault="00FF75F2" w:rsidP="00BF114E">
      <w:pPr>
        <w:jc w:val="both"/>
        <w:rPr>
          <w:bCs/>
          <w:sz w:val="28"/>
          <w:szCs w:val="28"/>
          <w:lang w:val="uk-UA"/>
        </w:rPr>
      </w:pPr>
    </w:p>
    <w:p w:rsidR="00FF75F2" w:rsidRDefault="00FF75F2" w:rsidP="00BF114E">
      <w:pPr>
        <w:ind w:firstLine="709"/>
        <w:jc w:val="both"/>
        <w:rPr>
          <w:rStyle w:val="Emphasis"/>
          <w:i w:val="0"/>
          <w:sz w:val="28"/>
          <w:szCs w:val="28"/>
          <w:bdr w:val="none" w:sz="0" w:space="0" w:color="auto" w:frame="1"/>
          <w:shd w:val="clear" w:color="auto" w:fill="FFFFFF"/>
          <w:lang w:val="uk-UA"/>
        </w:rPr>
      </w:pPr>
    </w:p>
    <w:p w:rsidR="00FF75F2" w:rsidRPr="002604F5" w:rsidRDefault="00FF75F2" w:rsidP="00BF114E">
      <w:pPr>
        <w:ind w:firstLine="709"/>
        <w:jc w:val="both"/>
        <w:rPr>
          <w:color w:val="000000"/>
          <w:sz w:val="28"/>
          <w:szCs w:val="28"/>
          <w:shd w:val="clear" w:color="auto" w:fill="FFFFFF"/>
          <w:lang w:val="uk-UA"/>
        </w:rPr>
      </w:pPr>
      <w:r w:rsidRPr="002604F5">
        <w:rPr>
          <w:rStyle w:val="Emphasis"/>
          <w:i w:val="0"/>
          <w:sz w:val="28"/>
          <w:szCs w:val="28"/>
          <w:bdr w:val="none" w:sz="0" w:space="0" w:color="auto" w:frame="1"/>
          <w:shd w:val="clear" w:color="auto" w:fill="FFFFFF"/>
          <w:lang w:val="uk-UA"/>
        </w:rPr>
        <w:t>За питомою вагою податок на доходи фізичних осіб, що сплачується податковими агентами, із доходів платника податку у вигляді заробітної плати</w:t>
      </w:r>
      <w:r w:rsidRPr="002604F5">
        <w:rPr>
          <w:sz w:val="28"/>
          <w:szCs w:val="28"/>
          <w:shd w:val="clear" w:color="auto" w:fill="FFFFFF"/>
          <w:lang w:val="uk-UA"/>
        </w:rPr>
        <w:t> </w:t>
      </w:r>
      <w:r w:rsidRPr="002604F5">
        <w:rPr>
          <w:color w:val="000000"/>
          <w:sz w:val="28"/>
          <w:szCs w:val="28"/>
          <w:shd w:val="clear" w:color="auto" w:fill="FFFFFF"/>
          <w:lang w:val="uk-UA"/>
        </w:rPr>
        <w:t>у структурі податку на доходи фізичних осіб займає 96,9%.</w:t>
      </w:r>
    </w:p>
    <w:p w:rsidR="00FF75F2" w:rsidRPr="00711D25" w:rsidRDefault="00FF75F2" w:rsidP="00BF114E">
      <w:pPr>
        <w:ind w:firstLine="708"/>
        <w:jc w:val="both"/>
        <w:rPr>
          <w:sz w:val="28"/>
          <w:szCs w:val="28"/>
          <w:lang w:val="uk-UA"/>
        </w:rPr>
      </w:pPr>
      <w:r w:rsidRPr="002604F5">
        <w:rPr>
          <w:noProof/>
          <w:color w:val="000000"/>
          <w:sz w:val="28"/>
          <w:szCs w:val="28"/>
          <w:lang w:val="uk-UA"/>
        </w:rPr>
        <w:t xml:space="preserve">Основними бюджетоутворюючими підприємствами та організаціями, які сплатили найбільші суми податку на доходи фізичних осіб за звітній період є: </w:t>
      </w:r>
      <w:r w:rsidRPr="002604F5">
        <w:rPr>
          <w:sz w:val="28"/>
          <w:szCs w:val="28"/>
          <w:lang w:val="uk-UA"/>
        </w:rPr>
        <w:t>ДП</w:t>
      </w:r>
      <w:r w:rsidRPr="00711D25">
        <w:rPr>
          <w:sz w:val="28"/>
          <w:szCs w:val="28"/>
          <w:lang w:val="uk-UA"/>
        </w:rPr>
        <w:t xml:space="preserve"> НВО «Павлоградський хімічний завод»,</w:t>
      </w:r>
      <w:r w:rsidRPr="002604F5">
        <w:rPr>
          <w:lang w:val="uk-UA"/>
        </w:rPr>
        <w:t xml:space="preserve"> </w:t>
      </w:r>
      <w:r w:rsidRPr="002604F5">
        <w:rPr>
          <w:sz w:val="28"/>
          <w:szCs w:val="28"/>
          <w:lang w:val="uk-UA"/>
        </w:rPr>
        <w:t>П</w:t>
      </w:r>
      <w:r>
        <w:rPr>
          <w:sz w:val="28"/>
          <w:szCs w:val="28"/>
          <w:lang w:val="uk-UA"/>
        </w:rPr>
        <w:t>р</w:t>
      </w:r>
      <w:r w:rsidRPr="002604F5">
        <w:rPr>
          <w:sz w:val="28"/>
          <w:szCs w:val="28"/>
          <w:lang w:val="uk-UA"/>
        </w:rPr>
        <w:t>АТ «ДТЕК Павлоградвугілля», ТОВ "Технометалпарк"</w:t>
      </w:r>
      <w:r>
        <w:rPr>
          <w:sz w:val="28"/>
          <w:szCs w:val="28"/>
          <w:lang w:val="uk-UA"/>
        </w:rPr>
        <w:t>,</w:t>
      </w:r>
      <w:r w:rsidRPr="00711D25">
        <w:rPr>
          <w:sz w:val="28"/>
          <w:szCs w:val="28"/>
          <w:lang w:val="uk-UA"/>
        </w:rPr>
        <w:t xml:space="preserve"> </w:t>
      </w:r>
      <w:r w:rsidRPr="002604F5">
        <w:rPr>
          <w:sz w:val="28"/>
          <w:szCs w:val="28"/>
          <w:lang w:val="uk-UA"/>
        </w:rPr>
        <w:t>ТОВ "ШПУ "Гірник",</w:t>
      </w:r>
      <w:r>
        <w:rPr>
          <w:sz w:val="28"/>
          <w:szCs w:val="28"/>
          <w:lang w:val="uk-UA"/>
        </w:rPr>
        <w:t xml:space="preserve"> </w:t>
      </w:r>
      <w:r w:rsidRPr="00711D25">
        <w:rPr>
          <w:sz w:val="28"/>
          <w:szCs w:val="28"/>
          <w:lang w:val="uk-UA"/>
        </w:rPr>
        <w:t>ТОВ «АТБ – Маркет»</w:t>
      </w:r>
      <w:r>
        <w:rPr>
          <w:sz w:val="28"/>
          <w:szCs w:val="28"/>
          <w:lang w:val="uk-UA"/>
        </w:rPr>
        <w:t xml:space="preserve">, Павлоградський механічний завод </w:t>
      </w:r>
      <w:r w:rsidRPr="00711D25">
        <w:rPr>
          <w:sz w:val="28"/>
          <w:szCs w:val="28"/>
          <w:lang w:val="uk-UA"/>
        </w:rPr>
        <w:t>ДП НВО «П</w:t>
      </w:r>
      <w:r>
        <w:rPr>
          <w:sz w:val="28"/>
          <w:szCs w:val="28"/>
          <w:lang w:val="uk-UA"/>
        </w:rPr>
        <w:t xml:space="preserve">івденний машинобудівний завод» </w:t>
      </w:r>
      <w:r w:rsidRPr="00711D25">
        <w:rPr>
          <w:sz w:val="28"/>
          <w:szCs w:val="28"/>
          <w:lang w:val="uk-UA"/>
        </w:rPr>
        <w:t>ім.</w:t>
      </w:r>
      <w:r>
        <w:rPr>
          <w:sz w:val="28"/>
          <w:szCs w:val="28"/>
        </w:rPr>
        <w:t> А.М.Макарова, КНП</w:t>
      </w:r>
      <w:r>
        <w:rPr>
          <w:sz w:val="28"/>
          <w:szCs w:val="28"/>
          <w:lang w:val="uk-UA"/>
        </w:rPr>
        <w:t> </w:t>
      </w:r>
      <w:r w:rsidRPr="00711D25">
        <w:rPr>
          <w:sz w:val="28"/>
          <w:szCs w:val="28"/>
        </w:rPr>
        <w:t xml:space="preserve">«Павлоградська лікарня </w:t>
      </w:r>
      <w:r>
        <w:rPr>
          <w:sz w:val="28"/>
          <w:szCs w:val="28"/>
          <w:lang w:val="uk-UA"/>
        </w:rPr>
        <w:t xml:space="preserve">інтенсивного лікування </w:t>
      </w:r>
      <w:r w:rsidRPr="00711D25">
        <w:rPr>
          <w:sz w:val="28"/>
          <w:szCs w:val="28"/>
        </w:rPr>
        <w:t>ПМР»</w:t>
      </w:r>
      <w:r>
        <w:rPr>
          <w:sz w:val="28"/>
          <w:szCs w:val="28"/>
        </w:rPr>
        <w:t>,</w:t>
      </w:r>
      <w:r>
        <w:rPr>
          <w:sz w:val="28"/>
          <w:szCs w:val="28"/>
          <w:lang w:val="uk-UA"/>
        </w:rPr>
        <w:t xml:space="preserve"> КНП «Павлогралська міська лікарня №1», відділ освіти ПМР,</w:t>
      </w:r>
      <w:r>
        <w:rPr>
          <w:sz w:val="28"/>
          <w:szCs w:val="28"/>
        </w:rPr>
        <w:t xml:space="preserve"> </w:t>
      </w:r>
      <w:r w:rsidRPr="00711D25">
        <w:rPr>
          <w:sz w:val="28"/>
          <w:szCs w:val="28"/>
          <w:lang w:val="uk-UA"/>
        </w:rPr>
        <w:t>регіональна філія «Придніпровська залізниця» АТ</w:t>
      </w:r>
      <w:r w:rsidRPr="00711D25">
        <w:rPr>
          <w:sz w:val="28"/>
          <w:szCs w:val="28"/>
        </w:rPr>
        <w:t> </w:t>
      </w:r>
      <w:r w:rsidRPr="00711D25">
        <w:rPr>
          <w:sz w:val="28"/>
          <w:szCs w:val="28"/>
          <w:lang w:val="uk-UA"/>
        </w:rPr>
        <w:t>«Укрзалізниця»</w:t>
      </w:r>
      <w:r>
        <w:rPr>
          <w:sz w:val="28"/>
          <w:szCs w:val="28"/>
          <w:lang w:val="uk-UA"/>
        </w:rPr>
        <w:t>,</w:t>
      </w:r>
      <w:r>
        <w:rPr>
          <w:sz w:val="28"/>
          <w:szCs w:val="28"/>
        </w:rPr>
        <w:t xml:space="preserve"> КП </w:t>
      </w:r>
      <w:r>
        <w:rPr>
          <w:sz w:val="28"/>
          <w:szCs w:val="28"/>
          <w:lang w:val="uk-UA"/>
        </w:rPr>
        <w:t>«</w:t>
      </w:r>
      <w:r w:rsidRPr="000B4D99">
        <w:rPr>
          <w:sz w:val="28"/>
          <w:szCs w:val="28"/>
        </w:rPr>
        <w:t>Павлоградводоканал</w:t>
      </w:r>
      <w:r>
        <w:rPr>
          <w:sz w:val="28"/>
          <w:szCs w:val="28"/>
          <w:lang w:val="uk-UA"/>
        </w:rPr>
        <w:t>».</w:t>
      </w:r>
    </w:p>
    <w:p w:rsidR="00FF75F2" w:rsidRDefault="00FF75F2" w:rsidP="00BF114E">
      <w:pPr>
        <w:tabs>
          <w:tab w:val="left" w:pos="709"/>
        </w:tabs>
        <w:ind w:firstLine="709"/>
        <w:jc w:val="both"/>
        <w:rPr>
          <w:color w:val="000000"/>
          <w:sz w:val="28"/>
          <w:szCs w:val="28"/>
          <w:lang w:val="uk-UA"/>
        </w:rPr>
      </w:pPr>
      <w:r w:rsidRPr="00666687">
        <w:rPr>
          <w:snapToGrid w:val="0"/>
          <w:color w:val="000000"/>
          <w:sz w:val="28"/>
          <w:szCs w:val="28"/>
          <w:lang w:val="uk-UA"/>
        </w:rPr>
        <w:t xml:space="preserve">Основні чинники, які впливають на </w:t>
      </w:r>
      <w:r>
        <w:rPr>
          <w:snapToGrid w:val="0"/>
          <w:color w:val="000000"/>
          <w:sz w:val="28"/>
          <w:szCs w:val="28"/>
          <w:lang w:val="uk-UA"/>
        </w:rPr>
        <w:t xml:space="preserve">обсяг </w:t>
      </w:r>
      <w:r w:rsidRPr="00666687">
        <w:rPr>
          <w:snapToGrid w:val="0"/>
          <w:color w:val="000000"/>
          <w:sz w:val="28"/>
          <w:szCs w:val="28"/>
          <w:lang w:val="uk-UA"/>
        </w:rPr>
        <w:t>надходжен</w:t>
      </w:r>
      <w:r>
        <w:rPr>
          <w:snapToGrid w:val="0"/>
          <w:color w:val="000000"/>
          <w:sz w:val="28"/>
          <w:szCs w:val="28"/>
          <w:lang w:val="uk-UA"/>
        </w:rPr>
        <w:t>ь</w:t>
      </w:r>
      <w:r w:rsidRPr="00666687">
        <w:rPr>
          <w:snapToGrid w:val="0"/>
          <w:color w:val="000000"/>
          <w:sz w:val="28"/>
          <w:szCs w:val="28"/>
          <w:lang w:val="uk-UA"/>
        </w:rPr>
        <w:t xml:space="preserve"> податку на доходи фізичних осіб</w:t>
      </w:r>
      <w:r>
        <w:rPr>
          <w:snapToGrid w:val="0"/>
          <w:color w:val="000000"/>
          <w:sz w:val="28"/>
          <w:szCs w:val="28"/>
          <w:lang w:val="uk-UA"/>
        </w:rPr>
        <w:t xml:space="preserve"> є </w:t>
      </w:r>
      <w:r w:rsidRPr="001F2B41">
        <w:rPr>
          <w:color w:val="000000"/>
          <w:sz w:val="28"/>
          <w:szCs w:val="28"/>
          <w:lang w:val="uk-UA"/>
        </w:rPr>
        <w:t xml:space="preserve">збільшення рівня середньомісячної заробітної плати </w:t>
      </w:r>
      <w:r>
        <w:rPr>
          <w:color w:val="000000"/>
          <w:sz w:val="28"/>
          <w:szCs w:val="28"/>
          <w:lang w:val="uk-UA"/>
        </w:rPr>
        <w:t xml:space="preserve"> на підприємствах, організаціях Павлоградської міської територіальної громади.</w:t>
      </w:r>
    </w:p>
    <w:p w:rsidR="00FF75F2" w:rsidRDefault="00FF75F2" w:rsidP="00BF114E">
      <w:pPr>
        <w:ind w:firstLine="708"/>
        <w:jc w:val="both"/>
        <w:rPr>
          <w:bCs/>
          <w:sz w:val="28"/>
          <w:szCs w:val="28"/>
          <w:lang w:val="uk-UA"/>
        </w:rPr>
      </w:pPr>
      <w:r w:rsidRPr="00666687">
        <w:rPr>
          <w:color w:val="000000"/>
          <w:sz w:val="28"/>
          <w:szCs w:val="28"/>
          <w:lang w:val="uk-UA"/>
        </w:rPr>
        <w:t>Місцеві податки та збори, що сплачуються (перераховуються) згідно з Податковим кодексом України</w:t>
      </w:r>
      <w:r>
        <w:rPr>
          <w:color w:val="000000"/>
          <w:sz w:val="28"/>
          <w:szCs w:val="28"/>
          <w:lang w:val="uk-UA"/>
        </w:rPr>
        <w:t>,</w:t>
      </w:r>
      <w:r w:rsidRPr="00666687">
        <w:rPr>
          <w:color w:val="000000"/>
          <w:sz w:val="28"/>
          <w:szCs w:val="28"/>
          <w:lang w:val="uk-UA"/>
        </w:rPr>
        <w:t xml:space="preserve"> посідають друге місце за обсягами надходжень до </w:t>
      </w:r>
      <w:r w:rsidRPr="00F57557">
        <w:rPr>
          <w:bCs/>
          <w:sz w:val="28"/>
          <w:szCs w:val="28"/>
          <w:lang w:val="uk-UA"/>
        </w:rPr>
        <w:t xml:space="preserve">бюджету </w:t>
      </w:r>
      <w:r>
        <w:rPr>
          <w:bCs/>
          <w:sz w:val="28"/>
          <w:szCs w:val="28"/>
          <w:lang w:val="uk-UA"/>
        </w:rPr>
        <w:t>ПМТГ</w:t>
      </w:r>
      <w:r>
        <w:rPr>
          <w:color w:val="000000"/>
          <w:sz w:val="28"/>
          <w:szCs w:val="28"/>
          <w:lang w:val="uk-UA"/>
        </w:rPr>
        <w:t>.</w:t>
      </w:r>
      <w:r w:rsidRPr="00F31485">
        <w:rPr>
          <w:sz w:val="28"/>
          <w:szCs w:val="28"/>
          <w:lang w:val="uk-UA"/>
        </w:rPr>
        <w:t xml:space="preserve"> </w:t>
      </w:r>
      <w:r>
        <w:rPr>
          <w:sz w:val="28"/>
          <w:szCs w:val="28"/>
          <w:lang w:val="uk-UA"/>
        </w:rPr>
        <w:t>Їх п</w:t>
      </w:r>
      <w:r w:rsidRPr="00666687">
        <w:rPr>
          <w:color w:val="000000"/>
          <w:sz w:val="28"/>
          <w:szCs w:val="28"/>
          <w:lang w:val="uk-UA"/>
        </w:rPr>
        <w:t xml:space="preserve">итома вага в </w:t>
      </w:r>
      <w:r>
        <w:rPr>
          <w:color w:val="000000"/>
          <w:sz w:val="28"/>
          <w:szCs w:val="28"/>
          <w:lang w:val="uk-UA"/>
        </w:rPr>
        <w:t xml:space="preserve">загальній </w:t>
      </w:r>
      <w:r w:rsidRPr="00666687">
        <w:rPr>
          <w:color w:val="000000"/>
          <w:sz w:val="28"/>
          <w:szCs w:val="28"/>
          <w:lang w:val="uk-UA"/>
        </w:rPr>
        <w:t xml:space="preserve">сумі власних доходів загального фонду бюджету у звітному періоді складає </w:t>
      </w:r>
      <w:r>
        <w:rPr>
          <w:color w:val="000000"/>
          <w:sz w:val="28"/>
          <w:szCs w:val="28"/>
          <w:lang w:val="uk-UA"/>
        </w:rPr>
        <w:t xml:space="preserve"> 25,6%</w:t>
      </w:r>
      <w:r>
        <w:rPr>
          <w:bCs/>
          <w:sz w:val="28"/>
          <w:szCs w:val="28"/>
          <w:lang w:val="uk-UA"/>
        </w:rPr>
        <w:t>.</w:t>
      </w:r>
    </w:p>
    <w:p w:rsidR="00FF75F2" w:rsidRDefault="00FF75F2" w:rsidP="00BF114E">
      <w:pPr>
        <w:ind w:firstLine="708"/>
        <w:jc w:val="both"/>
        <w:rPr>
          <w:sz w:val="28"/>
          <w:szCs w:val="28"/>
          <w:lang w:val="uk-UA"/>
        </w:rPr>
      </w:pPr>
      <w:r w:rsidRPr="00552339">
        <w:rPr>
          <w:sz w:val="28"/>
          <w:szCs w:val="28"/>
          <w:lang w:val="uk-UA"/>
        </w:rPr>
        <w:t>За І квартал</w:t>
      </w:r>
      <w:r>
        <w:rPr>
          <w:sz w:val="28"/>
          <w:szCs w:val="28"/>
          <w:lang w:val="uk-UA"/>
        </w:rPr>
        <w:t xml:space="preserve"> </w:t>
      </w:r>
      <w:r w:rsidRPr="00F31485">
        <w:rPr>
          <w:sz w:val="28"/>
          <w:szCs w:val="28"/>
          <w:lang w:val="uk-UA"/>
        </w:rPr>
        <w:t>20</w:t>
      </w:r>
      <w:r>
        <w:rPr>
          <w:sz w:val="28"/>
          <w:szCs w:val="28"/>
          <w:lang w:val="uk-UA"/>
        </w:rPr>
        <w:t>25</w:t>
      </w:r>
      <w:r w:rsidRPr="00F31485">
        <w:rPr>
          <w:sz w:val="28"/>
          <w:szCs w:val="28"/>
          <w:lang w:val="uk-UA"/>
        </w:rPr>
        <w:t xml:space="preserve"> року бюджет </w:t>
      </w:r>
      <w:r w:rsidRPr="00666687">
        <w:rPr>
          <w:sz w:val="28"/>
          <w:szCs w:val="28"/>
          <w:lang w:val="uk-UA"/>
        </w:rPr>
        <w:t>ПМТГ</w:t>
      </w:r>
      <w:r w:rsidRPr="00C240EE">
        <w:rPr>
          <w:sz w:val="28"/>
          <w:szCs w:val="28"/>
          <w:lang w:val="uk-UA"/>
        </w:rPr>
        <w:t xml:space="preserve"> </w:t>
      </w:r>
      <w:r w:rsidRPr="00F31485">
        <w:rPr>
          <w:sz w:val="28"/>
          <w:szCs w:val="28"/>
          <w:lang w:val="uk-UA"/>
        </w:rPr>
        <w:t>від запроваджених міською радою на території міста місцевих податків і зборів от</w:t>
      </w:r>
      <w:r>
        <w:rPr>
          <w:sz w:val="28"/>
          <w:szCs w:val="28"/>
          <w:lang w:val="uk-UA"/>
        </w:rPr>
        <w:t>римав кошти у сумі                                  81 858,4 тис. грн, що більше на 14,1</w:t>
      </w:r>
      <w:r w:rsidRPr="00F31485">
        <w:rPr>
          <w:sz w:val="28"/>
          <w:szCs w:val="28"/>
          <w:lang w:val="uk-UA"/>
        </w:rPr>
        <w:t>% або н</w:t>
      </w:r>
      <w:r>
        <w:rPr>
          <w:sz w:val="28"/>
          <w:szCs w:val="28"/>
          <w:lang w:val="uk-UA"/>
        </w:rPr>
        <w:t>а 10 105,4</w:t>
      </w:r>
      <w:r w:rsidRPr="00F31485">
        <w:rPr>
          <w:sz w:val="28"/>
          <w:szCs w:val="28"/>
          <w:lang w:val="uk-UA"/>
        </w:rPr>
        <w:t xml:space="preserve"> тис. грн  планового показника </w:t>
      </w:r>
      <w:r>
        <w:rPr>
          <w:sz w:val="28"/>
          <w:szCs w:val="28"/>
          <w:lang w:val="uk-UA"/>
        </w:rPr>
        <w:t>на звітний період. У порівнянні з аналогічним періодом 2024 року надходження по місцевим податкам і зборам збільшилися на 2,6% або на 2 063,1 тис. грн.</w:t>
      </w:r>
    </w:p>
    <w:p w:rsidR="00FF75F2" w:rsidRPr="007E7D36" w:rsidRDefault="00FF75F2" w:rsidP="00BF114E">
      <w:pPr>
        <w:pStyle w:val="aa"/>
        <w:spacing w:before="0" w:after="0"/>
        <w:ind w:left="0"/>
        <w:rPr>
          <w:color w:val="000000"/>
          <w:sz w:val="28"/>
          <w:szCs w:val="28"/>
        </w:rPr>
      </w:pPr>
      <w:r>
        <w:t xml:space="preserve"> </w:t>
      </w:r>
      <w:r w:rsidRPr="007E7D36">
        <w:rPr>
          <w:sz w:val="28"/>
          <w:szCs w:val="28"/>
        </w:rPr>
        <w:t>У структурі місцевих податків та зборів, що сплачуються (перераховуються) згідно з Податковим коде</w:t>
      </w:r>
      <w:r>
        <w:rPr>
          <w:sz w:val="28"/>
          <w:szCs w:val="28"/>
        </w:rPr>
        <w:t>ксом України за І квартал 2025 </w:t>
      </w:r>
      <w:r w:rsidRPr="007E7D36">
        <w:rPr>
          <w:sz w:val="28"/>
          <w:szCs w:val="28"/>
        </w:rPr>
        <w:t>року найбільшу питому вагу склали надходження податку на майн</w:t>
      </w:r>
      <w:r>
        <w:rPr>
          <w:sz w:val="28"/>
          <w:szCs w:val="28"/>
        </w:rPr>
        <w:t>о (50,7%) та єдиного податку (49</w:t>
      </w:r>
      <w:r w:rsidRPr="007E7D36">
        <w:rPr>
          <w:sz w:val="28"/>
          <w:szCs w:val="28"/>
        </w:rPr>
        <w:t>%). Слід зазначити, що в частині податку на майно найвагомішою є плата за землю,</w:t>
      </w:r>
      <w:r>
        <w:rPr>
          <w:sz w:val="28"/>
          <w:szCs w:val="28"/>
        </w:rPr>
        <w:t xml:space="preserve"> питома вага якої становить 86,1</w:t>
      </w:r>
      <w:r w:rsidRPr="007E7D36">
        <w:rPr>
          <w:sz w:val="28"/>
          <w:szCs w:val="28"/>
        </w:rPr>
        <w:t xml:space="preserve">%. </w:t>
      </w:r>
    </w:p>
    <w:p w:rsidR="00FF75F2" w:rsidRDefault="00FF75F2" w:rsidP="001927B3">
      <w:pPr>
        <w:rPr>
          <w:szCs w:val="28"/>
          <w:lang w:val="uk-UA"/>
        </w:rPr>
      </w:pPr>
      <w:r>
        <w:rPr>
          <w:szCs w:val="28"/>
          <w:lang w:val="uk-UA"/>
        </w:rPr>
        <w:t xml:space="preserve">             </w:t>
      </w:r>
      <w:r w:rsidRPr="008C79CC">
        <w:rPr>
          <w:sz w:val="28"/>
          <w:szCs w:val="28"/>
          <w:lang w:val="uk-UA"/>
        </w:rPr>
        <w:t xml:space="preserve">Обсяг надходжень плати за землю за </w:t>
      </w:r>
      <w:r>
        <w:rPr>
          <w:sz w:val="28"/>
          <w:szCs w:val="28"/>
          <w:lang w:val="uk-UA"/>
        </w:rPr>
        <w:t xml:space="preserve"> січень - березень 2025</w:t>
      </w:r>
      <w:r w:rsidRPr="008C79CC">
        <w:rPr>
          <w:sz w:val="28"/>
          <w:szCs w:val="28"/>
          <w:lang w:val="uk-UA"/>
        </w:rPr>
        <w:t xml:space="preserve"> рок</w:t>
      </w:r>
      <w:r>
        <w:rPr>
          <w:sz w:val="28"/>
          <w:szCs w:val="28"/>
          <w:lang w:val="uk-UA"/>
        </w:rPr>
        <w:t xml:space="preserve">у склав                  35 745,9 </w:t>
      </w:r>
      <w:r w:rsidRPr="008C79CC">
        <w:rPr>
          <w:sz w:val="28"/>
          <w:szCs w:val="28"/>
          <w:lang w:val="uk-UA"/>
        </w:rPr>
        <w:t>ти</w:t>
      </w:r>
      <w:r>
        <w:rPr>
          <w:sz w:val="28"/>
          <w:szCs w:val="28"/>
          <w:lang w:val="uk-UA"/>
        </w:rPr>
        <w:t>с. грн, що на 31,1% або на 8479,7 тис. грн</w:t>
      </w:r>
      <w:r w:rsidRPr="008C79CC">
        <w:rPr>
          <w:sz w:val="28"/>
          <w:szCs w:val="28"/>
          <w:lang w:val="uk-UA"/>
        </w:rPr>
        <w:t xml:space="preserve"> </w:t>
      </w:r>
      <w:r>
        <w:rPr>
          <w:sz w:val="28"/>
          <w:szCs w:val="28"/>
          <w:lang w:val="uk-UA"/>
        </w:rPr>
        <w:t xml:space="preserve">більше планових призначень внаслідок введення з 01.01.2025 року нової нормативної грошової оцінки землі та індексації  </w:t>
      </w:r>
      <w:r w:rsidRPr="00562206">
        <w:rPr>
          <w:sz w:val="28"/>
          <w:szCs w:val="28"/>
          <w:lang w:val="uk-UA"/>
        </w:rPr>
        <w:t>платежів на індекс інфляції 1,12</w:t>
      </w:r>
      <w:r>
        <w:rPr>
          <w:sz w:val="28"/>
          <w:szCs w:val="28"/>
          <w:lang w:val="uk-UA"/>
        </w:rPr>
        <w:t>.</w:t>
      </w:r>
    </w:p>
    <w:p w:rsidR="00FF75F2" w:rsidRDefault="00FF75F2" w:rsidP="00BF114E">
      <w:pPr>
        <w:ind w:firstLine="709"/>
        <w:jc w:val="center"/>
        <w:rPr>
          <w:szCs w:val="28"/>
          <w:lang w:val="uk-UA"/>
        </w:rPr>
      </w:pPr>
    </w:p>
    <w:p w:rsidR="00FF75F2" w:rsidRDefault="00FF75F2" w:rsidP="00BF114E">
      <w:pPr>
        <w:ind w:firstLine="709"/>
        <w:jc w:val="center"/>
        <w:rPr>
          <w:szCs w:val="28"/>
          <w:lang w:val="uk-UA"/>
        </w:rPr>
      </w:pPr>
    </w:p>
    <w:p w:rsidR="00FF75F2" w:rsidRDefault="00FF75F2" w:rsidP="00BF114E">
      <w:pPr>
        <w:ind w:firstLine="709"/>
        <w:jc w:val="center"/>
        <w:rPr>
          <w:bCs/>
          <w:sz w:val="28"/>
          <w:szCs w:val="28"/>
          <w:lang w:val="uk-UA"/>
        </w:rPr>
      </w:pPr>
      <w:r>
        <w:rPr>
          <w:szCs w:val="28"/>
          <w:lang w:val="uk-UA"/>
        </w:rPr>
        <w:t xml:space="preserve">                                                                                                                                                            Рис. 3</w:t>
      </w:r>
    </w:p>
    <w:p w:rsidR="00FF75F2" w:rsidRDefault="00FF75F2" w:rsidP="00BF114E">
      <w:pPr>
        <w:ind w:firstLine="709"/>
        <w:jc w:val="center"/>
        <w:rPr>
          <w:bCs/>
          <w:sz w:val="28"/>
          <w:szCs w:val="28"/>
          <w:lang w:val="uk-UA"/>
        </w:rPr>
      </w:pPr>
    </w:p>
    <w:p w:rsidR="00FF75F2" w:rsidRDefault="00FF75F2" w:rsidP="00BF114E">
      <w:pPr>
        <w:ind w:firstLine="709"/>
        <w:jc w:val="both"/>
        <w:rPr>
          <w:bCs/>
          <w:sz w:val="28"/>
          <w:szCs w:val="28"/>
          <w:lang w:val="uk-UA"/>
        </w:rPr>
      </w:pPr>
      <w:r>
        <w:rPr>
          <w:noProof/>
        </w:rPr>
        <w:pict>
          <v:roundrect id="_x0000_s1037" style="position:absolute;left:0;text-align:left;margin-left:-16.15pt;margin-top:5.4pt;width:463.2pt;height:25.8pt;z-index:251662336" arcsize="10923f" fillcolor="#b2a1c7" strokecolor="#b2a1c7" strokeweight="1pt">
            <v:fill color2="#e5dfec" angle="-45" focusposition="1" focussize="" focus="-50%" type="gradient"/>
            <v:shadow on="t" type="perspective" color="#3f3151" opacity=".5" offset="1pt" offset2="-3pt"/>
            <v:textbox>
              <w:txbxContent>
                <w:p w:rsidR="00FF75F2" w:rsidRPr="000E4CAF" w:rsidRDefault="00FF75F2" w:rsidP="00BF114E">
                  <w:pPr>
                    <w:jc w:val="center"/>
                    <w:rPr>
                      <w:b/>
                      <w:i/>
                      <w:sz w:val="26"/>
                      <w:szCs w:val="26"/>
                      <w:lang w:val="uk-UA"/>
                    </w:rPr>
                  </w:pPr>
                  <w:r w:rsidRPr="000E4CAF">
                    <w:rPr>
                      <w:b/>
                      <w:i/>
                      <w:sz w:val="26"/>
                      <w:szCs w:val="26"/>
                      <w:lang w:val="uk-UA"/>
                    </w:rPr>
                    <w:t xml:space="preserve">Місцеві податки і збори </w:t>
                  </w:r>
                  <w:r>
                    <w:rPr>
                      <w:b/>
                      <w:i/>
                      <w:sz w:val="26"/>
                      <w:szCs w:val="26"/>
                      <w:lang w:val="uk-UA"/>
                    </w:rPr>
                    <w:t>81 858,4</w:t>
                  </w:r>
                  <w:r w:rsidRPr="000E4CAF">
                    <w:rPr>
                      <w:b/>
                      <w:i/>
                      <w:sz w:val="26"/>
                      <w:szCs w:val="26"/>
                      <w:lang w:val="uk-UA"/>
                    </w:rPr>
                    <w:t xml:space="preserve"> тис. грн</w:t>
                  </w:r>
                </w:p>
              </w:txbxContent>
            </v:textbox>
          </v:roundrect>
        </w:pict>
      </w:r>
    </w:p>
    <w:p w:rsidR="00FF75F2" w:rsidRDefault="00FF75F2" w:rsidP="00BF114E">
      <w:pPr>
        <w:ind w:firstLine="708"/>
        <w:jc w:val="both"/>
        <w:rPr>
          <w:bCs/>
          <w:sz w:val="28"/>
          <w:szCs w:val="28"/>
          <w:lang w:val="uk-UA"/>
        </w:rPr>
      </w:pPr>
    </w:p>
    <w:p w:rsidR="00FF75F2" w:rsidRDefault="00FF75F2" w:rsidP="00BF114E">
      <w:pPr>
        <w:ind w:firstLine="708"/>
        <w:jc w:val="both"/>
        <w:rPr>
          <w:bCs/>
          <w:sz w:val="28"/>
          <w:szCs w:val="28"/>
          <w:lang w:val="uk-UA"/>
        </w:rPr>
      </w:pPr>
      <w:r>
        <w:rPr>
          <w:noProof/>
        </w:rPr>
        <w:pict>
          <v:shape id="_x0000_s1038" type="#_x0000_t32" style="position:absolute;left:0;text-align:left;margin-left:157.85pt;margin-top:5.15pt;width:13.3pt;height:31pt;flip:x;z-index:251654144" o:connectortype="straight">
            <v:stroke endarrow="block"/>
          </v:shape>
        </w:pict>
      </w:r>
      <w:r>
        <w:rPr>
          <w:noProof/>
        </w:rPr>
        <w:pict>
          <v:shape id="_x0000_s1039" type="#_x0000_t32" style="position:absolute;left:0;text-align:left;margin-left:256.65pt;margin-top:5.15pt;width:19.1pt;height:31pt;z-index:251656192" o:connectortype="straight">
            <v:stroke endarrow="block"/>
          </v:shape>
        </w:pict>
      </w:r>
      <w:r>
        <w:rPr>
          <w:noProof/>
        </w:rPr>
        <w:pict>
          <v:shape id="_x0000_s1040" type="#_x0000_t32" style="position:absolute;left:0;text-align:left;margin-left:33.15pt;margin-top:5.15pt;width:44.2pt;height:34pt;flip:x;z-index:251655168" o:connectortype="straight">
            <v:stroke endarrow="block"/>
          </v:shape>
        </w:pict>
      </w:r>
      <w:r>
        <w:rPr>
          <w:noProof/>
        </w:rPr>
        <w:pict>
          <v:shape id="_x0000_s1041" type="#_x0000_t32" style="position:absolute;left:0;text-align:left;margin-left:342.75pt;margin-top:1.1pt;width:67.8pt;height:31.5pt;z-index:251666432" o:connectortype="straight">
            <v:stroke endarrow="block"/>
          </v:shape>
        </w:pict>
      </w:r>
    </w:p>
    <w:p w:rsidR="00FF75F2" w:rsidRDefault="00FF75F2" w:rsidP="00BF114E">
      <w:pPr>
        <w:ind w:firstLine="708"/>
        <w:jc w:val="both"/>
        <w:rPr>
          <w:bCs/>
          <w:sz w:val="28"/>
          <w:szCs w:val="28"/>
          <w:lang w:val="uk-UA"/>
        </w:rPr>
      </w:pPr>
    </w:p>
    <w:p w:rsidR="00FF75F2" w:rsidRDefault="00FF75F2" w:rsidP="00BF114E">
      <w:pPr>
        <w:ind w:firstLine="708"/>
        <w:jc w:val="both"/>
        <w:rPr>
          <w:bCs/>
          <w:sz w:val="28"/>
          <w:szCs w:val="28"/>
          <w:lang w:val="uk-UA"/>
        </w:rPr>
      </w:pPr>
      <w:r>
        <w:rPr>
          <w:noProof/>
        </w:rPr>
        <w:pict>
          <v:roundrect id="_x0000_s1042" style="position:absolute;left:0;text-align:left;margin-left:-31.85pt;margin-top:10pt;width:109.2pt;height:44.5pt;z-index:251663360" arcsize="10923f" strokecolor="#92cddc" strokeweight="1pt">
            <v:fill color2="#b6dde8" focusposition="1" focussize="" focus="100%" type="gradient"/>
            <v:shadow on="t" type="perspective" color="#205867" opacity=".5" offset="1pt" offset2="-3pt"/>
            <v:textbox>
              <w:txbxContent>
                <w:p w:rsidR="00FF75F2" w:rsidRPr="000E4CAF" w:rsidRDefault="00FF75F2" w:rsidP="00BF114E">
                  <w:pPr>
                    <w:jc w:val="center"/>
                    <w:rPr>
                      <w:b/>
                      <w:lang w:val="uk-UA"/>
                    </w:rPr>
                  </w:pPr>
                  <w:r w:rsidRPr="000E4CAF">
                    <w:rPr>
                      <w:b/>
                      <w:lang w:val="uk-UA"/>
                    </w:rPr>
                    <w:t xml:space="preserve">Єдиний податок </w:t>
                  </w:r>
                  <w:r>
                    <w:rPr>
                      <w:b/>
                      <w:lang w:val="uk-UA"/>
                    </w:rPr>
                    <w:t>40 154,4</w:t>
                  </w:r>
                  <w:r w:rsidRPr="000E4CAF">
                    <w:rPr>
                      <w:b/>
                      <w:lang w:val="uk-UA"/>
                    </w:rPr>
                    <w:t xml:space="preserve"> тис грн      або </w:t>
                  </w:r>
                  <w:r>
                    <w:rPr>
                      <w:b/>
                      <w:lang w:val="uk-UA"/>
                    </w:rPr>
                    <w:t xml:space="preserve">49 </w:t>
                  </w:r>
                  <w:r w:rsidRPr="000E4CAF">
                    <w:rPr>
                      <w:b/>
                      <w:lang w:val="uk-UA"/>
                    </w:rPr>
                    <w:t>%</w:t>
                  </w:r>
                </w:p>
              </w:txbxContent>
            </v:textbox>
          </v:roundrect>
        </w:pict>
      </w:r>
      <w:r>
        <w:rPr>
          <w:noProof/>
        </w:rPr>
        <w:pict>
          <v:roundrect id="_x0000_s1043" style="position:absolute;left:0;text-align:left;margin-left:371.5pt;margin-top:3.95pt;width:102.6pt;height:50.55pt;z-index:251667456" arcsize="10923f" strokecolor="#92cddc" strokeweight="1pt">
            <v:fill color2="#b6dde8" focusposition="1" focussize="" focus="100%" type="gradient"/>
            <v:shadow on="t" type="perspective" color="#205867" opacity=".5" offset="1pt" offset2="-3pt"/>
            <v:textbox>
              <w:txbxContent>
                <w:p w:rsidR="00FF75F2" w:rsidRPr="000E4CAF" w:rsidRDefault="00FF75F2" w:rsidP="00BF114E">
                  <w:pPr>
                    <w:jc w:val="center"/>
                    <w:rPr>
                      <w:b/>
                      <w:lang w:val="uk-UA"/>
                    </w:rPr>
                  </w:pPr>
                  <w:r w:rsidRPr="000E4CAF">
                    <w:rPr>
                      <w:b/>
                      <w:lang w:val="uk-UA"/>
                    </w:rPr>
                    <w:t xml:space="preserve">Туристичний збір </w:t>
                  </w:r>
                  <w:r>
                    <w:rPr>
                      <w:b/>
                      <w:lang w:val="uk-UA"/>
                    </w:rPr>
                    <w:t>150,2 тис грн          або 0,2</w:t>
                  </w:r>
                  <w:r w:rsidRPr="000E4CAF">
                    <w:rPr>
                      <w:b/>
                      <w:lang w:val="uk-UA"/>
                    </w:rPr>
                    <w:t>%</w:t>
                  </w:r>
                </w:p>
              </w:txbxContent>
            </v:textbox>
          </v:roundrect>
        </w:pict>
      </w:r>
      <w:r>
        <w:rPr>
          <w:noProof/>
        </w:rPr>
        <w:pict>
          <v:roundrect id="_x0000_s1044" style="position:absolute;left:0;text-align:left;margin-left:226.35pt;margin-top:6.95pt;width:138pt;height:47.55pt;z-index:251665408" arcsize="10923f" strokecolor="#92cddc" strokeweight="1pt">
            <v:fill color2="#b6dde8" focusposition="1" focussize="" focus="100%" type="gradient"/>
            <v:shadow on="t" type="perspective" color="#205867" opacity=".5" offset="1pt" offset2="-3pt"/>
            <v:textbox>
              <w:txbxContent>
                <w:p w:rsidR="00FF75F2" w:rsidRPr="000E4CAF" w:rsidRDefault="00FF75F2" w:rsidP="00BF114E">
                  <w:pPr>
                    <w:jc w:val="center"/>
                    <w:rPr>
                      <w:b/>
                      <w:lang w:val="uk-UA"/>
                    </w:rPr>
                  </w:pPr>
                  <w:r w:rsidRPr="000E4CAF">
                    <w:rPr>
                      <w:b/>
                      <w:lang w:val="uk-UA"/>
                    </w:rPr>
                    <w:t>Збір за місця паркування транспортних засобів</w:t>
                  </w:r>
                  <w:r>
                    <w:rPr>
                      <w:b/>
                      <w:lang w:val="uk-UA"/>
                    </w:rPr>
                    <w:t xml:space="preserve">   </w:t>
                  </w:r>
                  <w:r w:rsidRPr="000E4CAF">
                    <w:rPr>
                      <w:b/>
                      <w:lang w:val="uk-UA"/>
                    </w:rPr>
                    <w:t xml:space="preserve"> </w:t>
                  </w:r>
                  <w:r>
                    <w:rPr>
                      <w:b/>
                      <w:lang w:val="uk-UA"/>
                    </w:rPr>
                    <w:t>65,8 тис грн або 0,1</w:t>
                  </w:r>
                  <w:r w:rsidRPr="000E4CAF">
                    <w:rPr>
                      <w:b/>
                      <w:lang w:val="uk-UA"/>
                    </w:rPr>
                    <w:t>%</w:t>
                  </w:r>
                </w:p>
              </w:txbxContent>
            </v:textbox>
          </v:roundrect>
        </w:pict>
      </w:r>
      <w:r>
        <w:rPr>
          <w:noProof/>
        </w:rPr>
        <w:pict>
          <v:roundrect id="_x0000_s1045" style="position:absolute;left:0;text-align:left;margin-left:92.4pt;margin-top:9.5pt;width:118pt;height:45pt;z-index:251664384" arcsize="10923f" strokecolor="#92cddc" strokeweight="1pt">
            <v:fill color2="#b6dde8" focusposition="1" focussize="" focus="100%" type="gradient"/>
            <v:shadow on="t" type="perspective" color="#205867" opacity=".5" offset="1pt" offset2="-3pt"/>
            <v:textbox>
              <w:txbxContent>
                <w:p w:rsidR="00FF75F2" w:rsidRDefault="00FF75F2" w:rsidP="00BF114E">
                  <w:pPr>
                    <w:jc w:val="center"/>
                    <w:rPr>
                      <w:b/>
                      <w:lang w:val="uk-UA"/>
                    </w:rPr>
                  </w:pPr>
                  <w:r w:rsidRPr="000E4CAF">
                    <w:rPr>
                      <w:b/>
                      <w:lang w:val="uk-UA"/>
                    </w:rPr>
                    <w:t>Податок на майно</w:t>
                  </w:r>
                </w:p>
                <w:p w:rsidR="00FF75F2" w:rsidRPr="000E4CAF" w:rsidRDefault="00FF75F2" w:rsidP="00BF114E">
                  <w:pPr>
                    <w:jc w:val="center"/>
                    <w:rPr>
                      <w:b/>
                      <w:lang w:val="uk-UA"/>
                    </w:rPr>
                  </w:pPr>
                  <w:r w:rsidRPr="000E4CAF">
                    <w:rPr>
                      <w:b/>
                      <w:lang w:val="uk-UA"/>
                    </w:rPr>
                    <w:t xml:space="preserve"> </w:t>
                  </w:r>
                  <w:r>
                    <w:rPr>
                      <w:b/>
                      <w:lang w:val="uk-UA"/>
                    </w:rPr>
                    <w:t>41 488 тис грн            або 50,7</w:t>
                  </w:r>
                  <w:r w:rsidRPr="000E4CAF">
                    <w:rPr>
                      <w:b/>
                      <w:lang w:val="uk-UA"/>
                    </w:rPr>
                    <w:t>%</w:t>
                  </w:r>
                </w:p>
              </w:txbxContent>
            </v:textbox>
          </v:roundrect>
        </w:pict>
      </w:r>
    </w:p>
    <w:p w:rsidR="00FF75F2" w:rsidRDefault="00FF75F2" w:rsidP="00BF114E">
      <w:pPr>
        <w:ind w:firstLine="708"/>
        <w:jc w:val="both"/>
        <w:rPr>
          <w:bCs/>
          <w:sz w:val="28"/>
          <w:szCs w:val="28"/>
          <w:lang w:val="uk-UA"/>
        </w:rPr>
      </w:pPr>
    </w:p>
    <w:p w:rsidR="00FF75F2" w:rsidRDefault="00FF75F2" w:rsidP="00BF114E">
      <w:pPr>
        <w:ind w:firstLine="708"/>
        <w:jc w:val="both"/>
        <w:rPr>
          <w:bCs/>
          <w:sz w:val="28"/>
          <w:szCs w:val="28"/>
          <w:lang w:val="uk-UA"/>
        </w:rPr>
      </w:pPr>
      <w:r>
        <w:rPr>
          <w:noProof/>
          <w:sz w:val="28"/>
          <w:szCs w:val="28"/>
          <w:lang w:val="uk-UA"/>
        </w:rPr>
        <w:t xml:space="preserve">     </w:t>
      </w:r>
    </w:p>
    <w:p w:rsidR="00FF75F2" w:rsidRDefault="00FF75F2" w:rsidP="00BF114E">
      <w:pPr>
        <w:ind w:firstLine="708"/>
        <w:jc w:val="both"/>
        <w:rPr>
          <w:bCs/>
          <w:sz w:val="28"/>
          <w:szCs w:val="28"/>
          <w:lang w:val="uk-UA"/>
        </w:rPr>
      </w:pPr>
      <w:r>
        <w:rPr>
          <w:noProof/>
        </w:rPr>
        <w:pict>
          <v:shape id="_x0000_s1046" type="#_x0000_t32" style="position:absolute;left:0;text-align:left;margin-left:202.75pt;margin-top:5.5pt;width:39.6pt;height:26.25pt;z-index:251659264" o:connectortype="straight">
            <v:stroke endarrow="block"/>
          </v:shape>
        </w:pict>
      </w:r>
      <w:r>
        <w:rPr>
          <w:noProof/>
        </w:rPr>
        <w:pict>
          <v:shape id="_x0000_s1047" type="#_x0000_t32" style="position:absolute;left:0;text-align:left;margin-left:158.35pt;margin-top:5.5pt;width:0;height:29.25pt;z-index:251658240" o:connectortype="straight">
            <v:stroke endarrow="block"/>
          </v:shape>
        </w:pict>
      </w:r>
      <w:r>
        <w:rPr>
          <w:noProof/>
        </w:rPr>
        <w:pict>
          <v:shape id="_x0000_s1048" type="#_x0000_t32" style="position:absolute;left:0;text-align:left;margin-left:64.35pt;margin-top:2.45pt;width:34pt;height:29.3pt;flip:x;z-index:251657216" o:connectortype="straight">
            <v:stroke endarrow="block"/>
          </v:shape>
        </w:pict>
      </w:r>
    </w:p>
    <w:p w:rsidR="00FF75F2" w:rsidRDefault="00FF75F2" w:rsidP="00BF114E">
      <w:pPr>
        <w:pStyle w:val="aa"/>
        <w:spacing w:before="0" w:after="0"/>
        <w:ind w:left="0" w:firstLine="708"/>
        <w:rPr>
          <w:color w:val="000000"/>
          <w:sz w:val="28"/>
          <w:szCs w:val="28"/>
        </w:rPr>
      </w:pPr>
    </w:p>
    <w:p w:rsidR="00FF75F2" w:rsidRDefault="00FF75F2" w:rsidP="00BF114E">
      <w:pPr>
        <w:tabs>
          <w:tab w:val="left" w:pos="2928"/>
        </w:tabs>
        <w:ind w:firstLine="708"/>
        <w:jc w:val="both"/>
        <w:rPr>
          <w:sz w:val="28"/>
          <w:szCs w:val="28"/>
          <w:lang w:val="uk-UA"/>
        </w:rPr>
      </w:pPr>
      <w:r>
        <w:rPr>
          <w:noProof/>
        </w:rPr>
        <w:pict>
          <v:roundrect id="_x0000_s1049" style="position:absolute;left:0;text-align:left;margin-left:238.05pt;margin-top:6.15pt;width:104.7pt;height:57.6pt;z-index:251670528" arcsize=".1875" strokecolor="#95b3d7" strokeweight="1pt">
            <v:fill color2="#b8cce4" focusposition="1" focussize="" focus="100%" type="gradient"/>
            <v:shadow on="t" type="perspective" color="#243f60" opacity=".5" offset="1pt" offset2="-3pt"/>
            <v:textbox>
              <w:txbxContent>
                <w:p w:rsidR="00FF75F2" w:rsidRPr="006E642F" w:rsidRDefault="00FF75F2" w:rsidP="00BF114E">
                  <w:pPr>
                    <w:jc w:val="center"/>
                    <w:rPr>
                      <w:b/>
                      <w:lang w:val="uk-UA"/>
                    </w:rPr>
                  </w:pPr>
                  <w:r w:rsidRPr="006E642F">
                    <w:rPr>
                      <w:b/>
                      <w:lang w:val="uk-UA"/>
                    </w:rPr>
                    <w:t>Транс</w:t>
                  </w:r>
                  <w:r>
                    <w:rPr>
                      <w:b/>
                      <w:lang w:val="uk-UA"/>
                    </w:rPr>
                    <w:t>портний податок               19,2</w:t>
                  </w:r>
                  <w:r w:rsidRPr="006E642F">
                    <w:rPr>
                      <w:b/>
                      <w:lang w:val="uk-UA"/>
                    </w:rPr>
                    <w:t xml:space="preserve"> тис грн                  </w:t>
                  </w:r>
                  <w:r>
                    <w:rPr>
                      <w:b/>
                      <w:lang w:val="uk-UA"/>
                    </w:rPr>
                    <w:t>або 0,1</w:t>
                  </w:r>
                  <w:r w:rsidRPr="006E642F">
                    <w:rPr>
                      <w:b/>
                      <w:lang w:val="uk-UA"/>
                    </w:rPr>
                    <w:t>%</w:t>
                  </w:r>
                </w:p>
              </w:txbxContent>
            </v:textbox>
          </v:roundrect>
        </w:pict>
      </w:r>
      <w:r>
        <w:rPr>
          <w:noProof/>
        </w:rPr>
        <w:pict>
          <v:roundrect id="_x0000_s1050" style="position:absolute;left:0;text-align:left;margin-left:92.15pt;margin-top:6.15pt;width:139.8pt;height:57.6pt;z-index:251669504" arcsize="10923f" strokecolor="#95b3d7" strokeweight="1pt">
            <v:fill color2="#b8cce4" focusposition="1" focussize="" focus="100%" type="gradient"/>
            <v:shadow on="t" type="perspective" color="#243f60" opacity=".5" offset="1pt" offset2="-3pt"/>
            <v:textbox>
              <w:txbxContent>
                <w:p w:rsidR="00FF75F2" w:rsidRPr="000E4CAF" w:rsidRDefault="00FF75F2" w:rsidP="00BF114E">
                  <w:pPr>
                    <w:jc w:val="center"/>
                    <w:rPr>
                      <w:b/>
                      <w:lang w:val="uk-UA"/>
                    </w:rPr>
                  </w:pPr>
                  <w:r w:rsidRPr="000E4CAF">
                    <w:rPr>
                      <w:b/>
                      <w:lang w:val="uk-UA"/>
                    </w:rPr>
                    <w:t xml:space="preserve">Податок на нерухоме майно, відмінне від земельної ділянки </w:t>
                  </w:r>
                  <w:r>
                    <w:rPr>
                      <w:b/>
                      <w:lang w:val="uk-UA"/>
                    </w:rPr>
                    <w:t xml:space="preserve">                    5 722,9 тис грн або 13,8</w:t>
                  </w:r>
                  <w:r w:rsidRPr="000E4CAF">
                    <w:rPr>
                      <w:b/>
                      <w:lang w:val="uk-UA"/>
                    </w:rPr>
                    <w:t>%</w:t>
                  </w:r>
                </w:p>
              </w:txbxContent>
            </v:textbox>
          </v:roundrect>
        </w:pict>
      </w:r>
      <w:r>
        <w:rPr>
          <w:noProof/>
        </w:rPr>
        <w:pict>
          <v:roundrect id="_x0000_s1051" style="position:absolute;left:0;text-align:left;margin-left:-10.75pt;margin-top:6.15pt;width:95.5pt;height:57.6pt;z-index:251668480" arcsize="10923f" strokecolor="#95b3d7" strokeweight="1pt">
            <v:fill color2="#b8cce4" focusposition="1" focussize="" focus="100%" type="gradient"/>
            <v:shadow on="t" type="perspective" color="#243f60" opacity=".5" offset="1pt" offset2="-3pt"/>
            <v:textbox>
              <w:txbxContent>
                <w:p w:rsidR="00FF75F2" w:rsidRPr="000E4CAF" w:rsidRDefault="00FF75F2" w:rsidP="00BF114E">
                  <w:pPr>
                    <w:jc w:val="center"/>
                    <w:rPr>
                      <w:b/>
                      <w:lang w:val="uk-UA"/>
                    </w:rPr>
                  </w:pPr>
                  <w:r w:rsidRPr="000E4CAF">
                    <w:rPr>
                      <w:b/>
                      <w:lang w:val="uk-UA"/>
                    </w:rPr>
                    <w:t xml:space="preserve">Плата за землю </w:t>
                  </w:r>
                  <w:r>
                    <w:rPr>
                      <w:b/>
                      <w:lang w:val="uk-UA"/>
                    </w:rPr>
                    <w:t>35 745,9 тис грн або 86</w:t>
                  </w:r>
                  <w:r w:rsidRPr="000E4CAF">
                    <w:rPr>
                      <w:b/>
                      <w:lang w:val="uk-UA"/>
                    </w:rPr>
                    <w:t>,</w:t>
                  </w:r>
                  <w:r>
                    <w:rPr>
                      <w:b/>
                      <w:lang w:val="uk-UA"/>
                    </w:rPr>
                    <w:t>1</w:t>
                  </w:r>
                  <w:r w:rsidRPr="000E4CAF">
                    <w:rPr>
                      <w:b/>
                      <w:lang w:val="uk-UA"/>
                    </w:rPr>
                    <w:t>%</w:t>
                  </w:r>
                </w:p>
              </w:txbxContent>
            </v:textbox>
          </v:roundrect>
        </w:pict>
      </w:r>
      <w:r>
        <w:rPr>
          <w:sz w:val="28"/>
          <w:szCs w:val="28"/>
          <w:lang w:val="uk-UA"/>
        </w:rPr>
        <w:tab/>
      </w:r>
    </w:p>
    <w:p w:rsidR="00FF75F2" w:rsidRDefault="00FF75F2" w:rsidP="00BF114E">
      <w:pPr>
        <w:ind w:firstLine="708"/>
        <w:jc w:val="both"/>
        <w:rPr>
          <w:sz w:val="28"/>
          <w:szCs w:val="28"/>
          <w:lang w:val="uk-UA"/>
        </w:rPr>
      </w:pPr>
    </w:p>
    <w:p w:rsidR="00FF75F2" w:rsidRDefault="00FF75F2" w:rsidP="00BF114E">
      <w:pPr>
        <w:ind w:firstLine="708"/>
        <w:jc w:val="both"/>
        <w:rPr>
          <w:sz w:val="28"/>
          <w:szCs w:val="28"/>
          <w:lang w:val="uk-UA"/>
        </w:rPr>
      </w:pPr>
    </w:p>
    <w:p w:rsidR="00FF75F2" w:rsidRDefault="00FF75F2" w:rsidP="00BF114E">
      <w:pPr>
        <w:ind w:firstLine="708"/>
        <w:jc w:val="both"/>
        <w:rPr>
          <w:sz w:val="28"/>
          <w:szCs w:val="28"/>
          <w:lang w:val="uk-UA"/>
        </w:rPr>
      </w:pPr>
    </w:p>
    <w:p w:rsidR="00FF75F2" w:rsidRDefault="00FF75F2" w:rsidP="00BF114E">
      <w:pPr>
        <w:ind w:firstLine="708"/>
        <w:jc w:val="both"/>
        <w:rPr>
          <w:sz w:val="28"/>
          <w:szCs w:val="28"/>
          <w:lang w:val="uk-UA"/>
        </w:rPr>
      </w:pPr>
    </w:p>
    <w:p w:rsidR="00FF75F2" w:rsidRPr="00562206" w:rsidRDefault="00FF75F2" w:rsidP="001927B3">
      <w:pPr>
        <w:jc w:val="both"/>
        <w:rPr>
          <w:sz w:val="28"/>
          <w:szCs w:val="28"/>
          <w:lang w:val="uk-UA"/>
        </w:rPr>
      </w:pPr>
      <w:r>
        <w:rPr>
          <w:sz w:val="28"/>
          <w:szCs w:val="28"/>
          <w:lang w:val="uk-UA"/>
        </w:rPr>
        <w:t xml:space="preserve">  </w:t>
      </w:r>
      <w:r w:rsidRPr="008C79CC">
        <w:rPr>
          <w:sz w:val="28"/>
          <w:szCs w:val="28"/>
          <w:lang w:val="uk-UA"/>
        </w:rPr>
        <w:t xml:space="preserve"> У порівн</w:t>
      </w:r>
      <w:r>
        <w:rPr>
          <w:sz w:val="28"/>
          <w:szCs w:val="28"/>
          <w:lang w:val="uk-UA"/>
        </w:rPr>
        <w:t>янні з аналогічним періодом 2024</w:t>
      </w:r>
      <w:r w:rsidRPr="008C79CC">
        <w:rPr>
          <w:sz w:val="28"/>
          <w:szCs w:val="28"/>
          <w:lang w:val="uk-UA"/>
        </w:rPr>
        <w:t xml:space="preserve"> року надходження по платі</w:t>
      </w:r>
      <w:r>
        <w:rPr>
          <w:sz w:val="28"/>
          <w:szCs w:val="28"/>
          <w:lang w:val="uk-UA"/>
        </w:rPr>
        <w:t xml:space="preserve"> за землю зменшилися на 8,7% або на 3 400,4 </w:t>
      </w:r>
      <w:r w:rsidRPr="008C79CC">
        <w:rPr>
          <w:sz w:val="28"/>
          <w:szCs w:val="28"/>
          <w:lang w:val="uk-UA"/>
        </w:rPr>
        <w:t>тис.</w:t>
      </w:r>
      <w:r>
        <w:rPr>
          <w:sz w:val="28"/>
          <w:szCs w:val="28"/>
          <w:lang w:val="uk-UA"/>
        </w:rPr>
        <w:t xml:space="preserve"> </w:t>
      </w:r>
      <w:r w:rsidRPr="008C79CC">
        <w:rPr>
          <w:sz w:val="28"/>
          <w:szCs w:val="28"/>
          <w:lang w:val="uk-UA"/>
        </w:rPr>
        <w:t xml:space="preserve">грн </w:t>
      </w:r>
      <w:r>
        <w:rPr>
          <w:sz w:val="28"/>
          <w:szCs w:val="28"/>
          <w:lang w:val="uk-UA"/>
        </w:rPr>
        <w:t xml:space="preserve">у зв’язку з наданням </w:t>
      </w:r>
      <w:r w:rsidRPr="00A839C2">
        <w:rPr>
          <w:sz w:val="28"/>
          <w:szCs w:val="28"/>
          <w:lang w:val="uk-UA"/>
        </w:rPr>
        <w:t>пільги</w:t>
      </w:r>
      <w:r>
        <w:rPr>
          <w:sz w:val="28"/>
          <w:szCs w:val="28"/>
          <w:lang w:val="uk-UA"/>
        </w:rPr>
        <w:t xml:space="preserve"> зі сплати земельного податку</w:t>
      </w:r>
      <w:r w:rsidRPr="00A839C2">
        <w:rPr>
          <w:sz w:val="28"/>
          <w:szCs w:val="28"/>
          <w:lang w:val="uk-UA"/>
        </w:rPr>
        <w:t xml:space="preserve"> ДП "НВО "</w:t>
      </w:r>
      <w:r w:rsidRPr="00562206">
        <w:rPr>
          <w:sz w:val="28"/>
          <w:szCs w:val="28"/>
          <w:lang w:val="uk-UA"/>
        </w:rPr>
        <w:t xml:space="preserve">Павлоградський хімічний завод" та ДП "Павлоградський механічний завод" відповідно до постанови КМУ № 1095 від 24.09.2024  року. </w:t>
      </w:r>
    </w:p>
    <w:p w:rsidR="00FF75F2" w:rsidRPr="00562206" w:rsidRDefault="00FF75F2" w:rsidP="00BF114E">
      <w:pPr>
        <w:ind w:firstLine="708"/>
        <w:jc w:val="both"/>
        <w:rPr>
          <w:sz w:val="28"/>
          <w:szCs w:val="28"/>
          <w:lang w:val="uk-UA"/>
        </w:rPr>
      </w:pPr>
      <w:r w:rsidRPr="00562206">
        <w:rPr>
          <w:sz w:val="28"/>
          <w:szCs w:val="28"/>
          <w:lang w:val="uk-UA"/>
        </w:rPr>
        <w:t>Єдиний податок за І квартал 2025 року надійшов до бюджету ПМТГ в сумі 40 154,4 тис. грн, що складає 101,5% планових показників. У порівнянні з аналогічним періодом 2024 року дані надходження збільшились на 13,1% або на 4 646,9 тис. грн  у зв’язку  із збільшення обсягу доходу, задекларованого платниками, через підвищення загального рівня цін на товари та послуги.</w:t>
      </w:r>
    </w:p>
    <w:p w:rsidR="00FF75F2" w:rsidRPr="008C79CC" w:rsidRDefault="00FF75F2" w:rsidP="00BF114E">
      <w:pPr>
        <w:ind w:firstLine="708"/>
        <w:jc w:val="both"/>
        <w:rPr>
          <w:sz w:val="28"/>
          <w:szCs w:val="28"/>
          <w:lang w:val="uk-UA"/>
        </w:rPr>
      </w:pPr>
      <w:r w:rsidRPr="008C79CC">
        <w:rPr>
          <w:sz w:val="28"/>
          <w:szCs w:val="28"/>
          <w:lang w:val="uk-UA"/>
        </w:rPr>
        <w:t>Протягом звітного періоду до бюджету</w:t>
      </w:r>
      <w:r>
        <w:rPr>
          <w:sz w:val="28"/>
          <w:szCs w:val="28"/>
          <w:lang w:val="uk-UA"/>
        </w:rPr>
        <w:t xml:space="preserve"> </w:t>
      </w:r>
      <w:r w:rsidRPr="00C240EE">
        <w:rPr>
          <w:sz w:val="28"/>
          <w:szCs w:val="28"/>
        </w:rPr>
        <w:t>ПМТГ</w:t>
      </w:r>
      <w:r w:rsidRPr="008C79CC">
        <w:rPr>
          <w:sz w:val="28"/>
          <w:szCs w:val="28"/>
          <w:lang w:val="uk-UA"/>
        </w:rPr>
        <w:t xml:space="preserve"> зарахован</w:t>
      </w:r>
      <w:r>
        <w:rPr>
          <w:sz w:val="28"/>
          <w:szCs w:val="28"/>
          <w:lang w:val="uk-UA"/>
        </w:rPr>
        <w:t>о 5 722,9 т</w:t>
      </w:r>
      <w:r w:rsidRPr="008C79CC">
        <w:rPr>
          <w:sz w:val="28"/>
          <w:szCs w:val="28"/>
          <w:lang w:val="uk-UA"/>
        </w:rPr>
        <w:t>ис.</w:t>
      </w:r>
      <w:r>
        <w:rPr>
          <w:sz w:val="28"/>
          <w:szCs w:val="28"/>
          <w:lang w:val="uk-UA"/>
        </w:rPr>
        <w:t> </w:t>
      </w:r>
      <w:r w:rsidRPr="008C79CC">
        <w:rPr>
          <w:sz w:val="28"/>
          <w:szCs w:val="28"/>
          <w:lang w:val="uk-UA"/>
        </w:rPr>
        <w:t>грн податку на нерухоме майно, відмінне від земельної ділянки.</w:t>
      </w:r>
      <w:r>
        <w:rPr>
          <w:sz w:val="28"/>
          <w:szCs w:val="28"/>
          <w:lang w:val="uk-UA"/>
        </w:rPr>
        <w:t xml:space="preserve"> </w:t>
      </w:r>
      <w:r w:rsidRPr="004E4674">
        <w:rPr>
          <w:color w:val="000000"/>
          <w:sz w:val="27"/>
          <w:szCs w:val="27"/>
          <w:lang w:val="uk-UA"/>
        </w:rPr>
        <w:t>Рівень виконання становить</w:t>
      </w:r>
      <w:r>
        <w:rPr>
          <w:color w:val="000000"/>
          <w:sz w:val="27"/>
          <w:szCs w:val="27"/>
          <w:lang w:val="uk-UA"/>
        </w:rPr>
        <w:t xml:space="preserve"> 121,1%</w:t>
      </w:r>
      <w:r w:rsidRPr="004E4674">
        <w:rPr>
          <w:color w:val="000000"/>
          <w:sz w:val="27"/>
          <w:szCs w:val="27"/>
          <w:lang w:val="uk-UA"/>
        </w:rPr>
        <w:t>.</w:t>
      </w:r>
      <w:r w:rsidRPr="008C79CC">
        <w:rPr>
          <w:sz w:val="28"/>
          <w:szCs w:val="28"/>
          <w:lang w:val="uk-UA"/>
        </w:rPr>
        <w:t xml:space="preserve"> </w:t>
      </w:r>
      <w:r w:rsidRPr="004E4674">
        <w:rPr>
          <w:color w:val="000000"/>
          <w:sz w:val="27"/>
          <w:szCs w:val="27"/>
          <w:lang w:val="uk-UA"/>
        </w:rPr>
        <w:t>П</w:t>
      </w:r>
      <w:r w:rsidRPr="00977D99">
        <w:rPr>
          <w:color w:val="000000"/>
          <w:sz w:val="27"/>
          <w:szCs w:val="27"/>
          <w:lang w:val="uk-UA"/>
        </w:rPr>
        <w:t>орівняно до відповідного періоду минулого року надходження збільшились</w:t>
      </w:r>
      <w:r w:rsidRPr="002F2C87">
        <w:rPr>
          <w:color w:val="000000"/>
          <w:sz w:val="27"/>
          <w:szCs w:val="27"/>
          <w:lang w:val="uk-UA"/>
        </w:rPr>
        <w:t xml:space="preserve"> </w:t>
      </w:r>
      <w:r w:rsidRPr="00977D99">
        <w:rPr>
          <w:color w:val="000000"/>
          <w:sz w:val="27"/>
          <w:szCs w:val="27"/>
          <w:lang w:val="uk-UA"/>
        </w:rPr>
        <w:t xml:space="preserve">на </w:t>
      </w:r>
      <w:r>
        <w:rPr>
          <w:color w:val="000000"/>
          <w:sz w:val="27"/>
          <w:szCs w:val="27"/>
          <w:lang w:val="uk-UA"/>
        </w:rPr>
        <w:t xml:space="preserve">825,2 </w:t>
      </w:r>
      <w:r w:rsidRPr="00977D99">
        <w:rPr>
          <w:color w:val="000000"/>
          <w:sz w:val="27"/>
          <w:szCs w:val="27"/>
          <w:lang w:val="uk-UA"/>
        </w:rPr>
        <w:t xml:space="preserve">тис. грн або </w:t>
      </w:r>
      <w:r>
        <w:rPr>
          <w:color w:val="000000"/>
          <w:sz w:val="27"/>
          <w:szCs w:val="27"/>
          <w:lang w:val="uk-UA"/>
        </w:rPr>
        <w:t>на 16,8% за рахунок розширення бази оподаткування та підвищення ставки податку у грошовому виразі у зв</w:t>
      </w:r>
      <w:r w:rsidRPr="00977D99">
        <w:rPr>
          <w:color w:val="000000"/>
          <w:sz w:val="27"/>
          <w:szCs w:val="27"/>
          <w:lang w:val="uk-UA"/>
        </w:rPr>
        <w:t>’язку з підвищенням розміру мінімальної заробітної плати</w:t>
      </w:r>
      <w:r>
        <w:rPr>
          <w:color w:val="000000"/>
          <w:sz w:val="27"/>
          <w:szCs w:val="27"/>
          <w:lang w:val="uk-UA"/>
        </w:rPr>
        <w:t xml:space="preserve">  на 01.01.2025 року порівняно з 01.01.2024 року.</w:t>
      </w:r>
    </w:p>
    <w:p w:rsidR="00FF75F2" w:rsidRPr="008C79CC" w:rsidRDefault="00FF75F2" w:rsidP="00BF114E">
      <w:pPr>
        <w:jc w:val="both"/>
        <w:rPr>
          <w:sz w:val="28"/>
          <w:szCs w:val="28"/>
          <w:lang w:val="uk-UA"/>
        </w:rPr>
      </w:pPr>
      <w:r w:rsidRPr="008C79CC">
        <w:rPr>
          <w:sz w:val="28"/>
          <w:szCs w:val="28"/>
          <w:lang w:val="uk-UA"/>
        </w:rPr>
        <w:t xml:space="preserve">        </w:t>
      </w:r>
      <w:r>
        <w:rPr>
          <w:sz w:val="28"/>
          <w:szCs w:val="28"/>
          <w:lang w:val="uk-UA"/>
        </w:rPr>
        <w:t xml:space="preserve"> Також за І квартал 2025</w:t>
      </w:r>
      <w:r w:rsidRPr="008C79CC">
        <w:rPr>
          <w:sz w:val="28"/>
          <w:szCs w:val="28"/>
          <w:lang w:val="uk-UA"/>
        </w:rPr>
        <w:t xml:space="preserve"> року до бюджету</w:t>
      </w:r>
      <w:r w:rsidRPr="004C076E">
        <w:rPr>
          <w:sz w:val="28"/>
          <w:szCs w:val="28"/>
          <w:lang w:val="uk-UA"/>
        </w:rPr>
        <w:t xml:space="preserve"> </w:t>
      </w:r>
      <w:r w:rsidRPr="00C240EE">
        <w:rPr>
          <w:sz w:val="28"/>
          <w:szCs w:val="28"/>
        </w:rPr>
        <w:t>ПМТГ</w:t>
      </w:r>
      <w:r w:rsidRPr="008C79CC">
        <w:rPr>
          <w:sz w:val="28"/>
          <w:szCs w:val="28"/>
          <w:lang w:val="uk-UA"/>
        </w:rPr>
        <w:t xml:space="preserve"> надійшли</w:t>
      </w:r>
      <w:r>
        <w:rPr>
          <w:sz w:val="28"/>
          <w:szCs w:val="28"/>
          <w:lang w:val="uk-UA"/>
        </w:rPr>
        <w:t xml:space="preserve"> туристичний збір в сумі 150,2 тис. грн, </w:t>
      </w:r>
      <w:r w:rsidRPr="008C79CC">
        <w:rPr>
          <w:sz w:val="28"/>
          <w:szCs w:val="28"/>
          <w:lang w:val="uk-UA"/>
        </w:rPr>
        <w:t>збір за місця для паркування транспортних засобів</w:t>
      </w:r>
      <w:r>
        <w:rPr>
          <w:sz w:val="28"/>
          <w:szCs w:val="28"/>
          <w:lang w:val="uk-UA"/>
        </w:rPr>
        <w:t xml:space="preserve"> –</w:t>
      </w:r>
      <w:r w:rsidRPr="008C79CC">
        <w:rPr>
          <w:sz w:val="28"/>
          <w:szCs w:val="28"/>
          <w:lang w:val="uk-UA"/>
        </w:rPr>
        <w:t xml:space="preserve"> </w:t>
      </w:r>
      <w:r>
        <w:rPr>
          <w:sz w:val="28"/>
          <w:szCs w:val="28"/>
          <w:lang w:val="uk-UA"/>
        </w:rPr>
        <w:t xml:space="preserve">65,8 тис. грн, транспортний податок  </w:t>
      </w:r>
      <w:r w:rsidRPr="00462B0F">
        <w:rPr>
          <w:color w:val="000000"/>
          <w:sz w:val="28"/>
          <w:szCs w:val="28"/>
          <w:lang w:eastAsia="uk-UA"/>
        </w:rPr>
        <w:t>–</w:t>
      </w:r>
      <w:r>
        <w:rPr>
          <w:color w:val="000000"/>
          <w:sz w:val="28"/>
          <w:szCs w:val="28"/>
          <w:lang w:val="uk-UA" w:eastAsia="uk-UA"/>
        </w:rPr>
        <w:t xml:space="preserve"> </w:t>
      </w:r>
      <w:r>
        <w:rPr>
          <w:sz w:val="28"/>
          <w:szCs w:val="28"/>
          <w:lang w:val="uk-UA"/>
        </w:rPr>
        <w:t>19,2 тис. грн.</w:t>
      </w:r>
    </w:p>
    <w:p w:rsidR="00FF75F2" w:rsidRPr="00C768CF" w:rsidRDefault="00FF75F2" w:rsidP="00BF114E">
      <w:pPr>
        <w:ind w:firstLine="709"/>
        <w:jc w:val="both"/>
        <w:rPr>
          <w:sz w:val="28"/>
          <w:szCs w:val="28"/>
          <w:lang w:val="uk-UA"/>
        </w:rPr>
      </w:pPr>
      <w:r>
        <w:rPr>
          <w:sz w:val="28"/>
          <w:szCs w:val="28"/>
          <w:lang w:val="uk-UA"/>
        </w:rPr>
        <w:t>Надходження акцизного подат</w:t>
      </w:r>
      <w:r w:rsidRPr="00297B31">
        <w:rPr>
          <w:sz w:val="28"/>
          <w:szCs w:val="28"/>
          <w:lang w:val="uk-UA"/>
        </w:rPr>
        <w:t>к</w:t>
      </w:r>
      <w:r>
        <w:rPr>
          <w:sz w:val="28"/>
          <w:szCs w:val="28"/>
          <w:lang w:val="uk-UA"/>
        </w:rPr>
        <w:t>у</w:t>
      </w:r>
      <w:r w:rsidRPr="00297B31">
        <w:rPr>
          <w:sz w:val="28"/>
          <w:szCs w:val="28"/>
          <w:lang w:val="uk-UA"/>
        </w:rPr>
        <w:t xml:space="preserve"> з реалізації суб’єктами господарювання </w:t>
      </w:r>
      <w:r w:rsidRPr="00C768CF">
        <w:rPr>
          <w:sz w:val="28"/>
          <w:szCs w:val="28"/>
          <w:lang w:val="uk-UA"/>
        </w:rPr>
        <w:t>роздрібної торгівлі підак</w:t>
      </w:r>
      <w:r>
        <w:rPr>
          <w:sz w:val="28"/>
          <w:szCs w:val="28"/>
          <w:lang w:val="uk-UA"/>
        </w:rPr>
        <w:t>цизних товарів за І квартал 2025</w:t>
      </w:r>
      <w:r w:rsidRPr="00C768CF">
        <w:rPr>
          <w:sz w:val="28"/>
          <w:szCs w:val="28"/>
          <w:lang w:val="uk-UA"/>
        </w:rPr>
        <w:t xml:space="preserve"> р</w:t>
      </w:r>
      <w:r>
        <w:rPr>
          <w:sz w:val="28"/>
          <w:szCs w:val="28"/>
          <w:lang w:val="uk-UA"/>
        </w:rPr>
        <w:t>оку склали                    24 046,6 тис. грн, що становить 104,6</w:t>
      </w:r>
      <w:r w:rsidRPr="00C768CF">
        <w:rPr>
          <w:sz w:val="28"/>
          <w:szCs w:val="28"/>
          <w:lang w:val="uk-UA"/>
        </w:rPr>
        <w:t>% до запланованих показників. У порівн</w:t>
      </w:r>
      <w:r>
        <w:rPr>
          <w:sz w:val="28"/>
          <w:szCs w:val="28"/>
          <w:lang w:val="uk-UA"/>
        </w:rPr>
        <w:t>янні з аналогічним періодом 2024</w:t>
      </w:r>
      <w:r w:rsidRPr="00C768CF">
        <w:rPr>
          <w:sz w:val="28"/>
          <w:szCs w:val="28"/>
          <w:lang w:val="uk-UA"/>
        </w:rPr>
        <w:t xml:space="preserve"> року д</w:t>
      </w:r>
      <w:r>
        <w:rPr>
          <w:sz w:val="28"/>
          <w:szCs w:val="28"/>
          <w:lang w:val="uk-UA"/>
        </w:rPr>
        <w:t>ані надходження збільшилися на 8038,8</w:t>
      </w:r>
      <w:r w:rsidRPr="00C768CF">
        <w:rPr>
          <w:sz w:val="28"/>
          <w:szCs w:val="28"/>
          <w:lang w:val="uk-UA"/>
        </w:rPr>
        <w:t xml:space="preserve"> тис. грн або  </w:t>
      </w:r>
      <w:r>
        <w:rPr>
          <w:sz w:val="28"/>
          <w:szCs w:val="28"/>
          <w:lang w:val="uk-UA"/>
        </w:rPr>
        <w:t xml:space="preserve">в 1,5 рази </w:t>
      </w:r>
      <w:r w:rsidRPr="00C768CF">
        <w:rPr>
          <w:sz w:val="28"/>
          <w:szCs w:val="28"/>
          <w:lang w:val="uk-UA"/>
        </w:rPr>
        <w:t>у зв’язку з підвищенням вартості підакцизних товарів.</w:t>
      </w:r>
    </w:p>
    <w:p w:rsidR="00FF75F2" w:rsidRDefault="00FF75F2" w:rsidP="00BF114E">
      <w:pPr>
        <w:pStyle w:val="Default"/>
        <w:jc w:val="both"/>
        <w:rPr>
          <w:sz w:val="28"/>
          <w:szCs w:val="28"/>
          <w:lang w:val="uk-UA"/>
        </w:rPr>
      </w:pPr>
      <w:r w:rsidRPr="00C768CF">
        <w:rPr>
          <w:sz w:val="28"/>
          <w:szCs w:val="28"/>
          <w:lang w:val="uk-UA"/>
        </w:rPr>
        <w:t xml:space="preserve">           Відповідно до постанови Кабінету Міністрів України </w:t>
      </w:r>
      <w:r w:rsidRPr="00C768CF">
        <w:rPr>
          <w:sz w:val="28"/>
          <w:szCs w:val="28"/>
        </w:rPr>
        <w:t xml:space="preserve">від </w:t>
      </w:r>
      <w:r w:rsidRPr="00C768CF">
        <w:rPr>
          <w:sz w:val="28"/>
          <w:szCs w:val="28"/>
          <w:lang w:val="uk-UA"/>
        </w:rPr>
        <w:t xml:space="preserve">                     27</w:t>
      </w:r>
      <w:r w:rsidRPr="00C768CF">
        <w:rPr>
          <w:sz w:val="28"/>
          <w:szCs w:val="28"/>
        </w:rPr>
        <w:t>.0</w:t>
      </w:r>
      <w:r w:rsidRPr="00C768CF">
        <w:rPr>
          <w:sz w:val="28"/>
          <w:szCs w:val="28"/>
          <w:lang w:val="uk-UA"/>
        </w:rPr>
        <w:t>9</w:t>
      </w:r>
      <w:r w:rsidRPr="00C768CF">
        <w:rPr>
          <w:sz w:val="28"/>
          <w:szCs w:val="28"/>
        </w:rPr>
        <w:t>.202</w:t>
      </w:r>
      <w:r w:rsidRPr="00C768CF">
        <w:rPr>
          <w:sz w:val="28"/>
          <w:szCs w:val="28"/>
          <w:lang w:val="uk-UA"/>
        </w:rPr>
        <w:t>2</w:t>
      </w:r>
      <w:r w:rsidRPr="00C768CF">
        <w:rPr>
          <w:sz w:val="28"/>
          <w:szCs w:val="28"/>
        </w:rPr>
        <w:t xml:space="preserve"> №</w:t>
      </w:r>
      <w:r w:rsidRPr="00C768CF">
        <w:rPr>
          <w:sz w:val="28"/>
          <w:szCs w:val="28"/>
          <w:lang w:val="uk-UA"/>
        </w:rPr>
        <w:t xml:space="preserve"> 1059</w:t>
      </w:r>
      <w:r w:rsidRPr="00C768CF">
        <w:rPr>
          <w:sz w:val="28"/>
          <w:szCs w:val="28"/>
        </w:rPr>
        <w:t xml:space="preserve"> «</w:t>
      </w:r>
      <w:r w:rsidRPr="00C768CF">
        <w:rPr>
          <w:sz w:val="28"/>
          <w:szCs w:val="28"/>
          <w:lang w:val="uk-UA"/>
        </w:rPr>
        <w:t xml:space="preserve">Про внесення змін до Порядку </w:t>
      </w:r>
      <w:r w:rsidRPr="00C768CF">
        <w:rPr>
          <w:sz w:val="28"/>
          <w:szCs w:val="28"/>
        </w:rPr>
        <w:t xml:space="preserve"> зарахування частини акцизного податку з виробленого в Україні та ввезеного на митну територію Укр</w:t>
      </w:r>
      <w:r w:rsidRPr="00C768CF">
        <w:rPr>
          <w:sz w:val="28"/>
          <w:szCs w:val="28"/>
          <w:lang w:val="uk-UA"/>
        </w:rPr>
        <w:t>аїни пального до загального фонду відповідних бюджетів місцевого с</w:t>
      </w:r>
      <w:r>
        <w:rPr>
          <w:sz w:val="28"/>
          <w:szCs w:val="28"/>
          <w:lang w:val="uk-UA"/>
        </w:rPr>
        <w:t>амоврядування» в І кварталі 2025</w:t>
      </w:r>
      <w:r w:rsidRPr="00C768CF">
        <w:rPr>
          <w:sz w:val="28"/>
          <w:szCs w:val="28"/>
          <w:lang w:val="uk-UA"/>
        </w:rPr>
        <w:t xml:space="preserve"> року до бюджету Павлоградської міської територіальної громади ком</w:t>
      </w:r>
      <w:r>
        <w:rPr>
          <w:sz w:val="28"/>
          <w:szCs w:val="28"/>
          <w:lang w:val="uk-UA"/>
        </w:rPr>
        <w:t>пенсовано з державного бюджету 11 115,8</w:t>
      </w:r>
      <w:r w:rsidRPr="00C768CF">
        <w:rPr>
          <w:sz w:val="28"/>
          <w:szCs w:val="28"/>
          <w:lang w:val="uk-UA"/>
        </w:rPr>
        <w:t xml:space="preserve"> тис. грн акцизного податку з виробленого та ввезеного на митну територію України пального, що складає </w:t>
      </w:r>
      <w:r>
        <w:rPr>
          <w:color w:val="auto"/>
          <w:sz w:val="28"/>
          <w:szCs w:val="28"/>
          <w:lang w:val="uk-UA"/>
        </w:rPr>
        <w:t>86</w:t>
      </w:r>
      <w:r w:rsidRPr="00C768CF">
        <w:rPr>
          <w:color w:val="auto"/>
          <w:sz w:val="28"/>
          <w:szCs w:val="28"/>
          <w:lang w:val="uk-UA"/>
        </w:rPr>
        <w:t>% планового показника</w:t>
      </w:r>
      <w:r w:rsidRPr="003A07DA">
        <w:rPr>
          <w:color w:val="auto"/>
          <w:sz w:val="28"/>
          <w:szCs w:val="28"/>
          <w:lang w:val="uk-UA"/>
        </w:rPr>
        <w:t xml:space="preserve"> </w:t>
      </w:r>
      <w:r>
        <w:rPr>
          <w:color w:val="auto"/>
          <w:sz w:val="28"/>
          <w:szCs w:val="28"/>
          <w:lang w:val="uk-UA"/>
        </w:rPr>
        <w:t>внаслідок</w:t>
      </w:r>
      <w:r w:rsidRPr="003A07DA">
        <w:rPr>
          <w:color w:val="auto"/>
          <w:sz w:val="28"/>
          <w:szCs w:val="28"/>
          <w:lang w:val="uk-UA"/>
        </w:rPr>
        <w:t xml:space="preserve">  зменшення  обсягу ввезеного на митну територію України пального</w:t>
      </w:r>
      <w:r>
        <w:rPr>
          <w:color w:val="auto"/>
          <w:sz w:val="28"/>
          <w:szCs w:val="28"/>
          <w:lang w:val="uk-UA"/>
        </w:rPr>
        <w:t>. У порівняні</w:t>
      </w:r>
      <w:r w:rsidRPr="00C768CF">
        <w:rPr>
          <w:color w:val="auto"/>
          <w:sz w:val="28"/>
          <w:szCs w:val="28"/>
          <w:lang w:val="uk-UA"/>
        </w:rPr>
        <w:t xml:space="preserve"> </w:t>
      </w:r>
      <w:r>
        <w:rPr>
          <w:color w:val="auto"/>
          <w:sz w:val="28"/>
          <w:szCs w:val="28"/>
          <w:lang w:val="uk-UA"/>
        </w:rPr>
        <w:t xml:space="preserve">з І кварталом 2024 року надходження збільшилися на </w:t>
      </w:r>
      <w:r w:rsidRPr="00C768CF">
        <w:rPr>
          <w:color w:val="auto"/>
          <w:sz w:val="28"/>
          <w:szCs w:val="28"/>
          <w:lang w:val="uk-UA"/>
        </w:rPr>
        <w:t xml:space="preserve"> </w:t>
      </w:r>
      <w:r>
        <w:rPr>
          <w:color w:val="auto"/>
          <w:sz w:val="28"/>
          <w:szCs w:val="28"/>
          <w:lang w:val="uk-UA"/>
        </w:rPr>
        <w:t>3823,1 тис. грн або в 1,5 рази</w:t>
      </w:r>
      <w:r>
        <w:rPr>
          <w:sz w:val="28"/>
          <w:szCs w:val="28"/>
          <w:lang w:val="uk-UA"/>
        </w:rPr>
        <w:t xml:space="preserve"> у зв’язку зі </w:t>
      </w:r>
      <w:r w:rsidRPr="003A07DA">
        <w:rPr>
          <w:sz w:val="28"/>
          <w:szCs w:val="28"/>
          <w:lang w:val="uk-UA"/>
        </w:rPr>
        <w:t>збільшення</w:t>
      </w:r>
      <w:r>
        <w:rPr>
          <w:sz w:val="28"/>
          <w:szCs w:val="28"/>
          <w:lang w:val="uk-UA"/>
        </w:rPr>
        <w:t>м</w:t>
      </w:r>
      <w:r w:rsidRPr="003A07DA">
        <w:rPr>
          <w:sz w:val="28"/>
          <w:szCs w:val="28"/>
          <w:lang w:val="uk-UA"/>
        </w:rPr>
        <w:t xml:space="preserve"> у І півріччі 2025 року порівняно з І півріччям 2024 року частки зарахування акцизного податку до бюджету</w:t>
      </w:r>
      <w:r>
        <w:rPr>
          <w:sz w:val="28"/>
          <w:szCs w:val="28"/>
          <w:lang w:val="uk-UA"/>
        </w:rPr>
        <w:t xml:space="preserve"> ПМТГ</w:t>
      </w:r>
      <w:r w:rsidRPr="003A07DA">
        <w:rPr>
          <w:sz w:val="28"/>
          <w:szCs w:val="28"/>
          <w:lang w:val="uk-UA"/>
        </w:rPr>
        <w:t xml:space="preserve"> на 2,3% та  вартості підакцизних товарів</w:t>
      </w:r>
      <w:r>
        <w:rPr>
          <w:sz w:val="28"/>
          <w:szCs w:val="28"/>
          <w:lang w:val="uk-UA"/>
        </w:rPr>
        <w:t>.</w:t>
      </w:r>
    </w:p>
    <w:p w:rsidR="00FF75F2" w:rsidRPr="00775DD7" w:rsidRDefault="00FF75F2" w:rsidP="00BF114E">
      <w:pPr>
        <w:pStyle w:val="Default"/>
        <w:ind w:firstLine="708"/>
        <w:jc w:val="both"/>
        <w:rPr>
          <w:sz w:val="28"/>
          <w:szCs w:val="28"/>
          <w:lang w:val="uk-UA"/>
        </w:rPr>
      </w:pPr>
      <w:r>
        <w:rPr>
          <w:sz w:val="28"/>
          <w:szCs w:val="28"/>
          <w:lang w:val="uk-UA"/>
        </w:rPr>
        <w:t xml:space="preserve"> </w:t>
      </w:r>
      <w:r w:rsidRPr="003A07DA">
        <w:rPr>
          <w:sz w:val="28"/>
          <w:szCs w:val="28"/>
          <w:lang w:val="uk-UA"/>
        </w:rPr>
        <w:t>За звітний період комунальними підприємствами міста сплачено до бюджету ПМТГ податку на прибуток у сумі 1</w:t>
      </w:r>
      <w:r>
        <w:rPr>
          <w:sz w:val="28"/>
          <w:szCs w:val="28"/>
          <w:lang w:val="uk-UA"/>
        </w:rPr>
        <w:t>64</w:t>
      </w:r>
      <w:r w:rsidRPr="003A07DA">
        <w:rPr>
          <w:sz w:val="28"/>
          <w:szCs w:val="28"/>
          <w:lang w:val="uk-UA"/>
        </w:rPr>
        <w:t xml:space="preserve"> тис. грн</w:t>
      </w:r>
      <w:r>
        <w:rPr>
          <w:sz w:val="28"/>
          <w:szCs w:val="28"/>
          <w:lang w:val="uk-UA"/>
        </w:rPr>
        <w:t>, що складає 100,6% планових показників.</w:t>
      </w:r>
      <w:r w:rsidRPr="003A07DA">
        <w:rPr>
          <w:sz w:val="28"/>
          <w:szCs w:val="28"/>
          <w:lang w:val="uk-UA"/>
        </w:rPr>
        <w:t xml:space="preserve"> </w:t>
      </w:r>
      <w:r w:rsidRPr="00775DD7">
        <w:rPr>
          <w:sz w:val="28"/>
          <w:szCs w:val="28"/>
          <w:lang w:val="uk-UA"/>
        </w:rPr>
        <w:t>Порівняно з аналогічним періодом минулого року надходження з</w:t>
      </w:r>
      <w:r>
        <w:rPr>
          <w:sz w:val="28"/>
          <w:szCs w:val="28"/>
          <w:lang w:val="uk-UA"/>
        </w:rPr>
        <w:t>біль</w:t>
      </w:r>
      <w:r w:rsidRPr="00775DD7">
        <w:rPr>
          <w:sz w:val="28"/>
          <w:szCs w:val="28"/>
          <w:lang w:val="uk-UA"/>
        </w:rPr>
        <w:t xml:space="preserve">шились на </w:t>
      </w:r>
      <w:r>
        <w:rPr>
          <w:sz w:val="28"/>
          <w:szCs w:val="28"/>
          <w:lang w:val="uk-UA"/>
        </w:rPr>
        <w:t>29,8</w:t>
      </w:r>
      <w:r w:rsidRPr="00775DD7">
        <w:rPr>
          <w:sz w:val="28"/>
          <w:szCs w:val="28"/>
          <w:lang w:val="uk-UA"/>
        </w:rPr>
        <w:t xml:space="preserve"> тис. грн</w:t>
      </w:r>
      <w:r>
        <w:rPr>
          <w:sz w:val="28"/>
          <w:szCs w:val="28"/>
          <w:lang w:val="uk-UA"/>
        </w:rPr>
        <w:t xml:space="preserve">  у зв’язку зі сплатою</w:t>
      </w:r>
      <w:r w:rsidRPr="00775DD7">
        <w:rPr>
          <w:sz w:val="28"/>
          <w:szCs w:val="28"/>
          <w:lang w:val="uk-UA"/>
        </w:rPr>
        <w:t xml:space="preserve"> у </w:t>
      </w:r>
      <w:r>
        <w:rPr>
          <w:sz w:val="28"/>
          <w:szCs w:val="28"/>
          <w:lang w:val="uk-UA"/>
        </w:rPr>
        <w:t>І кварталі 2025 року КП «Затишне місто»</w:t>
      </w:r>
      <w:r w:rsidRPr="00775DD7">
        <w:rPr>
          <w:sz w:val="28"/>
          <w:szCs w:val="28"/>
          <w:lang w:val="uk-UA"/>
        </w:rPr>
        <w:t xml:space="preserve"> платежу у с</w:t>
      </w:r>
      <w:r>
        <w:rPr>
          <w:sz w:val="28"/>
          <w:szCs w:val="28"/>
          <w:lang w:val="uk-UA"/>
        </w:rPr>
        <w:t>у</w:t>
      </w:r>
      <w:r w:rsidRPr="00775DD7">
        <w:rPr>
          <w:sz w:val="28"/>
          <w:szCs w:val="28"/>
          <w:lang w:val="uk-UA"/>
        </w:rPr>
        <w:t xml:space="preserve">мі 50,6 тис. грн, тоді як за аналогічний період 2024 </w:t>
      </w:r>
      <w:r>
        <w:rPr>
          <w:sz w:val="28"/>
          <w:szCs w:val="28"/>
          <w:lang w:val="uk-UA"/>
        </w:rPr>
        <w:t>року від даного</w:t>
      </w:r>
      <w:r w:rsidRPr="00775DD7">
        <w:rPr>
          <w:sz w:val="28"/>
          <w:szCs w:val="28"/>
          <w:lang w:val="uk-UA"/>
        </w:rPr>
        <w:t xml:space="preserve"> підприє</w:t>
      </w:r>
      <w:r>
        <w:rPr>
          <w:sz w:val="28"/>
          <w:szCs w:val="28"/>
          <w:lang w:val="uk-UA"/>
        </w:rPr>
        <w:t>мства</w:t>
      </w:r>
      <w:r w:rsidRPr="00775DD7">
        <w:rPr>
          <w:sz w:val="28"/>
          <w:szCs w:val="28"/>
          <w:lang w:val="uk-UA"/>
        </w:rPr>
        <w:t xml:space="preserve"> надходження були відсутні</w:t>
      </w:r>
      <w:r>
        <w:rPr>
          <w:sz w:val="28"/>
          <w:szCs w:val="28"/>
          <w:lang w:val="uk-UA"/>
        </w:rPr>
        <w:t>.</w:t>
      </w:r>
    </w:p>
    <w:p w:rsidR="00FF75F2" w:rsidRPr="00775DD7" w:rsidRDefault="00FF75F2" w:rsidP="00BF114E">
      <w:pPr>
        <w:pStyle w:val="Default"/>
        <w:ind w:firstLine="708"/>
        <w:jc w:val="both"/>
        <w:rPr>
          <w:rStyle w:val="fontstyle01"/>
          <w:lang w:val="uk-UA"/>
        </w:rPr>
      </w:pPr>
      <w:r w:rsidRPr="00775DD7">
        <w:rPr>
          <w:rStyle w:val="fontstyle01"/>
          <w:lang w:val="uk-UA"/>
        </w:rPr>
        <w:t>Неподаткові надходження в сукупній сумі надходжень до загального</w:t>
      </w:r>
      <w:r w:rsidRPr="00775DD7">
        <w:rPr>
          <w:rFonts w:ascii="TimesNewRomanPSMT" w:hAnsi="TimesNewRomanPSMT"/>
          <w:sz w:val="28"/>
          <w:szCs w:val="28"/>
          <w:lang w:val="uk-UA"/>
        </w:rPr>
        <w:br/>
      </w:r>
      <w:r w:rsidRPr="00775DD7">
        <w:rPr>
          <w:rStyle w:val="fontstyle01"/>
          <w:lang w:val="uk-UA"/>
        </w:rPr>
        <w:t xml:space="preserve">фонду (без урахування субвенцій з державного бюджету) складають </w:t>
      </w:r>
      <w:r>
        <w:rPr>
          <w:rStyle w:val="fontstyle01"/>
          <w:rFonts w:ascii="Times New Roman" w:hAnsi="Times New Roman"/>
          <w:lang w:val="uk-UA"/>
        </w:rPr>
        <w:t>1,4</w:t>
      </w:r>
      <w:r w:rsidRPr="00775DD7">
        <w:rPr>
          <w:rStyle w:val="fontstyle01"/>
          <w:lang w:val="uk-UA"/>
        </w:rPr>
        <w:t>%.</w:t>
      </w:r>
      <w:r w:rsidRPr="00775DD7">
        <w:rPr>
          <w:rFonts w:ascii="TimesNewRomanPSMT" w:hAnsi="TimesNewRomanPSMT"/>
          <w:sz w:val="28"/>
          <w:szCs w:val="28"/>
          <w:lang w:val="uk-UA"/>
        </w:rPr>
        <w:br/>
      </w:r>
      <w:r w:rsidRPr="00775DD7">
        <w:rPr>
          <w:rStyle w:val="fontstyle01"/>
          <w:lang w:val="uk-UA"/>
        </w:rPr>
        <w:t>За  І квартал 202</w:t>
      </w:r>
      <w:r>
        <w:rPr>
          <w:rStyle w:val="fontstyle01"/>
          <w:rFonts w:ascii="Times New Roman" w:hAnsi="Times New Roman"/>
          <w:lang w:val="uk-UA"/>
        </w:rPr>
        <w:t>5</w:t>
      </w:r>
      <w:r w:rsidRPr="00775DD7">
        <w:rPr>
          <w:rStyle w:val="fontstyle01"/>
          <w:lang w:val="uk-UA"/>
        </w:rPr>
        <w:t xml:space="preserve"> року надійшло неподаткових надходжень</w:t>
      </w:r>
      <w:r>
        <w:rPr>
          <w:sz w:val="28"/>
          <w:szCs w:val="28"/>
          <w:lang w:val="uk-UA"/>
        </w:rPr>
        <w:t xml:space="preserve"> 4 710,8</w:t>
      </w:r>
      <w:r w:rsidRPr="00775DD7">
        <w:rPr>
          <w:sz w:val="28"/>
          <w:szCs w:val="28"/>
          <w:lang w:val="uk-UA"/>
        </w:rPr>
        <w:t xml:space="preserve"> </w:t>
      </w:r>
      <w:r w:rsidRPr="00775DD7">
        <w:rPr>
          <w:rStyle w:val="fontstyle01"/>
          <w:lang w:val="uk-UA"/>
        </w:rPr>
        <w:t xml:space="preserve">тис. грн, що більше </w:t>
      </w:r>
      <w:r>
        <w:rPr>
          <w:rStyle w:val="fontstyle01"/>
          <w:rFonts w:ascii="Times New Roman" w:hAnsi="Times New Roman"/>
          <w:lang w:val="uk-UA"/>
        </w:rPr>
        <w:t>на 8,6% або на 374,1 тис. грн</w:t>
      </w:r>
      <w:r w:rsidRPr="00775DD7">
        <w:rPr>
          <w:rStyle w:val="fontstyle01"/>
          <w:lang w:val="uk-UA"/>
        </w:rPr>
        <w:t xml:space="preserve"> планових показників. У порівнянні  аналогічним періодом</w:t>
      </w:r>
      <w:r>
        <w:rPr>
          <w:rStyle w:val="fontstyle01"/>
          <w:lang w:val="uk-UA"/>
        </w:rPr>
        <w:t xml:space="preserve"> 202</w:t>
      </w:r>
      <w:r>
        <w:rPr>
          <w:rStyle w:val="fontstyle01"/>
          <w:rFonts w:ascii="Times New Roman" w:hAnsi="Times New Roman"/>
          <w:lang w:val="uk-UA"/>
        </w:rPr>
        <w:t xml:space="preserve">4 </w:t>
      </w:r>
      <w:r w:rsidRPr="00775DD7">
        <w:rPr>
          <w:rStyle w:val="fontstyle01"/>
          <w:lang w:val="uk-UA"/>
        </w:rPr>
        <w:t>року дані надходження з</w:t>
      </w:r>
      <w:r>
        <w:rPr>
          <w:rStyle w:val="fontstyle01"/>
          <w:rFonts w:ascii="Times New Roman" w:hAnsi="Times New Roman"/>
          <w:lang w:val="uk-UA"/>
        </w:rPr>
        <w:t xml:space="preserve">більшилися </w:t>
      </w:r>
      <w:r w:rsidRPr="00775DD7">
        <w:rPr>
          <w:rStyle w:val="fontstyle01"/>
          <w:lang w:val="uk-UA"/>
        </w:rPr>
        <w:t>на</w:t>
      </w:r>
      <w:r>
        <w:rPr>
          <w:rStyle w:val="fontstyle01"/>
          <w:lang w:val="uk-UA"/>
        </w:rPr>
        <w:t xml:space="preserve"> </w:t>
      </w:r>
      <w:r>
        <w:rPr>
          <w:rStyle w:val="fontstyle01"/>
          <w:rFonts w:ascii="Times New Roman" w:hAnsi="Times New Roman"/>
          <w:lang w:val="uk-UA"/>
        </w:rPr>
        <w:t>8,5</w:t>
      </w:r>
      <w:r w:rsidRPr="00775DD7">
        <w:rPr>
          <w:rStyle w:val="fontstyle01"/>
          <w:lang w:val="uk-UA"/>
        </w:rPr>
        <w:t>% або на</w:t>
      </w:r>
      <w:r>
        <w:rPr>
          <w:rStyle w:val="fontstyle01"/>
          <w:lang w:val="uk-UA"/>
        </w:rPr>
        <w:t xml:space="preserve"> </w:t>
      </w:r>
      <w:r>
        <w:rPr>
          <w:rStyle w:val="fontstyle01"/>
          <w:rFonts w:ascii="Times New Roman" w:hAnsi="Times New Roman"/>
          <w:lang w:val="uk-UA"/>
        </w:rPr>
        <w:t>367,6</w:t>
      </w:r>
      <w:r w:rsidRPr="00775DD7">
        <w:rPr>
          <w:rStyle w:val="fontstyle01"/>
          <w:lang w:val="uk-UA"/>
        </w:rPr>
        <w:t xml:space="preserve"> тис. грн. </w:t>
      </w:r>
    </w:p>
    <w:p w:rsidR="00FF75F2" w:rsidRDefault="00FF75F2" w:rsidP="00BF114E">
      <w:pPr>
        <w:pStyle w:val="Default"/>
        <w:ind w:firstLine="708"/>
        <w:jc w:val="both"/>
        <w:rPr>
          <w:rStyle w:val="fontstyle01"/>
          <w:lang w:val="uk-UA"/>
        </w:rPr>
      </w:pPr>
      <w:r w:rsidRPr="00775DD7">
        <w:rPr>
          <w:sz w:val="28"/>
          <w:szCs w:val="28"/>
          <w:lang w:val="uk-UA"/>
        </w:rPr>
        <w:t>Відповідно до рішення Павлоградської міської ради комунальні підприємства, засновником яких є міська рада</w:t>
      </w:r>
      <w:r>
        <w:rPr>
          <w:sz w:val="28"/>
          <w:szCs w:val="28"/>
          <w:lang w:val="uk-UA"/>
        </w:rPr>
        <w:t>, сплачують до бюджету міста 30</w:t>
      </w:r>
      <w:r w:rsidRPr="00775DD7">
        <w:rPr>
          <w:sz w:val="28"/>
          <w:szCs w:val="28"/>
          <w:lang w:val="uk-UA"/>
        </w:rPr>
        <w:t>% чистого прибутку, що залишається після сплати податків, встановлених чинним законодавством.</w:t>
      </w:r>
      <w:r w:rsidRPr="00775DD7">
        <w:rPr>
          <w:b/>
          <w:sz w:val="28"/>
          <w:szCs w:val="28"/>
          <w:lang w:val="uk-UA"/>
        </w:rPr>
        <w:t xml:space="preserve"> </w:t>
      </w:r>
      <w:r w:rsidRPr="00775DD7">
        <w:rPr>
          <w:sz w:val="28"/>
          <w:szCs w:val="28"/>
          <w:lang w:val="uk-UA" w:eastAsia="uk-UA"/>
        </w:rPr>
        <w:t>Фактичні надходження цього податку</w:t>
      </w:r>
      <w:r w:rsidRPr="00CC08C7">
        <w:rPr>
          <w:sz w:val="28"/>
          <w:szCs w:val="28"/>
          <w:lang w:val="uk-UA" w:eastAsia="uk-UA"/>
        </w:rPr>
        <w:t xml:space="preserve"> за І квартал 202</w:t>
      </w:r>
      <w:r>
        <w:rPr>
          <w:sz w:val="28"/>
          <w:szCs w:val="28"/>
          <w:lang w:val="uk-UA" w:eastAsia="uk-UA"/>
        </w:rPr>
        <w:t>5 року становлять 52,3</w:t>
      </w:r>
      <w:r w:rsidRPr="00CC08C7">
        <w:rPr>
          <w:sz w:val="28"/>
          <w:szCs w:val="28"/>
          <w:lang w:val="uk-UA" w:eastAsia="uk-UA"/>
        </w:rPr>
        <w:t xml:space="preserve"> </w:t>
      </w:r>
      <w:r w:rsidRPr="00CC08C7">
        <w:rPr>
          <w:bCs/>
          <w:sz w:val="28"/>
          <w:szCs w:val="28"/>
          <w:bdr w:val="none" w:sz="0" w:space="0" w:color="auto" w:frame="1"/>
          <w:lang w:val="uk-UA" w:eastAsia="uk-UA"/>
        </w:rPr>
        <w:t>тис. грн</w:t>
      </w:r>
      <w:r>
        <w:rPr>
          <w:sz w:val="28"/>
          <w:szCs w:val="28"/>
          <w:lang w:val="uk-UA" w:eastAsia="uk-UA"/>
        </w:rPr>
        <w:t xml:space="preserve">, що на 92,9 тис. грн менше порівняно з аналогічним періодом 2024 року </w:t>
      </w:r>
      <w:r w:rsidRPr="00CC08C7">
        <w:rPr>
          <w:rStyle w:val="fontstyle01"/>
          <w:lang w:val="uk-UA"/>
        </w:rPr>
        <w:t>через</w:t>
      </w:r>
      <w:r>
        <w:rPr>
          <w:rStyle w:val="fontstyle01"/>
          <w:rFonts w:ascii="Times New Roman" w:hAnsi="Times New Roman"/>
          <w:lang w:val="uk-UA"/>
        </w:rPr>
        <w:t xml:space="preserve"> наявність переплат на 01.01.2025 року  у сумі 1 325,4 тис. грн</w:t>
      </w:r>
      <w:r w:rsidRPr="00CC08C7">
        <w:rPr>
          <w:rStyle w:val="fontstyle01"/>
          <w:lang w:val="uk-UA"/>
        </w:rPr>
        <w:t>.</w:t>
      </w:r>
    </w:p>
    <w:p w:rsidR="00FF75F2" w:rsidRDefault="00FF75F2" w:rsidP="00BF114E">
      <w:pPr>
        <w:tabs>
          <w:tab w:val="left" w:pos="993"/>
        </w:tabs>
        <w:ind w:right="-104"/>
        <w:jc w:val="both"/>
        <w:rPr>
          <w:sz w:val="28"/>
          <w:szCs w:val="28"/>
          <w:lang w:val="uk-UA"/>
        </w:rPr>
      </w:pPr>
      <w:r>
        <w:rPr>
          <w:sz w:val="28"/>
          <w:szCs w:val="28"/>
          <w:lang w:val="uk-UA" w:eastAsia="uk-UA"/>
        </w:rPr>
        <w:t xml:space="preserve"> </w:t>
      </w:r>
      <w:r w:rsidRPr="00CC08C7">
        <w:rPr>
          <w:sz w:val="28"/>
          <w:szCs w:val="28"/>
          <w:lang w:val="uk-UA" w:eastAsia="uk-UA"/>
        </w:rPr>
        <w:t xml:space="preserve"> </w:t>
      </w:r>
      <w:r>
        <w:rPr>
          <w:b/>
          <w:sz w:val="28"/>
          <w:szCs w:val="28"/>
          <w:lang w:val="uk-UA"/>
        </w:rPr>
        <w:t xml:space="preserve">      </w:t>
      </w:r>
      <w:r>
        <w:rPr>
          <w:sz w:val="28"/>
          <w:szCs w:val="28"/>
          <w:lang w:val="uk-UA"/>
        </w:rPr>
        <w:t xml:space="preserve">  Адміністративні штрафи</w:t>
      </w:r>
      <w:r w:rsidRPr="00F31485">
        <w:rPr>
          <w:sz w:val="28"/>
          <w:szCs w:val="28"/>
          <w:lang w:val="uk-UA"/>
        </w:rPr>
        <w:t>, що накладаються виконавчими органами місцевих рад або утвореними ними в установленому порядку адміністра</w:t>
      </w:r>
      <w:r>
        <w:rPr>
          <w:sz w:val="28"/>
          <w:szCs w:val="28"/>
          <w:lang w:val="uk-UA"/>
        </w:rPr>
        <w:t xml:space="preserve">тивними комісіями, надійшли у сумі 160,5 тис. грн, що на 10,3% або на 15 </w:t>
      </w:r>
      <w:r w:rsidRPr="00F31485">
        <w:rPr>
          <w:sz w:val="28"/>
          <w:szCs w:val="28"/>
          <w:lang w:val="uk-UA"/>
        </w:rPr>
        <w:t xml:space="preserve">тис. грн </w:t>
      </w:r>
      <w:r>
        <w:rPr>
          <w:sz w:val="28"/>
          <w:szCs w:val="28"/>
          <w:lang w:val="uk-UA"/>
        </w:rPr>
        <w:t>більше</w:t>
      </w:r>
      <w:r w:rsidRPr="00F31485">
        <w:rPr>
          <w:sz w:val="28"/>
          <w:szCs w:val="28"/>
          <w:lang w:val="uk-UA"/>
        </w:rPr>
        <w:t xml:space="preserve"> планових показників</w:t>
      </w:r>
      <w:r>
        <w:rPr>
          <w:sz w:val="28"/>
          <w:szCs w:val="28"/>
          <w:lang w:val="uk-UA"/>
        </w:rPr>
        <w:t xml:space="preserve"> та у порівняні з І кварталом 2024 року збільшилися в 3,4 рази  або на 114,4</w:t>
      </w:r>
      <w:r w:rsidRPr="002A1B84">
        <w:rPr>
          <w:sz w:val="28"/>
          <w:szCs w:val="28"/>
          <w:lang w:val="uk-UA"/>
        </w:rPr>
        <w:t xml:space="preserve"> тис. грн</w:t>
      </w:r>
      <w:r>
        <w:rPr>
          <w:sz w:val="28"/>
          <w:szCs w:val="28"/>
          <w:lang w:val="uk-UA"/>
        </w:rPr>
        <w:t xml:space="preserve"> за рахунок збільшення кількості адміністративних штрафів за порушення </w:t>
      </w:r>
      <w:r w:rsidRPr="00ED1286">
        <w:rPr>
          <w:sz w:val="28"/>
          <w:szCs w:val="28"/>
          <w:shd w:val="clear" w:color="auto" w:fill="FFFFFF"/>
          <w:lang w:val="uk-UA"/>
        </w:rPr>
        <w:t>правил паркування транспортних засобів</w:t>
      </w:r>
      <w:r w:rsidRPr="00ED1286">
        <w:rPr>
          <w:sz w:val="28"/>
          <w:szCs w:val="28"/>
          <w:lang w:val="uk-UA"/>
        </w:rPr>
        <w:t xml:space="preserve">, накладених  відділом транспорту та </w:t>
      </w:r>
      <w:r w:rsidRPr="00BF114E">
        <w:rPr>
          <w:sz w:val="28"/>
          <w:szCs w:val="28"/>
          <w:lang w:val="uk-UA"/>
        </w:rPr>
        <w:t>зв’язку міської ради.</w:t>
      </w:r>
    </w:p>
    <w:p w:rsidR="00FF75F2" w:rsidRDefault="00FF75F2" w:rsidP="00BF114E">
      <w:pPr>
        <w:jc w:val="both"/>
        <w:rPr>
          <w:sz w:val="28"/>
          <w:szCs w:val="28"/>
          <w:lang w:val="uk-UA"/>
        </w:rPr>
      </w:pPr>
      <w:r>
        <w:rPr>
          <w:sz w:val="28"/>
          <w:szCs w:val="28"/>
          <w:lang w:val="uk-UA"/>
        </w:rPr>
        <w:t xml:space="preserve">          На надходження адміністративних зборів та державного мита  у І кварталі 2025 року та зменшення їх обсягів надходжень порівняно з І кварталом 2024 року вплинуло закриття у період з 01.01.2025 року по 20.01.2025 року державних реєстрів України через кібератаку Російської Федерації.</w:t>
      </w:r>
    </w:p>
    <w:p w:rsidR="00FF75F2" w:rsidRDefault="00FF75F2" w:rsidP="00BF114E">
      <w:pPr>
        <w:jc w:val="both"/>
        <w:rPr>
          <w:sz w:val="28"/>
          <w:szCs w:val="28"/>
          <w:lang w:val="uk-UA"/>
        </w:rPr>
      </w:pPr>
      <w:r w:rsidRPr="00FA05DB">
        <w:rPr>
          <w:sz w:val="28"/>
          <w:szCs w:val="28"/>
          <w:lang w:val="uk-UA"/>
        </w:rPr>
        <w:t xml:space="preserve">          </w:t>
      </w:r>
      <w:r>
        <w:rPr>
          <w:sz w:val="28"/>
          <w:szCs w:val="28"/>
          <w:lang w:val="uk-UA"/>
        </w:rPr>
        <w:t>Так, н</w:t>
      </w:r>
      <w:r w:rsidRPr="00FA05DB">
        <w:rPr>
          <w:sz w:val="28"/>
          <w:szCs w:val="28"/>
          <w:lang w:val="uk-UA"/>
        </w:rPr>
        <w:t>адходження адміністративного</w:t>
      </w:r>
      <w:r w:rsidRPr="009C0DD9">
        <w:rPr>
          <w:sz w:val="28"/>
          <w:szCs w:val="28"/>
          <w:lang w:val="uk-UA"/>
        </w:rPr>
        <w:t xml:space="preserve"> збору за проведення державної реєстрації юридичних та фізичних осіб</w:t>
      </w:r>
      <w:r>
        <w:rPr>
          <w:sz w:val="28"/>
          <w:szCs w:val="28"/>
          <w:lang w:val="uk-UA"/>
        </w:rPr>
        <w:t xml:space="preserve"> - підприємців склали 53,8 </w:t>
      </w:r>
      <w:r w:rsidRPr="009C0DD9">
        <w:rPr>
          <w:sz w:val="28"/>
          <w:szCs w:val="28"/>
          <w:lang w:val="uk-UA"/>
        </w:rPr>
        <w:t>тис. г</w:t>
      </w:r>
      <w:r>
        <w:rPr>
          <w:sz w:val="28"/>
          <w:szCs w:val="28"/>
          <w:lang w:val="uk-UA"/>
        </w:rPr>
        <w:t>рн або 101,7</w:t>
      </w:r>
      <w:r w:rsidRPr="009C0DD9">
        <w:rPr>
          <w:sz w:val="28"/>
          <w:szCs w:val="28"/>
          <w:lang w:val="uk-UA"/>
        </w:rPr>
        <w:t>% плано</w:t>
      </w:r>
      <w:r>
        <w:rPr>
          <w:sz w:val="28"/>
          <w:szCs w:val="28"/>
          <w:lang w:val="uk-UA"/>
        </w:rPr>
        <w:t>вих показників. Порівняно з  аналогічним періодом 2024</w:t>
      </w:r>
      <w:r w:rsidRPr="00F31485">
        <w:rPr>
          <w:sz w:val="28"/>
          <w:szCs w:val="28"/>
          <w:lang w:val="uk-UA"/>
        </w:rPr>
        <w:t xml:space="preserve"> рок</w:t>
      </w:r>
      <w:r>
        <w:rPr>
          <w:sz w:val="28"/>
          <w:szCs w:val="28"/>
          <w:lang w:val="uk-UA"/>
        </w:rPr>
        <w:t>у надходження зменшились на 10,8 тис. грн або 16,7% .</w:t>
      </w:r>
    </w:p>
    <w:p w:rsidR="00FF75F2" w:rsidRDefault="00FF75F2" w:rsidP="001927B3">
      <w:pPr>
        <w:ind w:firstLine="708"/>
        <w:jc w:val="both"/>
        <w:rPr>
          <w:sz w:val="28"/>
          <w:szCs w:val="28"/>
          <w:lang w:val="uk-UA"/>
        </w:rPr>
      </w:pPr>
      <w:r w:rsidRPr="00717E17">
        <w:rPr>
          <w:sz w:val="28"/>
          <w:szCs w:val="28"/>
          <w:lang w:val="uk-UA"/>
        </w:rPr>
        <w:t xml:space="preserve">Планові показники по адміністративному збору за  державну реєстрацію речових прав на нерухоме майно та їх обтяжень  виконано на </w:t>
      </w:r>
      <w:r>
        <w:rPr>
          <w:sz w:val="28"/>
          <w:szCs w:val="28"/>
          <w:lang w:val="uk-UA"/>
        </w:rPr>
        <w:t>101,5</w:t>
      </w:r>
      <w:r w:rsidRPr="00717E17">
        <w:rPr>
          <w:sz w:val="28"/>
          <w:szCs w:val="28"/>
          <w:lang w:val="uk-UA"/>
        </w:rPr>
        <w:t xml:space="preserve">% в обсязі </w:t>
      </w:r>
      <w:r>
        <w:rPr>
          <w:sz w:val="28"/>
          <w:szCs w:val="28"/>
          <w:lang w:val="uk-UA"/>
        </w:rPr>
        <w:t xml:space="preserve">40,9 </w:t>
      </w:r>
      <w:r w:rsidRPr="00717E17">
        <w:rPr>
          <w:sz w:val="28"/>
          <w:szCs w:val="28"/>
          <w:lang w:val="uk-UA"/>
        </w:rPr>
        <w:t>тис. грн</w:t>
      </w:r>
      <w:r>
        <w:rPr>
          <w:sz w:val="28"/>
          <w:szCs w:val="28"/>
          <w:lang w:val="uk-UA"/>
        </w:rPr>
        <w:t xml:space="preserve"> та у порівнянні з І кварталом 2024 року</w:t>
      </w:r>
      <w:r w:rsidRPr="00717E17">
        <w:rPr>
          <w:sz w:val="28"/>
          <w:szCs w:val="28"/>
          <w:lang w:val="uk-UA"/>
        </w:rPr>
        <w:t xml:space="preserve"> </w:t>
      </w:r>
      <w:r>
        <w:rPr>
          <w:sz w:val="28"/>
          <w:szCs w:val="28"/>
          <w:lang w:val="uk-UA"/>
        </w:rPr>
        <w:t>зменшилися на 30,7 тис. грн або в 1,7 рази.</w:t>
      </w:r>
    </w:p>
    <w:p w:rsidR="00FF75F2" w:rsidRPr="00E8493F" w:rsidRDefault="00FF75F2" w:rsidP="001927B3">
      <w:pPr>
        <w:ind w:firstLine="708"/>
        <w:jc w:val="both"/>
        <w:rPr>
          <w:sz w:val="28"/>
          <w:szCs w:val="28"/>
          <w:lang w:val="uk-UA"/>
        </w:rPr>
      </w:pPr>
      <w:r w:rsidRPr="004004D6">
        <w:rPr>
          <w:sz w:val="28"/>
          <w:szCs w:val="28"/>
          <w:lang w:val="uk-UA"/>
        </w:rPr>
        <w:t xml:space="preserve">По платі за надання інших адміністративних послуг надійшло </w:t>
      </w:r>
      <w:r>
        <w:rPr>
          <w:sz w:val="28"/>
          <w:szCs w:val="28"/>
          <w:lang w:val="uk-UA"/>
        </w:rPr>
        <w:t xml:space="preserve">                                  1 981,5 </w:t>
      </w:r>
      <w:r w:rsidRPr="004004D6">
        <w:rPr>
          <w:sz w:val="28"/>
          <w:szCs w:val="28"/>
          <w:lang w:val="uk-UA"/>
        </w:rPr>
        <w:t>тис. грн</w:t>
      </w:r>
      <w:r w:rsidRPr="00653688">
        <w:rPr>
          <w:sz w:val="28"/>
          <w:szCs w:val="28"/>
          <w:lang w:val="uk-UA"/>
        </w:rPr>
        <w:t xml:space="preserve">, що </w:t>
      </w:r>
      <w:r>
        <w:rPr>
          <w:sz w:val="28"/>
          <w:szCs w:val="28"/>
          <w:lang w:val="uk-UA"/>
        </w:rPr>
        <w:t>більше  на 1,2</w:t>
      </w:r>
      <w:r w:rsidRPr="00653688">
        <w:rPr>
          <w:sz w:val="28"/>
          <w:szCs w:val="28"/>
          <w:lang w:val="uk-UA"/>
        </w:rPr>
        <w:t xml:space="preserve">% або на </w:t>
      </w:r>
      <w:r>
        <w:rPr>
          <w:sz w:val="28"/>
          <w:szCs w:val="28"/>
          <w:lang w:val="uk-UA"/>
        </w:rPr>
        <w:t>24</w:t>
      </w:r>
      <w:r w:rsidRPr="00653688">
        <w:rPr>
          <w:sz w:val="28"/>
          <w:szCs w:val="28"/>
          <w:lang w:val="uk-UA"/>
        </w:rPr>
        <w:t xml:space="preserve"> ти</w:t>
      </w:r>
      <w:r>
        <w:rPr>
          <w:sz w:val="28"/>
          <w:szCs w:val="28"/>
          <w:lang w:val="uk-UA"/>
        </w:rPr>
        <w:t xml:space="preserve">с. грн  планових показників. У порівнянні з І кварталом 2024 року  надходження зменшилися  на 10,1% </w:t>
      </w:r>
      <w:r w:rsidRPr="00653688">
        <w:rPr>
          <w:sz w:val="28"/>
          <w:szCs w:val="28"/>
          <w:lang w:val="uk-UA"/>
        </w:rPr>
        <w:t xml:space="preserve">або на </w:t>
      </w:r>
      <w:r>
        <w:rPr>
          <w:sz w:val="28"/>
          <w:szCs w:val="28"/>
          <w:lang w:val="uk-UA"/>
        </w:rPr>
        <w:t>221,4</w:t>
      </w:r>
      <w:r w:rsidRPr="00653688">
        <w:rPr>
          <w:sz w:val="28"/>
          <w:szCs w:val="28"/>
          <w:lang w:val="uk-UA"/>
        </w:rPr>
        <w:t xml:space="preserve"> тис. грн</w:t>
      </w:r>
      <w:r>
        <w:rPr>
          <w:sz w:val="28"/>
          <w:szCs w:val="28"/>
          <w:lang w:val="uk-UA"/>
        </w:rPr>
        <w:t>.</w:t>
      </w:r>
      <w:r w:rsidRPr="00653688">
        <w:rPr>
          <w:sz w:val="28"/>
          <w:szCs w:val="28"/>
          <w:lang w:val="uk-UA"/>
        </w:rPr>
        <w:tab/>
      </w:r>
    </w:p>
    <w:p w:rsidR="00FF75F2" w:rsidRDefault="00FF75F2" w:rsidP="00BF114E">
      <w:pPr>
        <w:pStyle w:val="ListParagraph"/>
        <w:tabs>
          <w:tab w:val="left" w:pos="1134"/>
        </w:tabs>
        <w:ind w:left="0"/>
        <w:jc w:val="both"/>
        <w:rPr>
          <w:sz w:val="28"/>
          <w:szCs w:val="28"/>
          <w:lang w:val="uk-UA"/>
        </w:rPr>
      </w:pPr>
      <w:r w:rsidRPr="00F31485">
        <w:rPr>
          <w:sz w:val="28"/>
          <w:szCs w:val="28"/>
          <w:lang w:val="uk-UA"/>
        </w:rPr>
        <w:t xml:space="preserve">         Надходженн</w:t>
      </w:r>
      <w:r>
        <w:rPr>
          <w:sz w:val="28"/>
          <w:szCs w:val="28"/>
          <w:lang w:val="uk-UA"/>
        </w:rPr>
        <w:t>я державного мита склали 426,1 тис. грн, що складає 99,3</w:t>
      </w:r>
      <w:r w:rsidRPr="00F31485">
        <w:rPr>
          <w:sz w:val="28"/>
          <w:szCs w:val="28"/>
          <w:lang w:val="uk-UA"/>
        </w:rPr>
        <w:t xml:space="preserve">% планових </w:t>
      </w:r>
      <w:r>
        <w:rPr>
          <w:sz w:val="28"/>
          <w:szCs w:val="28"/>
          <w:lang w:val="uk-UA"/>
        </w:rPr>
        <w:t>показників. У порівнянні з І кварталом 2024 року надходження по даному джерелу зменшилися</w:t>
      </w:r>
      <w:r w:rsidRPr="00957DA4">
        <w:rPr>
          <w:sz w:val="28"/>
          <w:szCs w:val="28"/>
          <w:lang w:val="uk-UA"/>
        </w:rPr>
        <w:t xml:space="preserve"> на </w:t>
      </w:r>
      <w:r>
        <w:rPr>
          <w:sz w:val="28"/>
          <w:szCs w:val="28"/>
          <w:lang w:val="uk-UA"/>
        </w:rPr>
        <w:t>72,2</w:t>
      </w:r>
      <w:r w:rsidRPr="00957DA4">
        <w:rPr>
          <w:sz w:val="28"/>
          <w:szCs w:val="28"/>
          <w:lang w:val="uk-UA"/>
        </w:rPr>
        <w:t xml:space="preserve"> </w:t>
      </w:r>
      <w:r>
        <w:rPr>
          <w:sz w:val="28"/>
          <w:szCs w:val="28"/>
          <w:lang w:val="uk-UA"/>
        </w:rPr>
        <w:t>тис. грн або на 14,5 тис. грн</w:t>
      </w:r>
      <w:r w:rsidRPr="00803980">
        <w:rPr>
          <w:sz w:val="28"/>
          <w:szCs w:val="28"/>
          <w:lang w:val="uk-UA"/>
        </w:rPr>
        <w:t>.</w:t>
      </w:r>
    </w:p>
    <w:p w:rsidR="00FF75F2" w:rsidRDefault="00FF75F2" w:rsidP="00BF114E">
      <w:pPr>
        <w:ind w:firstLine="540"/>
        <w:jc w:val="both"/>
        <w:rPr>
          <w:sz w:val="28"/>
          <w:szCs w:val="28"/>
          <w:lang w:val="uk-UA"/>
        </w:rPr>
      </w:pPr>
      <w:r w:rsidRPr="00CF1C75">
        <w:rPr>
          <w:sz w:val="28"/>
          <w:szCs w:val="28"/>
          <w:lang w:val="uk-UA"/>
        </w:rPr>
        <w:t>До бюджету ПМТГ перераховано орендної плати за користування майном, що перебуває в кому</w:t>
      </w:r>
      <w:r>
        <w:rPr>
          <w:sz w:val="28"/>
          <w:szCs w:val="28"/>
          <w:lang w:val="uk-UA"/>
        </w:rPr>
        <w:t>нальній власності, в сумі 214,3</w:t>
      </w:r>
      <w:r w:rsidRPr="00CF1C75">
        <w:rPr>
          <w:sz w:val="28"/>
          <w:szCs w:val="28"/>
          <w:lang w:val="uk-UA"/>
        </w:rPr>
        <w:t xml:space="preserve"> тис. грн, що </w:t>
      </w:r>
      <w:r>
        <w:rPr>
          <w:sz w:val="28"/>
          <w:szCs w:val="28"/>
          <w:lang w:val="uk-UA"/>
        </w:rPr>
        <w:t xml:space="preserve"> складає 100,1</w:t>
      </w:r>
      <w:r w:rsidRPr="00CF1C75">
        <w:rPr>
          <w:sz w:val="28"/>
          <w:szCs w:val="28"/>
          <w:lang w:val="uk-UA"/>
        </w:rPr>
        <w:t>% планових показників</w:t>
      </w:r>
      <w:r>
        <w:rPr>
          <w:sz w:val="28"/>
          <w:szCs w:val="28"/>
          <w:lang w:val="uk-UA"/>
        </w:rPr>
        <w:t>.</w:t>
      </w:r>
      <w:r w:rsidRPr="00CF1C75">
        <w:rPr>
          <w:sz w:val="28"/>
          <w:szCs w:val="28"/>
          <w:lang w:val="uk-UA"/>
        </w:rPr>
        <w:t xml:space="preserve"> У порівнянні з І кварталом 202</w:t>
      </w:r>
      <w:r>
        <w:rPr>
          <w:sz w:val="28"/>
          <w:szCs w:val="28"/>
          <w:lang w:val="uk-UA"/>
        </w:rPr>
        <w:t>4</w:t>
      </w:r>
      <w:r w:rsidRPr="00CF1C75">
        <w:rPr>
          <w:sz w:val="28"/>
          <w:szCs w:val="28"/>
          <w:lang w:val="uk-UA"/>
        </w:rPr>
        <w:t xml:space="preserve"> року надходженн</w:t>
      </w:r>
      <w:r>
        <w:rPr>
          <w:sz w:val="28"/>
          <w:szCs w:val="28"/>
          <w:lang w:val="uk-UA"/>
        </w:rPr>
        <w:t>я зменшилися на 2,3% або на 5,1</w:t>
      </w:r>
      <w:r w:rsidRPr="00CF1C75">
        <w:rPr>
          <w:sz w:val="28"/>
          <w:szCs w:val="28"/>
          <w:lang w:val="uk-UA"/>
        </w:rPr>
        <w:t xml:space="preserve"> тис. грн </w:t>
      </w:r>
      <w:r>
        <w:rPr>
          <w:sz w:val="28"/>
          <w:szCs w:val="28"/>
          <w:lang w:val="uk-UA"/>
        </w:rPr>
        <w:t>в зв’язку зі сплатою КП «Павлоградтеплоенерго»</w:t>
      </w:r>
      <w:r w:rsidRPr="00CF1C75">
        <w:rPr>
          <w:sz w:val="28"/>
          <w:szCs w:val="28"/>
          <w:lang w:val="uk-UA"/>
        </w:rPr>
        <w:t xml:space="preserve"> платежу у сумі 40 тис. грн за січень 2025 року у грудні 2024 року</w:t>
      </w:r>
      <w:r>
        <w:rPr>
          <w:sz w:val="28"/>
          <w:szCs w:val="28"/>
          <w:lang w:val="uk-UA"/>
        </w:rPr>
        <w:t>.</w:t>
      </w:r>
    </w:p>
    <w:p w:rsidR="00FF75F2" w:rsidRDefault="00FF75F2" w:rsidP="00BF114E">
      <w:pPr>
        <w:ind w:firstLine="540"/>
        <w:jc w:val="both"/>
        <w:rPr>
          <w:sz w:val="28"/>
          <w:szCs w:val="28"/>
          <w:lang w:val="uk-UA"/>
        </w:rPr>
      </w:pPr>
      <w:r>
        <w:rPr>
          <w:lang w:val="uk-UA"/>
        </w:rPr>
        <w:t xml:space="preserve">   </w:t>
      </w:r>
      <w:r w:rsidRPr="00403D1F">
        <w:rPr>
          <w:sz w:val="28"/>
          <w:szCs w:val="28"/>
          <w:lang w:val="uk-UA"/>
        </w:rPr>
        <w:t xml:space="preserve">По іншим надходженням (24060300) при плані </w:t>
      </w:r>
      <w:r>
        <w:rPr>
          <w:sz w:val="28"/>
          <w:szCs w:val="28"/>
          <w:lang w:val="uk-UA"/>
        </w:rPr>
        <w:t>1230 тис. грн</w:t>
      </w:r>
      <w:r w:rsidRPr="00403D1F">
        <w:rPr>
          <w:sz w:val="28"/>
          <w:szCs w:val="28"/>
          <w:lang w:val="uk-UA"/>
        </w:rPr>
        <w:t xml:space="preserve"> надійшло </w:t>
      </w:r>
      <w:r>
        <w:rPr>
          <w:sz w:val="28"/>
          <w:szCs w:val="28"/>
          <w:lang w:val="uk-UA"/>
        </w:rPr>
        <w:t>1294,3</w:t>
      </w:r>
      <w:r w:rsidRPr="00403D1F">
        <w:rPr>
          <w:sz w:val="28"/>
          <w:szCs w:val="28"/>
          <w:lang w:val="uk-UA"/>
        </w:rPr>
        <w:t xml:space="preserve"> тис.</w:t>
      </w:r>
      <w:r>
        <w:rPr>
          <w:sz w:val="28"/>
          <w:szCs w:val="28"/>
          <w:lang w:val="uk-UA"/>
        </w:rPr>
        <w:t xml:space="preserve"> </w:t>
      </w:r>
      <w:r w:rsidRPr="00403D1F">
        <w:rPr>
          <w:sz w:val="28"/>
          <w:szCs w:val="28"/>
          <w:lang w:val="uk-UA"/>
        </w:rPr>
        <w:t xml:space="preserve">грн, що більше </w:t>
      </w:r>
      <w:r>
        <w:rPr>
          <w:sz w:val="28"/>
          <w:szCs w:val="28"/>
          <w:lang w:val="uk-UA"/>
        </w:rPr>
        <w:t xml:space="preserve"> на 5,2% </w:t>
      </w:r>
      <w:r w:rsidRPr="00403D1F">
        <w:rPr>
          <w:sz w:val="28"/>
          <w:szCs w:val="28"/>
          <w:lang w:val="uk-UA"/>
        </w:rPr>
        <w:t>або на</w:t>
      </w:r>
      <w:r>
        <w:rPr>
          <w:sz w:val="28"/>
          <w:szCs w:val="28"/>
          <w:lang w:val="uk-UA"/>
        </w:rPr>
        <w:t xml:space="preserve"> 64,3 тис. грн планових показників. </w:t>
      </w:r>
      <w:r w:rsidRPr="00403D1F">
        <w:rPr>
          <w:sz w:val="28"/>
          <w:szCs w:val="28"/>
          <w:lang w:val="uk-UA"/>
        </w:rPr>
        <w:t>У порівн</w:t>
      </w:r>
      <w:r>
        <w:rPr>
          <w:sz w:val="28"/>
          <w:szCs w:val="28"/>
          <w:lang w:val="uk-UA"/>
        </w:rPr>
        <w:t>янні з аналогічним періодом 2024</w:t>
      </w:r>
      <w:r w:rsidRPr="00403D1F">
        <w:rPr>
          <w:sz w:val="28"/>
          <w:szCs w:val="28"/>
          <w:lang w:val="uk-UA"/>
        </w:rPr>
        <w:t xml:space="preserve"> р</w:t>
      </w:r>
      <w:r>
        <w:rPr>
          <w:sz w:val="28"/>
          <w:szCs w:val="28"/>
          <w:lang w:val="uk-UA"/>
        </w:rPr>
        <w:t>оку</w:t>
      </w:r>
      <w:r w:rsidRPr="00403D1F">
        <w:rPr>
          <w:sz w:val="28"/>
          <w:szCs w:val="28"/>
          <w:lang w:val="uk-UA"/>
        </w:rPr>
        <w:t xml:space="preserve"> надходження з</w:t>
      </w:r>
      <w:r>
        <w:rPr>
          <w:sz w:val="28"/>
          <w:szCs w:val="28"/>
          <w:lang w:val="uk-UA"/>
        </w:rPr>
        <w:t>біль</w:t>
      </w:r>
      <w:r w:rsidRPr="00403D1F">
        <w:rPr>
          <w:sz w:val="28"/>
          <w:szCs w:val="28"/>
          <w:lang w:val="uk-UA"/>
        </w:rPr>
        <w:t xml:space="preserve">шилися </w:t>
      </w:r>
      <w:r>
        <w:rPr>
          <w:sz w:val="28"/>
          <w:szCs w:val="28"/>
          <w:lang w:val="uk-UA"/>
        </w:rPr>
        <w:t xml:space="preserve">в 1,5 рази </w:t>
      </w:r>
      <w:r w:rsidRPr="00403D1F">
        <w:rPr>
          <w:sz w:val="28"/>
          <w:szCs w:val="28"/>
          <w:lang w:val="uk-UA"/>
        </w:rPr>
        <w:t xml:space="preserve">або на </w:t>
      </w:r>
      <w:r>
        <w:rPr>
          <w:sz w:val="28"/>
          <w:szCs w:val="28"/>
          <w:lang w:val="uk-UA"/>
        </w:rPr>
        <w:t>432,2 тис. грн</w:t>
      </w:r>
      <w:r w:rsidRPr="00803980">
        <w:rPr>
          <w:sz w:val="28"/>
          <w:szCs w:val="28"/>
          <w:lang w:val="uk-UA"/>
        </w:rPr>
        <w:t xml:space="preserve"> </w:t>
      </w:r>
      <w:r w:rsidRPr="00CB4DBF">
        <w:rPr>
          <w:sz w:val="28"/>
          <w:szCs w:val="28"/>
          <w:lang w:val="uk-UA"/>
        </w:rPr>
        <w:t xml:space="preserve">за рахунок </w:t>
      </w:r>
      <w:r>
        <w:rPr>
          <w:sz w:val="28"/>
          <w:szCs w:val="28"/>
          <w:lang w:val="uk-UA"/>
        </w:rPr>
        <w:t>збільшення нарахувань</w:t>
      </w:r>
      <w:r w:rsidRPr="00CB4DBF">
        <w:rPr>
          <w:sz w:val="28"/>
          <w:szCs w:val="28"/>
          <w:lang w:val="uk-UA"/>
        </w:rPr>
        <w:t xml:space="preserve"> пайової участі в утриманні об’єктів благоустрою</w:t>
      </w:r>
      <w:r>
        <w:rPr>
          <w:sz w:val="28"/>
          <w:szCs w:val="28"/>
          <w:lang w:val="uk-UA"/>
        </w:rPr>
        <w:t xml:space="preserve"> у зв’язку з  </w:t>
      </w:r>
      <w:r w:rsidRPr="00CB4DBF">
        <w:rPr>
          <w:sz w:val="28"/>
          <w:szCs w:val="28"/>
          <w:lang w:val="uk-UA"/>
        </w:rPr>
        <w:t>індексаці</w:t>
      </w:r>
      <w:r>
        <w:rPr>
          <w:sz w:val="28"/>
          <w:szCs w:val="28"/>
          <w:lang w:val="uk-UA"/>
        </w:rPr>
        <w:t>ю</w:t>
      </w:r>
      <w:r w:rsidRPr="00CB4DBF">
        <w:rPr>
          <w:sz w:val="28"/>
          <w:szCs w:val="28"/>
          <w:lang w:val="uk-UA"/>
        </w:rPr>
        <w:t xml:space="preserve"> пайової участі в утриманні об’єктів благоустрою на індекс інфляції 1,12</w:t>
      </w:r>
      <w:r>
        <w:rPr>
          <w:sz w:val="28"/>
          <w:szCs w:val="28"/>
          <w:lang w:val="uk-UA"/>
        </w:rPr>
        <w:t xml:space="preserve"> та введення з 01.01.2025 року нової нормативної грошової оцінки землі.</w:t>
      </w:r>
    </w:p>
    <w:p w:rsidR="00FF75F2" w:rsidRPr="000C04EA" w:rsidRDefault="00FF75F2" w:rsidP="00BF114E">
      <w:pPr>
        <w:ind w:firstLine="540"/>
        <w:jc w:val="both"/>
        <w:rPr>
          <w:sz w:val="28"/>
          <w:szCs w:val="28"/>
          <w:lang w:val="uk-UA"/>
        </w:rPr>
      </w:pPr>
      <w:r>
        <w:rPr>
          <w:sz w:val="28"/>
          <w:szCs w:val="28"/>
          <w:lang w:val="uk-UA"/>
        </w:rPr>
        <w:t xml:space="preserve"> </w:t>
      </w:r>
      <w:r w:rsidRPr="000C04EA">
        <w:rPr>
          <w:sz w:val="28"/>
          <w:szCs w:val="28"/>
          <w:lang w:val="uk-UA"/>
        </w:rPr>
        <w:t xml:space="preserve">Починаючи з 24.03.2025 року  у місті запрацювали камери </w:t>
      </w:r>
      <w:r w:rsidRPr="008A0FF6">
        <w:rPr>
          <w:color w:val="000000"/>
          <w:sz w:val="28"/>
          <w:szCs w:val="28"/>
          <w:shd w:val="clear" w:color="auto" w:fill="FFFFFF"/>
          <w:lang w:val="uk-UA"/>
        </w:rPr>
        <w:t>фіксації адміністративних правопорушень у сфері забезпечення безпеки дорожнього руху в автоматичному режимі</w:t>
      </w:r>
      <w:r w:rsidRPr="008A0FF6">
        <w:rPr>
          <w:rFonts w:ascii="Arial" w:hAnsi="Arial" w:cs="Arial"/>
          <w:color w:val="000000"/>
          <w:shd w:val="clear" w:color="auto" w:fill="FFFFFF"/>
        </w:rPr>
        <w:t> </w:t>
      </w:r>
      <w:r w:rsidRPr="008A0FF6">
        <w:rPr>
          <w:sz w:val="28"/>
          <w:szCs w:val="28"/>
          <w:shd w:val="clear" w:color="auto" w:fill="FFFFFF"/>
          <w:lang w:val="uk-UA"/>
        </w:rPr>
        <w:t>.</w:t>
      </w:r>
      <w:r w:rsidRPr="00433F52">
        <w:rPr>
          <w:sz w:val="28"/>
          <w:szCs w:val="28"/>
          <w:lang w:val="uk-UA"/>
        </w:rPr>
        <w:t xml:space="preserve"> В результаті до бюджету ПМТГ надійш</w:t>
      </w:r>
      <w:r>
        <w:rPr>
          <w:sz w:val="28"/>
          <w:szCs w:val="28"/>
          <w:lang w:val="uk-UA"/>
        </w:rPr>
        <w:t>ло</w:t>
      </w:r>
      <w:r w:rsidRPr="00433F52">
        <w:rPr>
          <w:sz w:val="28"/>
          <w:szCs w:val="28"/>
          <w:lang w:val="uk-UA"/>
        </w:rPr>
        <w:t xml:space="preserve"> </w:t>
      </w:r>
      <w:r>
        <w:rPr>
          <w:sz w:val="28"/>
          <w:szCs w:val="28"/>
          <w:lang w:val="uk-UA"/>
        </w:rPr>
        <w:t>даних</w:t>
      </w:r>
      <w:r w:rsidRPr="00433F52">
        <w:rPr>
          <w:sz w:val="28"/>
          <w:szCs w:val="28"/>
          <w:lang w:val="uk-UA"/>
        </w:rPr>
        <w:t xml:space="preserve"> штрафів</w:t>
      </w:r>
      <w:r>
        <w:rPr>
          <w:sz w:val="28"/>
          <w:szCs w:val="28"/>
          <w:lang w:val="uk-UA"/>
        </w:rPr>
        <w:t xml:space="preserve"> в  сумі 124,4 тис. грн.</w:t>
      </w:r>
    </w:p>
    <w:p w:rsidR="00FF75F2" w:rsidRPr="00433F52" w:rsidRDefault="00FF75F2" w:rsidP="00BF114E">
      <w:pPr>
        <w:jc w:val="both"/>
        <w:rPr>
          <w:sz w:val="28"/>
          <w:szCs w:val="28"/>
          <w:lang w:val="uk-UA"/>
        </w:rPr>
      </w:pPr>
      <w:r>
        <w:rPr>
          <w:sz w:val="28"/>
          <w:szCs w:val="28"/>
          <w:lang w:val="uk-UA"/>
        </w:rPr>
        <w:t xml:space="preserve">       </w:t>
      </w:r>
      <w:r>
        <w:rPr>
          <w:sz w:val="28"/>
          <w:szCs w:val="28"/>
          <w:lang w:val="uk-UA"/>
        </w:rPr>
        <w:tab/>
        <w:t>Крім того, до бюджету ПМТГ за І квартал 2025 року надійшло 84,4 </w:t>
      </w:r>
      <w:r w:rsidRPr="00FA05DB">
        <w:rPr>
          <w:sz w:val="28"/>
          <w:szCs w:val="28"/>
          <w:lang w:val="uk-UA"/>
        </w:rPr>
        <w:t>тис.</w:t>
      </w:r>
      <w:r>
        <w:rPr>
          <w:sz w:val="28"/>
          <w:szCs w:val="28"/>
          <w:lang w:val="uk-UA"/>
        </w:rPr>
        <w:t> </w:t>
      </w:r>
      <w:r w:rsidRPr="00FA05DB">
        <w:rPr>
          <w:sz w:val="28"/>
          <w:szCs w:val="28"/>
          <w:lang w:val="uk-UA"/>
        </w:rPr>
        <w:t>грн</w:t>
      </w:r>
      <w:r>
        <w:rPr>
          <w:sz w:val="28"/>
          <w:szCs w:val="28"/>
          <w:lang w:val="uk-UA"/>
        </w:rPr>
        <w:t xml:space="preserve"> адміністративних штрафів та штрафних санкцій</w:t>
      </w:r>
      <w:r w:rsidRPr="00FA05DB">
        <w:rPr>
          <w:sz w:val="28"/>
          <w:szCs w:val="28"/>
          <w:lang w:val="uk-UA"/>
        </w:rPr>
        <w:t xml:space="preserve"> за порушення законодавства у сфері виробництва та обігу алкогольних напоїв та тютюнових виробів</w:t>
      </w:r>
      <w:r>
        <w:rPr>
          <w:sz w:val="28"/>
          <w:szCs w:val="28"/>
          <w:lang w:val="uk-UA"/>
        </w:rPr>
        <w:t xml:space="preserve">; 136,6 тис. грн </w:t>
      </w:r>
      <w:r w:rsidRPr="001F6A03">
        <w:rPr>
          <w:color w:val="000000"/>
          <w:sz w:val="28"/>
          <w:szCs w:val="28"/>
          <w:lang w:val="uk-UA"/>
        </w:rPr>
        <w:t>за шкоду, що заподіяна на</w:t>
      </w:r>
      <w:r>
        <w:rPr>
          <w:sz w:val="28"/>
          <w:szCs w:val="28"/>
          <w:lang w:val="uk-UA"/>
        </w:rPr>
        <w:t xml:space="preserve"> </w:t>
      </w:r>
      <w:r w:rsidRPr="001F6A03">
        <w:rPr>
          <w:color w:val="000000"/>
          <w:sz w:val="28"/>
          <w:szCs w:val="28"/>
          <w:lang w:val="uk-UA"/>
        </w:rPr>
        <w:t>земельних ділянках державної та</w:t>
      </w:r>
      <w:r>
        <w:rPr>
          <w:sz w:val="28"/>
          <w:szCs w:val="28"/>
          <w:lang w:val="uk-UA"/>
        </w:rPr>
        <w:t xml:space="preserve"> </w:t>
      </w:r>
      <w:r w:rsidRPr="001F6A03">
        <w:rPr>
          <w:color w:val="000000"/>
          <w:sz w:val="28"/>
          <w:szCs w:val="28"/>
          <w:lang w:val="uk-UA"/>
        </w:rPr>
        <w:t>комунальної власності</w:t>
      </w:r>
      <w:r>
        <w:rPr>
          <w:color w:val="000000"/>
          <w:sz w:val="28"/>
          <w:szCs w:val="28"/>
          <w:lang w:val="uk-UA"/>
        </w:rPr>
        <w:t>;</w:t>
      </w:r>
      <w:r>
        <w:rPr>
          <w:sz w:val="28"/>
          <w:szCs w:val="28"/>
          <w:lang w:val="uk-UA"/>
        </w:rPr>
        <w:t xml:space="preserve"> 83,4 тис. грн плати за встановлення земельного сервітуту; 27,9 тис. грн</w:t>
      </w:r>
      <w:r w:rsidRPr="001F6A03">
        <w:rPr>
          <w:rFonts w:ascii="Arial" w:hAnsi="Arial"/>
          <w:lang w:val="uk-UA"/>
        </w:rPr>
        <w:t xml:space="preserve"> </w:t>
      </w:r>
      <w:r w:rsidRPr="001F6A03">
        <w:rPr>
          <w:sz w:val="28"/>
          <w:szCs w:val="28"/>
          <w:lang w:val="uk-UA"/>
        </w:rPr>
        <w:t>плати за ліцензії на певні види господарської діяльності та сертифікати, що видаються, виконавчими органами місцевих рад і місцевими органами виконавчої влади</w:t>
      </w:r>
      <w:r>
        <w:rPr>
          <w:sz w:val="28"/>
          <w:szCs w:val="28"/>
          <w:lang w:val="uk-UA"/>
        </w:rPr>
        <w:t>; 12, тис. грн коштів</w:t>
      </w:r>
      <w:r w:rsidRPr="000B1EA2">
        <w:rPr>
          <w:sz w:val="28"/>
          <w:szCs w:val="28"/>
          <w:lang w:val="uk-UA"/>
        </w:rPr>
        <w:t xml:space="preserve"> гарантійного та реєстраційного внесків, що визначені Законом України </w:t>
      </w:r>
      <w:r>
        <w:rPr>
          <w:sz w:val="28"/>
          <w:szCs w:val="28"/>
          <w:lang w:val="uk-UA"/>
        </w:rPr>
        <w:t>«</w:t>
      </w:r>
      <w:r w:rsidRPr="000B1EA2">
        <w:rPr>
          <w:sz w:val="28"/>
          <w:szCs w:val="28"/>
          <w:lang w:val="uk-UA"/>
        </w:rPr>
        <w:t>Про оренду державного та комунального майна</w:t>
      </w:r>
      <w:r>
        <w:rPr>
          <w:sz w:val="28"/>
          <w:szCs w:val="28"/>
          <w:lang w:val="uk-UA"/>
        </w:rPr>
        <w:t>»;</w:t>
      </w:r>
      <w:r w:rsidRPr="000B1EA2">
        <w:rPr>
          <w:sz w:val="28"/>
          <w:szCs w:val="28"/>
          <w:lang w:val="uk-UA"/>
        </w:rPr>
        <w:t xml:space="preserve"> </w:t>
      </w:r>
      <w:r>
        <w:rPr>
          <w:sz w:val="28"/>
          <w:szCs w:val="28"/>
          <w:lang w:val="uk-UA"/>
        </w:rPr>
        <w:t>3 тис. грн рентної плати за користування надрами загальнодержавного значення.</w:t>
      </w:r>
    </w:p>
    <w:p w:rsidR="00FF75F2" w:rsidRDefault="00FF75F2" w:rsidP="00BF114E">
      <w:pPr>
        <w:ind w:firstLine="708"/>
        <w:jc w:val="both"/>
        <w:rPr>
          <w:bCs/>
          <w:color w:val="000000"/>
          <w:sz w:val="28"/>
          <w:szCs w:val="28"/>
          <w:lang w:val="uk-UA"/>
        </w:rPr>
      </w:pPr>
      <w:r>
        <w:rPr>
          <w:bCs/>
          <w:color w:val="000000"/>
          <w:sz w:val="28"/>
          <w:szCs w:val="28"/>
          <w:lang w:val="uk-UA"/>
        </w:rPr>
        <w:t xml:space="preserve">За І квартал </w:t>
      </w:r>
      <w:r>
        <w:rPr>
          <w:rStyle w:val="textexposedshow"/>
          <w:color w:val="000000"/>
          <w:sz w:val="28"/>
          <w:szCs w:val="28"/>
          <w:shd w:val="clear" w:color="auto" w:fill="FFFFFF"/>
          <w:lang w:val="uk-UA"/>
        </w:rPr>
        <w:t xml:space="preserve">2025 року </w:t>
      </w:r>
      <w:r>
        <w:rPr>
          <w:bCs/>
          <w:color w:val="000000"/>
          <w:sz w:val="28"/>
          <w:szCs w:val="28"/>
          <w:lang w:val="uk-UA"/>
        </w:rPr>
        <w:t>бюджет отримав офіційних трансфертів у сумі</w:t>
      </w:r>
      <w:r>
        <w:rPr>
          <w:color w:val="000000"/>
          <w:sz w:val="28"/>
          <w:szCs w:val="28"/>
          <w:lang w:val="uk-UA"/>
        </w:rPr>
        <w:t xml:space="preserve"> </w:t>
      </w:r>
      <w:r>
        <w:rPr>
          <w:bCs/>
          <w:color w:val="000000"/>
          <w:sz w:val="28"/>
          <w:szCs w:val="28"/>
          <w:lang w:val="uk-UA"/>
        </w:rPr>
        <w:t>63 178,7 тис. грн , а саме:</w:t>
      </w:r>
    </w:p>
    <w:p w:rsidR="00FF75F2" w:rsidRDefault="00FF75F2" w:rsidP="001927B3">
      <w:pPr>
        <w:jc w:val="both"/>
        <w:rPr>
          <w:bCs/>
          <w:color w:val="000000"/>
          <w:sz w:val="28"/>
          <w:szCs w:val="28"/>
          <w:lang w:val="uk-UA"/>
        </w:rPr>
      </w:pPr>
      <w:r w:rsidRPr="006B1828">
        <w:rPr>
          <w:color w:val="000000"/>
          <w:sz w:val="28"/>
          <w:szCs w:val="28"/>
          <w:lang w:val="uk-UA" w:eastAsia="uk-UA"/>
        </w:rPr>
        <w:t>–</w:t>
      </w:r>
      <w:r>
        <w:rPr>
          <w:color w:val="000000"/>
          <w:sz w:val="28"/>
          <w:szCs w:val="28"/>
          <w:lang w:val="uk-UA" w:eastAsia="uk-UA"/>
        </w:rPr>
        <w:t xml:space="preserve"> </w:t>
      </w:r>
      <w:r>
        <w:rPr>
          <w:bCs/>
          <w:color w:val="000000"/>
          <w:sz w:val="28"/>
          <w:szCs w:val="28"/>
          <w:lang w:val="uk-UA"/>
        </w:rPr>
        <w:t>додаткову дотацію з державного бюджету на компенсацію втрат доходів внаслідок надання державою податкових пільг зі сплати земельного податку суб’єктам космічної діяльності - 4 169,7 тис. грн;</w:t>
      </w:r>
    </w:p>
    <w:p w:rsidR="00FF75F2" w:rsidRDefault="00FF75F2" w:rsidP="001927B3">
      <w:pPr>
        <w:suppressAutoHyphens/>
        <w:jc w:val="both"/>
        <w:rPr>
          <w:color w:val="000000"/>
          <w:sz w:val="28"/>
          <w:szCs w:val="28"/>
          <w:lang w:val="uk-UA"/>
        </w:rPr>
      </w:pPr>
      <w:r w:rsidRPr="006B1828">
        <w:rPr>
          <w:color w:val="000000"/>
          <w:sz w:val="28"/>
          <w:szCs w:val="28"/>
          <w:lang w:val="uk-UA" w:eastAsia="uk-UA"/>
        </w:rPr>
        <w:t>–</w:t>
      </w:r>
      <w:r>
        <w:rPr>
          <w:color w:val="000000"/>
          <w:sz w:val="28"/>
          <w:szCs w:val="28"/>
          <w:lang w:val="uk-UA" w:eastAsia="uk-UA"/>
        </w:rPr>
        <w:t xml:space="preserve"> </w:t>
      </w:r>
      <w:r w:rsidRPr="006B1828">
        <w:rPr>
          <w:color w:val="000000"/>
          <w:sz w:val="28"/>
          <w:szCs w:val="28"/>
          <w:lang w:val="uk-UA"/>
        </w:rPr>
        <w:t>осв</w:t>
      </w:r>
      <w:r>
        <w:rPr>
          <w:color w:val="000000"/>
          <w:sz w:val="28"/>
          <w:szCs w:val="28"/>
          <w:lang w:val="uk-UA"/>
        </w:rPr>
        <w:t>ітню</w:t>
      </w:r>
      <w:r w:rsidRPr="006B1828">
        <w:rPr>
          <w:color w:val="000000"/>
          <w:sz w:val="28"/>
          <w:szCs w:val="28"/>
          <w:lang w:val="uk-UA"/>
        </w:rPr>
        <w:t xml:space="preserve"> субвенці</w:t>
      </w:r>
      <w:r>
        <w:rPr>
          <w:color w:val="000000"/>
          <w:sz w:val="28"/>
          <w:szCs w:val="28"/>
          <w:lang w:val="uk-UA"/>
        </w:rPr>
        <w:t xml:space="preserve">ю </w:t>
      </w:r>
      <w:r w:rsidRPr="006B1828">
        <w:rPr>
          <w:color w:val="000000"/>
          <w:sz w:val="28"/>
          <w:szCs w:val="28"/>
          <w:lang w:val="uk-UA"/>
        </w:rPr>
        <w:t xml:space="preserve"> </w:t>
      </w:r>
      <w:r>
        <w:rPr>
          <w:bCs/>
          <w:color w:val="000000"/>
          <w:sz w:val="28"/>
          <w:szCs w:val="28"/>
          <w:lang w:val="uk-UA"/>
        </w:rPr>
        <w:t>–</w:t>
      </w:r>
      <w:r>
        <w:rPr>
          <w:color w:val="000000"/>
          <w:sz w:val="28"/>
          <w:szCs w:val="28"/>
          <w:lang w:val="uk-UA"/>
        </w:rPr>
        <w:t xml:space="preserve"> 52 537,8</w:t>
      </w:r>
      <w:r w:rsidRPr="006B1828">
        <w:rPr>
          <w:color w:val="000000"/>
          <w:sz w:val="28"/>
          <w:szCs w:val="28"/>
          <w:lang w:val="uk-UA"/>
        </w:rPr>
        <w:t xml:space="preserve"> тис. грн;</w:t>
      </w:r>
    </w:p>
    <w:p w:rsidR="00FF75F2" w:rsidRDefault="00FF75F2" w:rsidP="001927B3">
      <w:pPr>
        <w:suppressAutoHyphens/>
        <w:ind w:left="-48"/>
        <w:jc w:val="both"/>
        <w:rPr>
          <w:color w:val="000000"/>
          <w:sz w:val="28"/>
          <w:szCs w:val="28"/>
          <w:lang w:val="uk-UA"/>
        </w:rPr>
      </w:pPr>
      <w:r w:rsidRPr="006B1828">
        <w:rPr>
          <w:color w:val="000000"/>
          <w:sz w:val="28"/>
          <w:szCs w:val="28"/>
          <w:lang w:val="uk-UA" w:eastAsia="uk-UA"/>
        </w:rPr>
        <w:t>–</w:t>
      </w:r>
      <w:r>
        <w:rPr>
          <w:color w:val="000000"/>
          <w:sz w:val="28"/>
          <w:szCs w:val="28"/>
          <w:lang w:val="uk-UA" w:eastAsia="uk-UA"/>
        </w:rPr>
        <w:t xml:space="preserve"> </w:t>
      </w:r>
      <w:r>
        <w:rPr>
          <w:color w:val="000000"/>
          <w:sz w:val="28"/>
          <w:szCs w:val="28"/>
          <w:lang w:val="uk-UA"/>
        </w:rPr>
        <w:t>с</w:t>
      </w:r>
      <w:r w:rsidRPr="008A0FF6">
        <w:rPr>
          <w:color w:val="000000"/>
          <w:sz w:val="28"/>
          <w:szCs w:val="28"/>
          <w:lang w:val="uk-UA"/>
        </w:rPr>
        <w:t>убвенці</w:t>
      </w:r>
      <w:r>
        <w:rPr>
          <w:color w:val="000000"/>
          <w:sz w:val="28"/>
          <w:szCs w:val="28"/>
          <w:lang w:val="uk-UA"/>
        </w:rPr>
        <w:t>ю</w:t>
      </w:r>
      <w:r w:rsidRPr="008A0FF6">
        <w:rPr>
          <w:color w:val="000000"/>
          <w:sz w:val="28"/>
          <w:szCs w:val="28"/>
          <w:lang w:val="uk-UA"/>
        </w:rPr>
        <w:t xml:space="preserve"> з державного бюджету місцевим бюджетам на надання державної підтримки особам з особливими освітніми потребами</w:t>
      </w:r>
      <w:r>
        <w:rPr>
          <w:color w:val="000000"/>
          <w:sz w:val="28"/>
          <w:szCs w:val="28"/>
          <w:lang w:val="uk-UA"/>
        </w:rPr>
        <w:t xml:space="preserve"> – 637,5 тис. грн; </w:t>
      </w:r>
    </w:p>
    <w:p w:rsidR="00FF75F2" w:rsidRPr="00BC5B41" w:rsidRDefault="00FF75F2" w:rsidP="001927B3">
      <w:pPr>
        <w:jc w:val="both"/>
        <w:rPr>
          <w:color w:val="000000"/>
          <w:sz w:val="28"/>
          <w:szCs w:val="28"/>
          <w:lang w:val="uk-UA" w:eastAsia="uk-UA"/>
        </w:rPr>
      </w:pPr>
      <w:r w:rsidRPr="006B1828">
        <w:rPr>
          <w:color w:val="000000"/>
          <w:sz w:val="28"/>
          <w:szCs w:val="28"/>
          <w:lang w:val="uk-UA" w:eastAsia="uk-UA"/>
        </w:rPr>
        <w:t>–</w:t>
      </w:r>
      <w:r>
        <w:rPr>
          <w:color w:val="000000"/>
          <w:sz w:val="28"/>
          <w:szCs w:val="28"/>
          <w:lang w:val="uk-UA" w:eastAsia="uk-UA"/>
        </w:rPr>
        <w:t xml:space="preserve"> с</w:t>
      </w:r>
      <w:r w:rsidRPr="00BC5B41">
        <w:rPr>
          <w:color w:val="000000"/>
          <w:sz w:val="28"/>
          <w:szCs w:val="28"/>
          <w:lang w:val="uk-UA" w:eastAsia="uk-UA"/>
        </w:rPr>
        <w:t>убвенці</w:t>
      </w:r>
      <w:r>
        <w:rPr>
          <w:color w:val="000000"/>
          <w:sz w:val="28"/>
          <w:szCs w:val="28"/>
          <w:lang w:val="uk-UA" w:eastAsia="uk-UA"/>
        </w:rPr>
        <w:t>ю</w:t>
      </w:r>
      <w:r w:rsidRPr="00BC5B41">
        <w:rPr>
          <w:color w:val="000000"/>
          <w:sz w:val="28"/>
          <w:szCs w:val="28"/>
          <w:lang w:val="uk-UA" w:eastAsia="uk-UA"/>
        </w:rPr>
        <w:t xml:space="preserve"> з державного бюджету місцевим бюджетам на здійснення доплат педагогічним працівникам закладів загальної середньої освіти</w:t>
      </w:r>
      <w:r>
        <w:rPr>
          <w:color w:val="000000"/>
          <w:sz w:val="28"/>
          <w:szCs w:val="28"/>
          <w:lang w:val="uk-UA" w:eastAsia="uk-UA"/>
        </w:rPr>
        <w:t xml:space="preserve"> – 4792,8 тис. грн;</w:t>
      </w:r>
    </w:p>
    <w:p w:rsidR="00FF75F2" w:rsidRPr="008A0FF6" w:rsidRDefault="00FF75F2" w:rsidP="001927B3">
      <w:pPr>
        <w:suppressAutoHyphens/>
        <w:jc w:val="both"/>
        <w:rPr>
          <w:color w:val="000000"/>
          <w:sz w:val="28"/>
          <w:szCs w:val="28"/>
          <w:lang w:val="uk-UA"/>
        </w:rPr>
      </w:pPr>
      <w:r w:rsidRPr="004E159B">
        <w:rPr>
          <w:color w:val="000000"/>
          <w:sz w:val="28"/>
          <w:szCs w:val="28"/>
          <w:lang w:val="uk-UA"/>
        </w:rPr>
        <w:t>–</w:t>
      </w:r>
      <w:r>
        <w:rPr>
          <w:color w:val="000000"/>
          <w:sz w:val="28"/>
          <w:szCs w:val="28"/>
          <w:lang w:val="uk-UA"/>
        </w:rPr>
        <w:t xml:space="preserve"> інші дотації з місцевого бюджету – 274,9 тис. грн;</w:t>
      </w:r>
    </w:p>
    <w:p w:rsidR="00FF75F2" w:rsidRPr="004066F2" w:rsidRDefault="00FF75F2" w:rsidP="001927B3">
      <w:pPr>
        <w:pStyle w:val="rtejustify"/>
        <w:shd w:val="clear" w:color="auto" w:fill="FFFFFF"/>
        <w:spacing w:before="0" w:beforeAutospacing="0" w:after="0" w:afterAutospacing="0"/>
        <w:jc w:val="both"/>
        <w:rPr>
          <w:color w:val="000000"/>
          <w:sz w:val="28"/>
          <w:szCs w:val="28"/>
        </w:rPr>
      </w:pPr>
      <w:r w:rsidRPr="00462B0F">
        <w:rPr>
          <w:color w:val="000000"/>
          <w:sz w:val="28"/>
          <w:szCs w:val="28"/>
        </w:rPr>
        <w:t>–</w:t>
      </w:r>
      <w:r>
        <w:rPr>
          <w:color w:val="000000"/>
          <w:sz w:val="28"/>
          <w:szCs w:val="28"/>
        </w:rPr>
        <w:t xml:space="preserve"> </w:t>
      </w:r>
      <w:r>
        <w:rPr>
          <w:sz w:val="28"/>
          <w:szCs w:val="28"/>
        </w:rPr>
        <w:t>інші</w:t>
      </w:r>
      <w:r w:rsidRPr="004066F2">
        <w:rPr>
          <w:sz w:val="28"/>
          <w:szCs w:val="28"/>
        </w:rPr>
        <w:t xml:space="preserve"> субв</w:t>
      </w:r>
      <w:r>
        <w:rPr>
          <w:sz w:val="28"/>
          <w:szCs w:val="28"/>
        </w:rPr>
        <w:t xml:space="preserve">енції з місцевого бюджету – 341,2 </w:t>
      </w:r>
      <w:r w:rsidRPr="004066F2">
        <w:rPr>
          <w:sz w:val="28"/>
          <w:szCs w:val="28"/>
        </w:rPr>
        <w:t>тис. грн.</w:t>
      </w:r>
    </w:p>
    <w:p w:rsidR="00FF75F2" w:rsidRPr="001927B3" w:rsidRDefault="00FF75F2" w:rsidP="001927B3">
      <w:pPr>
        <w:ind w:firstLine="708"/>
        <w:jc w:val="both"/>
        <w:rPr>
          <w:bCs/>
          <w:color w:val="000000"/>
          <w:sz w:val="28"/>
          <w:szCs w:val="28"/>
          <w:lang w:val="uk-UA"/>
        </w:rPr>
      </w:pPr>
      <w:r>
        <w:rPr>
          <w:bCs/>
          <w:color w:val="000000"/>
          <w:sz w:val="28"/>
          <w:szCs w:val="28"/>
          <w:lang w:val="uk-UA"/>
        </w:rPr>
        <w:t>У порівнянні з відповідним періодом минулого року надходження офіційних трансфертів збільшились на 9 490,4 тис. грн. або на 17,7%.</w:t>
      </w:r>
    </w:p>
    <w:p w:rsidR="00FF75F2" w:rsidRDefault="00FF75F2" w:rsidP="00BF114E">
      <w:pPr>
        <w:ind w:left="57"/>
        <w:jc w:val="both"/>
        <w:rPr>
          <w:sz w:val="28"/>
          <w:szCs w:val="28"/>
          <w:lang w:val="uk-UA"/>
        </w:rPr>
      </w:pPr>
      <w:r>
        <w:rPr>
          <w:sz w:val="28"/>
          <w:szCs w:val="28"/>
          <w:lang w:val="uk-UA"/>
        </w:rPr>
        <w:t xml:space="preserve">        За  І квартал 2025 року</w:t>
      </w:r>
      <w:r w:rsidRPr="00F31485">
        <w:rPr>
          <w:sz w:val="28"/>
          <w:szCs w:val="28"/>
          <w:lang w:val="uk-UA"/>
        </w:rPr>
        <w:t xml:space="preserve"> до спеціального фонду бюджету </w:t>
      </w:r>
      <w:r w:rsidRPr="00C240EE">
        <w:rPr>
          <w:sz w:val="28"/>
          <w:szCs w:val="28"/>
        </w:rPr>
        <w:t>ПМТГ</w:t>
      </w:r>
      <w:r>
        <w:rPr>
          <w:sz w:val="28"/>
          <w:szCs w:val="28"/>
          <w:lang w:val="uk-UA"/>
        </w:rPr>
        <w:t xml:space="preserve"> (без врахування міжбюджетних трансфертів)</w:t>
      </w:r>
      <w:r w:rsidRPr="00F31485">
        <w:rPr>
          <w:sz w:val="28"/>
          <w:szCs w:val="28"/>
          <w:lang w:val="uk-UA"/>
        </w:rPr>
        <w:t xml:space="preserve"> надійшло доходів </w:t>
      </w:r>
      <w:r>
        <w:rPr>
          <w:sz w:val="28"/>
          <w:szCs w:val="28"/>
          <w:lang w:val="uk-UA"/>
        </w:rPr>
        <w:t>в сумі 5 852,3 тис. грн, що становить 14,6</w:t>
      </w:r>
      <w:r w:rsidRPr="00F31485">
        <w:rPr>
          <w:sz w:val="28"/>
          <w:szCs w:val="28"/>
          <w:lang w:val="uk-UA"/>
        </w:rPr>
        <w:t xml:space="preserve">% </w:t>
      </w:r>
      <w:r>
        <w:rPr>
          <w:sz w:val="28"/>
          <w:szCs w:val="28"/>
          <w:lang w:val="uk-UA"/>
        </w:rPr>
        <w:t xml:space="preserve">до річного </w:t>
      </w:r>
      <w:r w:rsidRPr="00F31485">
        <w:rPr>
          <w:sz w:val="28"/>
          <w:szCs w:val="28"/>
          <w:lang w:val="uk-UA"/>
        </w:rPr>
        <w:t>плану</w:t>
      </w:r>
      <w:r>
        <w:rPr>
          <w:sz w:val="28"/>
          <w:szCs w:val="28"/>
          <w:lang w:val="uk-UA"/>
        </w:rPr>
        <w:t xml:space="preserve">. Порівняно з аналогічним періодом 2024 року надходження зменшилися на 9,5% або на 614,9 </w:t>
      </w:r>
      <w:r w:rsidRPr="00F31485">
        <w:rPr>
          <w:sz w:val="28"/>
          <w:szCs w:val="28"/>
          <w:lang w:val="uk-UA"/>
        </w:rPr>
        <w:t>тис. грн.</w:t>
      </w:r>
      <w:r>
        <w:rPr>
          <w:sz w:val="28"/>
          <w:szCs w:val="28"/>
          <w:lang w:val="uk-UA"/>
        </w:rPr>
        <w:t xml:space="preserve">  </w:t>
      </w:r>
    </w:p>
    <w:p w:rsidR="00FF75F2" w:rsidRPr="00AB2A4D" w:rsidRDefault="00FF75F2" w:rsidP="001927B3">
      <w:pPr>
        <w:tabs>
          <w:tab w:val="left" w:pos="0"/>
        </w:tabs>
        <w:jc w:val="both"/>
        <w:rPr>
          <w:sz w:val="28"/>
          <w:szCs w:val="28"/>
          <w:lang w:val="uk-UA"/>
        </w:rPr>
      </w:pPr>
      <w:r>
        <w:rPr>
          <w:sz w:val="28"/>
          <w:szCs w:val="28"/>
          <w:lang w:val="uk-UA"/>
        </w:rPr>
        <w:t xml:space="preserve">        </w:t>
      </w:r>
      <w:r w:rsidRPr="00AF1A96">
        <w:rPr>
          <w:sz w:val="28"/>
          <w:szCs w:val="28"/>
          <w:lang w:val="uk-UA"/>
        </w:rPr>
        <w:t>В обсязі дохідних джерел спеціального фонду бюджету ПМТГ власні надходження бюджетних установ становлять 59,1%. За І квартал 2025 року обсяг власних надходжень бюджетних установ склав 3 456,3 тис. грн, що на                           1 525,1 тис. грн  або 30,6% менше  надходжень І кварталу минулого року,  що пов’язано зі зменшенням обсягу отриманих бюджетними</w:t>
      </w:r>
      <w:r>
        <w:rPr>
          <w:sz w:val="28"/>
          <w:szCs w:val="28"/>
          <w:lang w:val="uk-UA"/>
        </w:rPr>
        <w:t xml:space="preserve"> установами </w:t>
      </w:r>
      <w:r w:rsidRPr="00820C53">
        <w:rPr>
          <w:sz w:val="28"/>
          <w:szCs w:val="28"/>
          <w:lang w:val="uk-UA"/>
        </w:rPr>
        <w:t>благодійних внесків та надходжень від підприємств, організацій, фізичних осіб для виконання цільових заходів.</w:t>
      </w:r>
    </w:p>
    <w:p w:rsidR="00FF75F2" w:rsidRPr="00F31485" w:rsidRDefault="00FF75F2" w:rsidP="001927B3">
      <w:pPr>
        <w:spacing w:line="238" w:lineRule="auto"/>
        <w:jc w:val="both"/>
        <w:rPr>
          <w:sz w:val="28"/>
          <w:szCs w:val="28"/>
          <w:lang w:val="uk-UA"/>
        </w:rPr>
      </w:pPr>
      <w:r>
        <w:rPr>
          <w:sz w:val="28"/>
          <w:szCs w:val="28"/>
          <w:lang w:val="uk-UA"/>
        </w:rPr>
        <w:t xml:space="preserve">       </w:t>
      </w:r>
      <w:r w:rsidRPr="00F31485">
        <w:rPr>
          <w:sz w:val="28"/>
          <w:szCs w:val="28"/>
          <w:lang w:val="uk-UA"/>
        </w:rPr>
        <w:t>До фонду охорони навколишнього природного середовищ</w:t>
      </w:r>
      <w:r>
        <w:rPr>
          <w:sz w:val="28"/>
          <w:szCs w:val="28"/>
          <w:lang w:val="uk-UA"/>
        </w:rPr>
        <w:t>а надійшло              211,7</w:t>
      </w:r>
      <w:r w:rsidRPr="00F31485">
        <w:rPr>
          <w:sz w:val="28"/>
          <w:szCs w:val="28"/>
          <w:lang w:val="uk-UA"/>
        </w:rPr>
        <w:t xml:space="preserve"> тис. грн,  в тому числ</w:t>
      </w:r>
      <w:r>
        <w:rPr>
          <w:sz w:val="28"/>
          <w:szCs w:val="28"/>
          <w:lang w:val="uk-UA"/>
        </w:rPr>
        <w:t xml:space="preserve">і  екологічного податку </w:t>
      </w:r>
      <w:r w:rsidRPr="00462B0F">
        <w:rPr>
          <w:color w:val="000000"/>
          <w:sz w:val="28"/>
          <w:szCs w:val="28"/>
          <w:lang w:eastAsia="uk-UA"/>
        </w:rPr>
        <w:t>–</w:t>
      </w:r>
      <w:r>
        <w:rPr>
          <w:sz w:val="28"/>
          <w:szCs w:val="28"/>
          <w:lang w:val="uk-UA"/>
        </w:rPr>
        <w:t xml:space="preserve">  201,3 </w:t>
      </w:r>
      <w:r w:rsidRPr="00F31485">
        <w:rPr>
          <w:sz w:val="28"/>
          <w:szCs w:val="28"/>
          <w:lang w:val="uk-UA"/>
        </w:rPr>
        <w:t>тис. грн, стягнень за шкоду, заподіяну порушенням законодавства про охорону навколишнь</w:t>
      </w:r>
      <w:r>
        <w:rPr>
          <w:sz w:val="28"/>
          <w:szCs w:val="28"/>
          <w:lang w:val="uk-UA"/>
        </w:rPr>
        <w:t>ого природного середовища – 10,4 т</w:t>
      </w:r>
      <w:r w:rsidRPr="00F31485">
        <w:rPr>
          <w:sz w:val="28"/>
          <w:szCs w:val="28"/>
          <w:lang w:val="uk-UA"/>
        </w:rPr>
        <w:t>ис. грн.</w:t>
      </w:r>
    </w:p>
    <w:p w:rsidR="00FF75F2" w:rsidRPr="00F31485" w:rsidRDefault="00FF75F2" w:rsidP="001927B3">
      <w:pPr>
        <w:jc w:val="both"/>
        <w:rPr>
          <w:sz w:val="28"/>
          <w:szCs w:val="28"/>
          <w:lang w:val="uk-UA"/>
        </w:rPr>
      </w:pPr>
      <w:r>
        <w:rPr>
          <w:sz w:val="28"/>
          <w:szCs w:val="28"/>
          <w:lang w:val="uk-UA"/>
        </w:rPr>
        <w:t xml:space="preserve">     До бюджету розвитку  бюджету </w:t>
      </w:r>
      <w:r w:rsidRPr="00163B35">
        <w:rPr>
          <w:sz w:val="28"/>
          <w:szCs w:val="28"/>
          <w:lang w:val="uk-UA"/>
        </w:rPr>
        <w:t>ПМТГ</w:t>
      </w:r>
      <w:r w:rsidRPr="00C240EE">
        <w:rPr>
          <w:sz w:val="28"/>
          <w:szCs w:val="28"/>
          <w:lang w:val="uk-UA"/>
        </w:rPr>
        <w:t xml:space="preserve"> </w:t>
      </w:r>
      <w:r>
        <w:rPr>
          <w:sz w:val="28"/>
          <w:szCs w:val="28"/>
          <w:lang w:val="uk-UA"/>
        </w:rPr>
        <w:t xml:space="preserve">у І кварталі 2025  року  надійшли кошти  від продажу двох земельних ділянок загальною площею 0,33 га у сумі 1651,5 тис. грн, тоді як у </w:t>
      </w:r>
      <w:r w:rsidRPr="00DE235A">
        <w:rPr>
          <w:sz w:val="28"/>
          <w:szCs w:val="28"/>
          <w:lang w:val="uk-UA"/>
        </w:rPr>
        <w:t>І кварталі 2024 року надходження склали 425,5 тис. грн від продажу двох зе</w:t>
      </w:r>
      <w:r>
        <w:rPr>
          <w:sz w:val="28"/>
          <w:szCs w:val="28"/>
          <w:lang w:val="uk-UA"/>
        </w:rPr>
        <w:t>мельних ділянок загальною площею 0,03 га.</w:t>
      </w:r>
    </w:p>
    <w:p w:rsidR="00FF75F2" w:rsidRDefault="00FF75F2" w:rsidP="001927B3">
      <w:pPr>
        <w:jc w:val="both"/>
        <w:rPr>
          <w:sz w:val="28"/>
          <w:szCs w:val="28"/>
          <w:lang w:val="uk-UA"/>
        </w:rPr>
      </w:pPr>
      <w:r>
        <w:rPr>
          <w:sz w:val="28"/>
          <w:szCs w:val="28"/>
          <w:lang w:val="uk-UA"/>
        </w:rPr>
        <w:t xml:space="preserve">     </w:t>
      </w:r>
      <w:r w:rsidRPr="00305943">
        <w:rPr>
          <w:sz w:val="28"/>
          <w:szCs w:val="28"/>
          <w:lang w:val="uk-UA"/>
        </w:rPr>
        <w:t>Надходження до цільового фонду міської ради за зв</w:t>
      </w:r>
      <w:r>
        <w:rPr>
          <w:sz w:val="28"/>
          <w:szCs w:val="28"/>
          <w:lang w:val="uk-UA"/>
        </w:rPr>
        <w:t>ітний період                2025</w:t>
      </w:r>
      <w:r w:rsidRPr="00305943">
        <w:rPr>
          <w:sz w:val="28"/>
          <w:szCs w:val="28"/>
          <w:lang w:val="uk-UA"/>
        </w:rPr>
        <w:t xml:space="preserve"> року склали </w:t>
      </w:r>
      <w:r>
        <w:rPr>
          <w:sz w:val="28"/>
          <w:szCs w:val="28"/>
          <w:lang w:val="uk-UA"/>
        </w:rPr>
        <w:t xml:space="preserve">532,8 тис. грн, що більше  на 15,4% </w:t>
      </w:r>
      <w:r w:rsidRPr="00305943">
        <w:rPr>
          <w:sz w:val="28"/>
          <w:szCs w:val="28"/>
          <w:lang w:val="uk-UA"/>
        </w:rPr>
        <w:t xml:space="preserve">або на </w:t>
      </w:r>
      <w:r>
        <w:rPr>
          <w:sz w:val="28"/>
          <w:szCs w:val="28"/>
          <w:lang w:val="uk-UA"/>
        </w:rPr>
        <w:t xml:space="preserve">71 </w:t>
      </w:r>
      <w:r w:rsidRPr="00305943">
        <w:rPr>
          <w:sz w:val="28"/>
          <w:szCs w:val="28"/>
          <w:lang w:val="uk-UA"/>
        </w:rPr>
        <w:t>тис.</w:t>
      </w:r>
      <w:r>
        <w:rPr>
          <w:sz w:val="28"/>
          <w:szCs w:val="28"/>
          <w:lang w:val="uk-UA"/>
        </w:rPr>
        <w:t xml:space="preserve"> грн  планових призначень. У порівнянні з аналогічним періодом 2024</w:t>
      </w:r>
      <w:r w:rsidRPr="00305943">
        <w:rPr>
          <w:sz w:val="28"/>
          <w:szCs w:val="28"/>
          <w:lang w:val="uk-UA"/>
        </w:rPr>
        <w:t xml:space="preserve"> року</w:t>
      </w:r>
      <w:r>
        <w:rPr>
          <w:sz w:val="28"/>
          <w:szCs w:val="28"/>
          <w:lang w:val="uk-UA"/>
        </w:rPr>
        <w:t xml:space="preserve">  надходження зменшилися на 31,4%</w:t>
      </w:r>
      <w:r w:rsidRPr="00305943">
        <w:rPr>
          <w:sz w:val="28"/>
          <w:szCs w:val="28"/>
          <w:lang w:val="uk-UA"/>
        </w:rPr>
        <w:t xml:space="preserve"> або на </w:t>
      </w:r>
      <w:r>
        <w:rPr>
          <w:sz w:val="28"/>
          <w:szCs w:val="28"/>
          <w:lang w:val="uk-UA"/>
        </w:rPr>
        <w:t>244 т</w:t>
      </w:r>
      <w:r w:rsidRPr="00305943">
        <w:rPr>
          <w:sz w:val="28"/>
          <w:szCs w:val="28"/>
          <w:lang w:val="uk-UA"/>
        </w:rPr>
        <w:t xml:space="preserve">ис. грн </w:t>
      </w:r>
      <w:r w:rsidRPr="00AF1A96">
        <w:rPr>
          <w:sz w:val="28"/>
          <w:szCs w:val="28"/>
          <w:lang w:val="uk-UA"/>
        </w:rPr>
        <w:t xml:space="preserve">у зв’язку </w:t>
      </w:r>
      <w:r w:rsidRPr="000B1EA2">
        <w:rPr>
          <w:sz w:val="28"/>
          <w:szCs w:val="28"/>
          <w:lang w:val="uk-UA"/>
        </w:rPr>
        <w:t>з погашенням</w:t>
      </w:r>
      <w:r>
        <w:rPr>
          <w:sz w:val="28"/>
          <w:szCs w:val="28"/>
          <w:lang w:val="uk-UA"/>
        </w:rPr>
        <w:t xml:space="preserve"> у І кварталі 2024 року </w:t>
      </w:r>
      <w:r w:rsidRPr="000B1EA2">
        <w:rPr>
          <w:sz w:val="28"/>
          <w:szCs w:val="28"/>
          <w:lang w:val="uk-UA"/>
        </w:rPr>
        <w:t xml:space="preserve"> ПП «Рекламна група 3х6» боргу минулих років у сумі 500 тис. грн.</w:t>
      </w:r>
      <w:r>
        <w:t xml:space="preserve">      </w:t>
      </w:r>
      <w:r>
        <w:rPr>
          <w:sz w:val="28"/>
          <w:szCs w:val="28"/>
          <w:lang w:val="uk-UA"/>
        </w:rPr>
        <w:t xml:space="preserve">                                    </w:t>
      </w:r>
    </w:p>
    <w:p w:rsidR="00FF75F2" w:rsidRPr="0097187B" w:rsidRDefault="00FF75F2" w:rsidP="001927B3">
      <w:pPr>
        <w:shd w:val="clear" w:color="auto" w:fill="FFFFFF"/>
        <w:ind w:right="34"/>
        <w:jc w:val="both"/>
        <w:rPr>
          <w:sz w:val="28"/>
          <w:szCs w:val="28"/>
          <w:lang w:val="uk-UA"/>
        </w:rPr>
      </w:pPr>
      <w:r w:rsidRPr="001927B3">
        <w:rPr>
          <w:sz w:val="28"/>
          <w:szCs w:val="28"/>
          <w:u w:val="single"/>
          <w:lang w:val="uk-UA"/>
        </w:rPr>
        <w:t>ВИДАТКИ</w:t>
      </w:r>
      <w:r>
        <w:rPr>
          <w:sz w:val="28"/>
          <w:szCs w:val="28"/>
          <w:lang w:val="uk-UA"/>
        </w:rPr>
        <w:t xml:space="preserve"> </w:t>
      </w:r>
      <w:r w:rsidRPr="0097187B">
        <w:rPr>
          <w:sz w:val="28"/>
          <w:szCs w:val="28"/>
        </w:rPr>
        <w:t xml:space="preserve">Виконання видаткової частини бюджету ПМТГ за </w:t>
      </w:r>
      <w:r w:rsidRPr="0097187B">
        <w:rPr>
          <w:sz w:val="28"/>
          <w:szCs w:val="28"/>
          <w:lang w:val="uk-UA"/>
        </w:rPr>
        <w:t>І квартал</w:t>
      </w:r>
      <w:r w:rsidRPr="0097187B">
        <w:rPr>
          <w:sz w:val="28"/>
          <w:szCs w:val="28"/>
        </w:rPr>
        <w:t xml:space="preserve"> 202</w:t>
      </w:r>
      <w:r w:rsidRPr="0097187B">
        <w:rPr>
          <w:sz w:val="28"/>
          <w:szCs w:val="28"/>
          <w:lang w:val="uk-UA"/>
        </w:rPr>
        <w:t>5 року</w:t>
      </w:r>
      <w:r w:rsidRPr="0097187B">
        <w:rPr>
          <w:sz w:val="28"/>
          <w:szCs w:val="28"/>
        </w:rPr>
        <w:t xml:space="preserve"> становить </w:t>
      </w:r>
      <w:r w:rsidRPr="0097187B">
        <w:rPr>
          <w:sz w:val="28"/>
          <w:szCs w:val="28"/>
          <w:lang w:val="uk-UA"/>
        </w:rPr>
        <w:t xml:space="preserve">308 687,3 тис. грн, у тому числі </w:t>
      </w:r>
      <w:r w:rsidRPr="0097187B">
        <w:rPr>
          <w:sz w:val="28"/>
          <w:szCs w:val="28"/>
        </w:rPr>
        <w:t>по загальному фонду</w:t>
      </w:r>
      <w:r w:rsidRPr="0097187B">
        <w:rPr>
          <w:sz w:val="28"/>
          <w:szCs w:val="28"/>
          <w:lang w:val="uk-UA"/>
        </w:rPr>
        <w:t xml:space="preserve"> 297 360,2 </w:t>
      </w:r>
      <w:r w:rsidRPr="0097187B">
        <w:rPr>
          <w:sz w:val="28"/>
          <w:szCs w:val="28"/>
        </w:rPr>
        <w:t>тис.</w:t>
      </w:r>
      <w:r w:rsidRPr="0097187B">
        <w:rPr>
          <w:sz w:val="28"/>
          <w:szCs w:val="28"/>
          <w:lang w:val="uk-UA"/>
        </w:rPr>
        <w:t xml:space="preserve"> </w:t>
      </w:r>
      <w:r w:rsidRPr="0097187B">
        <w:rPr>
          <w:sz w:val="28"/>
          <w:szCs w:val="28"/>
        </w:rPr>
        <w:t xml:space="preserve">грн  при плані </w:t>
      </w:r>
      <w:r w:rsidRPr="0097187B">
        <w:rPr>
          <w:sz w:val="28"/>
          <w:szCs w:val="28"/>
          <w:lang w:val="uk-UA"/>
        </w:rPr>
        <w:t xml:space="preserve"> 410 065,4 </w:t>
      </w:r>
      <w:r w:rsidRPr="0097187B">
        <w:rPr>
          <w:sz w:val="28"/>
          <w:szCs w:val="28"/>
        </w:rPr>
        <w:t xml:space="preserve">тис. грн, або </w:t>
      </w:r>
      <w:r w:rsidRPr="0097187B">
        <w:rPr>
          <w:sz w:val="28"/>
          <w:szCs w:val="28"/>
          <w:lang w:val="uk-UA"/>
        </w:rPr>
        <w:t>72,5</w:t>
      </w:r>
      <w:r w:rsidRPr="0097187B">
        <w:rPr>
          <w:sz w:val="28"/>
          <w:szCs w:val="28"/>
        </w:rPr>
        <w:t>% та спеціальному фонду –</w:t>
      </w:r>
      <w:r w:rsidRPr="0097187B">
        <w:rPr>
          <w:sz w:val="28"/>
          <w:szCs w:val="28"/>
          <w:lang w:val="uk-UA"/>
        </w:rPr>
        <w:t xml:space="preserve"> 11 327,1 </w:t>
      </w:r>
      <w:r w:rsidRPr="0097187B">
        <w:rPr>
          <w:sz w:val="28"/>
          <w:szCs w:val="28"/>
        </w:rPr>
        <w:t xml:space="preserve">тис. грн  при плані на рік </w:t>
      </w:r>
      <w:r w:rsidRPr="0097187B">
        <w:rPr>
          <w:sz w:val="28"/>
          <w:szCs w:val="28"/>
          <w:lang w:val="uk-UA"/>
        </w:rPr>
        <w:t xml:space="preserve">334 843,8 </w:t>
      </w:r>
      <w:r w:rsidRPr="0097187B">
        <w:rPr>
          <w:sz w:val="28"/>
          <w:szCs w:val="28"/>
        </w:rPr>
        <w:t>тис.</w:t>
      </w:r>
      <w:r w:rsidRPr="0097187B">
        <w:rPr>
          <w:sz w:val="28"/>
          <w:szCs w:val="28"/>
          <w:lang w:val="uk-UA"/>
        </w:rPr>
        <w:t xml:space="preserve"> </w:t>
      </w:r>
      <w:r w:rsidRPr="0097187B">
        <w:rPr>
          <w:sz w:val="28"/>
          <w:szCs w:val="28"/>
        </w:rPr>
        <w:t xml:space="preserve">грн, або </w:t>
      </w:r>
      <w:r w:rsidRPr="0097187B">
        <w:rPr>
          <w:sz w:val="28"/>
          <w:szCs w:val="28"/>
          <w:lang w:val="uk-UA"/>
        </w:rPr>
        <w:t>3,4</w:t>
      </w:r>
      <w:r w:rsidRPr="0097187B">
        <w:rPr>
          <w:sz w:val="28"/>
          <w:szCs w:val="28"/>
        </w:rPr>
        <w:t>% до річних планових призначень.</w:t>
      </w:r>
    </w:p>
    <w:p w:rsidR="00FF75F2" w:rsidRPr="0097187B" w:rsidRDefault="00FF75F2" w:rsidP="00111E8F">
      <w:pPr>
        <w:pStyle w:val="justifyfull"/>
        <w:shd w:val="clear" w:color="auto" w:fill="FFFFFF"/>
        <w:spacing w:before="0" w:beforeAutospacing="0" w:after="0" w:afterAutospacing="0"/>
        <w:jc w:val="both"/>
        <w:rPr>
          <w:sz w:val="28"/>
          <w:szCs w:val="28"/>
          <w:shd w:val="clear" w:color="auto" w:fill="FFFFFF"/>
          <w:lang w:val="uk-UA"/>
        </w:rPr>
      </w:pPr>
      <w:r w:rsidRPr="0097187B">
        <w:rPr>
          <w:sz w:val="28"/>
          <w:szCs w:val="28"/>
          <w:shd w:val="clear" w:color="auto" w:fill="FFFFFF"/>
          <w:lang w:val="uk-UA"/>
        </w:rPr>
        <w:t xml:space="preserve">         За функціональною ознакою касові видатки загального фонду </w:t>
      </w:r>
      <w:r w:rsidRPr="0097187B">
        <w:rPr>
          <w:sz w:val="28"/>
          <w:szCs w:val="28"/>
          <w:lang w:val="uk-UA"/>
        </w:rPr>
        <w:t>бюджету ПМТГ</w:t>
      </w:r>
      <w:r w:rsidRPr="0097187B">
        <w:rPr>
          <w:sz w:val="28"/>
          <w:szCs w:val="28"/>
          <w:shd w:val="clear" w:color="auto" w:fill="FFFFFF"/>
          <w:lang w:val="uk-UA"/>
        </w:rPr>
        <w:t xml:space="preserve"> складають: на фінансування освіти – </w:t>
      </w:r>
      <w:r w:rsidRPr="0097187B">
        <w:rPr>
          <w:sz w:val="28"/>
          <w:szCs w:val="28"/>
        </w:rPr>
        <w:t>124</w:t>
      </w:r>
      <w:r w:rsidRPr="0097187B">
        <w:rPr>
          <w:sz w:val="28"/>
          <w:szCs w:val="28"/>
          <w:lang w:val="uk-UA"/>
        </w:rPr>
        <w:t> </w:t>
      </w:r>
      <w:r w:rsidRPr="0097187B">
        <w:rPr>
          <w:sz w:val="28"/>
          <w:szCs w:val="28"/>
        </w:rPr>
        <w:t>780</w:t>
      </w:r>
      <w:r w:rsidRPr="0097187B">
        <w:rPr>
          <w:sz w:val="28"/>
          <w:szCs w:val="28"/>
          <w:shd w:val="clear" w:color="auto" w:fill="FFFFFF"/>
          <w:lang w:val="uk-UA"/>
        </w:rPr>
        <w:t xml:space="preserve"> тис. грн (41,9%), керівництва і управління – 33 139,1 тис. грн (11,1%), житлово-комунального та дорожнього господарства – 67 964,8 тис. грн. (22,8%), охорони здоров'я – 15 130,9 тис. грн. (5,1%), соціального захисту населення – 23 497,2 тис. грн (7,9%), культури – 8 183,2 тис. грн (2,7%), фізкультури і спорту –                                      </w:t>
      </w:r>
      <w:r w:rsidRPr="0097187B">
        <w:rPr>
          <w:sz w:val="28"/>
          <w:szCs w:val="28"/>
        </w:rPr>
        <w:t>6</w:t>
      </w:r>
      <w:r w:rsidRPr="0097187B">
        <w:rPr>
          <w:sz w:val="28"/>
          <w:szCs w:val="28"/>
          <w:lang w:val="uk-UA"/>
        </w:rPr>
        <w:t> </w:t>
      </w:r>
      <w:r w:rsidRPr="0097187B">
        <w:rPr>
          <w:sz w:val="28"/>
          <w:szCs w:val="28"/>
        </w:rPr>
        <w:t>224</w:t>
      </w:r>
      <w:r w:rsidRPr="0097187B">
        <w:rPr>
          <w:sz w:val="28"/>
          <w:szCs w:val="28"/>
          <w:shd w:val="clear" w:color="auto" w:fill="FFFFFF"/>
          <w:lang w:val="uk-UA"/>
        </w:rPr>
        <w:t>,4 тис. грн (2,1%),  громадського порядку та безпеки – 2 275,9 тис. грн (0,8%), захисту населення від надзвичайних ситуацій – 12,3 тис. грн. (0,1%), засобів масової інформації – 2 963,2 тис. грн (1%), надання субвенцій іншим бюджетам – 7 590 тис. грн. (2,6%),   інших програм – 5 599,2 тис. грн (1,9%).</w:t>
      </w:r>
    </w:p>
    <w:p w:rsidR="00FF75F2" w:rsidRPr="0097187B" w:rsidRDefault="00FF75F2" w:rsidP="00C654FC">
      <w:pPr>
        <w:ind w:firstLine="708"/>
        <w:jc w:val="both"/>
        <w:rPr>
          <w:sz w:val="28"/>
          <w:szCs w:val="28"/>
          <w:lang w:val="uk-UA"/>
        </w:rPr>
      </w:pPr>
      <w:r w:rsidRPr="0097187B">
        <w:rPr>
          <w:sz w:val="28"/>
          <w:szCs w:val="28"/>
          <w:lang w:val="uk-UA"/>
        </w:rPr>
        <w:t>За економічною структурою видатки за І квартал 2025 року розподілені таким чином: оплата праці працівників бюджетних установ складає 46,3</w:t>
      </w:r>
      <w:r w:rsidRPr="0097187B">
        <w:rPr>
          <w:rStyle w:val="translation-chunk"/>
          <w:sz w:val="28"/>
          <w:szCs w:val="28"/>
          <w:shd w:val="clear" w:color="auto" w:fill="FFFFFF"/>
          <w:lang w:val="uk-UA"/>
        </w:rPr>
        <w:t>%                    (137 653,7 тис. грн)</w:t>
      </w:r>
      <w:r w:rsidRPr="0097187B">
        <w:rPr>
          <w:sz w:val="28"/>
          <w:szCs w:val="28"/>
          <w:lang w:val="uk-UA"/>
        </w:rPr>
        <w:t xml:space="preserve">, </w:t>
      </w:r>
      <w:r w:rsidRPr="0097187B">
        <w:rPr>
          <w:rStyle w:val="translation-chunk"/>
          <w:sz w:val="28"/>
          <w:szCs w:val="28"/>
          <w:shd w:val="clear" w:color="auto" w:fill="FFFFFF"/>
          <w:lang w:val="uk-UA"/>
        </w:rPr>
        <w:t xml:space="preserve">поточні трансферти підприємствам </w:t>
      </w:r>
      <w:r w:rsidRPr="0097187B">
        <w:rPr>
          <w:sz w:val="28"/>
          <w:szCs w:val="28"/>
          <w:lang w:val="uk-UA"/>
        </w:rPr>
        <w:t>– 30,1</w:t>
      </w:r>
      <w:r w:rsidRPr="0097187B">
        <w:rPr>
          <w:rStyle w:val="translation-chunk"/>
          <w:sz w:val="28"/>
          <w:szCs w:val="28"/>
          <w:shd w:val="clear" w:color="auto" w:fill="FFFFFF"/>
          <w:lang w:val="uk-UA"/>
        </w:rPr>
        <w:t xml:space="preserve">% (89 641,1 тис. грн), оплата енергоносіїв </w:t>
      </w:r>
      <w:r w:rsidRPr="0097187B">
        <w:rPr>
          <w:sz w:val="28"/>
          <w:szCs w:val="28"/>
          <w:lang w:val="uk-UA"/>
        </w:rPr>
        <w:t>– 11,5</w:t>
      </w:r>
      <w:r w:rsidRPr="0097187B">
        <w:rPr>
          <w:rStyle w:val="translation-chunk"/>
          <w:sz w:val="28"/>
          <w:szCs w:val="28"/>
          <w:shd w:val="clear" w:color="auto" w:fill="FFFFFF"/>
          <w:lang w:val="uk-UA"/>
        </w:rPr>
        <w:t xml:space="preserve">% (34 084,5 тис. грн), соціальні виплати населенню </w:t>
      </w:r>
      <w:r w:rsidRPr="0097187B">
        <w:rPr>
          <w:sz w:val="28"/>
          <w:szCs w:val="28"/>
          <w:lang w:val="uk-UA"/>
        </w:rPr>
        <w:t>–</w:t>
      </w:r>
      <w:r w:rsidRPr="0097187B">
        <w:rPr>
          <w:rStyle w:val="translation-chunk"/>
          <w:sz w:val="28"/>
          <w:szCs w:val="28"/>
          <w:shd w:val="clear" w:color="auto" w:fill="FFFFFF"/>
          <w:lang w:val="uk-UA"/>
        </w:rPr>
        <w:t xml:space="preserve"> 4,8% (14 174,6 тис. грн), </w:t>
      </w:r>
      <w:r w:rsidRPr="0097187B">
        <w:rPr>
          <w:sz w:val="28"/>
          <w:szCs w:val="28"/>
          <w:lang w:val="uk-UA"/>
        </w:rPr>
        <w:t xml:space="preserve">оплата послуг (крім комунальних) – 1,5 </w:t>
      </w:r>
      <w:r w:rsidRPr="0097187B">
        <w:rPr>
          <w:rStyle w:val="translation-chunk"/>
          <w:sz w:val="28"/>
          <w:szCs w:val="28"/>
          <w:shd w:val="clear" w:color="auto" w:fill="FFFFFF"/>
          <w:lang w:val="uk-UA"/>
        </w:rPr>
        <w:t>% (4 604,7 тис. грн)</w:t>
      </w:r>
      <w:r w:rsidRPr="0097187B">
        <w:rPr>
          <w:sz w:val="28"/>
          <w:szCs w:val="28"/>
          <w:lang w:val="uk-UA"/>
        </w:rPr>
        <w:t xml:space="preserve">, </w:t>
      </w:r>
      <w:r w:rsidRPr="0097187B">
        <w:rPr>
          <w:rStyle w:val="translation-chunk"/>
          <w:sz w:val="28"/>
          <w:szCs w:val="28"/>
          <w:shd w:val="clear" w:color="auto" w:fill="FFFFFF"/>
          <w:lang w:val="uk-UA"/>
        </w:rPr>
        <w:t xml:space="preserve">придбання </w:t>
      </w:r>
      <w:r>
        <w:rPr>
          <w:rStyle w:val="translation-chunk"/>
          <w:sz w:val="28"/>
          <w:szCs w:val="28"/>
          <w:shd w:val="clear" w:color="auto" w:fill="FFFFFF"/>
          <w:lang w:val="uk-UA"/>
        </w:rPr>
        <w:t>предметів, матеріалів</w:t>
      </w:r>
      <w:r w:rsidRPr="0097187B">
        <w:rPr>
          <w:rStyle w:val="translation-chunk"/>
          <w:sz w:val="28"/>
          <w:szCs w:val="28"/>
          <w:shd w:val="clear" w:color="auto" w:fill="FFFFFF"/>
          <w:lang w:val="uk-UA"/>
        </w:rPr>
        <w:t xml:space="preserve">, обладнання </w:t>
      </w:r>
      <w:r w:rsidRPr="0097187B">
        <w:rPr>
          <w:sz w:val="28"/>
          <w:szCs w:val="28"/>
          <w:lang w:val="uk-UA"/>
        </w:rPr>
        <w:t>– 0,4%                                     (1 161,1 тис. грн)</w:t>
      </w:r>
      <w:r w:rsidRPr="0097187B">
        <w:rPr>
          <w:rStyle w:val="translation-chunk"/>
          <w:sz w:val="28"/>
          <w:szCs w:val="28"/>
          <w:shd w:val="clear" w:color="auto" w:fill="FFFFFF"/>
          <w:lang w:val="uk-UA"/>
        </w:rPr>
        <w:t>,</w:t>
      </w:r>
      <w:r w:rsidRPr="0097187B">
        <w:rPr>
          <w:rStyle w:val="translation-chunk"/>
          <w:sz w:val="28"/>
          <w:szCs w:val="28"/>
          <w:lang w:val="uk-UA"/>
        </w:rPr>
        <w:t xml:space="preserve"> </w:t>
      </w:r>
      <w:r w:rsidRPr="0097187B">
        <w:rPr>
          <w:rStyle w:val="translation-chunk"/>
          <w:sz w:val="28"/>
          <w:szCs w:val="28"/>
          <w:shd w:val="clear" w:color="auto" w:fill="FFFFFF"/>
          <w:lang w:val="uk-UA"/>
        </w:rPr>
        <w:t xml:space="preserve">придбання продуктів харчування </w:t>
      </w:r>
      <w:r w:rsidRPr="0097187B">
        <w:rPr>
          <w:sz w:val="28"/>
          <w:szCs w:val="28"/>
          <w:lang w:val="uk-UA"/>
        </w:rPr>
        <w:t>– 1,4</w:t>
      </w:r>
      <w:r w:rsidRPr="0097187B">
        <w:rPr>
          <w:rStyle w:val="translation-chunk"/>
          <w:sz w:val="28"/>
          <w:szCs w:val="28"/>
          <w:shd w:val="clear" w:color="auto" w:fill="FFFFFF"/>
          <w:lang w:val="uk-UA"/>
        </w:rPr>
        <w:t xml:space="preserve">% (4 196,6 тис. грн), трансферти органам державного управління інших рівнів </w:t>
      </w:r>
      <w:r w:rsidRPr="0097187B">
        <w:rPr>
          <w:sz w:val="28"/>
          <w:szCs w:val="28"/>
          <w:lang w:val="uk-UA"/>
        </w:rPr>
        <w:t>– 3,9</w:t>
      </w:r>
      <w:r w:rsidRPr="0097187B">
        <w:rPr>
          <w:rStyle w:val="translation-chunk"/>
          <w:sz w:val="28"/>
          <w:szCs w:val="28"/>
          <w:shd w:val="clear" w:color="auto" w:fill="FFFFFF"/>
          <w:lang w:val="uk-UA"/>
        </w:rPr>
        <w:t xml:space="preserve">%  (11 667,3 тис. грн), інші витрати </w:t>
      </w:r>
      <w:r w:rsidRPr="0097187B">
        <w:rPr>
          <w:sz w:val="28"/>
          <w:szCs w:val="28"/>
          <w:lang w:val="uk-UA"/>
        </w:rPr>
        <w:t>– 0,1</w:t>
      </w:r>
      <w:r w:rsidRPr="0097187B">
        <w:rPr>
          <w:rStyle w:val="translation-chunk"/>
          <w:sz w:val="28"/>
          <w:szCs w:val="28"/>
          <w:shd w:val="clear" w:color="auto" w:fill="FFFFFF"/>
          <w:lang w:val="uk-UA"/>
        </w:rPr>
        <w:t>%  (176,6 тис. грн).</w:t>
      </w:r>
      <w:r w:rsidRPr="0097187B">
        <w:rPr>
          <w:sz w:val="28"/>
          <w:szCs w:val="28"/>
          <w:lang w:val="uk-UA"/>
        </w:rPr>
        <w:t xml:space="preserve">                                                                                                                                                                                                              </w:t>
      </w:r>
    </w:p>
    <w:p w:rsidR="00FF75F2" w:rsidRPr="0097187B" w:rsidRDefault="00FF75F2" w:rsidP="00D13BF4">
      <w:pPr>
        <w:jc w:val="both"/>
        <w:rPr>
          <w:sz w:val="28"/>
          <w:szCs w:val="28"/>
          <w:lang w:val="uk-UA"/>
        </w:rPr>
      </w:pPr>
      <w:r w:rsidRPr="0097187B">
        <w:rPr>
          <w:sz w:val="28"/>
          <w:szCs w:val="28"/>
          <w:lang w:val="uk-UA"/>
        </w:rPr>
        <w:t xml:space="preserve">        </w:t>
      </w:r>
      <w:r w:rsidRPr="0097187B">
        <w:rPr>
          <w:sz w:val="28"/>
          <w:szCs w:val="28"/>
        </w:rPr>
        <w:t>У процесі виконання бюджету забезпечено своєчасну виплату заробітної плати працівникам бюджетної сфери та оплату захищених видатків.</w:t>
      </w:r>
    </w:p>
    <w:p w:rsidR="00FF75F2" w:rsidRPr="0097187B" w:rsidRDefault="00FF75F2" w:rsidP="00AD4655">
      <w:pPr>
        <w:ind w:firstLine="360"/>
        <w:jc w:val="both"/>
        <w:rPr>
          <w:sz w:val="28"/>
          <w:szCs w:val="28"/>
          <w:lang w:val="uk-UA"/>
        </w:rPr>
      </w:pPr>
      <w:r w:rsidRPr="0097187B">
        <w:rPr>
          <w:sz w:val="28"/>
          <w:szCs w:val="28"/>
          <w:lang w:val="uk-UA"/>
        </w:rPr>
        <w:t xml:space="preserve">  Приорітетними залишаються видатки на підтримку військових частин територіальної оборони міста Павлоград, Збройних Сил України, які задіяні у виконані бойових завдань. На виконання заходів програм «Шефської допомоги військовим частинам Національної гвардії України на 2022-2026 роки»,</w:t>
      </w:r>
      <w:r w:rsidRPr="0097187B">
        <w:rPr>
          <w:lang w:val="uk-UA"/>
        </w:rPr>
        <w:t xml:space="preserve"> </w:t>
      </w:r>
      <w:r w:rsidRPr="0097187B">
        <w:rPr>
          <w:sz w:val="28"/>
          <w:szCs w:val="28"/>
          <w:lang w:val="uk-UA"/>
        </w:rPr>
        <w:t xml:space="preserve">«Поліпшення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роки», «Територіальної оборони Павлоградської міської територіальної громади на 2025 рік» за звітний період виділені кошти в сумі 10 828,5 тис. грн. </w:t>
      </w:r>
    </w:p>
    <w:p w:rsidR="00FF75F2" w:rsidRPr="0097187B" w:rsidRDefault="00FF75F2" w:rsidP="006F0E09">
      <w:pPr>
        <w:ind w:left="-48" w:right="-1" w:firstLine="48"/>
        <w:jc w:val="both"/>
        <w:rPr>
          <w:sz w:val="28"/>
          <w:szCs w:val="28"/>
          <w:lang w:val="uk-UA" w:eastAsia="ar-SA"/>
        </w:rPr>
      </w:pPr>
      <w:r w:rsidRPr="0097187B">
        <w:rPr>
          <w:sz w:val="28"/>
          <w:szCs w:val="28"/>
          <w:lang w:val="uk-UA"/>
        </w:rPr>
        <w:t xml:space="preserve">      В умовах запровадження воєнного стану в країні першочерговими залишаються видатки на соціальний захист </w:t>
      </w:r>
      <w:r w:rsidRPr="0097187B">
        <w:rPr>
          <w:sz w:val="28"/>
          <w:szCs w:val="28"/>
          <w:shd w:val="clear" w:color="auto" w:fill="FFFFFF"/>
          <w:lang w:val="uk-UA"/>
        </w:rPr>
        <w:t xml:space="preserve"> </w:t>
      </w:r>
      <w:r w:rsidRPr="0097187B">
        <w:rPr>
          <w:sz w:val="28"/>
          <w:szCs w:val="28"/>
          <w:lang w:val="uk-UA" w:eastAsia="ar-SA"/>
        </w:rPr>
        <w:t>сімей військовослужбовців, членів сімей загиблих Захисників і Захисниць України, малозабезпечених верств населення, сімей з дітьми, дітей, які опинились в складних життєвих обставинах тощо.</w:t>
      </w:r>
    </w:p>
    <w:p w:rsidR="00FF75F2" w:rsidRPr="0097187B" w:rsidRDefault="00FF75F2" w:rsidP="00AD4655">
      <w:pPr>
        <w:ind w:left="-48" w:right="-1" w:firstLine="48"/>
        <w:jc w:val="both"/>
        <w:rPr>
          <w:sz w:val="28"/>
          <w:szCs w:val="28"/>
          <w:shd w:val="clear" w:color="auto" w:fill="FFFFFF"/>
          <w:lang w:val="uk-UA"/>
        </w:rPr>
      </w:pPr>
      <w:r w:rsidRPr="0097187B">
        <w:rPr>
          <w:sz w:val="28"/>
          <w:szCs w:val="28"/>
          <w:lang w:val="uk-UA" w:eastAsia="ar-SA"/>
        </w:rPr>
        <w:t xml:space="preserve">     </w:t>
      </w:r>
      <w:r w:rsidRPr="0097187B">
        <w:rPr>
          <w:sz w:val="28"/>
          <w:szCs w:val="28"/>
          <w:shd w:val="clear" w:color="auto" w:fill="FFFFFF"/>
          <w:lang w:val="uk-UA"/>
        </w:rPr>
        <w:t xml:space="preserve">На утримання комунальних установ, які надають соціальні послуги мешканцям міста направлено </w:t>
      </w:r>
      <w:r w:rsidRPr="0097187B">
        <w:rPr>
          <w:sz w:val="28"/>
          <w:szCs w:val="28"/>
          <w:lang w:val="uk-UA"/>
        </w:rPr>
        <w:t>6 947</w:t>
      </w:r>
      <w:r w:rsidRPr="0097187B">
        <w:rPr>
          <w:sz w:val="28"/>
          <w:szCs w:val="28"/>
          <w:shd w:val="clear" w:color="auto" w:fill="FFFFFF"/>
          <w:lang w:val="uk-UA"/>
        </w:rPr>
        <w:t>,1 тис. грн, в тому числі:                                           КУ «Павлоградський міський територіальний центр соціального обслуговування» (надання соціальних послуг) –  3 695,2 тис. грн,                                  КУ «</w:t>
      </w:r>
      <w:r w:rsidRPr="0097187B">
        <w:rPr>
          <w:sz w:val="28"/>
          <w:szCs w:val="28"/>
          <w:lang w:val="uk-UA"/>
        </w:rPr>
        <w:t xml:space="preserve">Павлоградський міський центр соціальних служб» </w:t>
      </w:r>
      <w:r w:rsidRPr="0097187B">
        <w:rPr>
          <w:sz w:val="28"/>
          <w:szCs w:val="28"/>
          <w:shd w:val="clear" w:color="auto" w:fill="FFFFFF"/>
          <w:lang w:val="uk-UA"/>
        </w:rPr>
        <w:t xml:space="preserve">– 540,5 тис. грн,                         </w:t>
      </w:r>
      <w:r w:rsidRPr="0097187B">
        <w:rPr>
          <w:sz w:val="28"/>
          <w:szCs w:val="28"/>
          <w:lang w:val="uk-UA" w:eastAsia="en-US"/>
        </w:rPr>
        <w:t>КУ «</w:t>
      </w:r>
      <w:r w:rsidRPr="0097187B">
        <w:rPr>
          <w:sz w:val="28"/>
          <w:szCs w:val="28"/>
          <w:lang w:val="uk-UA"/>
        </w:rPr>
        <w:t xml:space="preserve">Центр надання соціальної підтримки дітей «Моя родина»» </w:t>
      </w:r>
      <w:r w:rsidRPr="0097187B">
        <w:rPr>
          <w:sz w:val="28"/>
          <w:szCs w:val="28"/>
          <w:shd w:val="clear" w:color="auto" w:fill="FFFFFF"/>
          <w:lang w:val="uk-UA"/>
        </w:rPr>
        <w:t xml:space="preserve"> – 2 004,7 тис. грн,  КУ «Центр надання соціально-психологічних послуг» –   706,7 тис. грн. </w:t>
      </w:r>
    </w:p>
    <w:p w:rsidR="00FF75F2" w:rsidRPr="0097187B" w:rsidRDefault="00FF75F2" w:rsidP="00AD4655">
      <w:pPr>
        <w:jc w:val="both"/>
        <w:rPr>
          <w:sz w:val="28"/>
          <w:szCs w:val="28"/>
          <w:lang w:val="uk-UA"/>
        </w:rPr>
      </w:pPr>
      <w:r w:rsidRPr="0097187B">
        <w:rPr>
          <w:sz w:val="28"/>
          <w:szCs w:val="28"/>
          <w:lang w:val="uk-UA"/>
        </w:rPr>
        <w:t xml:space="preserve">     На виконання міської  програми </w:t>
      </w:r>
      <w:r w:rsidRPr="0097187B">
        <w:rPr>
          <w:sz w:val="28"/>
          <w:szCs w:val="28"/>
          <w:lang w:val="uk-UA" w:eastAsia="ar-SA"/>
        </w:rPr>
        <w:t>«Підтримка ветеранів війни, членів їх  сімей, військовослужбовців, членів сімей загиблих (померлих)  ветеранів війни,   членів сімей загиблих (померлих) Захисників і Захисниць України на 2025-2027 роки»</w:t>
      </w:r>
      <w:r w:rsidRPr="0097187B">
        <w:rPr>
          <w:b/>
          <w:sz w:val="28"/>
          <w:szCs w:val="28"/>
          <w:lang w:val="uk-UA"/>
        </w:rPr>
        <w:t xml:space="preserve">  </w:t>
      </w:r>
      <w:r w:rsidRPr="0097187B">
        <w:rPr>
          <w:sz w:val="28"/>
          <w:szCs w:val="28"/>
          <w:lang w:val="uk-UA"/>
        </w:rPr>
        <w:t xml:space="preserve">виділені кошти в сумі  </w:t>
      </w:r>
      <w:r w:rsidRPr="0097187B">
        <w:rPr>
          <w:b/>
          <w:sz w:val="28"/>
          <w:szCs w:val="28"/>
          <w:lang w:val="uk-UA"/>
        </w:rPr>
        <w:t xml:space="preserve"> </w:t>
      </w:r>
      <w:r w:rsidRPr="0097187B">
        <w:rPr>
          <w:sz w:val="28"/>
          <w:szCs w:val="28"/>
          <w:lang w:val="uk-UA"/>
        </w:rPr>
        <w:t>11 855,4</w:t>
      </w:r>
      <w:r w:rsidRPr="0097187B">
        <w:rPr>
          <w:b/>
          <w:sz w:val="28"/>
          <w:szCs w:val="28"/>
          <w:lang w:val="uk-UA"/>
        </w:rPr>
        <w:t xml:space="preserve"> </w:t>
      </w:r>
      <w:r w:rsidRPr="0097187B">
        <w:rPr>
          <w:sz w:val="28"/>
          <w:szCs w:val="28"/>
          <w:lang w:val="uk-UA"/>
        </w:rPr>
        <w:t xml:space="preserve"> тис. грн, у тому числі на:</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виплату одноразової, щомісячної матеріальної допомоги (ветеранам війни, особам з інвалідністю внаслідок війни, військовослужбовцям, членам сімей загиблих (померлих) Захисників України, в Афганістані, членам військовослужбовців, які зникли безвісти або знаходяться в полоні за особливих обставин) – 11 035,9  тис. грн;</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оплату послуг з поховання загиблих (померлих від поранень) військовослужбовців та цивільної особи у зв’язку з військовою агресією Російської Федерації – 187,5 тис. грн;</w:t>
      </w:r>
    </w:p>
    <w:p w:rsidR="00FF75F2" w:rsidRPr="0097187B" w:rsidRDefault="00FF75F2" w:rsidP="00AD4655">
      <w:pPr>
        <w:jc w:val="both"/>
        <w:rPr>
          <w:sz w:val="28"/>
          <w:szCs w:val="28"/>
          <w:lang w:val="uk-UA"/>
        </w:rPr>
      </w:pPr>
      <w:r w:rsidRPr="0097187B">
        <w:rPr>
          <w:sz w:val="28"/>
          <w:szCs w:val="28"/>
          <w:shd w:val="clear" w:color="auto" w:fill="FFFFFF"/>
          <w:lang w:val="uk-UA"/>
        </w:rPr>
        <w:t xml:space="preserve">– </w:t>
      </w:r>
      <w:r w:rsidRPr="0097187B">
        <w:rPr>
          <w:sz w:val="28"/>
          <w:szCs w:val="28"/>
          <w:lang w:val="uk-UA"/>
        </w:rPr>
        <w:t>влаштування поминальних обідів за загиблими військовослужбовцями  –             116 тис. грн;</w:t>
      </w:r>
    </w:p>
    <w:p w:rsidR="00FF75F2" w:rsidRPr="0097187B" w:rsidRDefault="00FF75F2" w:rsidP="00AD4655">
      <w:pPr>
        <w:rPr>
          <w:bCs/>
          <w:sz w:val="28"/>
          <w:szCs w:val="28"/>
          <w:lang w:val="uk-UA"/>
        </w:rPr>
      </w:pPr>
      <w:r w:rsidRPr="0097187B">
        <w:rPr>
          <w:sz w:val="28"/>
          <w:szCs w:val="28"/>
          <w:shd w:val="clear" w:color="auto" w:fill="FFFFFF"/>
          <w:lang w:val="uk-UA"/>
        </w:rPr>
        <w:t xml:space="preserve">– </w:t>
      </w:r>
      <w:r w:rsidRPr="0097187B">
        <w:rPr>
          <w:bCs/>
          <w:sz w:val="28"/>
          <w:szCs w:val="28"/>
          <w:lang w:val="uk-UA"/>
        </w:rPr>
        <w:t>оплату послуг із</w:t>
      </w:r>
      <w:r w:rsidRPr="0097187B">
        <w:rPr>
          <w:sz w:val="28"/>
          <w:szCs w:val="28"/>
          <w:lang w:val="uk-UA" w:eastAsia="ar-SA"/>
        </w:rPr>
        <w:t xml:space="preserve"> соціальної адаптації  учасників бойових дій, осіб з інвалідністю внаслідок бойових дій (фізичні вправи на воді) – 17,1 тис. грн;</w:t>
      </w:r>
    </w:p>
    <w:p w:rsidR="00FF75F2" w:rsidRPr="0097187B" w:rsidRDefault="00FF75F2" w:rsidP="0021784D">
      <w:pPr>
        <w:jc w:val="both"/>
        <w:rPr>
          <w:bCs/>
          <w:sz w:val="28"/>
          <w:szCs w:val="28"/>
          <w:lang w:val="uk-UA"/>
        </w:rPr>
      </w:pPr>
      <w:r w:rsidRPr="0097187B">
        <w:rPr>
          <w:sz w:val="28"/>
          <w:szCs w:val="28"/>
          <w:shd w:val="clear" w:color="auto" w:fill="FFFFFF"/>
          <w:lang w:val="uk-UA"/>
        </w:rPr>
        <w:t xml:space="preserve">– </w:t>
      </w:r>
      <w:r w:rsidRPr="0097187B">
        <w:rPr>
          <w:sz w:val="28"/>
          <w:szCs w:val="28"/>
          <w:lang w:val="uk-UA"/>
        </w:rPr>
        <w:t xml:space="preserve">оплату послуг з перевезення ветеранів війни, членів сімей загиблих (померлих) Захисників та Захисниць України, членів сімей осіб, зниклих безвісти, полонених за особливих обставин для участі в міських та регіональних  заходах  – 33,4 тис. грн; </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sz w:val="28"/>
          <w:szCs w:val="28"/>
          <w:lang w:val="uk-UA"/>
        </w:rPr>
        <w:t xml:space="preserve">надання соціальних послуг  </w:t>
      </w:r>
      <w:r w:rsidRPr="0097187B">
        <w:rPr>
          <w:sz w:val="28"/>
          <w:szCs w:val="28"/>
          <w:shd w:val="clear" w:color="auto" w:fill="FFFFFF"/>
          <w:lang w:val="uk-UA"/>
        </w:rPr>
        <w:t xml:space="preserve">Центром надання соціально-психологічних послуг </w:t>
      </w:r>
      <w:r w:rsidRPr="0097187B">
        <w:rPr>
          <w:bCs/>
          <w:sz w:val="28"/>
          <w:szCs w:val="28"/>
          <w:lang w:val="uk-UA"/>
        </w:rPr>
        <w:t>– 465,5 тис. грн.</w:t>
      </w:r>
    </w:p>
    <w:p w:rsidR="00FF75F2" w:rsidRPr="0097187B" w:rsidRDefault="00FF75F2" w:rsidP="00AD4655">
      <w:pPr>
        <w:ind w:firstLine="708"/>
        <w:jc w:val="both"/>
        <w:rPr>
          <w:b/>
          <w:sz w:val="28"/>
          <w:szCs w:val="28"/>
          <w:lang w:val="uk-UA"/>
        </w:rPr>
      </w:pPr>
      <w:r w:rsidRPr="0097187B">
        <w:rPr>
          <w:sz w:val="28"/>
          <w:szCs w:val="28"/>
          <w:lang w:val="uk-UA"/>
        </w:rPr>
        <w:t>На виконання програми «Соціальний захист окремих категорій населення на 2025-2027 роки» виділені кошти в сумі 4 896,4  тис. грн, у тому числі на:</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виплату одноразової матеріальної допомоги громадянам міста (на лікування, вирішення соціально – побутових проблем, поховання, ліквідаторам аварії і постраждалим внаслідок аварії на ЧАЕС, особам з інвалідністю та інше) –</w:t>
      </w:r>
      <w:r w:rsidRPr="0097187B">
        <w:rPr>
          <w:b/>
          <w:bCs/>
          <w:sz w:val="28"/>
          <w:szCs w:val="28"/>
          <w:lang w:val="uk-UA"/>
        </w:rPr>
        <w:t xml:space="preserve"> </w:t>
      </w:r>
      <w:r w:rsidRPr="0097187B">
        <w:rPr>
          <w:bCs/>
          <w:sz w:val="28"/>
          <w:szCs w:val="28"/>
          <w:lang w:val="uk-UA"/>
        </w:rPr>
        <w:t>369  тис. грн;</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 xml:space="preserve">придбання продовольчих наборів, </w:t>
      </w:r>
      <w:r>
        <w:rPr>
          <w:bCs/>
          <w:sz w:val="28"/>
          <w:szCs w:val="28"/>
          <w:lang w:val="uk-UA"/>
        </w:rPr>
        <w:t>виготовлення паспортів</w:t>
      </w:r>
      <w:r w:rsidRPr="0097187B">
        <w:rPr>
          <w:bCs/>
          <w:sz w:val="28"/>
          <w:szCs w:val="28"/>
          <w:lang w:val="uk-UA"/>
        </w:rPr>
        <w:t xml:space="preserve"> для бездомних</w:t>
      </w:r>
      <w:r>
        <w:rPr>
          <w:bCs/>
          <w:sz w:val="28"/>
          <w:szCs w:val="28"/>
          <w:lang w:val="uk-UA"/>
        </w:rPr>
        <w:t xml:space="preserve"> громадян</w:t>
      </w:r>
      <w:r w:rsidRPr="0097187B">
        <w:rPr>
          <w:bCs/>
          <w:sz w:val="28"/>
          <w:szCs w:val="28"/>
          <w:lang w:val="uk-UA"/>
        </w:rPr>
        <w:t>, проходження медичного огляду бездомними особами    – 0,6 тис. грн;</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оплату п</w:t>
      </w:r>
      <w:r w:rsidRPr="0097187B">
        <w:rPr>
          <w:spacing w:val="2"/>
          <w:sz w:val="28"/>
          <w:szCs w:val="28"/>
          <w:lang w:val="uk-UA"/>
        </w:rPr>
        <w:t xml:space="preserve">ослуг з обслуговування програмного забезпечення «АСОП» </w:t>
      </w:r>
      <w:r w:rsidRPr="0097187B">
        <w:rPr>
          <w:bCs/>
          <w:sz w:val="28"/>
          <w:szCs w:val="28"/>
          <w:lang w:val="uk-UA"/>
        </w:rPr>
        <w:t xml:space="preserve">- 35,5 тис. грн; </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надання соціальних послуг та виплат фізичним особам, які надають соціальні послуги громадянам, які не здатні до самообслуговування – 533,6 тис. грн;</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 xml:space="preserve">надання інших пільг населенню  –  1 459,1 тис. грн; </w:t>
      </w:r>
    </w:p>
    <w:p w:rsidR="00FF75F2" w:rsidRPr="0097187B" w:rsidRDefault="00FF75F2"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утримання Денного центру протидії домашньому насильству – 190,9 тис. грн;</w:t>
      </w:r>
    </w:p>
    <w:p w:rsidR="00FF75F2" w:rsidRPr="0097187B" w:rsidRDefault="00FF75F2" w:rsidP="00AD4655">
      <w:pPr>
        <w:jc w:val="both"/>
        <w:rPr>
          <w:sz w:val="28"/>
          <w:szCs w:val="28"/>
          <w:lang w:val="uk-UA"/>
        </w:rPr>
      </w:pPr>
      <w:r w:rsidRPr="0097187B">
        <w:rPr>
          <w:sz w:val="28"/>
          <w:szCs w:val="28"/>
          <w:shd w:val="clear" w:color="auto" w:fill="FFFFFF"/>
          <w:lang w:val="uk-UA"/>
        </w:rPr>
        <w:t xml:space="preserve">– </w:t>
      </w:r>
      <w:r w:rsidRPr="0097187B">
        <w:rPr>
          <w:sz w:val="28"/>
          <w:szCs w:val="28"/>
          <w:lang w:val="uk-UA"/>
        </w:rPr>
        <w:t>забезпечення належних умов проживання евакуйованого населення із зони бойових дій (відшкодування витрат КП «Павлограджитлосервіс» за спожиту електроенергію, водопостачання, вивіз ТПВ по транзитному містечку) –  1 929,2 тис. грн;</w:t>
      </w:r>
    </w:p>
    <w:p w:rsidR="00FF75F2" w:rsidRPr="0097187B" w:rsidRDefault="00FF75F2" w:rsidP="00A4746E">
      <w:pPr>
        <w:jc w:val="both"/>
        <w:rPr>
          <w:sz w:val="28"/>
          <w:szCs w:val="28"/>
          <w:lang w:val="uk-UA"/>
        </w:rPr>
      </w:pPr>
      <w:r w:rsidRPr="0097187B">
        <w:rPr>
          <w:sz w:val="28"/>
          <w:szCs w:val="28"/>
          <w:lang w:val="uk-UA"/>
        </w:rPr>
        <w:t xml:space="preserve">  </w:t>
      </w:r>
      <w:r w:rsidRPr="0097187B">
        <w:rPr>
          <w:sz w:val="28"/>
          <w:szCs w:val="28"/>
          <w:shd w:val="clear" w:color="auto" w:fill="FFFFFF"/>
          <w:lang w:val="uk-UA"/>
        </w:rPr>
        <w:t xml:space="preserve">– </w:t>
      </w:r>
      <w:r w:rsidRPr="0097187B">
        <w:rPr>
          <w:sz w:val="28"/>
          <w:szCs w:val="28"/>
          <w:lang w:val="uk-UA"/>
        </w:rPr>
        <w:t>облаштування місць для тимчасового перебування осіб, які переїхали з зони бойових дій –</w:t>
      </w:r>
      <w:r w:rsidRPr="0097187B">
        <w:rPr>
          <w:b/>
          <w:sz w:val="28"/>
          <w:szCs w:val="28"/>
          <w:lang w:val="uk-UA"/>
        </w:rPr>
        <w:t xml:space="preserve"> </w:t>
      </w:r>
      <w:r>
        <w:rPr>
          <w:sz w:val="28"/>
          <w:szCs w:val="28"/>
          <w:lang w:val="uk-UA"/>
        </w:rPr>
        <w:t>378,5  тис. грн.</w:t>
      </w:r>
    </w:p>
    <w:p w:rsidR="00FF75F2" w:rsidRPr="0097187B" w:rsidRDefault="00FF75F2" w:rsidP="00AD4655">
      <w:pPr>
        <w:ind w:firstLine="360"/>
        <w:jc w:val="both"/>
        <w:rPr>
          <w:sz w:val="28"/>
          <w:szCs w:val="28"/>
          <w:lang w:val="uk-UA"/>
        </w:rPr>
      </w:pPr>
      <w:r w:rsidRPr="0097187B">
        <w:rPr>
          <w:sz w:val="28"/>
          <w:szCs w:val="28"/>
          <w:lang w:val="uk-UA"/>
        </w:rPr>
        <w:t xml:space="preserve">  На </w:t>
      </w:r>
      <w:r w:rsidRPr="0097187B">
        <w:rPr>
          <w:sz w:val="28"/>
          <w:szCs w:val="28"/>
          <w:shd w:val="clear" w:color="auto" w:fill="FFFFFF"/>
          <w:lang w:val="uk-UA"/>
        </w:rPr>
        <w:t>обстеження умов проживання дітей облікової категорії</w:t>
      </w:r>
      <w:r w:rsidRPr="0097187B">
        <w:rPr>
          <w:sz w:val="28"/>
          <w:szCs w:val="28"/>
          <w:lang w:val="uk-UA"/>
        </w:rPr>
        <w:t xml:space="preserve"> в межах виконання міської цільової програми</w:t>
      </w:r>
      <w:r w:rsidRPr="0097187B">
        <w:rPr>
          <w:sz w:val="28"/>
          <w:szCs w:val="28"/>
          <w:lang w:val="uk-UA" w:eastAsia="en-US"/>
        </w:rPr>
        <w:t xml:space="preserve"> «По захисту прав і інтересів дітей та запобігання дитячої бездоглядності та безпритульності, вчиненню дітьми правопорушень на 2020-2025 роки» спрямовано 3,6 </w:t>
      </w:r>
      <w:r w:rsidRPr="0097187B">
        <w:rPr>
          <w:sz w:val="28"/>
          <w:szCs w:val="28"/>
          <w:shd w:val="clear" w:color="auto" w:fill="FFFFFF"/>
          <w:lang w:val="uk-UA"/>
        </w:rPr>
        <w:t>тис. грн.</w:t>
      </w:r>
    </w:p>
    <w:p w:rsidR="00FF75F2" w:rsidRPr="0097187B" w:rsidRDefault="00FF75F2" w:rsidP="00290705">
      <w:pPr>
        <w:shd w:val="clear" w:color="auto" w:fill="FFFFFF"/>
        <w:jc w:val="both"/>
        <w:rPr>
          <w:sz w:val="28"/>
          <w:szCs w:val="28"/>
          <w:lang w:val="uk-UA"/>
        </w:rPr>
        <w:sectPr w:rsidR="00FF75F2" w:rsidRPr="0097187B" w:rsidSect="00B40493">
          <w:footerReference w:type="default" r:id="rId8"/>
          <w:pgSz w:w="11906" w:h="16838" w:code="9"/>
          <w:pgMar w:top="567" w:right="567" w:bottom="567" w:left="1701" w:header="0" w:footer="0" w:gutter="0"/>
          <w:cols w:space="720"/>
          <w:titlePg/>
          <w:docGrid w:linePitch="65"/>
        </w:sectPr>
      </w:pPr>
    </w:p>
    <w:p w:rsidR="00FF75F2" w:rsidRPr="0097187B" w:rsidRDefault="00FF75F2" w:rsidP="0057029F">
      <w:pPr>
        <w:tabs>
          <w:tab w:val="left" w:pos="1080"/>
          <w:tab w:val="num" w:pos="5940"/>
        </w:tabs>
        <w:jc w:val="both"/>
        <w:rPr>
          <w:sz w:val="28"/>
          <w:szCs w:val="28"/>
          <w:lang w:val="uk-UA"/>
        </w:rPr>
      </w:pPr>
      <w:r w:rsidRPr="0097187B">
        <w:rPr>
          <w:sz w:val="28"/>
          <w:szCs w:val="28"/>
          <w:lang w:val="uk-UA"/>
        </w:rPr>
        <w:t xml:space="preserve">      Видатки бюджету ПМТГ по галузі «Освіта» за І квартал 2025 року склали 131 288,7 тис. грн, з них на виконання заходів програми «Розвиток освіти в місті Павлограді на 2024-2026 роки» –  8 519,3 тис. грн, а саме на:</w:t>
      </w:r>
    </w:p>
    <w:p w:rsidR="00FF75F2" w:rsidRPr="0097187B" w:rsidRDefault="00FF75F2" w:rsidP="0057029F">
      <w:pPr>
        <w:tabs>
          <w:tab w:val="left" w:pos="1080"/>
          <w:tab w:val="num" w:pos="5940"/>
        </w:tabs>
        <w:jc w:val="both"/>
        <w:rPr>
          <w:sz w:val="28"/>
          <w:szCs w:val="28"/>
          <w:lang w:val="uk-UA"/>
        </w:rPr>
      </w:pPr>
      <w:r w:rsidRPr="0097187B">
        <w:rPr>
          <w:sz w:val="28"/>
          <w:szCs w:val="28"/>
          <w:lang w:val="uk-UA"/>
        </w:rPr>
        <w:t xml:space="preserve">– стимулювання педагогічних працівників за особливі досягнення в навчанні та вихованні дітей –  399,9 тис. грн; </w:t>
      </w:r>
    </w:p>
    <w:p w:rsidR="00FF75F2" w:rsidRPr="0097187B" w:rsidRDefault="00FF75F2" w:rsidP="0057029F">
      <w:pPr>
        <w:tabs>
          <w:tab w:val="left" w:pos="1080"/>
          <w:tab w:val="num" w:pos="5940"/>
        </w:tabs>
        <w:jc w:val="both"/>
        <w:rPr>
          <w:sz w:val="28"/>
          <w:szCs w:val="28"/>
          <w:lang w:val="uk-UA"/>
        </w:rPr>
      </w:pPr>
      <w:r w:rsidRPr="0097187B">
        <w:rPr>
          <w:sz w:val="28"/>
          <w:szCs w:val="28"/>
          <w:lang w:val="uk-UA"/>
        </w:rPr>
        <w:t xml:space="preserve">– доплату педагогічним працівникам за несприятливі умови праці –  346 тис. грн; </w:t>
      </w:r>
    </w:p>
    <w:p w:rsidR="00FF75F2" w:rsidRPr="0097187B" w:rsidRDefault="00FF75F2" w:rsidP="0057029F">
      <w:pPr>
        <w:tabs>
          <w:tab w:val="left" w:pos="709"/>
          <w:tab w:val="num" w:pos="5940"/>
        </w:tabs>
        <w:jc w:val="both"/>
        <w:rPr>
          <w:sz w:val="28"/>
          <w:szCs w:val="28"/>
          <w:lang w:val="uk-UA"/>
        </w:rPr>
      </w:pPr>
      <w:r w:rsidRPr="0097187B">
        <w:rPr>
          <w:sz w:val="28"/>
          <w:szCs w:val="28"/>
          <w:lang w:val="uk-UA"/>
        </w:rPr>
        <w:t>– проведення тренінгів з української та англійської мов для дорослих та дітей дошкільного віку разом з батьками – 160,2 тис. грн;</w:t>
      </w:r>
    </w:p>
    <w:p w:rsidR="00FF75F2" w:rsidRPr="0097187B" w:rsidRDefault="00FF75F2" w:rsidP="0057029F">
      <w:pPr>
        <w:tabs>
          <w:tab w:val="left" w:pos="709"/>
          <w:tab w:val="num" w:pos="5940"/>
        </w:tabs>
        <w:jc w:val="both"/>
        <w:rPr>
          <w:sz w:val="28"/>
          <w:szCs w:val="28"/>
          <w:lang w:val="uk-UA"/>
        </w:rPr>
      </w:pPr>
      <w:r w:rsidRPr="0097187B">
        <w:rPr>
          <w:sz w:val="28"/>
          <w:szCs w:val="28"/>
          <w:lang w:val="uk-UA"/>
        </w:rPr>
        <w:t xml:space="preserve"> </w:t>
      </w:r>
      <w:r w:rsidRPr="0097187B">
        <w:rPr>
          <w:sz w:val="28"/>
          <w:szCs w:val="28"/>
        </w:rPr>
        <w:t>–</w:t>
      </w:r>
      <w:r w:rsidRPr="0097187B">
        <w:rPr>
          <w:sz w:val="28"/>
          <w:szCs w:val="28"/>
          <w:lang w:val="uk-UA"/>
        </w:rPr>
        <w:t xml:space="preserve"> оплату профілактичних медичних оглядів працівниками закладів освіти –                 75,1 тис. грн;</w:t>
      </w:r>
    </w:p>
    <w:p w:rsidR="00FF75F2" w:rsidRPr="0097187B" w:rsidRDefault="00FF75F2" w:rsidP="0057029F">
      <w:pPr>
        <w:tabs>
          <w:tab w:val="left" w:pos="709"/>
          <w:tab w:val="num" w:pos="5940"/>
        </w:tabs>
        <w:jc w:val="both"/>
        <w:rPr>
          <w:sz w:val="28"/>
          <w:szCs w:val="28"/>
          <w:lang w:val="uk-UA"/>
        </w:rPr>
      </w:pPr>
      <w:r w:rsidRPr="0097187B">
        <w:rPr>
          <w:sz w:val="28"/>
          <w:szCs w:val="28"/>
        </w:rPr>
        <w:t>–</w:t>
      </w:r>
      <w:r w:rsidRPr="0097187B">
        <w:rPr>
          <w:sz w:val="28"/>
          <w:szCs w:val="28"/>
          <w:lang w:val="uk-UA"/>
        </w:rPr>
        <w:t xml:space="preserve"> оплату послуг з харчування дітей пільгової категорії – 4 431,2 тис. грн;</w:t>
      </w:r>
    </w:p>
    <w:p w:rsidR="00FF75F2" w:rsidRPr="0097187B" w:rsidRDefault="00FF75F2" w:rsidP="0057029F">
      <w:pPr>
        <w:tabs>
          <w:tab w:val="left" w:pos="709"/>
          <w:tab w:val="num" w:pos="5940"/>
        </w:tabs>
        <w:jc w:val="both"/>
        <w:rPr>
          <w:sz w:val="28"/>
          <w:szCs w:val="28"/>
          <w:lang w:val="uk-UA"/>
        </w:rPr>
      </w:pPr>
      <w:r w:rsidRPr="0097187B">
        <w:rPr>
          <w:sz w:val="28"/>
          <w:szCs w:val="28"/>
          <w:lang w:val="uk-UA"/>
        </w:rPr>
        <w:t>– організацію безкоштовного підвезення учнів до навчальних закладів –                  426,3 тис. грн;</w:t>
      </w:r>
    </w:p>
    <w:p w:rsidR="00FF75F2" w:rsidRDefault="00FF75F2" w:rsidP="007D7C93">
      <w:pPr>
        <w:tabs>
          <w:tab w:val="left" w:pos="1080"/>
        </w:tabs>
        <w:jc w:val="both"/>
        <w:rPr>
          <w:sz w:val="28"/>
          <w:szCs w:val="28"/>
          <w:lang w:val="uk-UA"/>
        </w:rPr>
      </w:pPr>
      <w:r w:rsidRPr="0097187B">
        <w:rPr>
          <w:sz w:val="28"/>
          <w:szCs w:val="28"/>
        </w:rPr>
        <w:t>–</w:t>
      </w:r>
      <w:r w:rsidRPr="0097187B">
        <w:rPr>
          <w:sz w:val="28"/>
          <w:szCs w:val="28"/>
          <w:lang w:val="uk-UA"/>
        </w:rPr>
        <w:t xml:space="preserve"> проведення ремонтних робіт по облаштуванню найпростіших укриттів закладів та установ освіти – 2 680,6 тис. грн. </w:t>
      </w:r>
    </w:p>
    <w:p w:rsidR="00FF75F2" w:rsidRDefault="00FF75F2" w:rsidP="000E6CCD">
      <w:pPr>
        <w:tabs>
          <w:tab w:val="left" w:pos="1080"/>
        </w:tabs>
        <w:jc w:val="both"/>
        <w:rPr>
          <w:sz w:val="28"/>
          <w:szCs w:val="28"/>
          <w:lang w:val="uk-UA"/>
        </w:rPr>
      </w:pPr>
      <w:r>
        <w:rPr>
          <w:sz w:val="28"/>
          <w:szCs w:val="28"/>
          <w:lang w:val="uk-UA"/>
        </w:rPr>
        <w:t xml:space="preserve">     </w:t>
      </w:r>
      <w:r w:rsidRPr="00734A52">
        <w:rPr>
          <w:sz w:val="28"/>
          <w:szCs w:val="28"/>
          <w:lang w:val="uk-UA"/>
        </w:rPr>
        <w:t>Згідно  постанови КМУ № 1145 на  забезпечення одноразовим гарячим харчуванням учнів 1-4 класів загальноосвітніх шкіл міста в І кварталі 2025 року виділено 3 430,9 тис. грн, у тому числі за рахунок</w:t>
      </w:r>
      <w:r w:rsidRPr="00734A52">
        <w:rPr>
          <w:sz w:val="28"/>
          <w:szCs w:val="28"/>
          <w:shd w:val="clear" w:color="auto" w:fill="FFFFFF"/>
          <w:lang w:val="uk-UA"/>
        </w:rPr>
        <w:t xml:space="preserve"> субвенції з державного бюджету </w:t>
      </w:r>
      <w:r w:rsidRPr="00734A52">
        <w:rPr>
          <w:sz w:val="28"/>
          <w:szCs w:val="28"/>
          <w:lang w:val="uk-UA"/>
        </w:rPr>
        <w:t>– 1 730,6 тис. грн, коштів бюджету ПМТГ– 1 700,3 тис. грн.</w:t>
      </w:r>
      <w:r>
        <w:rPr>
          <w:sz w:val="28"/>
          <w:szCs w:val="28"/>
          <w:lang w:val="uk-UA"/>
        </w:rPr>
        <w:t xml:space="preserve"> </w:t>
      </w:r>
      <w:r w:rsidRPr="0097187B">
        <w:rPr>
          <w:sz w:val="28"/>
          <w:szCs w:val="28"/>
          <w:lang w:val="uk-UA"/>
        </w:rPr>
        <w:t xml:space="preserve"> </w:t>
      </w:r>
    </w:p>
    <w:p w:rsidR="00FF75F2" w:rsidRPr="008F0932" w:rsidRDefault="00FF75F2" w:rsidP="008F0932">
      <w:pPr>
        <w:jc w:val="both"/>
        <w:rPr>
          <w:sz w:val="28"/>
          <w:szCs w:val="28"/>
          <w:lang w:val="uk-UA" w:eastAsia="en-US"/>
        </w:rPr>
      </w:pPr>
    </w:p>
    <w:p w:rsidR="00FF75F2" w:rsidRPr="008F0932" w:rsidRDefault="00FF75F2" w:rsidP="008F0932">
      <w:pPr>
        <w:tabs>
          <w:tab w:val="left" w:pos="1080"/>
        </w:tabs>
        <w:ind w:left="360"/>
        <w:jc w:val="both"/>
        <w:rPr>
          <w:sz w:val="28"/>
          <w:szCs w:val="28"/>
          <w:lang w:val="uk-UA"/>
        </w:rPr>
      </w:pPr>
    </w:p>
    <w:p w:rsidR="00FF75F2" w:rsidRPr="0035508C" w:rsidRDefault="00FF75F2" w:rsidP="0057029F">
      <w:pPr>
        <w:tabs>
          <w:tab w:val="left" w:pos="1080"/>
          <w:tab w:val="num" w:pos="5940"/>
        </w:tabs>
        <w:jc w:val="both"/>
        <w:rPr>
          <w:sz w:val="28"/>
          <w:szCs w:val="28"/>
          <w:lang w:val="uk-UA"/>
        </w:rPr>
      </w:pPr>
      <w:r>
        <w:rPr>
          <w:sz w:val="28"/>
          <w:szCs w:val="28"/>
          <w:lang w:val="uk-UA"/>
        </w:rPr>
        <w:t xml:space="preserve">       </w:t>
      </w:r>
      <w:r w:rsidRPr="0035508C">
        <w:rPr>
          <w:sz w:val="28"/>
          <w:szCs w:val="28"/>
          <w:lang w:val="uk-UA"/>
        </w:rPr>
        <w:t>Н</w:t>
      </w:r>
      <w:r>
        <w:rPr>
          <w:sz w:val="28"/>
          <w:szCs w:val="28"/>
          <w:lang w:val="uk-UA"/>
        </w:rPr>
        <w:t>а реалізацію заходів програми  «</w:t>
      </w:r>
      <w:r w:rsidRPr="0035508C">
        <w:rPr>
          <w:sz w:val="28"/>
          <w:szCs w:val="28"/>
          <w:lang w:val="uk-UA"/>
        </w:rPr>
        <w:t>Здоров`я</w:t>
      </w:r>
      <w:r>
        <w:rPr>
          <w:sz w:val="28"/>
          <w:szCs w:val="28"/>
          <w:lang w:val="uk-UA"/>
        </w:rPr>
        <w:t xml:space="preserve"> павлоградців на 2023-2025 роки»</w:t>
      </w:r>
      <w:r w:rsidRPr="0035508C">
        <w:rPr>
          <w:sz w:val="28"/>
          <w:szCs w:val="28"/>
          <w:lang w:val="uk-UA"/>
        </w:rPr>
        <w:t xml:space="preserve"> із бюджету ПМТГ в І кварталі 2025 року направлено                                                  15130,9 тис. грн, а саме на:</w:t>
      </w:r>
    </w:p>
    <w:p w:rsidR="00FF75F2" w:rsidRPr="0035508C" w:rsidRDefault="00FF75F2" w:rsidP="0073711C">
      <w:pPr>
        <w:autoSpaceDE w:val="0"/>
        <w:autoSpaceDN w:val="0"/>
        <w:adjustRightInd w:val="0"/>
        <w:ind w:right="-34"/>
        <w:jc w:val="both"/>
        <w:rPr>
          <w:sz w:val="28"/>
          <w:szCs w:val="28"/>
          <w:lang w:val="uk-UA"/>
        </w:rPr>
      </w:pPr>
      <w:r w:rsidRPr="0035508C">
        <w:rPr>
          <w:sz w:val="28"/>
          <w:szCs w:val="28"/>
          <w:shd w:val="clear" w:color="auto" w:fill="FFFFFF"/>
          <w:lang w:val="uk-UA"/>
        </w:rPr>
        <w:t>–</w:t>
      </w:r>
      <w:r w:rsidRPr="0035508C">
        <w:rPr>
          <w:sz w:val="28"/>
          <w:szCs w:val="28"/>
          <w:lang w:val="uk-UA"/>
        </w:rPr>
        <w:t xml:space="preserve"> фінансову підтримку комунальних  закладів охорони здоров’я та оплату праці медичного персоналу і комунальних послуг з енергоносіями –                             13771,1 тис. грн;</w:t>
      </w:r>
    </w:p>
    <w:p w:rsidR="00FF75F2" w:rsidRDefault="00FF75F2" w:rsidP="00D13BF4">
      <w:pPr>
        <w:autoSpaceDE w:val="0"/>
        <w:autoSpaceDN w:val="0"/>
        <w:adjustRightInd w:val="0"/>
        <w:ind w:right="-34"/>
        <w:jc w:val="both"/>
        <w:rPr>
          <w:sz w:val="28"/>
          <w:szCs w:val="28"/>
          <w:lang w:val="uk-UA"/>
        </w:rPr>
      </w:pPr>
      <w:r w:rsidRPr="0035508C">
        <w:rPr>
          <w:sz w:val="28"/>
          <w:szCs w:val="28"/>
          <w:shd w:val="clear" w:color="auto" w:fill="FFFFFF"/>
          <w:lang w:val="uk-UA"/>
        </w:rPr>
        <w:t>–</w:t>
      </w:r>
      <w:r w:rsidRPr="0035508C">
        <w:rPr>
          <w:sz w:val="28"/>
          <w:szCs w:val="28"/>
          <w:lang w:val="uk-UA"/>
        </w:rPr>
        <w:t xml:space="preserve"> відшкодування пільгових пенсій медичним працівникам – 255,9 тис. грн;</w:t>
      </w:r>
    </w:p>
    <w:p w:rsidR="00FF75F2" w:rsidRPr="0035508C" w:rsidRDefault="00FF75F2" w:rsidP="00D13BF4">
      <w:pPr>
        <w:autoSpaceDE w:val="0"/>
        <w:autoSpaceDN w:val="0"/>
        <w:adjustRightInd w:val="0"/>
        <w:ind w:right="-34"/>
        <w:jc w:val="both"/>
        <w:rPr>
          <w:sz w:val="28"/>
          <w:szCs w:val="28"/>
          <w:lang w:val="uk-UA"/>
        </w:rPr>
      </w:pPr>
      <w:r w:rsidRPr="0035508C">
        <w:rPr>
          <w:sz w:val="28"/>
          <w:szCs w:val="28"/>
          <w:shd w:val="clear" w:color="auto" w:fill="FFFFFF"/>
          <w:lang w:val="uk-UA"/>
        </w:rPr>
        <w:t>–</w:t>
      </w:r>
      <w:r w:rsidRPr="0035508C">
        <w:rPr>
          <w:sz w:val="28"/>
          <w:szCs w:val="28"/>
          <w:lang w:val="uk-UA"/>
        </w:rPr>
        <w:t xml:space="preserve"> оплату медичних послуг населенню понад обсяги, що передбачені програмою державних гарантій медичного обслуговування</w:t>
      </w:r>
      <w:r>
        <w:rPr>
          <w:sz w:val="28"/>
          <w:szCs w:val="28"/>
          <w:lang w:val="uk-UA"/>
        </w:rPr>
        <w:t xml:space="preserve"> населення – </w:t>
      </w:r>
      <w:r w:rsidRPr="0035508C">
        <w:rPr>
          <w:sz w:val="28"/>
          <w:szCs w:val="28"/>
          <w:lang w:val="uk-UA"/>
        </w:rPr>
        <w:t>164,5 тис. грн;</w:t>
      </w:r>
    </w:p>
    <w:p w:rsidR="00FF75F2" w:rsidRPr="00372B12" w:rsidRDefault="00FF75F2" w:rsidP="0073711C">
      <w:pPr>
        <w:autoSpaceDE w:val="0"/>
        <w:autoSpaceDN w:val="0"/>
        <w:adjustRightInd w:val="0"/>
        <w:ind w:right="-34"/>
        <w:jc w:val="both"/>
        <w:rPr>
          <w:sz w:val="28"/>
          <w:szCs w:val="28"/>
          <w:lang w:val="uk-UA"/>
        </w:rPr>
      </w:pPr>
      <w:r w:rsidRPr="0035508C">
        <w:rPr>
          <w:sz w:val="28"/>
          <w:szCs w:val="28"/>
          <w:shd w:val="clear" w:color="auto" w:fill="FFFFFF"/>
          <w:lang w:val="uk-UA"/>
        </w:rPr>
        <w:t xml:space="preserve">    –</w:t>
      </w:r>
      <w:r w:rsidRPr="0035508C">
        <w:rPr>
          <w:sz w:val="28"/>
          <w:szCs w:val="28"/>
          <w:lang w:val="uk-UA"/>
        </w:rPr>
        <w:t xml:space="preserve"> придбання туберкуліну, продуктових наборів для хворих на туберкульоз під час амбулаторного лікування, молочних сумішей для дітей  народжених від ВІЛ-інфікованих матерів, відшкодування лікарських засобів по пільговим рецептам, придбання реактивів і предметів медичного призначення, тощо –                939,4 тис. грн.</w:t>
      </w:r>
    </w:p>
    <w:p w:rsidR="00FF75F2" w:rsidRPr="0035508C" w:rsidRDefault="00FF75F2" w:rsidP="0035508C">
      <w:pPr>
        <w:ind w:right="-1" w:firstLine="426"/>
        <w:jc w:val="both"/>
        <w:rPr>
          <w:sz w:val="28"/>
          <w:szCs w:val="28"/>
          <w:lang w:val="uk-UA"/>
        </w:rPr>
      </w:pPr>
      <w:r>
        <w:rPr>
          <w:sz w:val="28"/>
          <w:szCs w:val="28"/>
          <w:lang w:val="uk-UA" w:eastAsia="en-US"/>
        </w:rPr>
        <w:t xml:space="preserve">   </w:t>
      </w:r>
      <w:r w:rsidRPr="0035508C">
        <w:rPr>
          <w:sz w:val="28"/>
          <w:szCs w:val="28"/>
          <w:lang w:val="uk-UA" w:eastAsia="en-US"/>
        </w:rPr>
        <w:t>Видатки на утримання закладів спорту, проведення навчально-тренувальних зборів і змагань склали 6232 тис.</w:t>
      </w:r>
      <w:r>
        <w:rPr>
          <w:sz w:val="28"/>
          <w:szCs w:val="28"/>
          <w:lang w:val="uk-UA" w:eastAsia="en-US"/>
        </w:rPr>
        <w:t xml:space="preserve"> </w:t>
      </w:r>
      <w:r w:rsidRPr="0035508C">
        <w:rPr>
          <w:sz w:val="28"/>
          <w:szCs w:val="28"/>
          <w:lang w:val="uk-UA" w:eastAsia="en-US"/>
        </w:rPr>
        <w:t xml:space="preserve">грн, з них на реалізацію спортивних заходів </w:t>
      </w:r>
      <w:r>
        <w:rPr>
          <w:sz w:val="28"/>
          <w:szCs w:val="28"/>
          <w:lang w:val="uk-UA"/>
        </w:rPr>
        <w:t>програми «</w:t>
      </w:r>
      <w:r w:rsidRPr="0035508C">
        <w:rPr>
          <w:sz w:val="28"/>
          <w:szCs w:val="28"/>
          <w:lang w:val="uk-UA"/>
        </w:rPr>
        <w:t xml:space="preserve">Реалізація державної політики у сфері сім'ї, молоді та спорту </w:t>
      </w:r>
      <w:r>
        <w:rPr>
          <w:sz w:val="28"/>
          <w:szCs w:val="28"/>
          <w:lang w:val="uk-UA"/>
        </w:rPr>
        <w:t>у м.Павлоград на 2025-2027 роки»</w:t>
      </w:r>
      <w:r w:rsidRPr="0035508C">
        <w:rPr>
          <w:sz w:val="28"/>
          <w:szCs w:val="28"/>
          <w:lang w:val="uk-UA"/>
        </w:rPr>
        <w:t xml:space="preserve"> – 50,6</w:t>
      </w:r>
      <w:r w:rsidRPr="0035508C">
        <w:rPr>
          <w:sz w:val="28"/>
          <w:szCs w:val="28"/>
        </w:rPr>
        <w:t xml:space="preserve"> </w:t>
      </w:r>
      <w:r w:rsidRPr="0035508C">
        <w:rPr>
          <w:sz w:val="28"/>
          <w:szCs w:val="28"/>
          <w:lang w:val="uk-UA"/>
        </w:rPr>
        <w:t xml:space="preserve">тис. грн, які спрямовані на:    </w:t>
      </w:r>
    </w:p>
    <w:p w:rsidR="00FF75F2" w:rsidRPr="0035508C" w:rsidRDefault="00FF75F2" w:rsidP="00EF776D">
      <w:pPr>
        <w:ind w:right="-1"/>
        <w:jc w:val="both"/>
        <w:rPr>
          <w:sz w:val="28"/>
          <w:szCs w:val="28"/>
          <w:lang w:val="uk-UA"/>
        </w:rPr>
      </w:pPr>
      <w:r w:rsidRPr="0035508C">
        <w:rPr>
          <w:sz w:val="28"/>
          <w:szCs w:val="28"/>
          <w:shd w:val="clear" w:color="auto" w:fill="FFFFFF"/>
          <w:lang w:val="uk-UA"/>
        </w:rPr>
        <w:t xml:space="preserve">–   проведення змагань з видів спорту місцевого рівня  </w:t>
      </w:r>
      <w:r w:rsidRPr="0035508C">
        <w:rPr>
          <w:sz w:val="28"/>
          <w:szCs w:val="28"/>
          <w:lang w:val="uk-UA"/>
        </w:rPr>
        <w:t xml:space="preserve">– </w:t>
      </w:r>
      <w:r>
        <w:rPr>
          <w:sz w:val="28"/>
          <w:szCs w:val="28"/>
          <w:lang w:val="uk-UA"/>
        </w:rPr>
        <w:t>11,1</w:t>
      </w:r>
      <w:r w:rsidRPr="0035508C">
        <w:rPr>
          <w:sz w:val="28"/>
          <w:szCs w:val="28"/>
          <w:lang w:val="uk-UA"/>
        </w:rPr>
        <w:t xml:space="preserve"> тис. грн;</w:t>
      </w:r>
    </w:p>
    <w:p w:rsidR="00FF75F2" w:rsidRPr="0035508C" w:rsidRDefault="00FF75F2" w:rsidP="00C43C4B">
      <w:pPr>
        <w:widowControl w:val="0"/>
        <w:numPr>
          <w:ilvl w:val="0"/>
          <w:numId w:val="27"/>
        </w:numPr>
        <w:tabs>
          <w:tab w:val="num" w:pos="24"/>
        </w:tabs>
        <w:suppressAutoHyphens/>
        <w:spacing w:line="200" w:lineRule="atLeast"/>
        <w:ind w:left="312" w:hanging="336"/>
        <w:jc w:val="both"/>
        <w:rPr>
          <w:sz w:val="28"/>
          <w:szCs w:val="28"/>
          <w:lang w:val="uk-UA"/>
        </w:rPr>
      </w:pPr>
      <w:r w:rsidRPr="0035508C">
        <w:rPr>
          <w:sz w:val="28"/>
          <w:szCs w:val="28"/>
          <w:lang w:val="uk-UA"/>
        </w:rPr>
        <w:t>участь в обласному турнірі з боксу –  11,9 тис. грн;</w:t>
      </w:r>
    </w:p>
    <w:p w:rsidR="00FF75F2" w:rsidRPr="0035508C" w:rsidRDefault="00FF75F2" w:rsidP="00C43C4B">
      <w:pPr>
        <w:widowControl w:val="0"/>
        <w:numPr>
          <w:ilvl w:val="0"/>
          <w:numId w:val="27"/>
        </w:numPr>
        <w:tabs>
          <w:tab w:val="num" w:pos="24"/>
        </w:tabs>
        <w:suppressAutoHyphens/>
        <w:spacing w:line="200" w:lineRule="atLeast"/>
        <w:ind w:left="312" w:hanging="336"/>
        <w:jc w:val="both"/>
        <w:rPr>
          <w:sz w:val="28"/>
          <w:szCs w:val="28"/>
          <w:lang w:val="uk-UA"/>
        </w:rPr>
      </w:pPr>
      <w:r w:rsidRPr="0035508C">
        <w:rPr>
          <w:sz w:val="28"/>
          <w:szCs w:val="28"/>
          <w:lang w:val="uk-UA"/>
        </w:rPr>
        <w:t>проведення творчого фестивалю «Зіроньки надії та добра» – 7,6 тис. грн;</w:t>
      </w:r>
    </w:p>
    <w:p w:rsidR="00FF75F2" w:rsidRPr="00AD4655" w:rsidRDefault="00FF75F2" w:rsidP="00AD4655">
      <w:pPr>
        <w:widowControl w:val="0"/>
        <w:numPr>
          <w:ilvl w:val="0"/>
          <w:numId w:val="27"/>
        </w:numPr>
        <w:tabs>
          <w:tab w:val="num" w:pos="24"/>
        </w:tabs>
        <w:suppressAutoHyphens/>
        <w:spacing w:line="200" w:lineRule="atLeast"/>
        <w:ind w:left="312" w:hanging="336"/>
        <w:jc w:val="both"/>
        <w:rPr>
          <w:sz w:val="28"/>
          <w:szCs w:val="28"/>
          <w:lang w:val="uk-UA"/>
        </w:rPr>
      </w:pPr>
      <w:r>
        <w:rPr>
          <w:color w:val="1C1C1C"/>
          <w:sz w:val="28"/>
          <w:szCs w:val="28"/>
          <w:lang w:val="uk-UA"/>
        </w:rPr>
        <w:t>виплату</w:t>
      </w:r>
      <w:r w:rsidRPr="0035508C">
        <w:rPr>
          <w:color w:val="1C1C1C"/>
          <w:sz w:val="28"/>
          <w:szCs w:val="28"/>
          <w:lang w:val="uk-UA"/>
        </w:rPr>
        <w:t xml:space="preserve"> </w:t>
      </w:r>
      <w:r>
        <w:rPr>
          <w:color w:val="1C1C1C"/>
          <w:sz w:val="28"/>
          <w:szCs w:val="28"/>
          <w:lang w:val="uk-UA"/>
        </w:rPr>
        <w:t>стипендій</w:t>
      </w:r>
      <w:r w:rsidRPr="0035508C">
        <w:rPr>
          <w:color w:val="1C1C1C"/>
          <w:sz w:val="28"/>
          <w:szCs w:val="28"/>
          <w:lang w:val="uk-UA"/>
        </w:rPr>
        <w:t xml:space="preserve"> міського голови провідн</w:t>
      </w:r>
      <w:r>
        <w:rPr>
          <w:color w:val="1C1C1C"/>
          <w:sz w:val="28"/>
          <w:szCs w:val="28"/>
          <w:lang w:val="uk-UA"/>
        </w:rPr>
        <w:t>им спортсменам</w:t>
      </w:r>
      <w:r w:rsidRPr="0035508C">
        <w:rPr>
          <w:color w:val="1C1C1C"/>
          <w:sz w:val="28"/>
          <w:szCs w:val="28"/>
          <w:lang w:val="uk-UA"/>
        </w:rPr>
        <w:t xml:space="preserve"> </w:t>
      </w:r>
      <w:r w:rsidRPr="0035508C">
        <w:rPr>
          <w:sz w:val="28"/>
          <w:szCs w:val="28"/>
          <w:lang w:val="uk-UA"/>
        </w:rPr>
        <w:t>–</w:t>
      </w:r>
      <w:r>
        <w:rPr>
          <w:sz w:val="28"/>
          <w:szCs w:val="28"/>
          <w:lang w:val="uk-UA"/>
        </w:rPr>
        <w:t xml:space="preserve"> 20</w:t>
      </w:r>
      <w:r w:rsidRPr="0035508C">
        <w:rPr>
          <w:sz w:val="28"/>
          <w:szCs w:val="28"/>
          <w:lang w:val="uk-UA"/>
        </w:rPr>
        <w:t xml:space="preserve"> тис.грн.</w:t>
      </w:r>
    </w:p>
    <w:p w:rsidR="00FF75F2" w:rsidRPr="001927B3" w:rsidRDefault="00FF75F2" w:rsidP="001927B3">
      <w:pPr>
        <w:ind w:right="-1"/>
        <w:jc w:val="both"/>
        <w:rPr>
          <w:sz w:val="28"/>
          <w:szCs w:val="28"/>
          <w:lang w:val="uk-UA"/>
        </w:rPr>
      </w:pPr>
      <w:r>
        <w:rPr>
          <w:sz w:val="28"/>
          <w:szCs w:val="28"/>
          <w:lang w:val="uk-UA"/>
        </w:rPr>
        <w:t xml:space="preserve">     </w:t>
      </w:r>
      <w:r w:rsidRPr="001927B3">
        <w:rPr>
          <w:sz w:val="28"/>
          <w:szCs w:val="28"/>
          <w:lang w:val="uk-UA" w:eastAsia="en-US"/>
        </w:rPr>
        <w:t xml:space="preserve">На утримання закладів культури </w:t>
      </w:r>
      <w:r>
        <w:rPr>
          <w:sz w:val="28"/>
          <w:szCs w:val="28"/>
          <w:lang w:val="uk-UA" w:eastAsia="en-US"/>
        </w:rPr>
        <w:t xml:space="preserve">виділено </w:t>
      </w:r>
      <w:r w:rsidRPr="001927B3">
        <w:rPr>
          <w:sz w:val="28"/>
          <w:szCs w:val="28"/>
          <w:lang w:val="uk-UA" w:eastAsia="en-US"/>
        </w:rPr>
        <w:t>8</w:t>
      </w:r>
      <w:r>
        <w:rPr>
          <w:sz w:val="28"/>
          <w:szCs w:val="28"/>
          <w:lang w:val="uk-UA" w:eastAsia="en-US"/>
        </w:rPr>
        <w:t xml:space="preserve"> </w:t>
      </w:r>
      <w:r w:rsidRPr="001927B3">
        <w:rPr>
          <w:sz w:val="28"/>
          <w:szCs w:val="28"/>
          <w:lang w:val="uk-UA" w:eastAsia="en-US"/>
        </w:rPr>
        <w:t xml:space="preserve">183,2 тис. грн, з них на реалізацію заходів </w:t>
      </w:r>
      <w:r>
        <w:rPr>
          <w:sz w:val="28"/>
          <w:szCs w:val="28"/>
          <w:lang w:val="uk-UA"/>
        </w:rPr>
        <w:t>програми «</w:t>
      </w:r>
      <w:r w:rsidRPr="001927B3">
        <w:rPr>
          <w:sz w:val="28"/>
          <w:szCs w:val="28"/>
          <w:lang w:val="uk-UA"/>
        </w:rPr>
        <w:t>Розвитку культури та збереження об`єктів культурної спадщини міс</w:t>
      </w:r>
      <w:r>
        <w:rPr>
          <w:sz w:val="28"/>
          <w:szCs w:val="28"/>
          <w:lang w:val="uk-UA"/>
        </w:rPr>
        <w:t>та Павлограда на 2021-2025 роки»</w:t>
      </w:r>
      <w:r w:rsidRPr="001927B3">
        <w:rPr>
          <w:sz w:val="28"/>
          <w:szCs w:val="28"/>
          <w:lang w:val="uk-UA"/>
        </w:rPr>
        <w:t xml:space="preserve"> </w:t>
      </w:r>
      <w:r w:rsidRPr="001927B3">
        <w:rPr>
          <w:sz w:val="28"/>
          <w:szCs w:val="28"/>
          <w:shd w:val="clear" w:color="auto" w:fill="FFFFFF"/>
          <w:lang w:val="uk-UA"/>
        </w:rPr>
        <w:t xml:space="preserve">– </w:t>
      </w:r>
      <w:r w:rsidRPr="001927B3">
        <w:rPr>
          <w:sz w:val="28"/>
          <w:szCs w:val="28"/>
          <w:lang w:val="uk-UA" w:eastAsia="en-US"/>
        </w:rPr>
        <w:t xml:space="preserve"> 1</w:t>
      </w:r>
      <w:r>
        <w:rPr>
          <w:sz w:val="28"/>
          <w:szCs w:val="28"/>
          <w:lang w:val="uk-UA" w:eastAsia="en-US"/>
        </w:rPr>
        <w:t xml:space="preserve"> </w:t>
      </w:r>
      <w:r w:rsidRPr="001927B3">
        <w:rPr>
          <w:sz w:val="28"/>
          <w:szCs w:val="28"/>
          <w:lang w:val="uk-UA" w:eastAsia="en-US"/>
        </w:rPr>
        <w:t xml:space="preserve">631,2 </w:t>
      </w:r>
      <w:r w:rsidRPr="001927B3">
        <w:rPr>
          <w:sz w:val="28"/>
          <w:szCs w:val="28"/>
          <w:lang w:val="uk-UA"/>
        </w:rPr>
        <w:t xml:space="preserve">тис. грн, які спрямовані на:   </w:t>
      </w:r>
    </w:p>
    <w:p w:rsidR="00FF75F2" w:rsidRPr="001927B3" w:rsidRDefault="00FF75F2" w:rsidP="00BA7434">
      <w:pPr>
        <w:ind w:left="-24" w:right="-1"/>
        <w:jc w:val="both"/>
        <w:rPr>
          <w:sz w:val="28"/>
          <w:szCs w:val="28"/>
          <w:lang w:val="uk-UA"/>
        </w:rPr>
      </w:pPr>
      <w:r w:rsidRPr="001927B3">
        <w:rPr>
          <w:sz w:val="28"/>
          <w:szCs w:val="28"/>
          <w:lang w:val="uk-UA"/>
        </w:rPr>
        <w:t xml:space="preserve"> – </w:t>
      </w:r>
      <w:r w:rsidRPr="001927B3">
        <w:rPr>
          <w:sz w:val="28"/>
          <w:szCs w:val="28"/>
        </w:rPr>
        <w:t>проведення культурно-мистецьких заходів</w:t>
      </w:r>
      <w:r w:rsidRPr="001927B3">
        <w:rPr>
          <w:sz w:val="28"/>
          <w:szCs w:val="28"/>
          <w:lang w:val="uk-UA"/>
        </w:rPr>
        <w:t>, фестивалів, конкурсів, марафонів, державних свят – 37,1 тис. грн;</w:t>
      </w:r>
    </w:p>
    <w:p w:rsidR="00FF75F2" w:rsidRPr="001927B3" w:rsidRDefault="00FF75F2" w:rsidP="002A338C">
      <w:pPr>
        <w:ind w:left="-24" w:right="-1"/>
        <w:jc w:val="both"/>
        <w:rPr>
          <w:sz w:val="28"/>
          <w:szCs w:val="28"/>
          <w:lang w:val="uk-UA"/>
        </w:rPr>
      </w:pPr>
      <w:r w:rsidRPr="001927B3">
        <w:rPr>
          <w:sz w:val="28"/>
          <w:szCs w:val="28"/>
          <w:lang w:val="uk-UA"/>
        </w:rPr>
        <w:t xml:space="preserve"> – утримання театру ім. Б.Є.Захави – 1</w:t>
      </w:r>
      <w:r>
        <w:rPr>
          <w:sz w:val="28"/>
          <w:szCs w:val="28"/>
          <w:lang w:val="uk-UA"/>
        </w:rPr>
        <w:t xml:space="preserve"> </w:t>
      </w:r>
      <w:r w:rsidRPr="001927B3">
        <w:rPr>
          <w:sz w:val="28"/>
          <w:szCs w:val="28"/>
          <w:lang w:val="uk-UA"/>
        </w:rPr>
        <w:t xml:space="preserve">491,9 тис. грн. </w:t>
      </w:r>
    </w:p>
    <w:p w:rsidR="00FF75F2" w:rsidRPr="001927B3" w:rsidRDefault="00FF75F2" w:rsidP="00C2645C">
      <w:pPr>
        <w:ind w:left="-24" w:right="-1"/>
        <w:jc w:val="both"/>
        <w:rPr>
          <w:sz w:val="28"/>
          <w:szCs w:val="28"/>
          <w:lang w:val="uk-UA"/>
        </w:rPr>
      </w:pPr>
      <w:r w:rsidRPr="001927B3">
        <w:rPr>
          <w:sz w:val="28"/>
          <w:szCs w:val="28"/>
          <w:lang w:val="uk-UA"/>
        </w:rPr>
        <w:t xml:space="preserve"> – доплат</w:t>
      </w:r>
      <w:r>
        <w:rPr>
          <w:sz w:val="28"/>
          <w:szCs w:val="28"/>
          <w:lang w:val="uk-UA"/>
        </w:rPr>
        <w:t>у</w:t>
      </w:r>
      <w:r w:rsidRPr="001927B3">
        <w:rPr>
          <w:sz w:val="28"/>
          <w:szCs w:val="28"/>
          <w:lang w:val="uk-UA"/>
        </w:rPr>
        <w:t xml:space="preserve"> за несприятливі умови праці педагогічним працівникам –              102,2 тис.грн</w:t>
      </w:r>
    </w:p>
    <w:p w:rsidR="00FF75F2" w:rsidRPr="005F3907" w:rsidRDefault="00FF75F2" w:rsidP="00E56B6B">
      <w:pPr>
        <w:ind w:firstLine="360"/>
        <w:jc w:val="both"/>
        <w:rPr>
          <w:sz w:val="28"/>
          <w:szCs w:val="28"/>
          <w:lang w:val="uk-UA"/>
        </w:rPr>
      </w:pPr>
      <w:r w:rsidRPr="001927B3">
        <w:rPr>
          <w:sz w:val="28"/>
          <w:szCs w:val="28"/>
          <w:lang w:val="uk-UA"/>
        </w:rPr>
        <w:t xml:space="preserve"> На житлово-комунальне і дорожнє господарство за звітний період виділені кошти в сумі 67 931,3 тис. грн, з них на благоустрій міста </w:t>
      </w:r>
      <w:r w:rsidRPr="001927B3">
        <w:rPr>
          <w:sz w:val="28"/>
          <w:szCs w:val="28"/>
          <w:shd w:val="clear" w:color="auto" w:fill="FFFFFF"/>
          <w:lang w:val="uk-UA"/>
        </w:rPr>
        <w:t>–</w:t>
      </w:r>
      <w:r w:rsidRPr="001927B3">
        <w:rPr>
          <w:sz w:val="28"/>
          <w:szCs w:val="28"/>
          <w:lang w:val="uk-UA"/>
        </w:rPr>
        <w:t xml:space="preserve">  22</w:t>
      </w:r>
      <w:r>
        <w:rPr>
          <w:sz w:val="28"/>
          <w:szCs w:val="28"/>
          <w:lang w:val="uk-UA"/>
        </w:rPr>
        <w:t xml:space="preserve"> </w:t>
      </w:r>
      <w:r w:rsidRPr="001927B3">
        <w:rPr>
          <w:sz w:val="28"/>
          <w:szCs w:val="28"/>
          <w:lang w:val="uk-UA"/>
        </w:rPr>
        <w:t>496,9 тис. грн, що на 2</w:t>
      </w:r>
      <w:r>
        <w:rPr>
          <w:sz w:val="28"/>
          <w:szCs w:val="28"/>
          <w:lang w:val="uk-UA"/>
        </w:rPr>
        <w:t xml:space="preserve"> </w:t>
      </w:r>
      <w:r w:rsidRPr="001927B3">
        <w:rPr>
          <w:sz w:val="28"/>
          <w:szCs w:val="28"/>
          <w:lang w:val="uk-UA"/>
        </w:rPr>
        <w:t>739,8</w:t>
      </w:r>
      <w:r>
        <w:rPr>
          <w:sz w:val="28"/>
          <w:szCs w:val="28"/>
          <w:lang w:val="uk-UA"/>
        </w:rPr>
        <w:t xml:space="preserve"> </w:t>
      </w:r>
      <w:r w:rsidRPr="001927B3">
        <w:rPr>
          <w:sz w:val="28"/>
          <w:szCs w:val="28"/>
          <w:lang w:val="uk-UA"/>
        </w:rPr>
        <w:t>тис. грн  або 13,9% більше ніж за аналогічний період минулого року.</w:t>
      </w:r>
    </w:p>
    <w:p w:rsidR="00FF75F2" w:rsidRPr="004F22D7" w:rsidRDefault="00FF75F2" w:rsidP="00582092">
      <w:pPr>
        <w:ind w:firstLine="360"/>
        <w:jc w:val="both"/>
        <w:rPr>
          <w:sz w:val="28"/>
          <w:szCs w:val="28"/>
          <w:lang w:val="uk-UA"/>
        </w:rPr>
      </w:pPr>
      <w:r w:rsidRPr="005F3907">
        <w:rPr>
          <w:sz w:val="28"/>
          <w:szCs w:val="28"/>
          <w:lang w:val="uk-UA"/>
        </w:rPr>
        <w:t xml:space="preserve"> </w:t>
      </w:r>
      <w:r>
        <w:rPr>
          <w:sz w:val="28"/>
          <w:szCs w:val="28"/>
          <w:lang w:val="uk-UA"/>
        </w:rPr>
        <w:t>За рахунок коштів, виділених на благоустрій міста</w:t>
      </w:r>
      <w:r w:rsidRPr="004F22D7">
        <w:rPr>
          <w:sz w:val="28"/>
          <w:szCs w:val="28"/>
          <w:lang w:val="uk-UA"/>
        </w:rPr>
        <w:t xml:space="preserve"> </w:t>
      </w:r>
      <w:r>
        <w:rPr>
          <w:sz w:val="28"/>
          <w:szCs w:val="28"/>
          <w:lang w:val="uk-UA"/>
        </w:rPr>
        <w:t>здійснено оплату послуг за</w:t>
      </w:r>
      <w:r w:rsidRPr="004F22D7">
        <w:rPr>
          <w:sz w:val="28"/>
          <w:szCs w:val="28"/>
          <w:lang w:val="uk-UA"/>
        </w:rPr>
        <w:t xml:space="preserve">: спилювання сухих дерев </w:t>
      </w:r>
      <w:r>
        <w:rPr>
          <w:sz w:val="28"/>
          <w:szCs w:val="28"/>
          <w:lang w:val="uk-UA"/>
        </w:rPr>
        <w:t xml:space="preserve">в сумі 95,5 </w:t>
      </w:r>
      <w:r w:rsidRPr="004F22D7">
        <w:rPr>
          <w:sz w:val="28"/>
          <w:szCs w:val="28"/>
          <w:lang w:val="uk-UA"/>
        </w:rPr>
        <w:t xml:space="preserve">тис. </w:t>
      </w:r>
      <w:r>
        <w:rPr>
          <w:sz w:val="28"/>
          <w:szCs w:val="28"/>
          <w:lang w:val="uk-UA"/>
        </w:rPr>
        <w:t>грн,</w:t>
      </w:r>
      <w:r w:rsidRPr="004F22D7">
        <w:rPr>
          <w:sz w:val="28"/>
          <w:szCs w:val="28"/>
          <w:lang w:val="uk-UA"/>
        </w:rPr>
        <w:t xml:space="preserve"> утримання цвинтарів –  1 104 тис. грн, утримання малих архітектурних форм – 427,5 тис. грн, видалення рідких та твердих відходів – 291,7 тис. грн, </w:t>
      </w:r>
      <w:r>
        <w:rPr>
          <w:sz w:val="28"/>
          <w:szCs w:val="28"/>
          <w:lang w:val="uk-UA"/>
        </w:rPr>
        <w:t>садіння та догляд</w:t>
      </w:r>
      <w:r w:rsidRPr="004F22D7">
        <w:rPr>
          <w:sz w:val="28"/>
          <w:szCs w:val="28"/>
          <w:lang w:val="uk-UA"/>
        </w:rPr>
        <w:t xml:space="preserve"> за зеленими насадженнями – 1099,5 тис. грн, утримання доріг – 14</w:t>
      </w:r>
      <w:r>
        <w:rPr>
          <w:sz w:val="28"/>
          <w:szCs w:val="28"/>
          <w:lang w:val="uk-UA"/>
        </w:rPr>
        <w:t xml:space="preserve"> </w:t>
      </w:r>
      <w:r w:rsidRPr="004F22D7">
        <w:rPr>
          <w:sz w:val="28"/>
          <w:szCs w:val="28"/>
          <w:lang w:val="uk-UA"/>
        </w:rPr>
        <w:t>773,2 тис. грн, утримання та поточний ремонт мереж зовнішнього освітлення – 2</w:t>
      </w:r>
      <w:r>
        <w:rPr>
          <w:sz w:val="28"/>
          <w:szCs w:val="28"/>
          <w:lang w:val="uk-UA"/>
        </w:rPr>
        <w:t xml:space="preserve"> </w:t>
      </w:r>
      <w:r w:rsidRPr="004F22D7">
        <w:rPr>
          <w:sz w:val="28"/>
          <w:szCs w:val="28"/>
          <w:lang w:val="uk-UA"/>
        </w:rPr>
        <w:t>355,4 тис. грн, природн</w:t>
      </w:r>
      <w:r>
        <w:rPr>
          <w:sz w:val="28"/>
          <w:szCs w:val="28"/>
          <w:lang w:val="uk-UA"/>
        </w:rPr>
        <w:t>ий газ</w:t>
      </w:r>
      <w:r w:rsidRPr="004F22D7">
        <w:rPr>
          <w:sz w:val="28"/>
          <w:szCs w:val="28"/>
          <w:lang w:val="uk-UA"/>
        </w:rPr>
        <w:t xml:space="preserve"> «Вічний вогонь» </w:t>
      </w:r>
      <w:r w:rsidRPr="004F22D7">
        <w:rPr>
          <w:sz w:val="28"/>
          <w:szCs w:val="28"/>
          <w:shd w:val="clear" w:color="auto" w:fill="FFFFFF"/>
          <w:lang w:val="uk-UA"/>
        </w:rPr>
        <w:t xml:space="preserve">– 0,1 </w:t>
      </w:r>
      <w:r w:rsidRPr="004F22D7">
        <w:rPr>
          <w:sz w:val="28"/>
          <w:szCs w:val="28"/>
          <w:lang w:val="uk-UA"/>
        </w:rPr>
        <w:t xml:space="preserve">тис. грн, </w:t>
      </w:r>
      <w:r>
        <w:rPr>
          <w:sz w:val="28"/>
          <w:szCs w:val="28"/>
          <w:lang w:val="uk-UA"/>
        </w:rPr>
        <w:t>використану електроенергію</w:t>
      </w:r>
      <w:r w:rsidRPr="004F22D7">
        <w:rPr>
          <w:sz w:val="28"/>
          <w:szCs w:val="28"/>
          <w:lang w:val="uk-UA"/>
        </w:rPr>
        <w:t xml:space="preserve"> по зовнішньому освітленню вулиць міста – 2</w:t>
      </w:r>
      <w:r>
        <w:rPr>
          <w:sz w:val="28"/>
          <w:szCs w:val="28"/>
          <w:lang w:val="uk-UA"/>
        </w:rPr>
        <w:t xml:space="preserve"> </w:t>
      </w:r>
      <w:r w:rsidRPr="004F22D7">
        <w:rPr>
          <w:sz w:val="28"/>
          <w:szCs w:val="28"/>
          <w:lang w:val="uk-UA"/>
        </w:rPr>
        <w:t xml:space="preserve">350 тис. грн. </w:t>
      </w:r>
    </w:p>
    <w:p w:rsidR="00FF75F2" w:rsidRDefault="00FF75F2" w:rsidP="00E56B6B">
      <w:pPr>
        <w:ind w:firstLine="360"/>
        <w:jc w:val="both"/>
        <w:rPr>
          <w:sz w:val="28"/>
          <w:szCs w:val="28"/>
          <w:lang w:val="uk-UA"/>
        </w:rPr>
      </w:pPr>
      <w:r w:rsidRPr="004F22D7">
        <w:rPr>
          <w:sz w:val="28"/>
          <w:szCs w:val="28"/>
          <w:lang w:val="uk-UA"/>
        </w:rPr>
        <w:t>На утримання притулку для безпритульних тварин направлено                                            801,4 тис. грн.</w:t>
      </w:r>
    </w:p>
    <w:p w:rsidR="00FF75F2" w:rsidRPr="00D13BF4" w:rsidRDefault="00FF75F2" w:rsidP="00D13BF4">
      <w:pPr>
        <w:ind w:firstLine="360"/>
        <w:jc w:val="both"/>
        <w:rPr>
          <w:sz w:val="28"/>
          <w:szCs w:val="28"/>
          <w:lang w:val="uk-UA"/>
        </w:rPr>
      </w:pPr>
      <w:r w:rsidRPr="00D13BF4">
        <w:rPr>
          <w:sz w:val="28"/>
          <w:szCs w:val="28"/>
          <w:lang w:val="uk-UA"/>
        </w:rPr>
        <w:t xml:space="preserve">Для поліпшення фінансово-господарської діяльності комунальних підприємств міста надано фінансову підтримку </w:t>
      </w:r>
      <w:r>
        <w:rPr>
          <w:sz w:val="28"/>
          <w:szCs w:val="28"/>
          <w:lang w:val="uk-UA"/>
        </w:rPr>
        <w:t xml:space="preserve">комунальним підприємствам міста на загальну суму </w:t>
      </w:r>
      <w:r w:rsidRPr="00D13BF4">
        <w:rPr>
          <w:sz w:val="28"/>
          <w:szCs w:val="28"/>
          <w:lang w:val="uk-UA"/>
        </w:rPr>
        <w:t>44633 тис. грн, з них</w:t>
      </w:r>
      <w:r>
        <w:rPr>
          <w:sz w:val="28"/>
          <w:szCs w:val="28"/>
          <w:lang w:val="uk-UA"/>
        </w:rPr>
        <w:t>:</w:t>
      </w:r>
      <w:r w:rsidRPr="00D13BF4">
        <w:rPr>
          <w:sz w:val="28"/>
          <w:szCs w:val="28"/>
          <w:lang w:val="uk-UA"/>
        </w:rPr>
        <w:t xml:space="preserve"> КП «Павлоградтеплоенерго» </w:t>
      </w:r>
      <w:r w:rsidRPr="004F22D7">
        <w:rPr>
          <w:sz w:val="28"/>
          <w:szCs w:val="28"/>
          <w:lang w:val="uk-UA"/>
        </w:rPr>
        <w:t>–</w:t>
      </w:r>
      <w:r w:rsidRPr="00D13BF4">
        <w:rPr>
          <w:sz w:val="28"/>
          <w:szCs w:val="28"/>
          <w:lang w:val="uk-UA"/>
        </w:rPr>
        <w:t xml:space="preserve"> </w:t>
      </w:r>
      <w:r>
        <w:rPr>
          <w:sz w:val="28"/>
          <w:szCs w:val="28"/>
          <w:lang w:val="uk-UA"/>
        </w:rPr>
        <w:t xml:space="preserve">              </w:t>
      </w:r>
      <w:r w:rsidRPr="00D13BF4">
        <w:rPr>
          <w:sz w:val="28"/>
          <w:szCs w:val="28"/>
          <w:lang w:val="uk-UA"/>
        </w:rPr>
        <w:t>21</w:t>
      </w:r>
      <w:r>
        <w:rPr>
          <w:sz w:val="28"/>
          <w:szCs w:val="28"/>
          <w:lang w:val="uk-UA"/>
        </w:rPr>
        <w:t xml:space="preserve"> </w:t>
      </w:r>
      <w:r w:rsidRPr="00D13BF4">
        <w:rPr>
          <w:sz w:val="28"/>
          <w:szCs w:val="28"/>
          <w:lang w:val="uk-UA"/>
        </w:rPr>
        <w:t xml:space="preserve">016 тис. грн (погашення заборгованості за природний газ), </w:t>
      </w:r>
      <w:r>
        <w:rPr>
          <w:sz w:val="28"/>
          <w:szCs w:val="28"/>
          <w:lang w:val="uk-UA"/>
        </w:rPr>
        <w:t xml:space="preserve">                                        </w:t>
      </w:r>
      <w:r w:rsidRPr="00D13BF4">
        <w:rPr>
          <w:sz w:val="28"/>
          <w:szCs w:val="28"/>
          <w:lang w:val="uk-UA"/>
        </w:rPr>
        <w:t xml:space="preserve">КП «Павлоградводоканал» </w:t>
      </w:r>
      <w:r w:rsidRPr="004F22D7">
        <w:rPr>
          <w:sz w:val="28"/>
          <w:szCs w:val="28"/>
          <w:lang w:val="uk-UA"/>
        </w:rPr>
        <w:t>–</w:t>
      </w:r>
      <w:r w:rsidRPr="00D13BF4">
        <w:rPr>
          <w:sz w:val="28"/>
          <w:szCs w:val="28"/>
          <w:lang w:val="uk-UA"/>
        </w:rPr>
        <w:t xml:space="preserve"> 23</w:t>
      </w:r>
      <w:r>
        <w:rPr>
          <w:sz w:val="28"/>
          <w:szCs w:val="28"/>
          <w:lang w:val="uk-UA"/>
        </w:rPr>
        <w:t xml:space="preserve"> </w:t>
      </w:r>
      <w:r w:rsidRPr="00D13BF4">
        <w:rPr>
          <w:sz w:val="28"/>
          <w:szCs w:val="28"/>
          <w:lang w:val="uk-UA"/>
        </w:rPr>
        <w:t>617 тис. грн (погашення заборгованості за покупну воду).</w:t>
      </w:r>
    </w:p>
    <w:p w:rsidR="00FF75F2" w:rsidRPr="008C0E39" w:rsidRDefault="00FF75F2" w:rsidP="0051517E">
      <w:pPr>
        <w:ind w:firstLine="284"/>
        <w:jc w:val="both"/>
        <w:rPr>
          <w:sz w:val="28"/>
          <w:szCs w:val="28"/>
          <w:lang w:val="uk-UA"/>
        </w:rPr>
      </w:pPr>
      <w:r w:rsidRPr="00D13BF4">
        <w:rPr>
          <w:sz w:val="28"/>
          <w:szCs w:val="28"/>
          <w:lang w:val="uk-UA"/>
        </w:rPr>
        <w:t xml:space="preserve">    Видатки бюджету розвитку за І квартал 2025 року  склали  687</w:t>
      </w:r>
      <w:r>
        <w:rPr>
          <w:sz w:val="28"/>
          <w:szCs w:val="28"/>
          <w:lang w:val="uk-UA"/>
        </w:rPr>
        <w:t>0,8 тис. грн, які спрямовані на реконструкцію</w:t>
      </w:r>
      <w:r w:rsidRPr="008C0E39">
        <w:rPr>
          <w:sz w:val="28"/>
          <w:szCs w:val="28"/>
          <w:lang w:val="uk-UA"/>
        </w:rPr>
        <w:t xml:space="preserve"> підвального приміщення будівлі виконкому Павлоградської міської ради</w:t>
      </w:r>
      <w:r>
        <w:rPr>
          <w:sz w:val="28"/>
          <w:szCs w:val="28"/>
          <w:lang w:val="uk-UA"/>
        </w:rPr>
        <w:t xml:space="preserve"> – 2190,2 тис. грн, </w:t>
      </w:r>
      <w:r w:rsidRPr="008C0E39">
        <w:rPr>
          <w:sz w:val="28"/>
          <w:szCs w:val="28"/>
          <w:lang w:val="uk-UA"/>
        </w:rPr>
        <w:t>капітальний ремонт найпростіш</w:t>
      </w:r>
      <w:r>
        <w:rPr>
          <w:sz w:val="28"/>
          <w:szCs w:val="28"/>
          <w:lang w:val="uk-UA"/>
        </w:rPr>
        <w:t>ого</w:t>
      </w:r>
      <w:r w:rsidRPr="008C0E39">
        <w:rPr>
          <w:sz w:val="28"/>
          <w:szCs w:val="28"/>
          <w:lang w:val="uk-UA"/>
        </w:rPr>
        <w:t xml:space="preserve"> укриття Ліцею № 1 – 1190,</w:t>
      </w:r>
      <w:r>
        <w:rPr>
          <w:sz w:val="28"/>
          <w:szCs w:val="28"/>
          <w:lang w:val="uk-UA"/>
        </w:rPr>
        <w:t>6 тис. грн</w:t>
      </w:r>
      <w:r w:rsidRPr="008C0E39">
        <w:rPr>
          <w:sz w:val="28"/>
          <w:szCs w:val="28"/>
          <w:lang w:val="uk-UA"/>
        </w:rPr>
        <w:t>, будівництво захисної споруди цивільного захисту ПРУ Ліцею № 9 імені Євгенія Єніна ПМР</w:t>
      </w:r>
      <w:r>
        <w:rPr>
          <w:sz w:val="28"/>
          <w:szCs w:val="28"/>
          <w:lang w:val="uk-UA"/>
        </w:rPr>
        <w:t xml:space="preserve"> (ПКД) </w:t>
      </w:r>
      <w:r w:rsidRPr="008C0E39">
        <w:rPr>
          <w:sz w:val="28"/>
          <w:szCs w:val="28"/>
          <w:lang w:val="uk-UA"/>
        </w:rPr>
        <w:t xml:space="preserve">– </w:t>
      </w:r>
      <w:r>
        <w:rPr>
          <w:sz w:val="28"/>
          <w:szCs w:val="28"/>
          <w:lang w:val="uk-UA"/>
        </w:rPr>
        <w:t xml:space="preserve">                </w:t>
      </w:r>
      <w:r w:rsidRPr="008C0E39">
        <w:rPr>
          <w:sz w:val="28"/>
          <w:szCs w:val="28"/>
          <w:lang w:val="uk-UA"/>
        </w:rPr>
        <w:t>1490 тис. грн.</w:t>
      </w:r>
    </w:p>
    <w:p w:rsidR="00FF75F2" w:rsidRPr="008C0E39" w:rsidRDefault="00FF75F2" w:rsidP="008C0E39">
      <w:pPr>
        <w:ind w:firstLine="284"/>
        <w:jc w:val="both"/>
        <w:rPr>
          <w:sz w:val="28"/>
          <w:szCs w:val="28"/>
          <w:lang w:val="uk-UA"/>
        </w:rPr>
      </w:pPr>
      <w:r w:rsidRPr="008C0E39">
        <w:rPr>
          <w:sz w:val="28"/>
          <w:szCs w:val="28"/>
          <w:lang w:val="uk-UA"/>
        </w:rPr>
        <w:t xml:space="preserve">Субвенція з місцевого бюджету </w:t>
      </w:r>
      <w:r w:rsidRPr="00E85C24">
        <w:rPr>
          <w:sz w:val="28"/>
          <w:szCs w:val="28"/>
          <w:lang w:val="uk-UA"/>
        </w:rPr>
        <w:t>державному бюджету на виконання програм соціально – економічного розвитку регіону (військовим частинам) – 2000 тис. грн</w:t>
      </w:r>
    </w:p>
    <w:p w:rsidR="00FF75F2" w:rsidRPr="008C0E39" w:rsidRDefault="00FF75F2" w:rsidP="00141B98">
      <w:pPr>
        <w:ind w:firstLine="284"/>
        <w:jc w:val="both"/>
        <w:rPr>
          <w:sz w:val="28"/>
          <w:szCs w:val="28"/>
          <w:shd w:val="clear" w:color="auto" w:fill="FFFFFF"/>
          <w:lang w:val="uk-UA"/>
        </w:rPr>
      </w:pPr>
      <w:r w:rsidRPr="008C0E39">
        <w:rPr>
          <w:sz w:val="28"/>
          <w:szCs w:val="28"/>
          <w:lang w:val="uk-UA"/>
        </w:rPr>
        <w:t xml:space="preserve"> За рахунок коштів цільового фонду за звітний період виконані заходи  </w:t>
      </w:r>
      <w:r w:rsidRPr="008C0E39">
        <w:rPr>
          <w:sz w:val="28"/>
          <w:szCs w:val="28"/>
          <w:shd w:val="clear" w:color="auto" w:fill="FFFFFF"/>
          <w:lang w:val="uk-UA"/>
        </w:rPr>
        <w:t xml:space="preserve">міської  цільової програми </w:t>
      </w:r>
      <w:r w:rsidRPr="008C0E39">
        <w:rPr>
          <w:sz w:val="28"/>
          <w:szCs w:val="28"/>
          <w:lang w:val="uk-UA"/>
        </w:rPr>
        <w:t xml:space="preserve"> </w:t>
      </w:r>
      <w:r w:rsidRPr="008C0E39">
        <w:rPr>
          <w:sz w:val="28"/>
          <w:szCs w:val="28"/>
          <w:shd w:val="clear" w:color="auto" w:fill="FFFFFF"/>
          <w:lang w:val="uk-UA"/>
        </w:rPr>
        <w:t>«Виготовлення та розміщення  постерів  з питань життєдіяльності територіальної громади міста та  соціальної реклами на 2024-2026 роки»</w:t>
      </w:r>
      <w:r w:rsidRPr="008C0E39">
        <w:rPr>
          <w:sz w:val="28"/>
          <w:szCs w:val="28"/>
          <w:lang w:val="uk-UA"/>
        </w:rPr>
        <w:t xml:space="preserve"> </w:t>
      </w:r>
      <w:r w:rsidRPr="008C0E39">
        <w:rPr>
          <w:sz w:val="28"/>
          <w:szCs w:val="28"/>
          <w:shd w:val="clear" w:color="auto" w:fill="FFFFFF"/>
          <w:lang w:val="uk-UA"/>
        </w:rPr>
        <w:t xml:space="preserve">в сумі 30,2 тис. грн.  </w:t>
      </w:r>
    </w:p>
    <w:p w:rsidR="00FF75F2" w:rsidRPr="0081179C" w:rsidRDefault="00FF75F2" w:rsidP="001F07D2">
      <w:pPr>
        <w:ind w:firstLine="284"/>
        <w:jc w:val="both"/>
        <w:rPr>
          <w:sz w:val="28"/>
          <w:szCs w:val="28"/>
          <w:lang w:val="uk-UA"/>
        </w:rPr>
      </w:pPr>
      <w:r w:rsidRPr="008C0E39">
        <w:rPr>
          <w:sz w:val="28"/>
          <w:szCs w:val="28"/>
          <w:shd w:val="clear" w:color="auto" w:fill="FFFFFF"/>
          <w:lang w:val="uk-UA"/>
        </w:rPr>
        <w:t xml:space="preserve">З резервного фонду </w:t>
      </w:r>
      <w:r>
        <w:rPr>
          <w:sz w:val="28"/>
          <w:szCs w:val="28"/>
          <w:shd w:val="clear" w:color="auto" w:fill="FFFFFF"/>
          <w:lang w:val="uk-UA"/>
        </w:rPr>
        <w:t>бюджету ПМТГ</w:t>
      </w:r>
      <w:r w:rsidRPr="008C0E39">
        <w:rPr>
          <w:sz w:val="28"/>
          <w:szCs w:val="28"/>
          <w:shd w:val="clear" w:color="auto" w:fill="FFFFFF"/>
          <w:lang w:val="uk-UA"/>
        </w:rPr>
        <w:t xml:space="preserve"> виділені кошти в сумі 253 тис. грн на оплату поточного ремонту покрівлі житлового будинку № 9 по вул.Преображенська, пошкодженого внаслідок ракетн</w:t>
      </w:r>
      <w:r>
        <w:rPr>
          <w:sz w:val="28"/>
          <w:szCs w:val="28"/>
          <w:shd w:val="clear" w:color="auto" w:fill="FFFFFF"/>
          <w:lang w:val="uk-UA"/>
        </w:rPr>
        <w:t>их обстрілів</w:t>
      </w:r>
      <w:r w:rsidRPr="008C0E39">
        <w:rPr>
          <w:sz w:val="28"/>
          <w:szCs w:val="28"/>
          <w:shd w:val="clear" w:color="auto" w:fill="FFFFFF"/>
          <w:lang w:val="uk-UA"/>
        </w:rPr>
        <w:t>.</w:t>
      </w:r>
    </w:p>
    <w:p w:rsidR="00FF75F2" w:rsidRPr="00DD448E" w:rsidRDefault="00FF75F2" w:rsidP="004B3321">
      <w:pPr>
        <w:pStyle w:val="BodyText"/>
        <w:tabs>
          <w:tab w:val="num" w:pos="0"/>
        </w:tabs>
        <w:ind w:hanging="1080"/>
        <w:jc w:val="both"/>
        <w:rPr>
          <w:sz w:val="28"/>
          <w:szCs w:val="28"/>
          <w:lang w:val="uk-UA"/>
        </w:rPr>
      </w:pPr>
      <w:r>
        <w:rPr>
          <w:sz w:val="28"/>
          <w:szCs w:val="28"/>
          <w:lang w:val="uk-UA"/>
        </w:rPr>
        <w:t xml:space="preserve">               </w:t>
      </w:r>
      <w:r w:rsidRPr="001C1A06">
        <w:rPr>
          <w:sz w:val="28"/>
          <w:szCs w:val="28"/>
          <w:u w:val="single"/>
          <w:lang w:val="uk-UA"/>
        </w:rPr>
        <w:t>ВНУТРІШНІЙ КОНТРОЛЬ</w:t>
      </w:r>
      <w:r w:rsidRPr="00DD448E">
        <w:rPr>
          <w:sz w:val="28"/>
          <w:szCs w:val="28"/>
          <w:lang w:val="uk-UA"/>
        </w:rPr>
        <w:t xml:space="preserve"> На виконання розпорядження міського голови від </w:t>
      </w:r>
      <w:r>
        <w:rPr>
          <w:sz w:val="28"/>
          <w:szCs w:val="28"/>
          <w:lang w:val="uk-UA"/>
        </w:rPr>
        <w:t xml:space="preserve">28.10.2024р. </w:t>
      </w:r>
      <w:r w:rsidRPr="00DD448E">
        <w:rPr>
          <w:sz w:val="28"/>
          <w:lang w:val="uk-UA"/>
        </w:rPr>
        <w:t>№Р-159/0/4-21</w:t>
      </w:r>
      <w:r>
        <w:rPr>
          <w:sz w:val="28"/>
          <w:lang w:val="uk-UA"/>
        </w:rPr>
        <w:t xml:space="preserve"> «</w:t>
      </w:r>
      <w:r w:rsidRPr="00DD448E">
        <w:rPr>
          <w:sz w:val="28"/>
          <w:szCs w:val="28"/>
          <w:lang w:val="uk-UA"/>
        </w:rPr>
        <w:t>Про запровадження внутрішнього контролю і управління ризиками в виконавчих органах Павлоградської міської ради</w:t>
      </w:r>
      <w:r>
        <w:rPr>
          <w:sz w:val="28"/>
          <w:szCs w:val="28"/>
          <w:lang w:val="uk-UA"/>
        </w:rPr>
        <w:t xml:space="preserve">» головними розпорядниками бюджетних коштів </w:t>
      </w:r>
      <w:r w:rsidRPr="00797E1A">
        <w:rPr>
          <w:sz w:val="28"/>
          <w:szCs w:val="28"/>
          <w:lang w:val="uk-UA"/>
        </w:rPr>
        <w:t xml:space="preserve">в особі їх керівників </w:t>
      </w:r>
      <w:r>
        <w:rPr>
          <w:sz w:val="28"/>
          <w:szCs w:val="28"/>
          <w:lang w:val="uk-UA"/>
        </w:rPr>
        <w:t>запроваджено</w:t>
      </w:r>
      <w:r w:rsidRPr="00DD448E">
        <w:rPr>
          <w:sz w:val="28"/>
          <w:szCs w:val="28"/>
          <w:lang w:val="uk-UA"/>
        </w:rPr>
        <w:t xml:space="preserve"> комплекс управлінських заходів щодо впровадження внутрішнього контролю і управління ризиками </w:t>
      </w:r>
      <w:r>
        <w:rPr>
          <w:sz w:val="28"/>
          <w:szCs w:val="28"/>
          <w:lang w:val="uk-UA"/>
        </w:rPr>
        <w:t xml:space="preserve">в </w:t>
      </w:r>
      <w:r w:rsidRPr="00797E1A">
        <w:rPr>
          <w:sz w:val="28"/>
          <w:szCs w:val="28"/>
          <w:lang w:val="uk-UA"/>
        </w:rPr>
        <w:t>своїх установах і на підприємствах, в установах та організаціях, що належать до сфери управління таких розпорядників бюджетних коштів</w:t>
      </w:r>
      <w:r w:rsidRPr="00DD448E">
        <w:rPr>
          <w:sz w:val="28"/>
          <w:szCs w:val="28"/>
          <w:lang w:val="uk-UA"/>
        </w:rPr>
        <w:t>;</w:t>
      </w:r>
      <w:r>
        <w:rPr>
          <w:sz w:val="28"/>
          <w:szCs w:val="28"/>
          <w:lang w:val="uk-UA"/>
        </w:rPr>
        <w:t xml:space="preserve"> розроблені</w:t>
      </w:r>
      <w:r w:rsidRPr="00DD448E">
        <w:rPr>
          <w:sz w:val="28"/>
          <w:szCs w:val="28"/>
          <w:lang w:val="uk-UA"/>
        </w:rPr>
        <w:t xml:space="preserve"> </w:t>
      </w:r>
      <w:r>
        <w:rPr>
          <w:sz w:val="28"/>
          <w:szCs w:val="28"/>
          <w:lang w:val="uk-UA"/>
        </w:rPr>
        <w:t>і</w:t>
      </w:r>
      <w:r w:rsidRPr="00DD448E">
        <w:rPr>
          <w:sz w:val="28"/>
          <w:szCs w:val="28"/>
          <w:lang w:val="uk-UA"/>
        </w:rPr>
        <w:t xml:space="preserve"> затверд</w:t>
      </w:r>
      <w:r>
        <w:rPr>
          <w:sz w:val="28"/>
          <w:szCs w:val="28"/>
          <w:lang w:val="uk-UA"/>
        </w:rPr>
        <w:t>жені</w:t>
      </w:r>
      <w:r w:rsidRPr="00DD448E">
        <w:rPr>
          <w:sz w:val="28"/>
          <w:szCs w:val="28"/>
          <w:lang w:val="uk-UA"/>
        </w:rPr>
        <w:t xml:space="preserve"> внутрішні розпорядчі документи з організації і здійснення внутрішнього контролю і управління ризиками для досягнення визначених мети (місії), стратегічних цілей, завдань, планів і вимог щодо діяльності установ, ефективності, результативності та прозорості </w:t>
      </w:r>
      <w:r>
        <w:rPr>
          <w:sz w:val="28"/>
          <w:szCs w:val="28"/>
          <w:lang w:val="uk-UA"/>
        </w:rPr>
        <w:t xml:space="preserve">їх </w:t>
      </w:r>
      <w:r w:rsidRPr="00DD448E">
        <w:rPr>
          <w:sz w:val="28"/>
          <w:szCs w:val="28"/>
          <w:lang w:val="uk-UA"/>
        </w:rPr>
        <w:t>діяльності, попередженн</w:t>
      </w:r>
      <w:r>
        <w:rPr>
          <w:sz w:val="28"/>
          <w:szCs w:val="28"/>
          <w:lang w:val="uk-UA"/>
        </w:rPr>
        <w:t xml:space="preserve">я настання порушень та збитків </w:t>
      </w:r>
      <w:r w:rsidRPr="00DD448E">
        <w:rPr>
          <w:sz w:val="28"/>
          <w:szCs w:val="28"/>
          <w:lang w:val="uk-UA"/>
        </w:rPr>
        <w:t xml:space="preserve">на кожному </w:t>
      </w:r>
      <w:r>
        <w:rPr>
          <w:sz w:val="28"/>
          <w:szCs w:val="28"/>
          <w:lang w:val="uk-UA"/>
        </w:rPr>
        <w:t>етапі діяльності</w:t>
      </w:r>
      <w:r w:rsidRPr="00DD448E">
        <w:rPr>
          <w:sz w:val="28"/>
          <w:szCs w:val="28"/>
          <w:lang w:val="uk-UA"/>
        </w:rPr>
        <w:t xml:space="preserve"> установи</w:t>
      </w:r>
      <w:r>
        <w:rPr>
          <w:sz w:val="28"/>
          <w:szCs w:val="28"/>
          <w:lang w:val="uk-UA"/>
        </w:rPr>
        <w:t>.</w:t>
      </w:r>
      <w:r w:rsidRPr="00DD448E">
        <w:rPr>
          <w:sz w:val="28"/>
          <w:szCs w:val="28"/>
          <w:lang w:val="uk-UA"/>
        </w:rPr>
        <w:t xml:space="preserve"> </w:t>
      </w:r>
    </w:p>
    <w:p w:rsidR="00FF75F2" w:rsidRPr="00DD448E" w:rsidRDefault="00FF75F2" w:rsidP="004B3321">
      <w:pPr>
        <w:pStyle w:val="BodyText"/>
        <w:jc w:val="both"/>
        <w:rPr>
          <w:sz w:val="28"/>
          <w:szCs w:val="28"/>
          <w:lang w:val="uk-UA"/>
        </w:rPr>
      </w:pPr>
      <w:r w:rsidRPr="00DD448E">
        <w:rPr>
          <w:sz w:val="28"/>
          <w:szCs w:val="28"/>
          <w:lang w:val="uk-UA"/>
        </w:rPr>
        <w:t xml:space="preserve"> </w:t>
      </w:r>
      <w:r>
        <w:rPr>
          <w:sz w:val="28"/>
          <w:szCs w:val="28"/>
          <w:lang w:val="uk-UA"/>
        </w:rPr>
        <w:t xml:space="preserve">      С</w:t>
      </w:r>
      <w:r w:rsidRPr="00DD448E">
        <w:rPr>
          <w:sz w:val="28"/>
          <w:szCs w:val="28"/>
          <w:lang w:val="uk-UA"/>
        </w:rPr>
        <w:t xml:space="preserve">лужбами міської ради забезпечувалось оперативне, належне та безперервне виконання бюджету Павлоградської міської територіальної громади для забезпечення ефективного функціонування бюджетної сфери, реалізації у місті державної політики з питань захисту державного суверенітету, сприяння підвищенню обороноздатності та мобілізаційної готовності військових частин, покращення їх матеріально-технічного стану, підтримки внутрішньо-переміщених осіб (евакуйованого населення), сімей загиблих учасників бойових дій, забезпечення життєво необхідних потреб територіальної громади.                   </w:t>
      </w:r>
    </w:p>
    <w:p w:rsidR="00FF75F2" w:rsidRPr="006B6331" w:rsidRDefault="00FF75F2" w:rsidP="001F07D2">
      <w:pPr>
        <w:jc w:val="both"/>
        <w:rPr>
          <w:sz w:val="28"/>
          <w:szCs w:val="28"/>
        </w:rPr>
      </w:pPr>
      <w:r w:rsidRPr="00DD448E">
        <w:rPr>
          <w:sz w:val="28"/>
          <w:szCs w:val="28"/>
          <w:lang w:val="uk-UA"/>
        </w:rPr>
        <w:t xml:space="preserve">        Питання виконання</w:t>
      </w:r>
      <w:r w:rsidRPr="006B6331">
        <w:rPr>
          <w:sz w:val="28"/>
          <w:szCs w:val="28"/>
          <w:lang w:val="uk-UA"/>
        </w:rPr>
        <w:t xml:space="preserve"> бюджету ПМТГ щомісячно розглядались на оперативних нарадах </w:t>
      </w:r>
      <w:r>
        <w:rPr>
          <w:sz w:val="28"/>
          <w:szCs w:val="28"/>
          <w:lang w:val="uk-UA"/>
        </w:rPr>
        <w:t>за участю міського</w:t>
      </w:r>
      <w:r w:rsidRPr="006B6331">
        <w:rPr>
          <w:sz w:val="28"/>
          <w:szCs w:val="28"/>
          <w:lang w:val="uk-UA"/>
        </w:rPr>
        <w:t xml:space="preserve"> голов</w:t>
      </w:r>
      <w:r>
        <w:rPr>
          <w:sz w:val="28"/>
          <w:szCs w:val="28"/>
          <w:lang w:val="uk-UA"/>
        </w:rPr>
        <w:t>и</w:t>
      </w:r>
      <w:r w:rsidRPr="006B6331">
        <w:rPr>
          <w:sz w:val="28"/>
          <w:szCs w:val="28"/>
          <w:lang w:val="uk-UA"/>
        </w:rPr>
        <w:t>, по результатах розгляду яких н</w:t>
      </w:r>
      <w:r w:rsidRPr="006B6331">
        <w:rPr>
          <w:sz w:val="28"/>
          <w:szCs w:val="28"/>
        </w:rPr>
        <w:t>адавались конкретні доручення головним розпорядникам коштів бюджету</w:t>
      </w:r>
      <w:r>
        <w:rPr>
          <w:sz w:val="28"/>
          <w:szCs w:val="28"/>
          <w:lang w:val="uk-UA"/>
        </w:rPr>
        <w:t xml:space="preserve"> ПМТГ</w:t>
      </w:r>
      <w:r w:rsidRPr="006B6331">
        <w:rPr>
          <w:sz w:val="28"/>
          <w:szCs w:val="28"/>
        </w:rPr>
        <w:t>, іншим учасникам бюджетного процесу щодо залучення додаткових надходжень до бюджету</w:t>
      </w:r>
      <w:r w:rsidRPr="006B6331">
        <w:rPr>
          <w:sz w:val="28"/>
          <w:szCs w:val="28"/>
          <w:lang w:val="uk-UA"/>
        </w:rPr>
        <w:t xml:space="preserve"> </w:t>
      </w:r>
      <w:r w:rsidRPr="006B6331">
        <w:rPr>
          <w:sz w:val="28"/>
          <w:szCs w:val="28"/>
        </w:rPr>
        <w:t>та ефективного використання</w:t>
      </w:r>
      <w:r>
        <w:rPr>
          <w:sz w:val="28"/>
          <w:szCs w:val="28"/>
          <w:lang w:val="uk-UA"/>
        </w:rPr>
        <w:t>,</w:t>
      </w:r>
      <w:r>
        <w:rPr>
          <w:sz w:val="28"/>
          <w:szCs w:val="28"/>
        </w:rPr>
        <w:t xml:space="preserve"> </w:t>
      </w:r>
      <w:r w:rsidRPr="006B6331">
        <w:rPr>
          <w:sz w:val="28"/>
          <w:szCs w:val="28"/>
        </w:rPr>
        <w:t xml:space="preserve"> дотримання жорсткого режиму економії бюджетних коштів.</w:t>
      </w:r>
    </w:p>
    <w:p w:rsidR="00FF75F2" w:rsidRPr="006B6331" w:rsidRDefault="00FF75F2" w:rsidP="00C854CB">
      <w:pPr>
        <w:jc w:val="both"/>
        <w:rPr>
          <w:sz w:val="28"/>
          <w:szCs w:val="28"/>
          <w:lang w:val="uk-UA"/>
        </w:rPr>
      </w:pPr>
      <w:r w:rsidRPr="006B6331">
        <w:rPr>
          <w:sz w:val="28"/>
          <w:szCs w:val="28"/>
          <w:lang w:val="uk-UA"/>
        </w:rPr>
        <w:t xml:space="preserve">       Фінансовим управлінням міської ради  забезпечується здійснення щоденного моніторингу виконання бюджету ПМТГ за доходами. </w:t>
      </w:r>
    </w:p>
    <w:p w:rsidR="00FF75F2" w:rsidRPr="006B6331" w:rsidRDefault="00FF75F2" w:rsidP="008C0E39">
      <w:pPr>
        <w:jc w:val="both"/>
        <w:rPr>
          <w:color w:val="FF0000"/>
          <w:sz w:val="28"/>
          <w:szCs w:val="28"/>
          <w:lang w:val="uk-UA"/>
        </w:rPr>
      </w:pPr>
      <w:r w:rsidRPr="006B6331">
        <w:rPr>
          <w:sz w:val="28"/>
          <w:szCs w:val="28"/>
          <w:lang w:val="uk-UA"/>
        </w:rPr>
        <w:t xml:space="preserve">      Щомісячно стан виконання бюджету ПМТГ висвітлюєть</w:t>
      </w:r>
      <w:r>
        <w:rPr>
          <w:sz w:val="28"/>
          <w:szCs w:val="28"/>
          <w:lang w:val="uk-UA"/>
        </w:rPr>
        <w:t xml:space="preserve">ся  на веб-сайті міської ради, </w:t>
      </w:r>
      <w:r w:rsidRPr="006B6331">
        <w:rPr>
          <w:sz w:val="28"/>
          <w:szCs w:val="28"/>
          <w:lang w:val="uk-UA"/>
        </w:rPr>
        <w:t>щоквартально підсумки виконання бюджету ПМТГ розглядаються на засіданнях виконавчого комітету міської ради</w:t>
      </w:r>
      <w:r>
        <w:rPr>
          <w:sz w:val="28"/>
          <w:szCs w:val="28"/>
          <w:lang w:val="uk-UA"/>
        </w:rPr>
        <w:t xml:space="preserve"> т</w:t>
      </w:r>
      <w:r w:rsidRPr="006B6331">
        <w:rPr>
          <w:sz w:val="28"/>
          <w:szCs w:val="28"/>
          <w:lang w:val="uk-UA"/>
        </w:rPr>
        <w:t>а засіданнях</w:t>
      </w:r>
      <w:r>
        <w:rPr>
          <w:sz w:val="28"/>
          <w:szCs w:val="28"/>
          <w:lang w:val="uk-UA"/>
        </w:rPr>
        <w:t xml:space="preserve"> міської ради</w:t>
      </w:r>
      <w:r w:rsidRPr="006B6331">
        <w:rPr>
          <w:sz w:val="28"/>
          <w:szCs w:val="28"/>
          <w:lang w:val="uk-UA"/>
        </w:rPr>
        <w:t>.</w:t>
      </w:r>
      <w:r w:rsidRPr="006B6331">
        <w:rPr>
          <w:color w:val="FF0000"/>
          <w:sz w:val="28"/>
          <w:szCs w:val="28"/>
          <w:lang w:val="uk-UA"/>
        </w:rPr>
        <w:t xml:space="preserve">                                 </w:t>
      </w:r>
    </w:p>
    <w:p w:rsidR="00FF75F2" w:rsidRDefault="00FF75F2" w:rsidP="0051517E">
      <w:pPr>
        <w:pStyle w:val="17"/>
        <w:ind w:left="0" w:right="-1" w:firstLine="284"/>
        <w:rPr>
          <w:lang w:val="ru-RU"/>
        </w:rPr>
      </w:pPr>
      <w:r w:rsidRPr="005C342E">
        <w:t xml:space="preserve">                                                                                                                                                                                                         </w:t>
      </w:r>
      <w:r>
        <w:t xml:space="preserve">                  </w:t>
      </w:r>
    </w:p>
    <w:p w:rsidR="00FF75F2" w:rsidRDefault="00FF75F2" w:rsidP="0051517E">
      <w:pPr>
        <w:pStyle w:val="17"/>
        <w:ind w:left="0" w:right="-1" w:firstLine="284"/>
        <w:rPr>
          <w:lang w:val="ru-RU"/>
        </w:rPr>
      </w:pPr>
    </w:p>
    <w:p w:rsidR="00FF75F2" w:rsidRDefault="00FF75F2" w:rsidP="0051517E">
      <w:pPr>
        <w:pStyle w:val="17"/>
        <w:ind w:left="0" w:right="-1" w:firstLine="284"/>
        <w:rPr>
          <w:lang w:val="ru-RU"/>
        </w:rPr>
      </w:pPr>
    </w:p>
    <w:p w:rsidR="00FF75F2" w:rsidRDefault="00FF75F2" w:rsidP="0051517E">
      <w:pPr>
        <w:pStyle w:val="17"/>
        <w:ind w:left="0" w:right="-1" w:firstLine="284"/>
        <w:rPr>
          <w:lang w:val="ru-RU"/>
        </w:rPr>
      </w:pPr>
    </w:p>
    <w:p w:rsidR="00FF75F2" w:rsidRPr="005C342E" w:rsidRDefault="00FF75F2" w:rsidP="0051517E">
      <w:pPr>
        <w:pStyle w:val="17"/>
        <w:ind w:left="0" w:right="-1" w:firstLine="284"/>
      </w:pPr>
      <w:r w:rsidRPr="005C342E">
        <w:t xml:space="preserve">Начальник фінансового управління                             </w:t>
      </w:r>
      <w:r>
        <w:t>Раїса РОЇК</w:t>
      </w:r>
    </w:p>
    <w:sectPr w:rsidR="00FF75F2" w:rsidRPr="005C342E" w:rsidSect="009D5D26">
      <w:type w:val="continuous"/>
      <w:pgSz w:w="11906" w:h="16838" w:code="9"/>
      <w:pgMar w:top="567" w:right="567" w:bottom="567" w:left="1701" w:header="0" w:footer="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5F2" w:rsidRDefault="00FF75F2">
      <w:r>
        <w:separator/>
      </w:r>
    </w:p>
  </w:endnote>
  <w:endnote w:type="continuationSeparator" w:id="0">
    <w:p w:rsidR="00FF75F2" w:rsidRDefault="00FF75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MS Mincho">
    <w:altName w:val="?l?r ??Ѓfc"/>
    <w:panose1 w:val="020206090402050803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F2" w:rsidRDefault="00FF75F2" w:rsidP="00AC1B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F75F2" w:rsidRDefault="00FF75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5F2" w:rsidRDefault="00FF75F2">
      <w:r>
        <w:separator/>
      </w:r>
    </w:p>
  </w:footnote>
  <w:footnote w:type="continuationSeparator" w:id="0">
    <w:p w:rsidR="00FF75F2" w:rsidRDefault="00FF7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EE2"/>
    <w:multiLevelType w:val="hybridMultilevel"/>
    <w:tmpl w:val="13FE6B98"/>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hint="default"/>
      </w:rPr>
    </w:lvl>
    <w:lvl w:ilvl="8" w:tplc="04220005">
      <w:start w:val="1"/>
      <w:numFmt w:val="bullet"/>
      <w:lvlText w:val=""/>
      <w:lvlJc w:val="left"/>
      <w:pPr>
        <w:ind w:left="6971" w:hanging="360"/>
      </w:pPr>
      <w:rPr>
        <w:rFonts w:ascii="Wingdings" w:hAnsi="Wingdings" w:hint="default"/>
      </w:rPr>
    </w:lvl>
  </w:abstractNum>
  <w:abstractNum w:abstractNumId="1">
    <w:nsid w:val="0606547B"/>
    <w:multiLevelType w:val="hybridMultilevel"/>
    <w:tmpl w:val="67E08CD2"/>
    <w:lvl w:ilvl="0" w:tplc="1B7CC3C2">
      <w:numFmt w:val="bullet"/>
      <w:lvlText w:val="-"/>
      <w:lvlJc w:val="left"/>
      <w:pPr>
        <w:ind w:left="107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3">
    <w:nsid w:val="10BF1946"/>
    <w:multiLevelType w:val="hybridMultilevel"/>
    <w:tmpl w:val="2B104D64"/>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4">
    <w:nsid w:val="1F22189F"/>
    <w:multiLevelType w:val="hybridMultilevel"/>
    <w:tmpl w:val="76449432"/>
    <w:lvl w:ilvl="0" w:tplc="D44875AC">
      <w:start w:val="1"/>
      <w:numFmt w:val="decimal"/>
      <w:lvlText w:val="%1)"/>
      <w:lvlJc w:val="left"/>
      <w:pPr>
        <w:ind w:left="900" w:hanging="360"/>
      </w:pPr>
      <w:rPr>
        <w:rFonts w:cs="Times New Roman" w:hint="default"/>
        <w:b w:val="0"/>
        <w:b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18A7251"/>
    <w:multiLevelType w:val="hybridMultilevel"/>
    <w:tmpl w:val="881C3BF4"/>
    <w:lvl w:ilvl="0" w:tplc="5464DD0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start w:val="1"/>
      <w:numFmt w:val="bullet"/>
      <w:lvlText w:val=""/>
      <w:lvlJc w:val="left"/>
      <w:pPr>
        <w:tabs>
          <w:tab w:val="num" w:pos="2445"/>
        </w:tabs>
        <w:ind w:left="2445" w:hanging="360"/>
      </w:pPr>
      <w:rPr>
        <w:rFonts w:ascii="Wingdings" w:hAnsi="Wingdings" w:hint="default"/>
      </w:rPr>
    </w:lvl>
    <w:lvl w:ilvl="3" w:tplc="04190001">
      <w:start w:val="1"/>
      <w:numFmt w:val="bullet"/>
      <w:lvlText w:val=""/>
      <w:lvlJc w:val="left"/>
      <w:pPr>
        <w:tabs>
          <w:tab w:val="num" w:pos="3165"/>
        </w:tabs>
        <w:ind w:left="3165" w:hanging="360"/>
      </w:pPr>
      <w:rPr>
        <w:rFonts w:ascii="Symbol" w:hAnsi="Symbol" w:hint="default"/>
      </w:rPr>
    </w:lvl>
    <w:lvl w:ilvl="4" w:tplc="04190003">
      <w:start w:val="1"/>
      <w:numFmt w:val="bullet"/>
      <w:lvlText w:val="o"/>
      <w:lvlJc w:val="left"/>
      <w:pPr>
        <w:tabs>
          <w:tab w:val="num" w:pos="3885"/>
        </w:tabs>
        <w:ind w:left="3885" w:hanging="360"/>
      </w:pPr>
      <w:rPr>
        <w:rFonts w:ascii="Courier New" w:hAnsi="Courier New" w:hint="default"/>
      </w:rPr>
    </w:lvl>
    <w:lvl w:ilvl="5" w:tplc="04190005">
      <w:start w:val="1"/>
      <w:numFmt w:val="bullet"/>
      <w:lvlText w:val=""/>
      <w:lvlJc w:val="left"/>
      <w:pPr>
        <w:tabs>
          <w:tab w:val="num" w:pos="4605"/>
        </w:tabs>
        <w:ind w:left="4605" w:hanging="360"/>
      </w:pPr>
      <w:rPr>
        <w:rFonts w:ascii="Wingdings" w:hAnsi="Wingdings" w:hint="default"/>
      </w:rPr>
    </w:lvl>
    <w:lvl w:ilvl="6" w:tplc="04190001">
      <w:start w:val="1"/>
      <w:numFmt w:val="bullet"/>
      <w:lvlText w:val=""/>
      <w:lvlJc w:val="left"/>
      <w:pPr>
        <w:tabs>
          <w:tab w:val="num" w:pos="5325"/>
        </w:tabs>
        <w:ind w:left="5325" w:hanging="360"/>
      </w:pPr>
      <w:rPr>
        <w:rFonts w:ascii="Symbol" w:hAnsi="Symbol" w:hint="default"/>
      </w:rPr>
    </w:lvl>
    <w:lvl w:ilvl="7" w:tplc="04190003">
      <w:start w:val="1"/>
      <w:numFmt w:val="bullet"/>
      <w:lvlText w:val="o"/>
      <w:lvlJc w:val="left"/>
      <w:pPr>
        <w:tabs>
          <w:tab w:val="num" w:pos="6045"/>
        </w:tabs>
        <w:ind w:left="6045" w:hanging="360"/>
      </w:pPr>
      <w:rPr>
        <w:rFonts w:ascii="Courier New" w:hAnsi="Courier New" w:hint="default"/>
      </w:rPr>
    </w:lvl>
    <w:lvl w:ilvl="8" w:tplc="04190005">
      <w:start w:val="1"/>
      <w:numFmt w:val="bullet"/>
      <w:lvlText w:val=""/>
      <w:lvlJc w:val="left"/>
      <w:pPr>
        <w:tabs>
          <w:tab w:val="num" w:pos="6765"/>
        </w:tabs>
        <w:ind w:left="6765" w:hanging="360"/>
      </w:pPr>
      <w:rPr>
        <w:rFonts w:ascii="Wingdings" w:hAnsi="Wingdings" w:hint="default"/>
      </w:rPr>
    </w:lvl>
  </w:abstractNum>
  <w:abstractNum w:abstractNumId="6">
    <w:nsid w:val="25C40A59"/>
    <w:multiLevelType w:val="hybridMultilevel"/>
    <w:tmpl w:val="8FB80BCE"/>
    <w:lvl w:ilvl="0" w:tplc="04190005">
      <w:start w:val="1"/>
      <w:numFmt w:val="bullet"/>
      <w:lvlText w:val=""/>
      <w:lvlJc w:val="left"/>
      <w:pPr>
        <w:tabs>
          <w:tab w:val="num" w:pos="1340"/>
        </w:tabs>
        <w:ind w:left="1340" w:hanging="360"/>
      </w:pPr>
      <w:rPr>
        <w:rFonts w:ascii="Wingdings" w:hAnsi="Wingdings"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7">
    <w:nsid w:val="269C5FCE"/>
    <w:multiLevelType w:val="hybridMultilevel"/>
    <w:tmpl w:val="417EF400"/>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8">
    <w:nsid w:val="28713225"/>
    <w:multiLevelType w:val="hybridMultilevel"/>
    <w:tmpl w:val="026C6BFC"/>
    <w:lvl w:ilvl="0" w:tplc="1D709ADA">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nsid w:val="2B0C360F"/>
    <w:multiLevelType w:val="hybridMultilevel"/>
    <w:tmpl w:val="D9F662A8"/>
    <w:lvl w:ilvl="0" w:tplc="29D8ADB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0">
    <w:nsid w:val="2B371750"/>
    <w:multiLevelType w:val="hybridMultilevel"/>
    <w:tmpl w:val="4D46F95C"/>
    <w:lvl w:ilvl="0" w:tplc="F3C80578">
      <w:numFmt w:val="bullet"/>
      <w:lvlText w:val="-"/>
      <w:lvlJc w:val="left"/>
      <w:pPr>
        <w:tabs>
          <w:tab w:val="num" w:pos="720"/>
        </w:tabs>
        <w:ind w:left="720" w:hanging="360"/>
      </w:pPr>
      <w:rPr>
        <w:rFonts w:ascii="Bookman Old Style" w:eastAsia="Times New Roman"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CAA428E"/>
    <w:multiLevelType w:val="hybridMultilevel"/>
    <w:tmpl w:val="DD36225A"/>
    <w:lvl w:ilvl="0" w:tplc="3FE4742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BE056D"/>
    <w:multiLevelType w:val="hybridMultilevel"/>
    <w:tmpl w:val="806AC75A"/>
    <w:lvl w:ilvl="0" w:tplc="57DC126E">
      <w:numFmt w:val="bullet"/>
      <w:lvlText w:val="-"/>
      <w:lvlJc w:val="left"/>
      <w:pPr>
        <w:ind w:left="1104" w:hanging="360"/>
      </w:pPr>
      <w:rPr>
        <w:rFonts w:ascii="Times New Roman" w:eastAsia="Times New Roman" w:hAnsi="Times New Roman" w:hint="default"/>
        <w:b/>
      </w:rPr>
    </w:lvl>
    <w:lvl w:ilvl="1" w:tplc="04220003">
      <w:start w:val="1"/>
      <w:numFmt w:val="bullet"/>
      <w:lvlText w:val="o"/>
      <w:lvlJc w:val="left"/>
      <w:pPr>
        <w:ind w:left="1824" w:hanging="360"/>
      </w:pPr>
      <w:rPr>
        <w:rFonts w:ascii="Courier New" w:hAnsi="Courier New" w:hint="default"/>
      </w:rPr>
    </w:lvl>
    <w:lvl w:ilvl="2" w:tplc="04220005">
      <w:start w:val="1"/>
      <w:numFmt w:val="bullet"/>
      <w:lvlText w:val=""/>
      <w:lvlJc w:val="left"/>
      <w:pPr>
        <w:ind w:left="2544" w:hanging="360"/>
      </w:pPr>
      <w:rPr>
        <w:rFonts w:ascii="Wingdings" w:hAnsi="Wingdings" w:hint="default"/>
      </w:rPr>
    </w:lvl>
    <w:lvl w:ilvl="3" w:tplc="04220001">
      <w:start w:val="1"/>
      <w:numFmt w:val="bullet"/>
      <w:lvlText w:val=""/>
      <w:lvlJc w:val="left"/>
      <w:pPr>
        <w:ind w:left="3264" w:hanging="360"/>
      </w:pPr>
      <w:rPr>
        <w:rFonts w:ascii="Symbol" w:hAnsi="Symbol" w:hint="default"/>
      </w:rPr>
    </w:lvl>
    <w:lvl w:ilvl="4" w:tplc="04220003">
      <w:start w:val="1"/>
      <w:numFmt w:val="bullet"/>
      <w:lvlText w:val="o"/>
      <w:lvlJc w:val="left"/>
      <w:pPr>
        <w:ind w:left="3984" w:hanging="360"/>
      </w:pPr>
      <w:rPr>
        <w:rFonts w:ascii="Courier New" w:hAnsi="Courier New" w:hint="default"/>
      </w:rPr>
    </w:lvl>
    <w:lvl w:ilvl="5" w:tplc="04220005">
      <w:start w:val="1"/>
      <w:numFmt w:val="bullet"/>
      <w:lvlText w:val=""/>
      <w:lvlJc w:val="left"/>
      <w:pPr>
        <w:ind w:left="4704" w:hanging="360"/>
      </w:pPr>
      <w:rPr>
        <w:rFonts w:ascii="Wingdings" w:hAnsi="Wingdings" w:hint="default"/>
      </w:rPr>
    </w:lvl>
    <w:lvl w:ilvl="6" w:tplc="04220001">
      <w:start w:val="1"/>
      <w:numFmt w:val="bullet"/>
      <w:lvlText w:val=""/>
      <w:lvlJc w:val="left"/>
      <w:pPr>
        <w:ind w:left="5424" w:hanging="360"/>
      </w:pPr>
      <w:rPr>
        <w:rFonts w:ascii="Symbol" w:hAnsi="Symbol" w:hint="default"/>
      </w:rPr>
    </w:lvl>
    <w:lvl w:ilvl="7" w:tplc="04220003">
      <w:start w:val="1"/>
      <w:numFmt w:val="bullet"/>
      <w:lvlText w:val="o"/>
      <w:lvlJc w:val="left"/>
      <w:pPr>
        <w:ind w:left="6144" w:hanging="360"/>
      </w:pPr>
      <w:rPr>
        <w:rFonts w:ascii="Courier New" w:hAnsi="Courier New" w:hint="default"/>
      </w:rPr>
    </w:lvl>
    <w:lvl w:ilvl="8" w:tplc="04220005">
      <w:start w:val="1"/>
      <w:numFmt w:val="bullet"/>
      <w:lvlText w:val=""/>
      <w:lvlJc w:val="left"/>
      <w:pPr>
        <w:ind w:left="6864" w:hanging="360"/>
      </w:pPr>
      <w:rPr>
        <w:rFonts w:ascii="Wingdings" w:hAnsi="Wingdings" w:hint="default"/>
      </w:rPr>
    </w:lvl>
  </w:abstractNum>
  <w:abstractNum w:abstractNumId="13">
    <w:nsid w:val="34AE2F33"/>
    <w:multiLevelType w:val="hybridMultilevel"/>
    <w:tmpl w:val="05362A26"/>
    <w:lvl w:ilvl="0" w:tplc="779E6F6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4">
    <w:nsid w:val="34EA38DF"/>
    <w:multiLevelType w:val="hybridMultilevel"/>
    <w:tmpl w:val="EFF8C6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5">
    <w:nsid w:val="373F1B03"/>
    <w:multiLevelType w:val="hybridMultilevel"/>
    <w:tmpl w:val="93ACABE8"/>
    <w:lvl w:ilvl="0" w:tplc="0422000D">
      <w:start w:val="1"/>
      <w:numFmt w:val="bullet"/>
      <w:lvlText w:val=""/>
      <w:lvlJc w:val="left"/>
      <w:pPr>
        <w:ind w:left="2137" w:hanging="360"/>
      </w:pPr>
      <w:rPr>
        <w:rFonts w:ascii="Wingdings" w:hAnsi="Wingdings" w:hint="default"/>
        <w:color w:val="auto"/>
      </w:rPr>
    </w:lvl>
    <w:lvl w:ilvl="1" w:tplc="04220003">
      <w:start w:val="1"/>
      <w:numFmt w:val="bullet"/>
      <w:lvlText w:val="o"/>
      <w:lvlJc w:val="left"/>
      <w:pPr>
        <w:ind w:left="2857" w:hanging="360"/>
      </w:pPr>
      <w:rPr>
        <w:rFonts w:ascii="Courier New" w:hAnsi="Courier New" w:hint="default"/>
      </w:rPr>
    </w:lvl>
    <w:lvl w:ilvl="2" w:tplc="04220005">
      <w:start w:val="1"/>
      <w:numFmt w:val="bullet"/>
      <w:lvlText w:val=""/>
      <w:lvlJc w:val="left"/>
      <w:pPr>
        <w:ind w:left="3577" w:hanging="360"/>
      </w:pPr>
      <w:rPr>
        <w:rFonts w:ascii="Wingdings" w:hAnsi="Wingdings" w:hint="default"/>
      </w:rPr>
    </w:lvl>
    <w:lvl w:ilvl="3" w:tplc="04220001">
      <w:start w:val="1"/>
      <w:numFmt w:val="bullet"/>
      <w:lvlText w:val=""/>
      <w:lvlJc w:val="left"/>
      <w:pPr>
        <w:ind w:left="4297" w:hanging="360"/>
      </w:pPr>
      <w:rPr>
        <w:rFonts w:ascii="Symbol" w:hAnsi="Symbol" w:hint="default"/>
      </w:rPr>
    </w:lvl>
    <w:lvl w:ilvl="4" w:tplc="04220003">
      <w:start w:val="1"/>
      <w:numFmt w:val="bullet"/>
      <w:lvlText w:val="o"/>
      <w:lvlJc w:val="left"/>
      <w:pPr>
        <w:ind w:left="5017" w:hanging="360"/>
      </w:pPr>
      <w:rPr>
        <w:rFonts w:ascii="Courier New" w:hAnsi="Courier New" w:hint="default"/>
      </w:rPr>
    </w:lvl>
    <w:lvl w:ilvl="5" w:tplc="04220005">
      <w:start w:val="1"/>
      <w:numFmt w:val="bullet"/>
      <w:lvlText w:val=""/>
      <w:lvlJc w:val="left"/>
      <w:pPr>
        <w:ind w:left="5737" w:hanging="360"/>
      </w:pPr>
      <w:rPr>
        <w:rFonts w:ascii="Wingdings" w:hAnsi="Wingdings" w:hint="default"/>
      </w:rPr>
    </w:lvl>
    <w:lvl w:ilvl="6" w:tplc="04220001">
      <w:start w:val="1"/>
      <w:numFmt w:val="bullet"/>
      <w:lvlText w:val=""/>
      <w:lvlJc w:val="left"/>
      <w:pPr>
        <w:ind w:left="6457" w:hanging="360"/>
      </w:pPr>
      <w:rPr>
        <w:rFonts w:ascii="Symbol" w:hAnsi="Symbol" w:hint="default"/>
      </w:rPr>
    </w:lvl>
    <w:lvl w:ilvl="7" w:tplc="04220003">
      <w:start w:val="1"/>
      <w:numFmt w:val="bullet"/>
      <w:lvlText w:val="o"/>
      <w:lvlJc w:val="left"/>
      <w:pPr>
        <w:ind w:left="7177" w:hanging="360"/>
      </w:pPr>
      <w:rPr>
        <w:rFonts w:ascii="Courier New" w:hAnsi="Courier New" w:hint="default"/>
      </w:rPr>
    </w:lvl>
    <w:lvl w:ilvl="8" w:tplc="04220005">
      <w:start w:val="1"/>
      <w:numFmt w:val="bullet"/>
      <w:lvlText w:val=""/>
      <w:lvlJc w:val="left"/>
      <w:pPr>
        <w:ind w:left="7897" w:hanging="360"/>
      </w:pPr>
      <w:rPr>
        <w:rFonts w:ascii="Wingdings" w:hAnsi="Wingdings" w:hint="default"/>
      </w:rPr>
    </w:lvl>
  </w:abstractNum>
  <w:abstractNum w:abstractNumId="16">
    <w:nsid w:val="39524795"/>
    <w:multiLevelType w:val="hybridMultilevel"/>
    <w:tmpl w:val="57E66D36"/>
    <w:lvl w:ilvl="0" w:tplc="8BA004F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2D2255C"/>
    <w:multiLevelType w:val="hybridMultilevel"/>
    <w:tmpl w:val="38081314"/>
    <w:lvl w:ilvl="0" w:tplc="08B42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D82AD3"/>
    <w:multiLevelType w:val="hybridMultilevel"/>
    <w:tmpl w:val="E842D946"/>
    <w:lvl w:ilvl="0" w:tplc="BF98DC72">
      <w:numFmt w:val="bullet"/>
      <w:lvlText w:val="-"/>
      <w:lvlJc w:val="left"/>
      <w:pPr>
        <w:ind w:left="1129" w:hanging="360"/>
      </w:pPr>
      <w:rPr>
        <w:rFonts w:ascii="san-serif" w:eastAsia="Times New Roman" w:hAnsi="san-serif" w:hint="default"/>
        <w:b/>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9">
    <w:nsid w:val="452308AE"/>
    <w:multiLevelType w:val="hybridMultilevel"/>
    <w:tmpl w:val="79122262"/>
    <w:lvl w:ilvl="0" w:tplc="4A98FA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82320B7"/>
    <w:multiLevelType w:val="hybridMultilevel"/>
    <w:tmpl w:val="7E2CE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013277B"/>
    <w:multiLevelType w:val="hybridMultilevel"/>
    <w:tmpl w:val="AC62D542"/>
    <w:lvl w:ilvl="0" w:tplc="C2CCAF0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534D67EA"/>
    <w:multiLevelType w:val="multilevel"/>
    <w:tmpl w:val="7C8802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53055A4"/>
    <w:multiLevelType w:val="hybridMultilevel"/>
    <w:tmpl w:val="B412BF3C"/>
    <w:lvl w:ilvl="0" w:tplc="8E909A7A">
      <w:numFmt w:val="bullet"/>
      <w:lvlText w:val="-"/>
      <w:lvlJc w:val="left"/>
      <w:pPr>
        <w:ind w:left="717" w:hanging="360"/>
      </w:pPr>
      <w:rPr>
        <w:rFonts w:ascii="Times New Roman" w:eastAsia="Times New Roman" w:hAnsi="Times New Roman"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24">
    <w:nsid w:val="5AA52B90"/>
    <w:multiLevelType w:val="hybridMultilevel"/>
    <w:tmpl w:val="E8CEDB3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AA94F82"/>
    <w:multiLevelType w:val="hybridMultilevel"/>
    <w:tmpl w:val="DEA4F4BE"/>
    <w:lvl w:ilvl="0" w:tplc="0000000A">
      <w:start w:val="8"/>
      <w:numFmt w:val="bullet"/>
      <w:lvlText w:val=""/>
      <w:lvlJc w:val="left"/>
      <w:pPr>
        <w:ind w:left="888" w:hanging="360"/>
      </w:pPr>
      <w:rPr>
        <w:rFonts w:ascii="Symbol" w:hAnsi="Symbol"/>
      </w:rPr>
    </w:lvl>
    <w:lvl w:ilvl="1" w:tplc="04190003">
      <w:start w:val="1"/>
      <w:numFmt w:val="bullet"/>
      <w:lvlText w:val="o"/>
      <w:lvlJc w:val="left"/>
      <w:pPr>
        <w:tabs>
          <w:tab w:val="num" w:pos="3691"/>
        </w:tabs>
        <w:ind w:left="3691" w:hanging="360"/>
      </w:pPr>
      <w:rPr>
        <w:rFonts w:ascii="Courier New" w:hAnsi="Courier New" w:hint="default"/>
      </w:rPr>
    </w:lvl>
    <w:lvl w:ilvl="2" w:tplc="04190005">
      <w:start w:val="1"/>
      <w:numFmt w:val="bullet"/>
      <w:lvlText w:val=""/>
      <w:lvlJc w:val="left"/>
      <w:pPr>
        <w:tabs>
          <w:tab w:val="num" w:pos="4411"/>
        </w:tabs>
        <w:ind w:left="4411" w:hanging="360"/>
      </w:pPr>
      <w:rPr>
        <w:rFonts w:ascii="Wingdings" w:hAnsi="Wingdings" w:hint="default"/>
      </w:rPr>
    </w:lvl>
    <w:lvl w:ilvl="3" w:tplc="04190001">
      <w:start w:val="1"/>
      <w:numFmt w:val="bullet"/>
      <w:lvlText w:val=""/>
      <w:lvlJc w:val="left"/>
      <w:pPr>
        <w:tabs>
          <w:tab w:val="num" w:pos="5131"/>
        </w:tabs>
        <w:ind w:left="5131" w:hanging="360"/>
      </w:pPr>
      <w:rPr>
        <w:rFonts w:ascii="Symbol" w:hAnsi="Symbol" w:hint="default"/>
      </w:rPr>
    </w:lvl>
    <w:lvl w:ilvl="4" w:tplc="04190003">
      <w:start w:val="1"/>
      <w:numFmt w:val="bullet"/>
      <w:lvlText w:val="o"/>
      <w:lvlJc w:val="left"/>
      <w:pPr>
        <w:tabs>
          <w:tab w:val="num" w:pos="5851"/>
        </w:tabs>
        <w:ind w:left="5851" w:hanging="360"/>
      </w:pPr>
      <w:rPr>
        <w:rFonts w:ascii="Courier New" w:hAnsi="Courier New" w:hint="default"/>
      </w:rPr>
    </w:lvl>
    <w:lvl w:ilvl="5" w:tplc="04190005">
      <w:start w:val="1"/>
      <w:numFmt w:val="bullet"/>
      <w:lvlText w:val=""/>
      <w:lvlJc w:val="left"/>
      <w:pPr>
        <w:tabs>
          <w:tab w:val="num" w:pos="6571"/>
        </w:tabs>
        <w:ind w:left="6571" w:hanging="360"/>
      </w:pPr>
      <w:rPr>
        <w:rFonts w:ascii="Wingdings" w:hAnsi="Wingdings" w:hint="default"/>
      </w:rPr>
    </w:lvl>
    <w:lvl w:ilvl="6" w:tplc="04190001">
      <w:start w:val="1"/>
      <w:numFmt w:val="bullet"/>
      <w:lvlText w:val=""/>
      <w:lvlJc w:val="left"/>
      <w:pPr>
        <w:tabs>
          <w:tab w:val="num" w:pos="7291"/>
        </w:tabs>
        <w:ind w:left="7291" w:hanging="360"/>
      </w:pPr>
      <w:rPr>
        <w:rFonts w:ascii="Symbol" w:hAnsi="Symbol" w:hint="default"/>
      </w:rPr>
    </w:lvl>
    <w:lvl w:ilvl="7" w:tplc="04190003">
      <w:start w:val="1"/>
      <w:numFmt w:val="bullet"/>
      <w:lvlText w:val="o"/>
      <w:lvlJc w:val="left"/>
      <w:pPr>
        <w:tabs>
          <w:tab w:val="num" w:pos="8011"/>
        </w:tabs>
        <w:ind w:left="8011" w:hanging="360"/>
      </w:pPr>
      <w:rPr>
        <w:rFonts w:ascii="Courier New" w:hAnsi="Courier New" w:hint="default"/>
      </w:rPr>
    </w:lvl>
    <w:lvl w:ilvl="8" w:tplc="04190005">
      <w:start w:val="1"/>
      <w:numFmt w:val="bullet"/>
      <w:lvlText w:val=""/>
      <w:lvlJc w:val="left"/>
      <w:pPr>
        <w:tabs>
          <w:tab w:val="num" w:pos="8731"/>
        </w:tabs>
        <w:ind w:left="8731" w:hanging="360"/>
      </w:pPr>
      <w:rPr>
        <w:rFonts w:ascii="Wingdings" w:hAnsi="Wingdings" w:hint="default"/>
      </w:rPr>
    </w:lvl>
  </w:abstractNum>
  <w:abstractNum w:abstractNumId="26">
    <w:nsid w:val="654971F0"/>
    <w:multiLevelType w:val="hybridMultilevel"/>
    <w:tmpl w:val="BD76D8BE"/>
    <w:lvl w:ilvl="0" w:tplc="B2AAAE42">
      <w:numFmt w:val="bullet"/>
      <w:lvlText w:val="-"/>
      <w:lvlJc w:val="left"/>
      <w:pPr>
        <w:ind w:left="384" w:hanging="360"/>
      </w:pPr>
      <w:rPr>
        <w:rFonts w:ascii="Times New Roman" w:eastAsia="Times New Roman" w:hAnsi="Times New Roman" w:hint="default"/>
      </w:rPr>
    </w:lvl>
    <w:lvl w:ilvl="1" w:tplc="04190003">
      <w:start w:val="1"/>
      <w:numFmt w:val="bullet"/>
      <w:lvlText w:val="o"/>
      <w:lvlJc w:val="left"/>
      <w:pPr>
        <w:ind w:left="1104" w:hanging="360"/>
      </w:pPr>
      <w:rPr>
        <w:rFonts w:ascii="Courier New" w:hAnsi="Courier New" w:hint="default"/>
      </w:rPr>
    </w:lvl>
    <w:lvl w:ilvl="2" w:tplc="04190005">
      <w:start w:val="1"/>
      <w:numFmt w:val="bullet"/>
      <w:lvlText w:val=""/>
      <w:lvlJc w:val="left"/>
      <w:pPr>
        <w:ind w:left="1824" w:hanging="360"/>
      </w:pPr>
      <w:rPr>
        <w:rFonts w:ascii="Wingdings" w:hAnsi="Wingdings" w:hint="default"/>
      </w:rPr>
    </w:lvl>
    <w:lvl w:ilvl="3" w:tplc="04190001">
      <w:start w:val="1"/>
      <w:numFmt w:val="bullet"/>
      <w:lvlText w:val=""/>
      <w:lvlJc w:val="left"/>
      <w:pPr>
        <w:ind w:left="2544" w:hanging="360"/>
      </w:pPr>
      <w:rPr>
        <w:rFonts w:ascii="Symbol" w:hAnsi="Symbol" w:hint="default"/>
      </w:rPr>
    </w:lvl>
    <w:lvl w:ilvl="4" w:tplc="04190003">
      <w:start w:val="1"/>
      <w:numFmt w:val="bullet"/>
      <w:lvlText w:val="o"/>
      <w:lvlJc w:val="left"/>
      <w:pPr>
        <w:ind w:left="3264" w:hanging="360"/>
      </w:pPr>
      <w:rPr>
        <w:rFonts w:ascii="Courier New" w:hAnsi="Courier New" w:hint="default"/>
      </w:rPr>
    </w:lvl>
    <w:lvl w:ilvl="5" w:tplc="04190005">
      <w:start w:val="1"/>
      <w:numFmt w:val="bullet"/>
      <w:lvlText w:val=""/>
      <w:lvlJc w:val="left"/>
      <w:pPr>
        <w:ind w:left="3984" w:hanging="360"/>
      </w:pPr>
      <w:rPr>
        <w:rFonts w:ascii="Wingdings" w:hAnsi="Wingdings" w:hint="default"/>
      </w:rPr>
    </w:lvl>
    <w:lvl w:ilvl="6" w:tplc="04190001">
      <w:start w:val="1"/>
      <w:numFmt w:val="bullet"/>
      <w:lvlText w:val=""/>
      <w:lvlJc w:val="left"/>
      <w:pPr>
        <w:ind w:left="4704" w:hanging="360"/>
      </w:pPr>
      <w:rPr>
        <w:rFonts w:ascii="Symbol" w:hAnsi="Symbol" w:hint="default"/>
      </w:rPr>
    </w:lvl>
    <w:lvl w:ilvl="7" w:tplc="04190003">
      <w:start w:val="1"/>
      <w:numFmt w:val="bullet"/>
      <w:lvlText w:val="o"/>
      <w:lvlJc w:val="left"/>
      <w:pPr>
        <w:ind w:left="5424" w:hanging="360"/>
      </w:pPr>
      <w:rPr>
        <w:rFonts w:ascii="Courier New" w:hAnsi="Courier New" w:hint="default"/>
      </w:rPr>
    </w:lvl>
    <w:lvl w:ilvl="8" w:tplc="04190005">
      <w:start w:val="1"/>
      <w:numFmt w:val="bullet"/>
      <w:lvlText w:val=""/>
      <w:lvlJc w:val="left"/>
      <w:pPr>
        <w:ind w:left="6144" w:hanging="360"/>
      </w:pPr>
      <w:rPr>
        <w:rFonts w:ascii="Wingdings" w:hAnsi="Wingdings" w:hint="default"/>
      </w:rPr>
    </w:lvl>
  </w:abstractNum>
  <w:abstractNum w:abstractNumId="27">
    <w:nsid w:val="663A7BB7"/>
    <w:multiLevelType w:val="hybridMultilevel"/>
    <w:tmpl w:val="FD9CF6FE"/>
    <w:lvl w:ilvl="0" w:tplc="558653FA">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8">
    <w:nsid w:val="69CB5DDB"/>
    <w:multiLevelType w:val="hybridMultilevel"/>
    <w:tmpl w:val="00A86616"/>
    <w:lvl w:ilvl="0" w:tplc="BF98DC72">
      <w:numFmt w:val="bullet"/>
      <w:lvlText w:val="-"/>
      <w:lvlJc w:val="left"/>
      <w:pPr>
        <w:ind w:left="1080" w:hanging="360"/>
      </w:pPr>
      <w:rPr>
        <w:rFonts w:ascii="san-serif" w:eastAsia="Times New Roman" w:hAnsi="san-serif" w:hint="default"/>
        <w:b/>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29">
    <w:nsid w:val="796D2BBB"/>
    <w:multiLevelType w:val="hybridMultilevel"/>
    <w:tmpl w:val="B25AD0EC"/>
    <w:lvl w:ilvl="0" w:tplc="FA787A14">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AA975C4"/>
    <w:multiLevelType w:val="multilevel"/>
    <w:tmpl w:val="3EBE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AF43755"/>
    <w:multiLevelType w:val="hybridMultilevel"/>
    <w:tmpl w:val="FCF2666C"/>
    <w:lvl w:ilvl="0" w:tplc="DAB01258">
      <w:numFmt w:val="bullet"/>
      <w:lvlText w:val="-"/>
      <w:lvlJc w:val="left"/>
      <w:pPr>
        <w:tabs>
          <w:tab w:val="num" w:pos="-774"/>
        </w:tabs>
        <w:ind w:left="-774" w:hanging="360"/>
      </w:pPr>
      <w:rPr>
        <w:rFonts w:ascii="Bookman Old Style" w:eastAsia="Times New Roman" w:hAnsi="Bookman Old Style" w:hint="default"/>
      </w:rPr>
    </w:lvl>
    <w:lvl w:ilvl="1" w:tplc="04190003">
      <w:start w:val="1"/>
      <w:numFmt w:val="bullet"/>
      <w:lvlText w:val="o"/>
      <w:lvlJc w:val="left"/>
      <w:pPr>
        <w:tabs>
          <w:tab w:val="num" w:pos="-54"/>
        </w:tabs>
        <w:ind w:left="-54" w:hanging="360"/>
      </w:pPr>
      <w:rPr>
        <w:rFonts w:ascii="Courier New" w:hAnsi="Courier New" w:hint="default"/>
      </w:rPr>
    </w:lvl>
    <w:lvl w:ilvl="2" w:tplc="04190005">
      <w:start w:val="1"/>
      <w:numFmt w:val="bullet"/>
      <w:lvlText w:val=""/>
      <w:lvlJc w:val="left"/>
      <w:pPr>
        <w:tabs>
          <w:tab w:val="num" w:pos="666"/>
        </w:tabs>
        <w:ind w:left="666" w:hanging="360"/>
      </w:pPr>
      <w:rPr>
        <w:rFonts w:ascii="Wingdings" w:hAnsi="Wingdings" w:hint="default"/>
      </w:rPr>
    </w:lvl>
    <w:lvl w:ilvl="3" w:tplc="04190001">
      <w:start w:val="1"/>
      <w:numFmt w:val="bullet"/>
      <w:lvlText w:val=""/>
      <w:lvlJc w:val="left"/>
      <w:pPr>
        <w:tabs>
          <w:tab w:val="num" w:pos="1386"/>
        </w:tabs>
        <w:ind w:left="1386" w:hanging="360"/>
      </w:pPr>
      <w:rPr>
        <w:rFonts w:ascii="Symbol" w:hAnsi="Symbol" w:hint="default"/>
      </w:rPr>
    </w:lvl>
    <w:lvl w:ilvl="4" w:tplc="04190003">
      <w:start w:val="1"/>
      <w:numFmt w:val="bullet"/>
      <w:lvlText w:val="o"/>
      <w:lvlJc w:val="left"/>
      <w:pPr>
        <w:tabs>
          <w:tab w:val="num" w:pos="2106"/>
        </w:tabs>
        <w:ind w:left="2106" w:hanging="360"/>
      </w:pPr>
      <w:rPr>
        <w:rFonts w:ascii="Courier New" w:hAnsi="Courier New" w:hint="default"/>
      </w:rPr>
    </w:lvl>
    <w:lvl w:ilvl="5" w:tplc="04190005">
      <w:start w:val="1"/>
      <w:numFmt w:val="bullet"/>
      <w:lvlText w:val=""/>
      <w:lvlJc w:val="left"/>
      <w:pPr>
        <w:tabs>
          <w:tab w:val="num" w:pos="2826"/>
        </w:tabs>
        <w:ind w:left="2826" w:hanging="360"/>
      </w:pPr>
      <w:rPr>
        <w:rFonts w:ascii="Wingdings" w:hAnsi="Wingdings" w:hint="default"/>
      </w:rPr>
    </w:lvl>
    <w:lvl w:ilvl="6" w:tplc="04190001">
      <w:start w:val="1"/>
      <w:numFmt w:val="bullet"/>
      <w:lvlText w:val=""/>
      <w:lvlJc w:val="left"/>
      <w:pPr>
        <w:tabs>
          <w:tab w:val="num" w:pos="3546"/>
        </w:tabs>
        <w:ind w:left="3546" w:hanging="360"/>
      </w:pPr>
      <w:rPr>
        <w:rFonts w:ascii="Symbol" w:hAnsi="Symbol" w:hint="default"/>
      </w:rPr>
    </w:lvl>
    <w:lvl w:ilvl="7" w:tplc="04190003">
      <w:start w:val="1"/>
      <w:numFmt w:val="bullet"/>
      <w:lvlText w:val="o"/>
      <w:lvlJc w:val="left"/>
      <w:pPr>
        <w:tabs>
          <w:tab w:val="num" w:pos="4266"/>
        </w:tabs>
        <w:ind w:left="4266" w:hanging="360"/>
      </w:pPr>
      <w:rPr>
        <w:rFonts w:ascii="Courier New" w:hAnsi="Courier New" w:hint="default"/>
      </w:rPr>
    </w:lvl>
    <w:lvl w:ilvl="8" w:tplc="04190005">
      <w:start w:val="1"/>
      <w:numFmt w:val="bullet"/>
      <w:lvlText w:val=""/>
      <w:lvlJc w:val="left"/>
      <w:pPr>
        <w:tabs>
          <w:tab w:val="num" w:pos="4986"/>
        </w:tabs>
        <w:ind w:left="4986" w:hanging="360"/>
      </w:pPr>
      <w:rPr>
        <w:rFonts w:ascii="Wingdings" w:hAnsi="Wingdings" w:hint="default"/>
      </w:rPr>
    </w:lvl>
  </w:abstractNum>
  <w:abstractNum w:abstractNumId="32">
    <w:nsid w:val="7D916B60"/>
    <w:multiLevelType w:val="hybridMultilevel"/>
    <w:tmpl w:val="96CEE7F4"/>
    <w:lvl w:ilvl="0" w:tplc="E9505364">
      <w:numFmt w:val="bullet"/>
      <w:lvlText w:val="-"/>
      <w:lvlJc w:val="left"/>
      <w:pPr>
        <w:ind w:left="1069" w:hanging="360"/>
      </w:pPr>
      <w:rPr>
        <w:rFonts w:ascii="Times New Roman" w:eastAsia="Times New Roman" w:hAnsi="Times New Roman" w:hint="default"/>
        <w:b w:val="0"/>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3">
    <w:nsid w:val="7DCF42F8"/>
    <w:multiLevelType w:val="hybridMultilevel"/>
    <w:tmpl w:val="1E447A3E"/>
    <w:lvl w:ilvl="0" w:tplc="2F32156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9"/>
  </w:num>
  <w:num w:numId="4">
    <w:abstractNumId w:val="1"/>
  </w:num>
  <w:num w:numId="5">
    <w:abstractNumId w:val="14"/>
  </w:num>
  <w:num w:numId="6">
    <w:abstractNumId w:val="20"/>
  </w:num>
  <w:num w:numId="7">
    <w:abstractNumId w:val="7"/>
  </w:num>
  <w:num w:numId="8">
    <w:abstractNumId w:val="27"/>
  </w:num>
  <w:num w:numId="9">
    <w:abstractNumId w:val="3"/>
  </w:num>
  <w:num w:numId="10">
    <w:abstractNumId w:val="10"/>
  </w:num>
  <w:num w:numId="11">
    <w:abstractNumId w:val="21"/>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2"/>
  </w:num>
  <w:num w:numId="16">
    <w:abstractNumId w:val="30"/>
  </w:num>
  <w:num w:numId="17">
    <w:abstractNumId w:val="15"/>
  </w:num>
  <w:num w:numId="18">
    <w:abstractNumId w:val="6"/>
  </w:num>
  <w:num w:numId="19">
    <w:abstractNumId w:val="0"/>
  </w:num>
  <w:num w:numId="20">
    <w:abstractNumId w:val="32"/>
  </w:num>
  <w:num w:numId="21">
    <w:abstractNumId w:val="19"/>
  </w:num>
  <w:num w:numId="22">
    <w:abstractNumId w:val="13"/>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 w:numId="27">
    <w:abstractNumId w:val="2"/>
  </w:num>
  <w:num w:numId="28">
    <w:abstractNumId w:val="29"/>
  </w:num>
  <w:num w:numId="29">
    <w:abstractNumId w:val="26"/>
  </w:num>
  <w:num w:numId="30">
    <w:abstractNumId w:val="28"/>
  </w:num>
  <w:num w:numId="31">
    <w:abstractNumId w:val="12"/>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efaultTabStop w:val="708"/>
  <w:hyphenationZone w:val="425"/>
  <w:doNotHyphenateCaps/>
  <w:drawingGridHorizontalSpacing w:val="24"/>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C6"/>
    <w:rsid w:val="0000060D"/>
    <w:rsid w:val="000006DE"/>
    <w:rsid w:val="00000B2A"/>
    <w:rsid w:val="00000EFF"/>
    <w:rsid w:val="0000101C"/>
    <w:rsid w:val="000010D7"/>
    <w:rsid w:val="000010DC"/>
    <w:rsid w:val="000012E7"/>
    <w:rsid w:val="00001331"/>
    <w:rsid w:val="00001729"/>
    <w:rsid w:val="0000186A"/>
    <w:rsid w:val="00001EC9"/>
    <w:rsid w:val="0000253E"/>
    <w:rsid w:val="00002839"/>
    <w:rsid w:val="00002BE2"/>
    <w:rsid w:val="00002D80"/>
    <w:rsid w:val="00002DB2"/>
    <w:rsid w:val="00002FB3"/>
    <w:rsid w:val="000031D4"/>
    <w:rsid w:val="000038EE"/>
    <w:rsid w:val="00003E4F"/>
    <w:rsid w:val="00003EA3"/>
    <w:rsid w:val="00004692"/>
    <w:rsid w:val="00004CEF"/>
    <w:rsid w:val="00004EA1"/>
    <w:rsid w:val="00005002"/>
    <w:rsid w:val="000061DF"/>
    <w:rsid w:val="00006593"/>
    <w:rsid w:val="00006C7F"/>
    <w:rsid w:val="00006E99"/>
    <w:rsid w:val="000070EF"/>
    <w:rsid w:val="000071EC"/>
    <w:rsid w:val="00007CBB"/>
    <w:rsid w:val="0001155C"/>
    <w:rsid w:val="00011D07"/>
    <w:rsid w:val="0001243F"/>
    <w:rsid w:val="00012689"/>
    <w:rsid w:val="00012AA2"/>
    <w:rsid w:val="00012ADE"/>
    <w:rsid w:val="00012C0C"/>
    <w:rsid w:val="00012E60"/>
    <w:rsid w:val="0001356E"/>
    <w:rsid w:val="000138C4"/>
    <w:rsid w:val="00013C39"/>
    <w:rsid w:val="00014525"/>
    <w:rsid w:val="000147BF"/>
    <w:rsid w:val="000149E5"/>
    <w:rsid w:val="00014D80"/>
    <w:rsid w:val="00015928"/>
    <w:rsid w:val="00015B51"/>
    <w:rsid w:val="000160B3"/>
    <w:rsid w:val="00016819"/>
    <w:rsid w:val="00017058"/>
    <w:rsid w:val="00017080"/>
    <w:rsid w:val="000174F2"/>
    <w:rsid w:val="0001774D"/>
    <w:rsid w:val="00017879"/>
    <w:rsid w:val="00020F97"/>
    <w:rsid w:val="00021FA1"/>
    <w:rsid w:val="00022EE1"/>
    <w:rsid w:val="000232BA"/>
    <w:rsid w:val="000235DD"/>
    <w:rsid w:val="0002474E"/>
    <w:rsid w:val="00025465"/>
    <w:rsid w:val="000255B2"/>
    <w:rsid w:val="00025FCC"/>
    <w:rsid w:val="00025FDE"/>
    <w:rsid w:val="00026AA9"/>
    <w:rsid w:val="00026E3A"/>
    <w:rsid w:val="00026EB6"/>
    <w:rsid w:val="00027111"/>
    <w:rsid w:val="00027762"/>
    <w:rsid w:val="00027779"/>
    <w:rsid w:val="00027BC3"/>
    <w:rsid w:val="00027D61"/>
    <w:rsid w:val="000305C4"/>
    <w:rsid w:val="000306CD"/>
    <w:rsid w:val="00030740"/>
    <w:rsid w:val="00030C4C"/>
    <w:rsid w:val="00030FB4"/>
    <w:rsid w:val="00031517"/>
    <w:rsid w:val="0003232C"/>
    <w:rsid w:val="00032AA1"/>
    <w:rsid w:val="00032ABF"/>
    <w:rsid w:val="00032F1A"/>
    <w:rsid w:val="000331B1"/>
    <w:rsid w:val="0003369B"/>
    <w:rsid w:val="000339D9"/>
    <w:rsid w:val="000342BE"/>
    <w:rsid w:val="00034BEA"/>
    <w:rsid w:val="000350F6"/>
    <w:rsid w:val="00035612"/>
    <w:rsid w:val="00035785"/>
    <w:rsid w:val="00035801"/>
    <w:rsid w:val="00035B59"/>
    <w:rsid w:val="00035D94"/>
    <w:rsid w:val="000371E7"/>
    <w:rsid w:val="00037668"/>
    <w:rsid w:val="000378E8"/>
    <w:rsid w:val="00037936"/>
    <w:rsid w:val="000402DF"/>
    <w:rsid w:val="00040414"/>
    <w:rsid w:val="000405FA"/>
    <w:rsid w:val="00040860"/>
    <w:rsid w:val="00040D94"/>
    <w:rsid w:val="000410D5"/>
    <w:rsid w:val="0004159C"/>
    <w:rsid w:val="00041629"/>
    <w:rsid w:val="0004188F"/>
    <w:rsid w:val="000418E8"/>
    <w:rsid w:val="00041D79"/>
    <w:rsid w:val="00041F29"/>
    <w:rsid w:val="00042D0D"/>
    <w:rsid w:val="00042EF4"/>
    <w:rsid w:val="000432E7"/>
    <w:rsid w:val="000436C9"/>
    <w:rsid w:val="000436D8"/>
    <w:rsid w:val="00043AEC"/>
    <w:rsid w:val="00043B11"/>
    <w:rsid w:val="00043CCC"/>
    <w:rsid w:val="00043E40"/>
    <w:rsid w:val="00043F9F"/>
    <w:rsid w:val="000441F7"/>
    <w:rsid w:val="000444E0"/>
    <w:rsid w:val="00044782"/>
    <w:rsid w:val="00044AF6"/>
    <w:rsid w:val="000458F1"/>
    <w:rsid w:val="00045A74"/>
    <w:rsid w:val="00045B3D"/>
    <w:rsid w:val="000465D5"/>
    <w:rsid w:val="000473FA"/>
    <w:rsid w:val="00047FF2"/>
    <w:rsid w:val="000503FE"/>
    <w:rsid w:val="0005054D"/>
    <w:rsid w:val="000507F4"/>
    <w:rsid w:val="00050BE0"/>
    <w:rsid w:val="00050FED"/>
    <w:rsid w:val="000516A5"/>
    <w:rsid w:val="000519A7"/>
    <w:rsid w:val="00051E31"/>
    <w:rsid w:val="00051EF3"/>
    <w:rsid w:val="00052203"/>
    <w:rsid w:val="0005226D"/>
    <w:rsid w:val="00052D7B"/>
    <w:rsid w:val="00053B6E"/>
    <w:rsid w:val="0005437B"/>
    <w:rsid w:val="00054EE4"/>
    <w:rsid w:val="000552BB"/>
    <w:rsid w:val="00055BBF"/>
    <w:rsid w:val="00055C95"/>
    <w:rsid w:val="00055D12"/>
    <w:rsid w:val="00056B17"/>
    <w:rsid w:val="00056B1D"/>
    <w:rsid w:val="00056D26"/>
    <w:rsid w:val="00057750"/>
    <w:rsid w:val="00057F87"/>
    <w:rsid w:val="0006012A"/>
    <w:rsid w:val="00060228"/>
    <w:rsid w:val="000603F0"/>
    <w:rsid w:val="00060963"/>
    <w:rsid w:val="00061B9D"/>
    <w:rsid w:val="00062402"/>
    <w:rsid w:val="000625B5"/>
    <w:rsid w:val="00062644"/>
    <w:rsid w:val="00062D61"/>
    <w:rsid w:val="000630CA"/>
    <w:rsid w:val="00063255"/>
    <w:rsid w:val="00063405"/>
    <w:rsid w:val="00063B0F"/>
    <w:rsid w:val="00063DDA"/>
    <w:rsid w:val="000642E3"/>
    <w:rsid w:val="00064A0C"/>
    <w:rsid w:val="00064AFE"/>
    <w:rsid w:val="00064ED6"/>
    <w:rsid w:val="00065276"/>
    <w:rsid w:val="00065447"/>
    <w:rsid w:val="00065AF9"/>
    <w:rsid w:val="00065DB1"/>
    <w:rsid w:val="000660DA"/>
    <w:rsid w:val="000660FC"/>
    <w:rsid w:val="000669F4"/>
    <w:rsid w:val="00067227"/>
    <w:rsid w:val="0006789C"/>
    <w:rsid w:val="00067ADE"/>
    <w:rsid w:val="00067C0D"/>
    <w:rsid w:val="00067D54"/>
    <w:rsid w:val="00070023"/>
    <w:rsid w:val="00070121"/>
    <w:rsid w:val="000704EE"/>
    <w:rsid w:val="000705D5"/>
    <w:rsid w:val="00070E54"/>
    <w:rsid w:val="00070FF1"/>
    <w:rsid w:val="000719D4"/>
    <w:rsid w:val="00071FE4"/>
    <w:rsid w:val="00072115"/>
    <w:rsid w:val="00072126"/>
    <w:rsid w:val="0007212D"/>
    <w:rsid w:val="00072A88"/>
    <w:rsid w:val="00072EB9"/>
    <w:rsid w:val="00072F11"/>
    <w:rsid w:val="0007354D"/>
    <w:rsid w:val="0007430E"/>
    <w:rsid w:val="000743AF"/>
    <w:rsid w:val="00075481"/>
    <w:rsid w:val="0007550A"/>
    <w:rsid w:val="000758C2"/>
    <w:rsid w:val="00075A25"/>
    <w:rsid w:val="000762B4"/>
    <w:rsid w:val="000769B4"/>
    <w:rsid w:val="0007735F"/>
    <w:rsid w:val="000776D9"/>
    <w:rsid w:val="0007770B"/>
    <w:rsid w:val="00077962"/>
    <w:rsid w:val="00077C05"/>
    <w:rsid w:val="00077CFF"/>
    <w:rsid w:val="00080579"/>
    <w:rsid w:val="000805D1"/>
    <w:rsid w:val="00080778"/>
    <w:rsid w:val="00080DD0"/>
    <w:rsid w:val="000810A3"/>
    <w:rsid w:val="00081272"/>
    <w:rsid w:val="000814EB"/>
    <w:rsid w:val="0008159B"/>
    <w:rsid w:val="00081723"/>
    <w:rsid w:val="00081EA3"/>
    <w:rsid w:val="00082188"/>
    <w:rsid w:val="00082610"/>
    <w:rsid w:val="0008261E"/>
    <w:rsid w:val="000826B1"/>
    <w:rsid w:val="00082DA5"/>
    <w:rsid w:val="000833A9"/>
    <w:rsid w:val="00083A38"/>
    <w:rsid w:val="00083AAB"/>
    <w:rsid w:val="00083C3B"/>
    <w:rsid w:val="00083EBC"/>
    <w:rsid w:val="000845AF"/>
    <w:rsid w:val="00085540"/>
    <w:rsid w:val="000857F2"/>
    <w:rsid w:val="00085A8C"/>
    <w:rsid w:val="000862B9"/>
    <w:rsid w:val="000862CA"/>
    <w:rsid w:val="0008635E"/>
    <w:rsid w:val="000866EB"/>
    <w:rsid w:val="0008682F"/>
    <w:rsid w:val="000868F4"/>
    <w:rsid w:val="00086B20"/>
    <w:rsid w:val="00086DBC"/>
    <w:rsid w:val="00086EC2"/>
    <w:rsid w:val="000873BB"/>
    <w:rsid w:val="00090285"/>
    <w:rsid w:val="000903EF"/>
    <w:rsid w:val="00091173"/>
    <w:rsid w:val="00091336"/>
    <w:rsid w:val="000913AA"/>
    <w:rsid w:val="000915B2"/>
    <w:rsid w:val="00091742"/>
    <w:rsid w:val="00092014"/>
    <w:rsid w:val="00092145"/>
    <w:rsid w:val="00092288"/>
    <w:rsid w:val="000922A0"/>
    <w:rsid w:val="00092397"/>
    <w:rsid w:val="00093072"/>
    <w:rsid w:val="000936F8"/>
    <w:rsid w:val="00093713"/>
    <w:rsid w:val="0009393E"/>
    <w:rsid w:val="00093B18"/>
    <w:rsid w:val="000944A7"/>
    <w:rsid w:val="0009566D"/>
    <w:rsid w:val="00095BB6"/>
    <w:rsid w:val="00095DA7"/>
    <w:rsid w:val="00095DAE"/>
    <w:rsid w:val="00096268"/>
    <w:rsid w:val="000962FF"/>
    <w:rsid w:val="000967D0"/>
    <w:rsid w:val="0009732C"/>
    <w:rsid w:val="00097731"/>
    <w:rsid w:val="0009796F"/>
    <w:rsid w:val="00097A21"/>
    <w:rsid w:val="00097C39"/>
    <w:rsid w:val="00097CE8"/>
    <w:rsid w:val="000A014B"/>
    <w:rsid w:val="000A08CF"/>
    <w:rsid w:val="000A115A"/>
    <w:rsid w:val="000A1A49"/>
    <w:rsid w:val="000A1DF6"/>
    <w:rsid w:val="000A2AF3"/>
    <w:rsid w:val="000A2B35"/>
    <w:rsid w:val="000A3476"/>
    <w:rsid w:val="000A371F"/>
    <w:rsid w:val="000A3D12"/>
    <w:rsid w:val="000A3D31"/>
    <w:rsid w:val="000A3DCE"/>
    <w:rsid w:val="000A3EFC"/>
    <w:rsid w:val="000A4F8D"/>
    <w:rsid w:val="000A4FD9"/>
    <w:rsid w:val="000A57D9"/>
    <w:rsid w:val="000A5D4E"/>
    <w:rsid w:val="000A5E7F"/>
    <w:rsid w:val="000A5F35"/>
    <w:rsid w:val="000A603E"/>
    <w:rsid w:val="000A69AA"/>
    <w:rsid w:val="000A6A84"/>
    <w:rsid w:val="000A6DA2"/>
    <w:rsid w:val="000A6E45"/>
    <w:rsid w:val="000A78C0"/>
    <w:rsid w:val="000A7B48"/>
    <w:rsid w:val="000A7C49"/>
    <w:rsid w:val="000B0071"/>
    <w:rsid w:val="000B01A9"/>
    <w:rsid w:val="000B0281"/>
    <w:rsid w:val="000B056E"/>
    <w:rsid w:val="000B06DD"/>
    <w:rsid w:val="000B0B21"/>
    <w:rsid w:val="000B0C77"/>
    <w:rsid w:val="000B0E9C"/>
    <w:rsid w:val="000B104A"/>
    <w:rsid w:val="000B11B7"/>
    <w:rsid w:val="000B1EA2"/>
    <w:rsid w:val="000B221B"/>
    <w:rsid w:val="000B2552"/>
    <w:rsid w:val="000B27A7"/>
    <w:rsid w:val="000B365E"/>
    <w:rsid w:val="000B3769"/>
    <w:rsid w:val="000B3D4C"/>
    <w:rsid w:val="000B4191"/>
    <w:rsid w:val="000B41A2"/>
    <w:rsid w:val="000B42F6"/>
    <w:rsid w:val="000B44D8"/>
    <w:rsid w:val="000B490D"/>
    <w:rsid w:val="000B4B88"/>
    <w:rsid w:val="000B4BEF"/>
    <w:rsid w:val="000B4D99"/>
    <w:rsid w:val="000B4EAC"/>
    <w:rsid w:val="000B51A8"/>
    <w:rsid w:val="000B53A8"/>
    <w:rsid w:val="000B59E9"/>
    <w:rsid w:val="000B60F1"/>
    <w:rsid w:val="000B7C1E"/>
    <w:rsid w:val="000C0444"/>
    <w:rsid w:val="000C04EA"/>
    <w:rsid w:val="000C0F0A"/>
    <w:rsid w:val="000C101E"/>
    <w:rsid w:val="000C1074"/>
    <w:rsid w:val="000C12A4"/>
    <w:rsid w:val="000C1A47"/>
    <w:rsid w:val="000C1AC3"/>
    <w:rsid w:val="000C1F57"/>
    <w:rsid w:val="000C2218"/>
    <w:rsid w:val="000C265B"/>
    <w:rsid w:val="000C2BD1"/>
    <w:rsid w:val="000C3935"/>
    <w:rsid w:val="000C4429"/>
    <w:rsid w:val="000C45F6"/>
    <w:rsid w:val="000C537C"/>
    <w:rsid w:val="000C53B6"/>
    <w:rsid w:val="000C5CF7"/>
    <w:rsid w:val="000C5E2A"/>
    <w:rsid w:val="000C5FF1"/>
    <w:rsid w:val="000C62E4"/>
    <w:rsid w:val="000C639C"/>
    <w:rsid w:val="000C6A46"/>
    <w:rsid w:val="000C6E73"/>
    <w:rsid w:val="000C778A"/>
    <w:rsid w:val="000C7AB8"/>
    <w:rsid w:val="000D1060"/>
    <w:rsid w:val="000D120A"/>
    <w:rsid w:val="000D141B"/>
    <w:rsid w:val="000D1A1A"/>
    <w:rsid w:val="000D1F12"/>
    <w:rsid w:val="000D3576"/>
    <w:rsid w:val="000D37F7"/>
    <w:rsid w:val="000D38CD"/>
    <w:rsid w:val="000D397A"/>
    <w:rsid w:val="000D3A11"/>
    <w:rsid w:val="000D3A1C"/>
    <w:rsid w:val="000D4109"/>
    <w:rsid w:val="000D5F37"/>
    <w:rsid w:val="000D63D5"/>
    <w:rsid w:val="000D67F2"/>
    <w:rsid w:val="000D6863"/>
    <w:rsid w:val="000D6A25"/>
    <w:rsid w:val="000D6F77"/>
    <w:rsid w:val="000D701C"/>
    <w:rsid w:val="000D70DD"/>
    <w:rsid w:val="000D7159"/>
    <w:rsid w:val="000D766E"/>
    <w:rsid w:val="000D76A7"/>
    <w:rsid w:val="000D7BB2"/>
    <w:rsid w:val="000E0174"/>
    <w:rsid w:val="000E042F"/>
    <w:rsid w:val="000E04C7"/>
    <w:rsid w:val="000E065C"/>
    <w:rsid w:val="000E07E3"/>
    <w:rsid w:val="000E08EB"/>
    <w:rsid w:val="000E0B77"/>
    <w:rsid w:val="000E10D6"/>
    <w:rsid w:val="000E12A5"/>
    <w:rsid w:val="000E12EE"/>
    <w:rsid w:val="000E193E"/>
    <w:rsid w:val="000E1D30"/>
    <w:rsid w:val="000E1F5E"/>
    <w:rsid w:val="000E21E6"/>
    <w:rsid w:val="000E241D"/>
    <w:rsid w:val="000E2515"/>
    <w:rsid w:val="000E2BE3"/>
    <w:rsid w:val="000E2BE7"/>
    <w:rsid w:val="000E31C7"/>
    <w:rsid w:val="000E3389"/>
    <w:rsid w:val="000E357A"/>
    <w:rsid w:val="000E3CE8"/>
    <w:rsid w:val="000E3E3D"/>
    <w:rsid w:val="000E40C0"/>
    <w:rsid w:val="000E41AB"/>
    <w:rsid w:val="000E435F"/>
    <w:rsid w:val="000E456B"/>
    <w:rsid w:val="000E46E2"/>
    <w:rsid w:val="000E4CAF"/>
    <w:rsid w:val="000E4E86"/>
    <w:rsid w:val="000E4FAC"/>
    <w:rsid w:val="000E5988"/>
    <w:rsid w:val="000E69A0"/>
    <w:rsid w:val="000E6B0E"/>
    <w:rsid w:val="000E6CCD"/>
    <w:rsid w:val="000E7600"/>
    <w:rsid w:val="000E7786"/>
    <w:rsid w:val="000E7889"/>
    <w:rsid w:val="000E7FD7"/>
    <w:rsid w:val="000F03E8"/>
    <w:rsid w:val="000F0D13"/>
    <w:rsid w:val="000F0D6B"/>
    <w:rsid w:val="000F13B6"/>
    <w:rsid w:val="000F1511"/>
    <w:rsid w:val="000F1AAF"/>
    <w:rsid w:val="000F1C22"/>
    <w:rsid w:val="000F2213"/>
    <w:rsid w:val="000F2794"/>
    <w:rsid w:val="000F2801"/>
    <w:rsid w:val="000F3002"/>
    <w:rsid w:val="000F3317"/>
    <w:rsid w:val="000F3697"/>
    <w:rsid w:val="000F3A0E"/>
    <w:rsid w:val="000F5168"/>
    <w:rsid w:val="000F5415"/>
    <w:rsid w:val="000F5D97"/>
    <w:rsid w:val="000F5FD2"/>
    <w:rsid w:val="000F6063"/>
    <w:rsid w:val="000F615A"/>
    <w:rsid w:val="000F6353"/>
    <w:rsid w:val="000F6A96"/>
    <w:rsid w:val="000F6BC0"/>
    <w:rsid w:val="000F70BE"/>
    <w:rsid w:val="000F73F8"/>
    <w:rsid w:val="000F757B"/>
    <w:rsid w:val="000F77C5"/>
    <w:rsid w:val="000F7AB8"/>
    <w:rsid w:val="000F7C81"/>
    <w:rsid w:val="000F7CEF"/>
    <w:rsid w:val="000F7E4D"/>
    <w:rsid w:val="000F7FBE"/>
    <w:rsid w:val="000F7FED"/>
    <w:rsid w:val="00100BCE"/>
    <w:rsid w:val="00100EC0"/>
    <w:rsid w:val="00100FB3"/>
    <w:rsid w:val="00101423"/>
    <w:rsid w:val="001014F8"/>
    <w:rsid w:val="00101CFA"/>
    <w:rsid w:val="00101DEE"/>
    <w:rsid w:val="001020E6"/>
    <w:rsid w:val="00102136"/>
    <w:rsid w:val="0010238C"/>
    <w:rsid w:val="0010272A"/>
    <w:rsid w:val="00102B0A"/>
    <w:rsid w:val="00102CA5"/>
    <w:rsid w:val="00103285"/>
    <w:rsid w:val="00104909"/>
    <w:rsid w:val="00104974"/>
    <w:rsid w:val="0010498E"/>
    <w:rsid w:val="00105068"/>
    <w:rsid w:val="001055D0"/>
    <w:rsid w:val="0010574D"/>
    <w:rsid w:val="00105BA9"/>
    <w:rsid w:val="001066F6"/>
    <w:rsid w:val="00106B2B"/>
    <w:rsid w:val="00106D60"/>
    <w:rsid w:val="0010774D"/>
    <w:rsid w:val="001100D9"/>
    <w:rsid w:val="0011032B"/>
    <w:rsid w:val="00110C02"/>
    <w:rsid w:val="00110EF8"/>
    <w:rsid w:val="00111AEB"/>
    <w:rsid w:val="00111E0B"/>
    <w:rsid w:val="00111E8F"/>
    <w:rsid w:val="00111EEE"/>
    <w:rsid w:val="00112029"/>
    <w:rsid w:val="00112182"/>
    <w:rsid w:val="00112704"/>
    <w:rsid w:val="00112F76"/>
    <w:rsid w:val="00113252"/>
    <w:rsid w:val="00113B64"/>
    <w:rsid w:val="00113D4A"/>
    <w:rsid w:val="001143A0"/>
    <w:rsid w:val="00114523"/>
    <w:rsid w:val="00114DDA"/>
    <w:rsid w:val="00114F35"/>
    <w:rsid w:val="001156EE"/>
    <w:rsid w:val="001159C9"/>
    <w:rsid w:val="00115FC9"/>
    <w:rsid w:val="00116038"/>
    <w:rsid w:val="001160EB"/>
    <w:rsid w:val="001165D2"/>
    <w:rsid w:val="001168A5"/>
    <w:rsid w:val="0011790E"/>
    <w:rsid w:val="00120BD9"/>
    <w:rsid w:val="00120C53"/>
    <w:rsid w:val="00121128"/>
    <w:rsid w:val="0012144B"/>
    <w:rsid w:val="001218E7"/>
    <w:rsid w:val="00121B29"/>
    <w:rsid w:val="00121C3F"/>
    <w:rsid w:val="00121DCC"/>
    <w:rsid w:val="00121E52"/>
    <w:rsid w:val="001224B9"/>
    <w:rsid w:val="00122796"/>
    <w:rsid w:val="00122910"/>
    <w:rsid w:val="00122AB5"/>
    <w:rsid w:val="001232D3"/>
    <w:rsid w:val="001232F5"/>
    <w:rsid w:val="00123941"/>
    <w:rsid w:val="00123B78"/>
    <w:rsid w:val="00124706"/>
    <w:rsid w:val="00125D46"/>
    <w:rsid w:val="00126672"/>
    <w:rsid w:val="00127515"/>
    <w:rsid w:val="00130828"/>
    <w:rsid w:val="001308AC"/>
    <w:rsid w:val="00130C44"/>
    <w:rsid w:val="00130D74"/>
    <w:rsid w:val="001314B5"/>
    <w:rsid w:val="00131699"/>
    <w:rsid w:val="001319E4"/>
    <w:rsid w:val="00131F83"/>
    <w:rsid w:val="001324CA"/>
    <w:rsid w:val="00132581"/>
    <w:rsid w:val="001327D2"/>
    <w:rsid w:val="00132C12"/>
    <w:rsid w:val="00132EA4"/>
    <w:rsid w:val="00132F1F"/>
    <w:rsid w:val="00133146"/>
    <w:rsid w:val="00133502"/>
    <w:rsid w:val="0013393B"/>
    <w:rsid w:val="00133F44"/>
    <w:rsid w:val="00134531"/>
    <w:rsid w:val="0013478C"/>
    <w:rsid w:val="0013496E"/>
    <w:rsid w:val="00134E11"/>
    <w:rsid w:val="00135179"/>
    <w:rsid w:val="00135759"/>
    <w:rsid w:val="00135D25"/>
    <w:rsid w:val="0013635D"/>
    <w:rsid w:val="00136B69"/>
    <w:rsid w:val="00136B9B"/>
    <w:rsid w:val="00136DAE"/>
    <w:rsid w:val="00136F9A"/>
    <w:rsid w:val="00137462"/>
    <w:rsid w:val="001374B5"/>
    <w:rsid w:val="001378ED"/>
    <w:rsid w:val="00137CB6"/>
    <w:rsid w:val="00137CF0"/>
    <w:rsid w:val="00137D4B"/>
    <w:rsid w:val="00137DAB"/>
    <w:rsid w:val="00137E3B"/>
    <w:rsid w:val="0014068A"/>
    <w:rsid w:val="00140841"/>
    <w:rsid w:val="001408D5"/>
    <w:rsid w:val="0014097A"/>
    <w:rsid w:val="00141012"/>
    <w:rsid w:val="001419A2"/>
    <w:rsid w:val="00141B98"/>
    <w:rsid w:val="00141CD8"/>
    <w:rsid w:val="00141D31"/>
    <w:rsid w:val="00141F8A"/>
    <w:rsid w:val="0014250C"/>
    <w:rsid w:val="00142E5C"/>
    <w:rsid w:val="00142F9F"/>
    <w:rsid w:val="001438B9"/>
    <w:rsid w:val="001439E3"/>
    <w:rsid w:val="00143DF5"/>
    <w:rsid w:val="00143DFB"/>
    <w:rsid w:val="00144105"/>
    <w:rsid w:val="0014433A"/>
    <w:rsid w:val="0014445E"/>
    <w:rsid w:val="00144728"/>
    <w:rsid w:val="001448C8"/>
    <w:rsid w:val="00144C36"/>
    <w:rsid w:val="00145120"/>
    <w:rsid w:val="001455EB"/>
    <w:rsid w:val="0014642F"/>
    <w:rsid w:val="001464EC"/>
    <w:rsid w:val="00147028"/>
    <w:rsid w:val="00147A09"/>
    <w:rsid w:val="0015005C"/>
    <w:rsid w:val="001501C9"/>
    <w:rsid w:val="00150627"/>
    <w:rsid w:val="00150F71"/>
    <w:rsid w:val="0015101B"/>
    <w:rsid w:val="0015128E"/>
    <w:rsid w:val="001519B0"/>
    <w:rsid w:val="00151AAA"/>
    <w:rsid w:val="001524C5"/>
    <w:rsid w:val="001529AA"/>
    <w:rsid w:val="00152BB4"/>
    <w:rsid w:val="00152CE6"/>
    <w:rsid w:val="001530CC"/>
    <w:rsid w:val="001532B5"/>
    <w:rsid w:val="0015363F"/>
    <w:rsid w:val="00153AC7"/>
    <w:rsid w:val="00153B28"/>
    <w:rsid w:val="00153B51"/>
    <w:rsid w:val="00153CEE"/>
    <w:rsid w:val="0015404A"/>
    <w:rsid w:val="001541E4"/>
    <w:rsid w:val="00154323"/>
    <w:rsid w:val="0015480E"/>
    <w:rsid w:val="0015488C"/>
    <w:rsid w:val="00154A17"/>
    <w:rsid w:val="00154CA5"/>
    <w:rsid w:val="00154DED"/>
    <w:rsid w:val="00154E3A"/>
    <w:rsid w:val="001551B4"/>
    <w:rsid w:val="00155946"/>
    <w:rsid w:val="00155A33"/>
    <w:rsid w:val="00155C97"/>
    <w:rsid w:val="001560D3"/>
    <w:rsid w:val="001563B6"/>
    <w:rsid w:val="00156BE7"/>
    <w:rsid w:val="00156CB8"/>
    <w:rsid w:val="00156EFE"/>
    <w:rsid w:val="00157781"/>
    <w:rsid w:val="00157F9A"/>
    <w:rsid w:val="0016036F"/>
    <w:rsid w:val="0016095E"/>
    <w:rsid w:val="001613DF"/>
    <w:rsid w:val="0016178D"/>
    <w:rsid w:val="001618D1"/>
    <w:rsid w:val="00161B37"/>
    <w:rsid w:val="00162189"/>
    <w:rsid w:val="00162964"/>
    <w:rsid w:val="0016332E"/>
    <w:rsid w:val="00163B35"/>
    <w:rsid w:val="00164790"/>
    <w:rsid w:val="00164E91"/>
    <w:rsid w:val="00164F22"/>
    <w:rsid w:val="00165548"/>
    <w:rsid w:val="001656AF"/>
    <w:rsid w:val="00165C7C"/>
    <w:rsid w:val="00165E5E"/>
    <w:rsid w:val="00165EBF"/>
    <w:rsid w:val="0016660B"/>
    <w:rsid w:val="001667BB"/>
    <w:rsid w:val="00166CD0"/>
    <w:rsid w:val="00166F52"/>
    <w:rsid w:val="0016725C"/>
    <w:rsid w:val="001672D2"/>
    <w:rsid w:val="00167475"/>
    <w:rsid w:val="0016787D"/>
    <w:rsid w:val="00170534"/>
    <w:rsid w:val="001705DA"/>
    <w:rsid w:val="00171F7F"/>
    <w:rsid w:val="00173000"/>
    <w:rsid w:val="001739C8"/>
    <w:rsid w:val="001744A0"/>
    <w:rsid w:val="00174A8A"/>
    <w:rsid w:val="00174E42"/>
    <w:rsid w:val="00174E76"/>
    <w:rsid w:val="00175006"/>
    <w:rsid w:val="001756F1"/>
    <w:rsid w:val="00175EEB"/>
    <w:rsid w:val="00175F86"/>
    <w:rsid w:val="001770BA"/>
    <w:rsid w:val="0017727E"/>
    <w:rsid w:val="001773B8"/>
    <w:rsid w:val="001775DA"/>
    <w:rsid w:val="0018061C"/>
    <w:rsid w:val="0018065C"/>
    <w:rsid w:val="00180B3F"/>
    <w:rsid w:val="00180BBF"/>
    <w:rsid w:val="001815FC"/>
    <w:rsid w:val="00181C97"/>
    <w:rsid w:val="0018253B"/>
    <w:rsid w:val="001830E1"/>
    <w:rsid w:val="00183501"/>
    <w:rsid w:val="0018353F"/>
    <w:rsid w:val="0018478B"/>
    <w:rsid w:val="0018482F"/>
    <w:rsid w:val="00185548"/>
    <w:rsid w:val="00185CDC"/>
    <w:rsid w:val="001860DC"/>
    <w:rsid w:val="001862BF"/>
    <w:rsid w:val="00186560"/>
    <w:rsid w:val="001865C5"/>
    <w:rsid w:val="00186AAC"/>
    <w:rsid w:val="0018701A"/>
    <w:rsid w:val="001872C0"/>
    <w:rsid w:val="0018784C"/>
    <w:rsid w:val="00190F18"/>
    <w:rsid w:val="00190F4A"/>
    <w:rsid w:val="001910C5"/>
    <w:rsid w:val="001910F4"/>
    <w:rsid w:val="00191365"/>
    <w:rsid w:val="0019188A"/>
    <w:rsid w:val="001921F2"/>
    <w:rsid w:val="00192255"/>
    <w:rsid w:val="00192596"/>
    <w:rsid w:val="001927B3"/>
    <w:rsid w:val="001931FB"/>
    <w:rsid w:val="00193A28"/>
    <w:rsid w:val="001944CB"/>
    <w:rsid w:val="00194A5D"/>
    <w:rsid w:val="00194B21"/>
    <w:rsid w:val="00195004"/>
    <w:rsid w:val="00195080"/>
    <w:rsid w:val="001953DB"/>
    <w:rsid w:val="001956D8"/>
    <w:rsid w:val="00195861"/>
    <w:rsid w:val="00196619"/>
    <w:rsid w:val="00197034"/>
    <w:rsid w:val="00197203"/>
    <w:rsid w:val="0019720D"/>
    <w:rsid w:val="001979B1"/>
    <w:rsid w:val="00197F65"/>
    <w:rsid w:val="001A039C"/>
    <w:rsid w:val="001A0D91"/>
    <w:rsid w:val="001A0F6A"/>
    <w:rsid w:val="001A1064"/>
    <w:rsid w:val="001A1190"/>
    <w:rsid w:val="001A15AE"/>
    <w:rsid w:val="001A2084"/>
    <w:rsid w:val="001A21E4"/>
    <w:rsid w:val="001A26D8"/>
    <w:rsid w:val="001A273B"/>
    <w:rsid w:val="001A2EF1"/>
    <w:rsid w:val="001A32AE"/>
    <w:rsid w:val="001A33D2"/>
    <w:rsid w:val="001A3842"/>
    <w:rsid w:val="001A3856"/>
    <w:rsid w:val="001A391B"/>
    <w:rsid w:val="001A3B4F"/>
    <w:rsid w:val="001A42BA"/>
    <w:rsid w:val="001A4A19"/>
    <w:rsid w:val="001A4BE4"/>
    <w:rsid w:val="001A5687"/>
    <w:rsid w:val="001A5878"/>
    <w:rsid w:val="001A5D28"/>
    <w:rsid w:val="001A5DF6"/>
    <w:rsid w:val="001A5E5A"/>
    <w:rsid w:val="001A60E3"/>
    <w:rsid w:val="001A6967"/>
    <w:rsid w:val="001A69F2"/>
    <w:rsid w:val="001A6D75"/>
    <w:rsid w:val="001A7CE2"/>
    <w:rsid w:val="001A7D40"/>
    <w:rsid w:val="001B0702"/>
    <w:rsid w:val="001B0C77"/>
    <w:rsid w:val="001B13AE"/>
    <w:rsid w:val="001B17A3"/>
    <w:rsid w:val="001B1C69"/>
    <w:rsid w:val="001B28E7"/>
    <w:rsid w:val="001B2ABC"/>
    <w:rsid w:val="001B322D"/>
    <w:rsid w:val="001B32CE"/>
    <w:rsid w:val="001B38ED"/>
    <w:rsid w:val="001B3F09"/>
    <w:rsid w:val="001B44CA"/>
    <w:rsid w:val="001B46D3"/>
    <w:rsid w:val="001B49E0"/>
    <w:rsid w:val="001B4B05"/>
    <w:rsid w:val="001B4EBC"/>
    <w:rsid w:val="001B56DC"/>
    <w:rsid w:val="001B5732"/>
    <w:rsid w:val="001B5D63"/>
    <w:rsid w:val="001B5FC3"/>
    <w:rsid w:val="001B6565"/>
    <w:rsid w:val="001B66CC"/>
    <w:rsid w:val="001B6A05"/>
    <w:rsid w:val="001B6D6B"/>
    <w:rsid w:val="001B6EFC"/>
    <w:rsid w:val="001B7989"/>
    <w:rsid w:val="001C1168"/>
    <w:rsid w:val="001C1328"/>
    <w:rsid w:val="001C1394"/>
    <w:rsid w:val="001C14D4"/>
    <w:rsid w:val="001C165C"/>
    <w:rsid w:val="001C17AB"/>
    <w:rsid w:val="001C1A06"/>
    <w:rsid w:val="001C2146"/>
    <w:rsid w:val="001C256D"/>
    <w:rsid w:val="001C2761"/>
    <w:rsid w:val="001C2914"/>
    <w:rsid w:val="001C3624"/>
    <w:rsid w:val="001C3700"/>
    <w:rsid w:val="001C3985"/>
    <w:rsid w:val="001C3D18"/>
    <w:rsid w:val="001C3EC8"/>
    <w:rsid w:val="001C3FD2"/>
    <w:rsid w:val="001C3FD6"/>
    <w:rsid w:val="001C4138"/>
    <w:rsid w:val="001C4AC8"/>
    <w:rsid w:val="001C4DE1"/>
    <w:rsid w:val="001C5DD0"/>
    <w:rsid w:val="001C617C"/>
    <w:rsid w:val="001C645B"/>
    <w:rsid w:val="001C6E88"/>
    <w:rsid w:val="001C72AA"/>
    <w:rsid w:val="001C7B8B"/>
    <w:rsid w:val="001C7F37"/>
    <w:rsid w:val="001D04E9"/>
    <w:rsid w:val="001D0DD2"/>
    <w:rsid w:val="001D101A"/>
    <w:rsid w:val="001D1E15"/>
    <w:rsid w:val="001D40A3"/>
    <w:rsid w:val="001D453B"/>
    <w:rsid w:val="001D48B2"/>
    <w:rsid w:val="001D4F49"/>
    <w:rsid w:val="001D5271"/>
    <w:rsid w:val="001D5647"/>
    <w:rsid w:val="001D57E1"/>
    <w:rsid w:val="001D59CA"/>
    <w:rsid w:val="001D682C"/>
    <w:rsid w:val="001D68FF"/>
    <w:rsid w:val="001D6D1A"/>
    <w:rsid w:val="001D6EBF"/>
    <w:rsid w:val="001D6FE6"/>
    <w:rsid w:val="001D71CA"/>
    <w:rsid w:val="001D7D00"/>
    <w:rsid w:val="001D7FE1"/>
    <w:rsid w:val="001E0009"/>
    <w:rsid w:val="001E05EF"/>
    <w:rsid w:val="001E07F5"/>
    <w:rsid w:val="001E0A6E"/>
    <w:rsid w:val="001E0BD0"/>
    <w:rsid w:val="001E0BF9"/>
    <w:rsid w:val="001E13D0"/>
    <w:rsid w:val="001E141D"/>
    <w:rsid w:val="001E1CE5"/>
    <w:rsid w:val="001E2822"/>
    <w:rsid w:val="001E2B16"/>
    <w:rsid w:val="001E35D8"/>
    <w:rsid w:val="001E3EA1"/>
    <w:rsid w:val="001E4196"/>
    <w:rsid w:val="001E48B4"/>
    <w:rsid w:val="001E5396"/>
    <w:rsid w:val="001E5548"/>
    <w:rsid w:val="001E5581"/>
    <w:rsid w:val="001E5834"/>
    <w:rsid w:val="001E598D"/>
    <w:rsid w:val="001E5C11"/>
    <w:rsid w:val="001E5C15"/>
    <w:rsid w:val="001E5F78"/>
    <w:rsid w:val="001E665F"/>
    <w:rsid w:val="001E678B"/>
    <w:rsid w:val="001E68DA"/>
    <w:rsid w:val="001E6A66"/>
    <w:rsid w:val="001E6B92"/>
    <w:rsid w:val="001E71A5"/>
    <w:rsid w:val="001E73EE"/>
    <w:rsid w:val="001E7614"/>
    <w:rsid w:val="001E76DA"/>
    <w:rsid w:val="001E7AA8"/>
    <w:rsid w:val="001F03DA"/>
    <w:rsid w:val="001F03ED"/>
    <w:rsid w:val="001F07D2"/>
    <w:rsid w:val="001F07E1"/>
    <w:rsid w:val="001F0C56"/>
    <w:rsid w:val="001F0D05"/>
    <w:rsid w:val="001F0E86"/>
    <w:rsid w:val="001F16D4"/>
    <w:rsid w:val="001F201B"/>
    <w:rsid w:val="001F215E"/>
    <w:rsid w:val="001F2962"/>
    <w:rsid w:val="001F2B41"/>
    <w:rsid w:val="001F3233"/>
    <w:rsid w:val="001F3820"/>
    <w:rsid w:val="001F3DAA"/>
    <w:rsid w:val="001F4087"/>
    <w:rsid w:val="001F421A"/>
    <w:rsid w:val="001F42E4"/>
    <w:rsid w:val="001F44BC"/>
    <w:rsid w:val="001F46C3"/>
    <w:rsid w:val="001F5299"/>
    <w:rsid w:val="001F5498"/>
    <w:rsid w:val="001F5ADD"/>
    <w:rsid w:val="001F5C66"/>
    <w:rsid w:val="001F5FC5"/>
    <w:rsid w:val="001F627B"/>
    <w:rsid w:val="001F6A03"/>
    <w:rsid w:val="001F7D8B"/>
    <w:rsid w:val="001F7E7F"/>
    <w:rsid w:val="002006AE"/>
    <w:rsid w:val="0020080B"/>
    <w:rsid w:val="00200B23"/>
    <w:rsid w:val="00200B79"/>
    <w:rsid w:val="00200DC0"/>
    <w:rsid w:val="0020130D"/>
    <w:rsid w:val="00201ED8"/>
    <w:rsid w:val="002029D5"/>
    <w:rsid w:val="0020363F"/>
    <w:rsid w:val="00203942"/>
    <w:rsid w:val="00203CA7"/>
    <w:rsid w:val="002044E5"/>
    <w:rsid w:val="00204C25"/>
    <w:rsid w:val="00205806"/>
    <w:rsid w:val="002059B5"/>
    <w:rsid w:val="002059F4"/>
    <w:rsid w:val="002066A3"/>
    <w:rsid w:val="00206716"/>
    <w:rsid w:val="002068AE"/>
    <w:rsid w:val="002070C6"/>
    <w:rsid w:val="0020720E"/>
    <w:rsid w:val="0020731E"/>
    <w:rsid w:val="002074CD"/>
    <w:rsid w:val="0020763E"/>
    <w:rsid w:val="0020777F"/>
    <w:rsid w:val="00207964"/>
    <w:rsid w:val="002103E8"/>
    <w:rsid w:val="0021066C"/>
    <w:rsid w:val="002108F6"/>
    <w:rsid w:val="00210AC6"/>
    <w:rsid w:val="002120C5"/>
    <w:rsid w:val="00212134"/>
    <w:rsid w:val="00212633"/>
    <w:rsid w:val="00212874"/>
    <w:rsid w:val="00212888"/>
    <w:rsid w:val="0021338E"/>
    <w:rsid w:val="00213976"/>
    <w:rsid w:val="00213AC8"/>
    <w:rsid w:val="00213C4F"/>
    <w:rsid w:val="00213E73"/>
    <w:rsid w:val="002142DE"/>
    <w:rsid w:val="002145DA"/>
    <w:rsid w:val="0021463C"/>
    <w:rsid w:val="00215A3D"/>
    <w:rsid w:val="002162A0"/>
    <w:rsid w:val="0021693E"/>
    <w:rsid w:val="00217580"/>
    <w:rsid w:val="00217642"/>
    <w:rsid w:val="0021784D"/>
    <w:rsid w:val="00220843"/>
    <w:rsid w:val="00220C3E"/>
    <w:rsid w:val="00220E57"/>
    <w:rsid w:val="0022207B"/>
    <w:rsid w:val="0022232B"/>
    <w:rsid w:val="002224EE"/>
    <w:rsid w:val="00222C05"/>
    <w:rsid w:val="002230C2"/>
    <w:rsid w:val="0022348B"/>
    <w:rsid w:val="00223643"/>
    <w:rsid w:val="00223CBA"/>
    <w:rsid w:val="00223DA7"/>
    <w:rsid w:val="0022434D"/>
    <w:rsid w:val="002246AC"/>
    <w:rsid w:val="00224D8B"/>
    <w:rsid w:val="00225190"/>
    <w:rsid w:val="002252F2"/>
    <w:rsid w:val="00225D93"/>
    <w:rsid w:val="00225F04"/>
    <w:rsid w:val="00226100"/>
    <w:rsid w:val="0022696E"/>
    <w:rsid w:val="00227206"/>
    <w:rsid w:val="00227503"/>
    <w:rsid w:val="00230283"/>
    <w:rsid w:val="00230739"/>
    <w:rsid w:val="00230A51"/>
    <w:rsid w:val="00230AB7"/>
    <w:rsid w:val="00230EE1"/>
    <w:rsid w:val="0023116D"/>
    <w:rsid w:val="00231A74"/>
    <w:rsid w:val="00231ABD"/>
    <w:rsid w:val="00231E89"/>
    <w:rsid w:val="00232987"/>
    <w:rsid w:val="002329F1"/>
    <w:rsid w:val="00232E71"/>
    <w:rsid w:val="00233A5F"/>
    <w:rsid w:val="00233F4E"/>
    <w:rsid w:val="00233FE6"/>
    <w:rsid w:val="00234055"/>
    <w:rsid w:val="00234275"/>
    <w:rsid w:val="0023437A"/>
    <w:rsid w:val="00234D07"/>
    <w:rsid w:val="00235165"/>
    <w:rsid w:val="002354F4"/>
    <w:rsid w:val="00235879"/>
    <w:rsid w:val="00235AC2"/>
    <w:rsid w:val="00235F4A"/>
    <w:rsid w:val="00235FA2"/>
    <w:rsid w:val="0023602A"/>
    <w:rsid w:val="0023681F"/>
    <w:rsid w:val="002369BE"/>
    <w:rsid w:val="00236CB2"/>
    <w:rsid w:val="00237121"/>
    <w:rsid w:val="00237706"/>
    <w:rsid w:val="002401A8"/>
    <w:rsid w:val="00240410"/>
    <w:rsid w:val="00240675"/>
    <w:rsid w:val="00240A15"/>
    <w:rsid w:val="00240CB9"/>
    <w:rsid w:val="00240D97"/>
    <w:rsid w:val="0024139C"/>
    <w:rsid w:val="002414C3"/>
    <w:rsid w:val="002417B9"/>
    <w:rsid w:val="00241A41"/>
    <w:rsid w:val="00241CFD"/>
    <w:rsid w:val="00241EFC"/>
    <w:rsid w:val="00242865"/>
    <w:rsid w:val="00242987"/>
    <w:rsid w:val="00242C24"/>
    <w:rsid w:val="00242DDC"/>
    <w:rsid w:val="002433C6"/>
    <w:rsid w:val="002436E1"/>
    <w:rsid w:val="00243B31"/>
    <w:rsid w:val="002452FF"/>
    <w:rsid w:val="002456E9"/>
    <w:rsid w:val="00245896"/>
    <w:rsid w:val="00245B15"/>
    <w:rsid w:val="0024627C"/>
    <w:rsid w:val="00246295"/>
    <w:rsid w:val="00247136"/>
    <w:rsid w:val="0024751D"/>
    <w:rsid w:val="0024767F"/>
    <w:rsid w:val="00247806"/>
    <w:rsid w:val="002478A1"/>
    <w:rsid w:val="00250806"/>
    <w:rsid w:val="00251197"/>
    <w:rsid w:val="00251DB1"/>
    <w:rsid w:val="00251DDA"/>
    <w:rsid w:val="00252946"/>
    <w:rsid w:val="0025298F"/>
    <w:rsid w:val="00252C21"/>
    <w:rsid w:val="00253C40"/>
    <w:rsid w:val="00253E2E"/>
    <w:rsid w:val="00253F89"/>
    <w:rsid w:val="00253FE0"/>
    <w:rsid w:val="002541B7"/>
    <w:rsid w:val="00254F58"/>
    <w:rsid w:val="00255229"/>
    <w:rsid w:val="002556C2"/>
    <w:rsid w:val="002558E0"/>
    <w:rsid w:val="00255918"/>
    <w:rsid w:val="00255B80"/>
    <w:rsid w:val="0025617D"/>
    <w:rsid w:val="00256210"/>
    <w:rsid w:val="002567D8"/>
    <w:rsid w:val="00256AB4"/>
    <w:rsid w:val="00256F8B"/>
    <w:rsid w:val="002571FD"/>
    <w:rsid w:val="00257417"/>
    <w:rsid w:val="00257877"/>
    <w:rsid w:val="00257F5A"/>
    <w:rsid w:val="0026018B"/>
    <w:rsid w:val="002604F5"/>
    <w:rsid w:val="002607B0"/>
    <w:rsid w:val="002609B7"/>
    <w:rsid w:val="00260FD7"/>
    <w:rsid w:val="002612BF"/>
    <w:rsid w:val="00261473"/>
    <w:rsid w:val="00261DAE"/>
    <w:rsid w:val="002621D1"/>
    <w:rsid w:val="00262A37"/>
    <w:rsid w:val="00262DC5"/>
    <w:rsid w:val="00262EF9"/>
    <w:rsid w:val="00263627"/>
    <w:rsid w:val="00263B12"/>
    <w:rsid w:val="002646D1"/>
    <w:rsid w:val="00264FB8"/>
    <w:rsid w:val="002650AE"/>
    <w:rsid w:val="002653D4"/>
    <w:rsid w:val="00265595"/>
    <w:rsid w:val="00265D55"/>
    <w:rsid w:val="00265F73"/>
    <w:rsid w:val="00266C6C"/>
    <w:rsid w:val="00266E03"/>
    <w:rsid w:val="00266FC1"/>
    <w:rsid w:val="00267057"/>
    <w:rsid w:val="0026738C"/>
    <w:rsid w:val="00267796"/>
    <w:rsid w:val="00267CD7"/>
    <w:rsid w:val="00270BF6"/>
    <w:rsid w:val="002714F9"/>
    <w:rsid w:val="00271631"/>
    <w:rsid w:val="002716B6"/>
    <w:rsid w:val="00271A09"/>
    <w:rsid w:val="00271E8B"/>
    <w:rsid w:val="002728FD"/>
    <w:rsid w:val="002729C2"/>
    <w:rsid w:val="00272C42"/>
    <w:rsid w:val="0027391F"/>
    <w:rsid w:val="00274BC8"/>
    <w:rsid w:val="002750B2"/>
    <w:rsid w:val="00275643"/>
    <w:rsid w:val="00275912"/>
    <w:rsid w:val="00275CCA"/>
    <w:rsid w:val="00275D87"/>
    <w:rsid w:val="00276577"/>
    <w:rsid w:val="0027750B"/>
    <w:rsid w:val="00277817"/>
    <w:rsid w:val="00277914"/>
    <w:rsid w:val="00277ADF"/>
    <w:rsid w:val="00280395"/>
    <w:rsid w:val="0028042A"/>
    <w:rsid w:val="002806FD"/>
    <w:rsid w:val="00281535"/>
    <w:rsid w:val="00281704"/>
    <w:rsid w:val="00282EDB"/>
    <w:rsid w:val="00282F68"/>
    <w:rsid w:val="00283148"/>
    <w:rsid w:val="00283155"/>
    <w:rsid w:val="002835C9"/>
    <w:rsid w:val="00283D64"/>
    <w:rsid w:val="00283F94"/>
    <w:rsid w:val="00284183"/>
    <w:rsid w:val="00284458"/>
    <w:rsid w:val="00284653"/>
    <w:rsid w:val="00284B47"/>
    <w:rsid w:val="00284C30"/>
    <w:rsid w:val="00284F32"/>
    <w:rsid w:val="0028517E"/>
    <w:rsid w:val="002857DC"/>
    <w:rsid w:val="002859F4"/>
    <w:rsid w:val="00285E2C"/>
    <w:rsid w:val="00286133"/>
    <w:rsid w:val="00286964"/>
    <w:rsid w:val="00286B2D"/>
    <w:rsid w:val="002871C9"/>
    <w:rsid w:val="00287712"/>
    <w:rsid w:val="00287A10"/>
    <w:rsid w:val="00287ADD"/>
    <w:rsid w:val="002904E4"/>
    <w:rsid w:val="00290705"/>
    <w:rsid w:val="00291182"/>
    <w:rsid w:val="00291376"/>
    <w:rsid w:val="00291501"/>
    <w:rsid w:val="00291550"/>
    <w:rsid w:val="00291658"/>
    <w:rsid w:val="00291AF0"/>
    <w:rsid w:val="00291FBB"/>
    <w:rsid w:val="00291FDE"/>
    <w:rsid w:val="0029201C"/>
    <w:rsid w:val="00292136"/>
    <w:rsid w:val="002928C9"/>
    <w:rsid w:val="00292A75"/>
    <w:rsid w:val="00293072"/>
    <w:rsid w:val="00293507"/>
    <w:rsid w:val="002935EF"/>
    <w:rsid w:val="00293723"/>
    <w:rsid w:val="00293B05"/>
    <w:rsid w:val="00293F31"/>
    <w:rsid w:val="00294237"/>
    <w:rsid w:val="002945D1"/>
    <w:rsid w:val="002949FB"/>
    <w:rsid w:val="00294F42"/>
    <w:rsid w:val="002951C3"/>
    <w:rsid w:val="002955AE"/>
    <w:rsid w:val="002955E2"/>
    <w:rsid w:val="00295869"/>
    <w:rsid w:val="00295B12"/>
    <w:rsid w:val="00295C3F"/>
    <w:rsid w:val="0029608B"/>
    <w:rsid w:val="0029643E"/>
    <w:rsid w:val="00296D59"/>
    <w:rsid w:val="002974FA"/>
    <w:rsid w:val="0029788B"/>
    <w:rsid w:val="00297A5C"/>
    <w:rsid w:val="00297B31"/>
    <w:rsid w:val="00297FB9"/>
    <w:rsid w:val="002A0329"/>
    <w:rsid w:val="002A0499"/>
    <w:rsid w:val="002A0ABD"/>
    <w:rsid w:val="002A0D49"/>
    <w:rsid w:val="002A1118"/>
    <w:rsid w:val="002A1B84"/>
    <w:rsid w:val="002A1BE4"/>
    <w:rsid w:val="002A1E26"/>
    <w:rsid w:val="002A2716"/>
    <w:rsid w:val="002A2F86"/>
    <w:rsid w:val="002A338C"/>
    <w:rsid w:val="002A46DB"/>
    <w:rsid w:val="002A4CD9"/>
    <w:rsid w:val="002A5243"/>
    <w:rsid w:val="002A53B2"/>
    <w:rsid w:val="002A54BC"/>
    <w:rsid w:val="002A5536"/>
    <w:rsid w:val="002A563F"/>
    <w:rsid w:val="002A697E"/>
    <w:rsid w:val="002A6BB4"/>
    <w:rsid w:val="002A74C0"/>
    <w:rsid w:val="002A76F8"/>
    <w:rsid w:val="002B053E"/>
    <w:rsid w:val="002B07CA"/>
    <w:rsid w:val="002B0BCA"/>
    <w:rsid w:val="002B11BB"/>
    <w:rsid w:val="002B11C5"/>
    <w:rsid w:val="002B17B8"/>
    <w:rsid w:val="002B1D95"/>
    <w:rsid w:val="002B2518"/>
    <w:rsid w:val="002B2768"/>
    <w:rsid w:val="002B2A11"/>
    <w:rsid w:val="002B2A6E"/>
    <w:rsid w:val="002B2D5B"/>
    <w:rsid w:val="002B34DD"/>
    <w:rsid w:val="002B3F4A"/>
    <w:rsid w:val="002B4867"/>
    <w:rsid w:val="002B4C99"/>
    <w:rsid w:val="002B4D99"/>
    <w:rsid w:val="002B512F"/>
    <w:rsid w:val="002B5245"/>
    <w:rsid w:val="002B55E1"/>
    <w:rsid w:val="002B5DCD"/>
    <w:rsid w:val="002B616E"/>
    <w:rsid w:val="002B68CD"/>
    <w:rsid w:val="002B713F"/>
    <w:rsid w:val="002B7590"/>
    <w:rsid w:val="002C03B8"/>
    <w:rsid w:val="002C0911"/>
    <w:rsid w:val="002C0AA6"/>
    <w:rsid w:val="002C0B64"/>
    <w:rsid w:val="002C10B9"/>
    <w:rsid w:val="002C12AC"/>
    <w:rsid w:val="002C162E"/>
    <w:rsid w:val="002C16F6"/>
    <w:rsid w:val="002C19CD"/>
    <w:rsid w:val="002C1B50"/>
    <w:rsid w:val="002C1EE1"/>
    <w:rsid w:val="002C1EEF"/>
    <w:rsid w:val="002C224F"/>
    <w:rsid w:val="002C250C"/>
    <w:rsid w:val="002C2889"/>
    <w:rsid w:val="002C2A97"/>
    <w:rsid w:val="002C2D91"/>
    <w:rsid w:val="002C30DB"/>
    <w:rsid w:val="002C3103"/>
    <w:rsid w:val="002C3141"/>
    <w:rsid w:val="002C3619"/>
    <w:rsid w:val="002C3783"/>
    <w:rsid w:val="002C3C25"/>
    <w:rsid w:val="002C3DA3"/>
    <w:rsid w:val="002C4069"/>
    <w:rsid w:val="002C4359"/>
    <w:rsid w:val="002C4517"/>
    <w:rsid w:val="002C4697"/>
    <w:rsid w:val="002C4A31"/>
    <w:rsid w:val="002C4A39"/>
    <w:rsid w:val="002C4E96"/>
    <w:rsid w:val="002C4F97"/>
    <w:rsid w:val="002C5FDB"/>
    <w:rsid w:val="002C6221"/>
    <w:rsid w:val="002C6436"/>
    <w:rsid w:val="002C647D"/>
    <w:rsid w:val="002C737B"/>
    <w:rsid w:val="002C73BF"/>
    <w:rsid w:val="002C7733"/>
    <w:rsid w:val="002C7778"/>
    <w:rsid w:val="002C78BB"/>
    <w:rsid w:val="002C7CE7"/>
    <w:rsid w:val="002D02F9"/>
    <w:rsid w:val="002D0459"/>
    <w:rsid w:val="002D0617"/>
    <w:rsid w:val="002D0623"/>
    <w:rsid w:val="002D0DC0"/>
    <w:rsid w:val="002D10CF"/>
    <w:rsid w:val="002D1EE9"/>
    <w:rsid w:val="002D1F71"/>
    <w:rsid w:val="002D207A"/>
    <w:rsid w:val="002D20C2"/>
    <w:rsid w:val="002D221E"/>
    <w:rsid w:val="002D23FE"/>
    <w:rsid w:val="002D298A"/>
    <w:rsid w:val="002D2B13"/>
    <w:rsid w:val="002D2CB5"/>
    <w:rsid w:val="002D3034"/>
    <w:rsid w:val="002D38AA"/>
    <w:rsid w:val="002D38B6"/>
    <w:rsid w:val="002D3B35"/>
    <w:rsid w:val="002D408A"/>
    <w:rsid w:val="002D461D"/>
    <w:rsid w:val="002D49D8"/>
    <w:rsid w:val="002D4C4C"/>
    <w:rsid w:val="002D4D8D"/>
    <w:rsid w:val="002D4FE2"/>
    <w:rsid w:val="002D5707"/>
    <w:rsid w:val="002D5769"/>
    <w:rsid w:val="002D5B2B"/>
    <w:rsid w:val="002D5F52"/>
    <w:rsid w:val="002D6085"/>
    <w:rsid w:val="002D6431"/>
    <w:rsid w:val="002D688C"/>
    <w:rsid w:val="002D6A5A"/>
    <w:rsid w:val="002D7395"/>
    <w:rsid w:val="002D7422"/>
    <w:rsid w:val="002D785C"/>
    <w:rsid w:val="002D79EC"/>
    <w:rsid w:val="002D7DB7"/>
    <w:rsid w:val="002E064A"/>
    <w:rsid w:val="002E0A52"/>
    <w:rsid w:val="002E0B9B"/>
    <w:rsid w:val="002E1C05"/>
    <w:rsid w:val="002E1D0F"/>
    <w:rsid w:val="002E1DEB"/>
    <w:rsid w:val="002E276E"/>
    <w:rsid w:val="002E2D15"/>
    <w:rsid w:val="002E3064"/>
    <w:rsid w:val="002E35A3"/>
    <w:rsid w:val="002E441F"/>
    <w:rsid w:val="002E532A"/>
    <w:rsid w:val="002E5AF4"/>
    <w:rsid w:val="002E5D2F"/>
    <w:rsid w:val="002E5F55"/>
    <w:rsid w:val="002E613D"/>
    <w:rsid w:val="002E6600"/>
    <w:rsid w:val="002E6623"/>
    <w:rsid w:val="002E6D72"/>
    <w:rsid w:val="002E6DF9"/>
    <w:rsid w:val="002E7117"/>
    <w:rsid w:val="002E76C2"/>
    <w:rsid w:val="002E7996"/>
    <w:rsid w:val="002E7E09"/>
    <w:rsid w:val="002F0389"/>
    <w:rsid w:val="002F047B"/>
    <w:rsid w:val="002F04A6"/>
    <w:rsid w:val="002F0D3B"/>
    <w:rsid w:val="002F0E98"/>
    <w:rsid w:val="002F0F3E"/>
    <w:rsid w:val="002F0FC3"/>
    <w:rsid w:val="002F16C1"/>
    <w:rsid w:val="002F1C24"/>
    <w:rsid w:val="002F1E9E"/>
    <w:rsid w:val="002F2024"/>
    <w:rsid w:val="002F25B1"/>
    <w:rsid w:val="002F26CD"/>
    <w:rsid w:val="002F2C87"/>
    <w:rsid w:val="002F2F60"/>
    <w:rsid w:val="002F3376"/>
    <w:rsid w:val="002F4E42"/>
    <w:rsid w:val="002F4E43"/>
    <w:rsid w:val="002F4F98"/>
    <w:rsid w:val="002F61D6"/>
    <w:rsid w:val="002F642D"/>
    <w:rsid w:val="002F6BD0"/>
    <w:rsid w:val="002F6D56"/>
    <w:rsid w:val="002F76F2"/>
    <w:rsid w:val="002F7710"/>
    <w:rsid w:val="00300312"/>
    <w:rsid w:val="00300478"/>
    <w:rsid w:val="0030076E"/>
    <w:rsid w:val="0030133B"/>
    <w:rsid w:val="003015E4"/>
    <w:rsid w:val="003018EA"/>
    <w:rsid w:val="0030292C"/>
    <w:rsid w:val="00303079"/>
    <w:rsid w:val="0030314E"/>
    <w:rsid w:val="00303288"/>
    <w:rsid w:val="00303FBB"/>
    <w:rsid w:val="003042F7"/>
    <w:rsid w:val="00304A56"/>
    <w:rsid w:val="00304E3A"/>
    <w:rsid w:val="00304FFE"/>
    <w:rsid w:val="0030507D"/>
    <w:rsid w:val="0030513A"/>
    <w:rsid w:val="0030522B"/>
    <w:rsid w:val="0030573D"/>
    <w:rsid w:val="00305943"/>
    <w:rsid w:val="00305A92"/>
    <w:rsid w:val="00305B49"/>
    <w:rsid w:val="00305E2E"/>
    <w:rsid w:val="003062BF"/>
    <w:rsid w:val="00306859"/>
    <w:rsid w:val="00306E04"/>
    <w:rsid w:val="00306FD6"/>
    <w:rsid w:val="00306FE9"/>
    <w:rsid w:val="003076B1"/>
    <w:rsid w:val="00307D15"/>
    <w:rsid w:val="0031001B"/>
    <w:rsid w:val="003103EE"/>
    <w:rsid w:val="003104A1"/>
    <w:rsid w:val="003105C7"/>
    <w:rsid w:val="00310B36"/>
    <w:rsid w:val="00310EDD"/>
    <w:rsid w:val="003111E2"/>
    <w:rsid w:val="003115F9"/>
    <w:rsid w:val="00311660"/>
    <w:rsid w:val="003117AD"/>
    <w:rsid w:val="00311A9B"/>
    <w:rsid w:val="00312F72"/>
    <w:rsid w:val="00313389"/>
    <w:rsid w:val="00313471"/>
    <w:rsid w:val="00313A20"/>
    <w:rsid w:val="00314043"/>
    <w:rsid w:val="00314291"/>
    <w:rsid w:val="003142CB"/>
    <w:rsid w:val="003143C9"/>
    <w:rsid w:val="00314839"/>
    <w:rsid w:val="00314BA7"/>
    <w:rsid w:val="00314E11"/>
    <w:rsid w:val="00314E4B"/>
    <w:rsid w:val="0031553A"/>
    <w:rsid w:val="00315675"/>
    <w:rsid w:val="003158DE"/>
    <w:rsid w:val="00315C44"/>
    <w:rsid w:val="00316E8F"/>
    <w:rsid w:val="00316F9D"/>
    <w:rsid w:val="00317C4D"/>
    <w:rsid w:val="00320177"/>
    <w:rsid w:val="00321427"/>
    <w:rsid w:val="0032176B"/>
    <w:rsid w:val="00321BCC"/>
    <w:rsid w:val="00321FAD"/>
    <w:rsid w:val="00322186"/>
    <w:rsid w:val="00322C6D"/>
    <w:rsid w:val="00322F34"/>
    <w:rsid w:val="00323EED"/>
    <w:rsid w:val="00324127"/>
    <w:rsid w:val="0032443B"/>
    <w:rsid w:val="00324710"/>
    <w:rsid w:val="00324F02"/>
    <w:rsid w:val="00325067"/>
    <w:rsid w:val="003254DD"/>
    <w:rsid w:val="00326370"/>
    <w:rsid w:val="00326C63"/>
    <w:rsid w:val="00326DE0"/>
    <w:rsid w:val="00327A7B"/>
    <w:rsid w:val="003301BA"/>
    <w:rsid w:val="00330663"/>
    <w:rsid w:val="003306A9"/>
    <w:rsid w:val="00331036"/>
    <w:rsid w:val="00331088"/>
    <w:rsid w:val="0033160F"/>
    <w:rsid w:val="003316D9"/>
    <w:rsid w:val="00332796"/>
    <w:rsid w:val="00332CCB"/>
    <w:rsid w:val="00332E63"/>
    <w:rsid w:val="00333402"/>
    <w:rsid w:val="0033362D"/>
    <w:rsid w:val="00333E75"/>
    <w:rsid w:val="0033434F"/>
    <w:rsid w:val="00334366"/>
    <w:rsid w:val="00334F54"/>
    <w:rsid w:val="003352B7"/>
    <w:rsid w:val="00335A68"/>
    <w:rsid w:val="00335D78"/>
    <w:rsid w:val="00336171"/>
    <w:rsid w:val="0033673D"/>
    <w:rsid w:val="00336EBC"/>
    <w:rsid w:val="00337133"/>
    <w:rsid w:val="00337215"/>
    <w:rsid w:val="003373C0"/>
    <w:rsid w:val="003373FA"/>
    <w:rsid w:val="0034068A"/>
    <w:rsid w:val="00340875"/>
    <w:rsid w:val="003414E1"/>
    <w:rsid w:val="00341CC9"/>
    <w:rsid w:val="00341CD5"/>
    <w:rsid w:val="003423E1"/>
    <w:rsid w:val="003423F5"/>
    <w:rsid w:val="00342486"/>
    <w:rsid w:val="00342B20"/>
    <w:rsid w:val="00342F55"/>
    <w:rsid w:val="0034306C"/>
    <w:rsid w:val="003435C4"/>
    <w:rsid w:val="0034482D"/>
    <w:rsid w:val="00344936"/>
    <w:rsid w:val="00344AFE"/>
    <w:rsid w:val="00344C1F"/>
    <w:rsid w:val="00344C4C"/>
    <w:rsid w:val="00344F7E"/>
    <w:rsid w:val="00345204"/>
    <w:rsid w:val="00346905"/>
    <w:rsid w:val="00346B5F"/>
    <w:rsid w:val="00346B86"/>
    <w:rsid w:val="0034773F"/>
    <w:rsid w:val="003477C0"/>
    <w:rsid w:val="0034782F"/>
    <w:rsid w:val="00347F08"/>
    <w:rsid w:val="00347F6F"/>
    <w:rsid w:val="00347FE6"/>
    <w:rsid w:val="0035084E"/>
    <w:rsid w:val="00350984"/>
    <w:rsid w:val="00350D8A"/>
    <w:rsid w:val="00351507"/>
    <w:rsid w:val="0035199F"/>
    <w:rsid w:val="00351B5E"/>
    <w:rsid w:val="00351EC0"/>
    <w:rsid w:val="00352449"/>
    <w:rsid w:val="00352519"/>
    <w:rsid w:val="00352666"/>
    <w:rsid w:val="003528A7"/>
    <w:rsid w:val="003529C7"/>
    <w:rsid w:val="00352A17"/>
    <w:rsid w:val="0035306A"/>
    <w:rsid w:val="003531EA"/>
    <w:rsid w:val="0035360E"/>
    <w:rsid w:val="003536EC"/>
    <w:rsid w:val="0035396D"/>
    <w:rsid w:val="00354349"/>
    <w:rsid w:val="00354760"/>
    <w:rsid w:val="00354AA8"/>
    <w:rsid w:val="00354F9F"/>
    <w:rsid w:val="0035508C"/>
    <w:rsid w:val="003552ED"/>
    <w:rsid w:val="00355324"/>
    <w:rsid w:val="003553BE"/>
    <w:rsid w:val="00355557"/>
    <w:rsid w:val="00355B16"/>
    <w:rsid w:val="00355CD8"/>
    <w:rsid w:val="00356169"/>
    <w:rsid w:val="00356714"/>
    <w:rsid w:val="00356A25"/>
    <w:rsid w:val="00357159"/>
    <w:rsid w:val="00357220"/>
    <w:rsid w:val="003574C9"/>
    <w:rsid w:val="0035755E"/>
    <w:rsid w:val="003578FB"/>
    <w:rsid w:val="00360422"/>
    <w:rsid w:val="003604CD"/>
    <w:rsid w:val="003606F8"/>
    <w:rsid w:val="0036074E"/>
    <w:rsid w:val="0036079A"/>
    <w:rsid w:val="0036081F"/>
    <w:rsid w:val="00360854"/>
    <w:rsid w:val="003609DF"/>
    <w:rsid w:val="003613F8"/>
    <w:rsid w:val="00362356"/>
    <w:rsid w:val="00362746"/>
    <w:rsid w:val="00362EA9"/>
    <w:rsid w:val="003635E2"/>
    <w:rsid w:val="00363721"/>
    <w:rsid w:val="00363FE2"/>
    <w:rsid w:val="00364285"/>
    <w:rsid w:val="0036444D"/>
    <w:rsid w:val="0036471E"/>
    <w:rsid w:val="003649E2"/>
    <w:rsid w:val="003649F7"/>
    <w:rsid w:val="00364CF1"/>
    <w:rsid w:val="00364F9E"/>
    <w:rsid w:val="00365BC9"/>
    <w:rsid w:val="00365FC1"/>
    <w:rsid w:val="003660CE"/>
    <w:rsid w:val="0036619B"/>
    <w:rsid w:val="003666C6"/>
    <w:rsid w:val="003670A8"/>
    <w:rsid w:val="0036749F"/>
    <w:rsid w:val="003675E0"/>
    <w:rsid w:val="00367736"/>
    <w:rsid w:val="0037007E"/>
    <w:rsid w:val="00370E0D"/>
    <w:rsid w:val="00370E6D"/>
    <w:rsid w:val="00371E27"/>
    <w:rsid w:val="00372216"/>
    <w:rsid w:val="00372592"/>
    <w:rsid w:val="0037296D"/>
    <w:rsid w:val="00372B12"/>
    <w:rsid w:val="00372D19"/>
    <w:rsid w:val="00373195"/>
    <w:rsid w:val="0037322A"/>
    <w:rsid w:val="003732A3"/>
    <w:rsid w:val="00373361"/>
    <w:rsid w:val="00373858"/>
    <w:rsid w:val="00373BE2"/>
    <w:rsid w:val="00373DA7"/>
    <w:rsid w:val="0037454E"/>
    <w:rsid w:val="003745B8"/>
    <w:rsid w:val="00374783"/>
    <w:rsid w:val="00374CCC"/>
    <w:rsid w:val="00374DBE"/>
    <w:rsid w:val="003752B4"/>
    <w:rsid w:val="003752E9"/>
    <w:rsid w:val="00375336"/>
    <w:rsid w:val="0037564E"/>
    <w:rsid w:val="00375DC5"/>
    <w:rsid w:val="00375DFB"/>
    <w:rsid w:val="00375E3C"/>
    <w:rsid w:val="003760CF"/>
    <w:rsid w:val="00376803"/>
    <w:rsid w:val="00376926"/>
    <w:rsid w:val="00376D03"/>
    <w:rsid w:val="00376D60"/>
    <w:rsid w:val="003778E5"/>
    <w:rsid w:val="00377E37"/>
    <w:rsid w:val="00377FF7"/>
    <w:rsid w:val="00380299"/>
    <w:rsid w:val="003807F3"/>
    <w:rsid w:val="00380A63"/>
    <w:rsid w:val="00380AE8"/>
    <w:rsid w:val="00381050"/>
    <w:rsid w:val="00381890"/>
    <w:rsid w:val="00381A18"/>
    <w:rsid w:val="00381E6F"/>
    <w:rsid w:val="00381F69"/>
    <w:rsid w:val="00382B37"/>
    <w:rsid w:val="00382C3C"/>
    <w:rsid w:val="00382D50"/>
    <w:rsid w:val="0038321E"/>
    <w:rsid w:val="00383A62"/>
    <w:rsid w:val="00383AB3"/>
    <w:rsid w:val="00383C30"/>
    <w:rsid w:val="00384125"/>
    <w:rsid w:val="00384A00"/>
    <w:rsid w:val="00384A76"/>
    <w:rsid w:val="00385130"/>
    <w:rsid w:val="003854ED"/>
    <w:rsid w:val="00385C28"/>
    <w:rsid w:val="00385D79"/>
    <w:rsid w:val="00385DE9"/>
    <w:rsid w:val="00386235"/>
    <w:rsid w:val="003865E1"/>
    <w:rsid w:val="00386950"/>
    <w:rsid w:val="00387104"/>
    <w:rsid w:val="0039068F"/>
    <w:rsid w:val="00390F59"/>
    <w:rsid w:val="0039146C"/>
    <w:rsid w:val="003915F8"/>
    <w:rsid w:val="00391E75"/>
    <w:rsid w:val="003923F4"/>
    <w:rsid w:val="00392606"/>
    <w:rsid w:val="0039334C"/>
    <w:rsid w:val="00394062"/>
    <w:rsid w:val="0039477E"/>
    <w:rsid w:val="00394EFA"/>
    <w:rsid w:val="00395A3F"/>
    <w:rsid w:val="00395B1B"/>
    <w:rsid w:val="00395E88"/>
    <w:rsid w:val="0039637C"/>
    <w:rsid w:val="00396514"/>
    <w:rsid w:val="0039688F"/>
    <w:rsid w:val="0039735E"/>
    <w:rsid w:val="00397369"/>
    <w:rsid w:val="0039743C"/>
    <w:rsid w:val="0039752F"/>
    <w:rsid w:val="00397567"/>
    <w:rsid w:val="003979B7"/>
    <w:rsid w:val="003979BC"/>
    <w:rsid w:val="00397D85"/>
    <w:rsid w:val="00397F94"/>
    <w:rsid w:val="003A00D9"/>
    <w:rsid w:val="003A07DA"/>
    <w:rsid w:val="003A084B"/>
    <w:rsid w:val="003A09E8"/>
    <w:rsid w:val="003A0D57"/>
    <w:rsid w:val="003A0E26"/>
    <w:rsid w:val="003A12BB"/>
    <w:rsid w:val="003A1BBF"/>
    <w:rsid w:val="003A1BCC"/>
    <w:rsid w:val="003A203C"/>
    <w:rsid w:val="003A20A4"/>
    <w:rsid w:val="003A251C"/>
    <w:rsid w:val="003A2525"/>
    <w:rsid w:val="003A2A3A"/>
    <w:rsid w:val="003A2C95"/>
    <w:rsid w:val="003A33A4"/>
    <w:rsid w:val="003A3AF0"/>
    <w:rsid w:val="003A5E25"/>
    <w:rsid w:val="003A61E4"/>
    <w:rsid w:val="003A620F"/>
    <w:rsid w:val="003A62B9"/>
    <w:rsid w:val="003A67F2"/>
    <w:rsid w:val="003A6BCD"/>
    <w:rsid w:val="003A70AB"/>
    <w:rsid w:val="003A7115"/>
    <w:rsid w:val="003A71DE"/>
    <w:rsid w:val="003A779D"/>
    <w:rsid w:val="003A7AB3"/>
    <w:rsid w:val="003B005E"/>
    <w:rsid w:val="003B0734"/>
    <w:rsid w:val="003B16BF"/>
    <w:rsid w:val="003B1997"/>
    <w:rsid w:val="003B1F20"/>
    <w:rsid w:val="003B25B1"/>
    <w:rsid w:val="003B27C3"/>
    <w:rsid w:val="003B2CE9"/>
    <w:rsid w:val="003B2FB3"/>
    <w:rsid w:val="003B32C4"/>
    <w:rsid w:val="003B3642"/>
    <w:rsid w:val="003B3C52"/>
    <w:rsid w:val="003B3CCC"/>
    <w:rsid w:val="003B41C8"/>
    <w:rsid w:val="003B4F0B"/>
    <w:rsid w:val="003B52D9"/>
    <w:rsid w:val="003B54F3"/>
    <w:rsid w:val="003B570A"/>
    <w:rsid w:val="003B582A"/>
    <w:rsid w:val="003B5F11"/>
    <w:rsid w:val="003B6044"/>
    <w:rsid w:val="003B68AA"/>
    <w:rsid w:val="003B6A1C"/>
    <w:rsid w:val="003B72D4"/>
    <w:rsid w:val="003B7A05"/>
    <w:rsid w:val="003B7CD8"/>
    <w:rsid w:val="003B7D51"/>
    <w:rsid w:val="003B7E4C"/>
    <w:rsid w:val="003C0432"/>
    <w:rsid w:val="003C0472"/>
    <w:rsid w:val="003C0631"/>
    <w:rsid w:val="003C0A96"/>
    <w:rsid w:val="003C0D08"/>
    <w:rsid w:val="003C1291"/>
    <w:rsid w:val="003C158C"/>
    <w:rsid w:val="003C22AA"/>
    <w:rsid w:val="003C2341"/>
    <w:rsid w:val="003C2F8B"/>
    <w:rsid w:val="003C31D6"/>
    <w:rsid w:val="003C3386"/>
    <w:rsid w:val="003C39AB"/>
    <w:rsid w:val="003C4005"/>
    <w:rsid w:val="003C45BB"/>
    <w:rsid w:val="003C49A4"/>
    <w:rsid w:val="003C4CFE"/>
    <w:rsid w:val="003C50A4"/>
    <w:rsid w:val="003C5EF9"/>
    <w:rsid w:val="003C615A"/>
    <w:rsid w:val="003C618A"/>
    <w:rsid w:val="003C63E6"/>
    <w:rsid w:val="003C6F74"/>
    <w:rsid w:val="003C7288"/>
    <w:rsid w:val="003C7A0C"/>
    <w:rsid w:val="003C7E1C"/>
    <w:rsid w:val="003C7EA2"/>
    <w:rsid w:val="003C7FF0"/>
    <w:rsid w:val="003D0791"/>
    <w:rsid w:val="003D0A25"/>
    <w:rsid w:val="003D1596"/>
    <w:rsid w:val="003D18DC"/>
    <w:rsid w:val="003D19CC"/>
    <w:rsid w:val="003D2404"/>
    <w:rsid w:val="003D2E21"/>
    <w:rsid w:val="003D2EF9"/>
    <w:rsid w:val="003D3476"/>
    <w:rsid w:val="003D35D2"/>
    <w:rsid w:val="003D3848"/>
    <w:rsid w:val="003D3A9A"/>
    <w:rsid w:val="003D3C8F"/>
    <w:rsid w:val="003D3C97"/>
    <w:rsid w:val="003D4085"/>
    <w:rsid w:val="003D409D"/>
    <w:rsid w:val="003D4776"/>
    <w:rsid w:val="003D5580"/>
    <w:rsid w:val="003D55AB"/>
    <w:rsid w:val="003D57BE"/>
    <w:rsid w:val="003D646D"/>
    <w:rsid w:val="003D680C"/>
    <w:rsid w:val="003D6848"/>
    <w:rsid w:val="003D6BD9"/>
    <w:rsid w:val="003D703B"/>
    <w:rsid w:val="003D73B8"/>
    <w:rsid w:val="003D7890"/>
    <w:rsid w:val="003D7D6D"/>
    <w:rsid w:val="003E01CF"/>
    <w:rsid w:val="003E0297"/>
    <w:rsid w:val="003E0644"/>
    <w:rsid w:val="003E076F"/>
    <w:rsid w:val="003E090B"/>
    <w:rsid w:val="003E0CD3"/>
    <w:rsid w:val="003E0F0D"/>
    <w:rsid w:val="003E1024"/>
    <w:rsid w:val="003E10F1"/>
    <w:rsid w:val="003E15EF"/>
    <w:rsid w:val="003E1F03"/>
    <w:rsid w:val="003E207D"/>
    <w:rsid w:val="003E2149"/>
    <w:rsid w:val="003E23D3"/>
    <w:rsid w:val="003E2568"/>
    <w:rsid w:val="003E292C"/>
    <w:rsid w:val="003E2A1C"/>
    <w:rsid w:val="003E3085"/>
    <w:rsid w:val="003E3CF6"/>
    <w:rsid w:val="003E3D22"/>
    <w:rsid w:val="003E3D25"/>
    <w:rsid w:val="003E4590"/>
    <w:rsid w:val="003E472A"/>
    <w:rsid w:val="003E4D7D"/>
    <w:rsid w:val="003E4E55"/>
    <w:rsid w:val="003E548A"/>
    <w:rsid w:val="003E5594"/>
    <w:rsid w:val="003E57F9"/>
    <w:rsid w:val="003E5B80"/>
    <w:rsid w:val="003E5BE4"/>
    <w:rsid w:val="003E7499"/>
    <w:rsid w:val="003E74A9"/>
    <w:rsid w:val="003E7EFA"/>
    <w:rsid w:val="003F0376"/>
    <w:rsid w:val="003F0845"/>
    <w:rsid w:val="003F1436"/>
    <w:rsid w:val="003F1D29"/>
    <w:rsid w:val="003F1E54"/>
    <w:rsid w:val="003F2185"/>
    <w:rsid w:val="003F226C"/>
    <w:rsid w:val="003F2D31"/>
    <w:rsid w:val="003F2E94"/>
    <w:rsid w:val="003F2F33"/>
    <w:rsid w:val="003F2FF0"/>
    <w:rsid w:val="003F38CB"/>
    <w:rsid w:val="003F3A56"/>
    <w:rsid w:val="003F4B64"/>
    <w:rsid w:val="003F4BFE"/>
    <w:rsid w:val="003F52A7"/>
    <w:rsid w:val="003F5800"/>
    <w:rsid w:val="003F5948"/>
    <w:rsid w:val="003F5C34"/>
    <w:rsid w:val="003F5D95"/>
    <w:rsid w:val="003F5F9E"/>
    <w:rsid w:val="003F6062"/>
    <w:rsid w:val="003F65BF"/>
    <w:rsid w:val="003F66A5"/>
    <w:rsid w:val="003F6B34"/>
    <w:rsid w:val="003F74B1"/>
    <w:rsid w:val="00400416"/>
    <w:rsid w:val="004004D6"/>
    <w:rsid w:val="00400509"/>
    <w:rsid w:val="0040074F"/>
    <w:rsid w:val="00401113"/>
    <w:rsid w:val="00401424"/>
    <w:rsid w:val="00402208"/>
    <w:rsid w:val="00402949"/>
    <w:rsid w:val="00402B64"/>
    <w:rsid w:val="00402E49"/>
    <w:rsid w:val="0040378E"/>
    <w:rsid w:val="00403D1F"/>
    <w:rsid w:val="00403F29"/>
    <w:rsid w:val="00404C59"/>
    <w:rsid w:val="0040518A"/>
    <w:rsid w:val="004055B7"/>
    <w:rsid w:val="00405CD0"/>
    <w:rsid w:val="00405EF4"/>
    <w:rsid w:val="004066F2"/>
    <w:rsid w:val="0040693F"/>
    <w:rsid w:val="00406B6C"/>
    <w:rsid w:val="0040735C"/>
    <w:rsid w:val="00407565"/>
    <w:rsid w:val="004075F3"/>
    <w:rsid w:val="004077F3"/>
    <w:rsid w:val="0040786A"/>
    <w:rsid w:val="00407E88"/>
    <w:rsid w:val="004108C8"/>
    <w:rsid w:val="00411372"/>
    <w:rsid w:val="00411AC9"/>
    <w:rsid w:val="00411EB9"/>
    <w:rsid w:val="0041202A"/>
    <w:rsid w:val="00412321"/>
    <w:rsid w:val="004123B2"/>
    <w:rsid w:val="00412548"/>
    <w:rsid w:val="00413363"/>
    <w:rsid w:val="004133CD"/>
    <w:rsid w:val="00413415"/>
    <w:rsid w:val="0041360B"/>
    <w:rsid w:val="00413984"/>
    <w:rsid w:val="00413A55"/>
    <w:rsid w:val="00414A80"/>
    <w:rsid w:val="00414AAF"/>
    <w:rsid w:val="00414B0D"/>
    <w:rsid w:val="00414E07"/>
    <w:rsid w:val="00414F7A"/>
    <w:rsid w:val="0041500C"/>
    <w:rsid w:val="00415131"/>
    <w:rsid w:val="004151CD"/>
    <w:rsid w:val="0041561B"/>
    <w:rsid w:val="00417943"/>
    <w:rsid w:val="00417A17"/>
    <w:rsid w:val="00417EFD"/>
    <w:rsid w:val="00420267"/>
    <w:rsid w:val="00420369"/>
    <w:rsid w:val="00420708"/>
    <w:rsid w:val="0042150C"/>
    <w:rsid w:val="00421593"/>
    <w:rsid w:val="0042185B"/>
    <w:rsid w:val="004218FB"/>
    <w:rsid w:val="00421903"/>
    <w:rsid w:val="00421DEE"/>
    <w:rsid w:val="0042230C"/>
    <w:rsid w:val="004228E9"/>
    <w:rsid w:val="00422A5A"/>
    <w:rsid w:val="00422C6A"/>
    <w:rsid w:val="00422D8B"/>
    <w:rsid w:val="00423DDF"/>
    <w:rsid w:val="00423FA2"/>
    <w:rsid w:val="004243FC"/>
    <w:rsid w:val="00424EAA"/>
    <w:rsid w:val="00424EC8"/>
    <w:rsid w:val="00424F41"/>
    <w:rsid w:val="00425160"/>
    <w:rsid w:val="0042520E"/>
    <w:rsid w:val="004252C3"/>
    <w:rsid w:val="004260EB"/>
    <w:rsid w:val="004261FF"/>
    <w:rsid w:val="00426601"/>
    <w:rsid w:val="00426DE7"/>
    <w:rsid w:val="0042714B"/>
    <w:rsid w:val="00427468"/>
    <w:rsid w:val="004275D9"/>
    <w:rsid w:val="00427B9E"/>
    <w:rsid w:val="00430101"/>
    <w:rsid w:val="004302C5"/>
    <w:rsid w:val="00430A95"/>
    <w:rsid w:val="00430D01"/>
    <w:rsid w:val="00430D96"/>
    <w:rsid w:val="00430EB8"/>
    <w:rsid w:val="004310A6"/>
    <w:rsid w:val="00431637"/>
    <w:rsid w:val="00431EB1"/>
    <w:rsid w:val="004326CA"/>
    <w:rsid w:val="00432732"/>
    <w:rsid w:val="00432927"/>
    <w:rsid w:val="00432D6E"/>
    <w:rsid w:val="00433128"/>
    <w:rsid w:val="00433A3C"/>
    <w:rsid w:val="00433F52"/>
    <w:rsid w:val="0043407E"/>
    <w:rsid w:val="00434372"/>
    <w:rsid w:val="00434960"/>
    <w:rsid w:val="004349BB"/>
    <w:rsid w:val="00434FFA"/>
    <w:rsid w:val="004350D0"/>
    <w:rsid w:val="0043538E"/>
    <w:rsid w:val="00435518"/>
    <w:rsid w:val="0043633D"/>
    <w:rsid w:val="004363A0"/>
    <w:rsid w:val="00436B25"/>
    <w:rsid w:val="00437C03"/>
    <w:rsid w:val="00440075"/>
    <w:rsid w:val="0044055B"/>
    <w:rsid w:val="00440801"/>
    <w:rsid w:val="004408F4"/>
    <w:rsid w:val="0044095E"/>
    <w:rsid w:val="00440CBF"/>
    <w:rsid w:val="00440D2F"/>
    <w:rsid w:val="0044159A"/>
    <w:rsid w:val="00441822"/>
    <w:rsid w:val="00441D1C"/>
    <w:rsid w:val="00442752"/>
    <w:rsid w:val="00442C41"/>
    <w:rsid w:val="0044319C"/>
    <w:rsid w:val="00443818"/>
    <w:rsid w:val="00443969"/>
    <w:rsid w:val="00443E3C"/>
    <w:rsid w:val="004449CC"/>
    <w:rsid w:val="00444F81"/>
    <w:rsid w:val="004451D6"/>
    <w:rsid w:val="0044545E"/>
    <w:rsid w:val="00445F91"/>
    <w:rsid w:val="004462BB"/>
    <w:rsid w:val="0044691E"/>
    <w:rsid w:val="00446D55"/>
    <w:rsid w:val="00446EBA"/>
    <w:rsid w:val="00447248"/>
    <w:rsid w:val="004477F1"/>
    <w:rsid w:val="00447828"/>
    <w:rsid w:val="00447A68"/>
    <w:rsid w:val="00447E3A"/>
    <w:rsid w:val="00447EA5"/>
    <w:rsid w:val="00447FE7"/>
    <w:rsid w:val="0045016E"/>
    <w:rsid w:val="00450260"/>
    <w:rsid w:val="0045028B"/>
    <w:rsid w:val="004503C5"/>
    <w:rsid w:val="0045041F"/>
    <w:rsid w:val="004505F4"/>
    <w:rsid w:val="0045067B"/>
    <w:rsid w:val="0045083F"/>
    <w:rsid w:val="00452C55"/>
    <w:rsid w:val="00452DCC"/>
    <w:rsid w:val="00453234"/>
    <w:rsid w:val="00453A58"/>
    <w:rsid w:val="00453CF1"/>
    <w:rsid w:val="004548A0"/>
    <w:rsid w:val="00454908"/>
    <w:rsid w:val="0045493B"/>
    <w:rsid w:val="00454CB1"/>
    <w:rsid w:val="00455392"/>
    <w:rsid w:val="004557EA"/>
    <w:rsid w:val="00455B23"/>
    <w:rsid w:val="0045640C"/>
    <w:rsid w:val="00456447"/>
    <w:rsid w:val="00456693"/>
    <w:rsid w:val="00456BF9"/>
    <w:rsid w:val="00456C7D"/>
    <w:rsid w:val="00456EEC"/>
    <w:rsid w:val="00457CD9"/>
    <w:rsid w:val="004618B3"/>
    <w:rsid w:val="00461A4D"/>
    <w:rsid w:val="0046238A"/>
    <w:rsid w:val="004623B1"/>
    <w:rsid w:val="004624E0"/>
    <w:rsid w:val="004629EC"/>
    <w:rsid w:val="00462B0F"/>
    <w:rsid w:val="00462B72"/>
    <w:rsid w:val="00462F74"/>
    <w:rsid w:val="00463513"/>
    <w:rsid w:val="00463ECC"/>
    <w:rsid w:val="004650FE"/>
    <w:rsid w:val="00465407"/>
    <w:rsid w:val="0046555E"/>
    <w:rsid w:val="00465D15"/>
    <w:rsid w:val="00465F22"/>
    <w:rsid w:val="004661A0"/>
    <w:rsid w:val="004665A6"/>
    <w:rsid w:val="00466608"/>
    <w:rsid w:val="00466654"/>
    <w:rsid w:val="0046674E"/>
    <w:rsid w:val="00466886"/>
    <w:rsid w:val="00466CB3"/>
    <w:rsid w:val="0046709D"/>
    <w:rsid w:val="00467206"/>
    <w:rsid w:val="00467495"/>
    <w:rsid w:val="0046751F"/>
    <w:rsid w:val="004677B9"/>
    <w:rsid w:val="00467A19"/>
    <w:rsid w:val="00467B27"/>
    <w:rsid w:val="00467F8D"/>
    <w:rsid w:val="00467F93"/>
    <w:rsid w:val="0047020C"/>
    <w:rsid w:val="004702A6"/>
    <w:rsid w:val="00470D61"/>
    <w:rsid w:val="00470F56"/>
    <w:rsid w:val="00471764"/>
    <w:rsid w:val="004717A8"/>
    <w:rsid w:val="00471859"/>
    <w:rsid w:val="00471D29"/>
    <w:rsid w:val="004723CA"/>
    <w:rsid w:val="0047274B"/>
    <w:rsid w:val="004728F3"/>
    <w:rsid w:val="00473028"/>
    <w:rsid w:val="0047319E"/>
    <w:rsid w:val="0047365B"/>
    <w:rsid w:val="00473947"/>
    <w:rsid w:val="004748BC"/>
    <w:rsid w:val="004752D5"/>
    <w:rsid w:val="004756F1"/>
    <w:rsid w:val="00475934"/>
    <w:rsid w:val="00475BEE"/>
    <w:rsid w:val="00476028"/>
    <w:rsid w:val="004760A5"/>
    <w:rsid w:val="004761D8"/>
    <w:rsid w:val="00476552"/>
    <w:rsid w:val="00476E16"/>
    <w:rsid w:val="00477D61"/>
    <w:rsid w:val="00477F04"/>
    <w:rsid w:val="00477F43"/>
    <w:rsid w:val="00477FFB"/>
    <w:rsid w:val="0048096E"/>
    <w:rsid w:val="0048101B"/>
    <w:rsid w:val="00481302"/>
    <w:rsid w:val="00481CAF"/>
    <w:rsid w:val="00481CE1"/>
    <w:rsid w:val="0048246F"/>
    <w:rsid w:val="004828A2"/>
    <w:rsid w:val="00482C57"/>
    <w:rsid w:val="00482D6D"/>
    <w:rsid w:val="00483600"/>
    <w:rsid w:val="0048393A"/>
    <w:rsid w:val="004839DD"/>
    <w:rsid w:val="00483A0C"/>
    <w:rsid w:val="0048461D"/>
    <w:rsid w:val="00484782"/>
    <w:rsid w:val="00484AC9"/>
    <w:rsid w:val="00484E28"/>
    <w:rsid w:val="00485F3E"/>
    <w:rsid w:val="00486280"/>
    <w:rsid w:val="0048654F"/>
    <w:rsid w:val="004867A2"/>
    <w:rsid w:val="004868F0"/>
    <w:rsid w:val="00486CE9"/>
    <w:rsid w:val="00486E79"/>
    <w:rsid w:val="004874D7"/>
    <w:rsid w:val="00487CC9"/>
    <w:rsid w:val="00487DE5"/>
    <w:rsid w:val="00487F9A"/>
    <w:rsid w:val="004904D8"/>
    <w:rsid w:val="0049076B"/>
    <w:rsid w:val="004908F9"/>
    <w:rsid w:val="0049129F"/>
    <w:rsid w:val="00491AB4"/>
    <w:rsid w:val="00491E70"/>
    <w:rsid w:val="00492335"/>
    <w:rsid w:val="004926B6"/>
    <w:rsid w:val="004928DD"/>
    <w:rsid w:val="00492920"/>
    <w:rsid w:val="0049301D"/>
    <w:rsid w:val="0049305A"/>
    <w:rsid w:val="004932AF"/>
    <w:rsid w:val="0049381E"/>
    <w:rsid w:val="0049387F"/>
    <w:rsid w:val="00493DEF"/>
    <w:rsid w:val="00493F4C"/>
    <w:rsid w:val="00494027"/>
    <w:rsid w:val="00494E51"/>
    <w:rsid w:val="004954F7"/>
    <w:rsid w:val="0049557A"/>
    <w:rsid w:val="004958ED"/>
    <w:rsid w:val="00495BC3"/>
    <w:rsid w:val="00495F63"/>
    <w:rsid w:val="00496279"/>
    <w:rsid w:val="0049684C"/>
    <w:rsid w:val="004968A8"/>
    <w:rsid w:val="004968CF"/>
    <w:rsid w:val="00496C42"/>
    <w:rsid w:val="00497162"/>
    <w:rsid w:val="0049767B"/>
    <w:rsid w:val="00497DE2"/>
    <w:rsid w:val="00497EDA"/>
    <w:rsid w:val="00497F50"/>
    <w:rsid w:val="004A01DC"/>
    <w:rsid w:val="004A0284"/>
    <w:rsid w:val="004A0C2F"/>
    <w:rsid w:val="004A0E63"/>
    <w:rsid w:val="004A108D"/>
    <w:rsid w:val="004A1159"/>
    <w:rsid w:val="004A15BF"/>
    <w:rsid w:val="004A2533"/>
    <w:rsid w:val="004A25A6"/>
    <w:rsid w:val="004A2FEC"/>
    <w:rsid w:val="004A343E"/>
    <w:rsid w:val="004A3589"/>
    <w:rsid w:val="004A38D1"/>
    <w:rsid w:val="004A3942"/>
    <w:rsid w:val="004A3C9B"/>
    <w:rsid w:val="004A3FCE"/>
    <w:rsid w:val="004A4048"/>
    <w:rsid w:val="004A41BF"/>
    <w:rsid w:val="004A4ACD"/>
    <w:rsid w:val="004A54AC"/>
    <w:rsid w:val="004A5982"/>
    <w:rsid w:val="004A621C"/>
    <w:rsid w:val="004A6A1B"/>
    <w:rsid w:val="004A6B7E"/>
    <w:rsid w:val="004A6C1E"/>
    <w:rsid w:val="004A6CF5"/>
    <w:rsid w:val="004A6E76"/>
    <w:rsid w:val="004A71CD"/>
    <w:rsid w:val="004A748C"/>
    <w:rsid w:val="004A790E"/>
    <w:rsid w:val="004A7D0E"/>
    <w:rsid w:val="004B0527"/>
    <w:rsid w:val="004B09F0"/>
    <w:rsid w:val="004B0AC3"/>
    <w:rsid w:val="004B0D1A"/>
    <w:rsid w:val="004B12D3"/>
    <w:rsid w:val="004B16E9"/>
    <w:rsid w:val="004B2197"/>
    <w:rsid w:val="004B2244"/>
    <w:rsid w:val="004B2984"/>
    <w:rsid w:val="004B2D38"/>
    <w:rsid w:val="004B3321"/>
    <w:rsid w:val="004B33B5"/>
    <w:rsid w:val="004B3C6D"/>
    <w:rsid w:val="004B3D6A"/>
    <w:rsid w:val="004B3E13"/>
    <w:rsid w:val="004B3E23"/>
    <w:rsid w:val="004B4576"/>
    <w:rsid w:val="004B4766"/>
    <w:rsid w:val="004B49D4"/>
    <w:rsid w:val="004B4F78"/>
    <w:rsid w:val="004B513B"/>
    <w:rsid w:val="004B5396"/>
    <w:rsid w:val="004B5CAD"/>
    <w:rsid w:val="004B5EB2"/>
    <w:rsid w:val="004B5F8E"/>
    <w:rsid w:val="004B6071"/>
    <w:rsid w:val="004B6654"/>
    <w:rsid w:val="004B6E15"/>
    <w:rsid w:val="004B728E"/>
    <w:rsid w:val="004B72D0"/>
    <w:rsid w:val="004B75A1"/>
    <w:rsid w:val="004B7773"/>
    <w:rsid w:val="004B7F37"/>
    <w:rsid w:val="004C004C"/>
    <w:rsid w:val="004C0238"/>
    <w:rsid w:val="004C076E"/>
    <w:rsid w:val="004C08DB"/>
    <w:rsid w:val="004C093C"/>
    <w:rsid w:val="004C098A"/>
    <w:rsid w:val="004C0A50"/>
    <w:rsid w:val="004C0DDC"/>
    <w:rsid w:val="004C150C"/>
    <w:rsid w:val="004C17C6"/>
    <w:rsid w:val="004C1E1D"/>
    <w:rsid w:val="004C1F9D"/>
    <w:rsid w:val="004C2D73"/>
    <w:rsid w:val="004C322F"/>
    <w:rsid w:val="004C3858"/>
    <w:rsid w:val="004C38B0"/>
    <w:rsid w:val="004C3AAA"/>
    <w:rsid w:val="004C4096"/>
    <w:rsid w:val="004C4BEC"/>
    <w:rsid w:val="004C4EF7"/>
    <w:rsid w:val="004C5395"/>
    <w:rsid w:val="004C65A7"/>
    <w:rsid w:val="004C65F1"/>
    <w:rsid w:val="004C6804"/>
    <w:rsid w:val="004C6CA2"/>
    <w:rsid w:val="004C6F74"/>
    <w:rsid w:val="004C714E"/>
    <w:rsid w:val="004C7423"/>
    <w:rsid w:val="004C755F"/>
    <w:rsid w:val="004C7752"/>
    <w:rsid w:val="004C78EB"/>
    <w:rsid w:val="004C7A04"/>
    <w:rsid w:val="004D0DAD"/>
    <w:rsid w:val="004D0F51"/>
    <w:rsid w:val="004D0FA6"/>
    <w:rsid w:val="004D106E"/>
    <w:rsid w:val="004D160C"/>
    <w:rsid w:val="004D1747"/>
    <w:rsid w:val="004D1D08"/>
    <w:rsid w:val="004D2408"/>
    <w:rsid w:val="004D2983"/>
    <w:rsid w:val="004D2FFE"/>
    <w:rsid w:val="004D3198"/>
    <w:rsid w:val="004D352D"/>
    <w:rsid w:val="004D3752"/>
    <w:rsid w:val="004D4319"/>
    <w:rsid w:val="004D4B02"/>
    <w:rsid w:val="004D5199"/>
    <w:rsid w:val="004D54E3"/>
    <w:rsid w:val="004D5583"/>
    <w:rsid w:val="004D5763"/>
    <w:rsid w:val="004D5908"/>
    <w:rsid w:val="004D5CC5"/>
    <w:rsid w:val="004D5EDF"/>
    <w:rsid w:val="004D6F01"/>
    <w:rsid w:val="004D7424"/>
    <w:rsid w:val="004D751B"/>
    <w:rsid w:val="004D7747"/>
    <w:rsid w:val="004D78C3"/>
    <w:rsid w:val="004D7A70"/>
    <w:rsid w:val="004D7D3C"/>
    <w:rsid w:val="004E0024"/>
    <w:rsid w:val="004E0845"/>
    <w:rsid w:val="004E08D5"/>
    <w:rsid w:val="004E1357"/>
    <w:rsid w:val="004E159B"/>
    <w:rsid w:val="004E195A"/>
    <w:rsid w:val="004E2133"/>
    <w:rsid w:val="004E262F"/>
    <w:rsid w:val="004E2836"/>
    <w:rsid w:val="004E2B5A"/>
    <w:rsid w:val="004E30D5"/>
    <w:rsid w:val="004E349A"/>
    <w:rsid w:val="004E350F"/>
    <w:rsid w:val="004E36C7"/>
    <w:rsid w:val="004E373B"/>
    <w:rsid w:val="004E4674"/>
    <w:rsid w:val="004E46A3"/>
    <w:rsid w:val="004E4CFC"/>
    <w:rsid w:val="004E4E61"/>
    <w:rsid w:val="004E4F27"/>
    <w:rsid w:val="004E4F28"/>
    <w:rsid w:val="004E5127"/>
    <w:rsid w:val="004E5891"/>
    <w:rsid w:val="004E5B84"/>
    <w:rsid w:val="004E5FB5"/>
    <w:rsid w:val="004E60D5"/>
    <w:rsid w:val="004E60EC"/>
    <w:rsid w:val="004E6227"/>
    <w:rsid w:val="004E713E"/>
    <w:rsid w:val="004E799D"/>
    <w:rsid w:val="004E7F96"/>
    <w:rsid w:val="004F0F79"/>
    <w:rsid w:val="004F1392"/>
    <w:rsid w:val="004F1744"/>
    <w:rsid w:val="004F1EA3"/>
    <w:rsid w:val="004F2204"/>
    <w:rsid w:val="004F22D7"/>
    <w:rsid w:val="004F2761"/>
    <w:rsid w:val="004F2E86"/>
    <w:rsid w:val="004F36AB"/>
    <w:rsid w:val="004F3B77"/>
    <w:rsid w:val="004F3FCD"/>
    <w:rsid w:val="004F404A"/>
    <w:rsid w:val="004F444F"/>
    <w:rsid w:val="004F4528"/>
    <w:rsid w:val="004F4F0F"/>
    <w:rsid w:val="004F51F0"/>
    <w:rsid w:val="004F552C"/>
    <w:rsid w:val="004F5B29"/>
    <w:rsid w:val="004F5B5B"/>
    <w:rsid w:val="004F5E43"/>
    <w:rsid w:val="004F5E47"/>
    <w:rsid w:val="004F61BB"/>
    <w:rsid w:val="004F6676"/>
    <w:rsid w:val="004F69A3"/>
    <w:rsid w:val="004F6E8A"/>
    <w:rsid w:val="004F6F35"/>
    <w:rsid w:val="004F77A9"/>
    <w:rsid w:val="004F7AD5"/>
    <w:rsid w:val="004F7D57"/>
    <w:rsid w:val="00500112"/>
    <w:rsid w:val="005003D5"/>
    <w:rsid w:val="0050057B"/>
    <w:rsid w:val="005007E4"/>
    <w:rsid w:val="00500BCE"/>
    <w:rsid w:val="00501308"/>
    <w:rsid w:val="00501832"/>
    <w:rsid w:val="00502F76"/>
    <w:rsid w:val="005032A2"/>
    <w:rsid w:val="005035C2"/>
    <w:rsid w:val="00503806"/>
    <w:rsid w:val="00503C0C"/>
    <w:rsid w:val="00503F0A"/>
    <w:rsid w:val="00504121"/>
    <w:rsid w:val="00504265"/>
    <w:rsid w:val="00504524"/>
    <w:rsid w:val="00504C48"/>
    <w:rsid w:val="00504C49"/>
    <w:rsid w:val="00504D6A"/>
    <w:rsid w:val="0050533D"/>
    <w:rsid w:val="0050547D"/>
    <w:rsid w:val="00505A6A"/>
    <w:rsid w:val="00505CAD"/>
    <w:rsid w:val="00506307"/>
    <w:rsid w:val="005067BB"/>
    <w:rsid w:val="00506A11"/>
    <w:rsid w:val="00506E29"/>
    <w:rsid w:val="00507312"/>
    <w:rsid w:val="00507600"/>
    <w:rsid w:val="00507887"/>
    <w:rsid w:val="00507B74"/>
    <w:rsid w:val="0051023E"/>
    <w:rsid w:val="00510CBE"/>
    <w:rsid w:val="00510ED0"/>
    <w:rsid w:val="00511161"/>
    <w:rsid w:val="0051125E"/>
    <w:rsid w:val="00512147"/>
    <w:rsid w:val="00512346"/>
    <w:rsid w:val="005125AF"/>
    <w:rsid w:val="00513515"/>
    <w:rsid w:val="00513E62"/>
    <w:rsid w:val="00513FB6"/>
    <w:rsid w:val="00514014"/>
    <w:rsid w:val="00514660"/>
    <w:rsid w:val="00514DA7"/>
    <w:rsid w:val="00514EC9"/>
    <w:rsid w:val="0051507C"/>
    <w:rsid w:val="0051517E"/>
    <w:rsid w:val="005156CE"/>
    <w:rsid w:val="00515CE9"/>
    <w:rsid w:val="00515D33"/>
    <w:rsid w:val="0051622B"/>
    <w:rsid w:val="00516454"/>
    <w:rsid w:val="00516A54"/>
    <w:rsid w:val="00517052"/>
    <w:rsid w:val="00517E1E"/>
    <w:rsid w:val="00517F7A"/>
    <w:rsid w:val="005202EA"/>
    <w:rsid w:val="0052035E"/>
    <w:rsid w:val="00520AC9"/>
    <w:rsid w:val="00520CFE"/>
    <w:rsid w:val="00521200"/>
    <w:rsid w:val="00521A4D"/>
    <w:rsid w:val="00521A93"/>
    <w:rsid w:val="00521ED9"/>
    <w:rsid w:val="005225B3"/>
    <w:rsid w:val="005227C1"/>
    <w:rsid w:val="00522C0F"/>
    <w:rsid w:val="005230D1"/>
    <w:rsid w:val="005233A2"/>
    <w:rsid w:val="00523527"/>
    <w:rsid w:val="0052382D"/>
    <w:rsid w:val="0052388C"/>
    <w:rsid w:val="0052431C"/>
    <w:rsid w:val="005248F8"/>
    <w:rsid w:val="00524C9B"/>
    <w:rsid w:val="00524D79"/>
    <w:rsid w:val="00525151"/>
    <w:rsid w:val="005256F1"/>
    <w:rsid w:val="00525765"/>
    <w:rsid w:val="00525A83"/>
    <w:rsid w:val="00525AB9"/>
    <w:rsid w:val="00525CF6"/>
    <w:rsid w:val="00525DCB"/>
    <w:rsid w:val="00526522"/>
    <w:rsid w:val="005266E9"/>
    <w:rsid w:val="00526E80"/>
    <w:rsid w:val="00527200"/>
    <w:rsid w:val="0052728E"/>
    <w:rsid w:val="0052730E"/>
    <w:rsid w:val="005273E5"/>
    <w:rsid w:val="005275DC"/>
    <w:rsid w:val="00527B83"/>
    <w:rsid w:val="00527C28"/>
    <w:rsid w:val="00527CF8"/>
    <w:rsid w:val="00530538"/>
    <w:rsid w:val="0053068E"/>
    <w:rsid w:val="00530A49"/>
    <w:rsid w:val="005310F3"/>
    <w:rsid w:val="0053173B"/>
    <w:rsid w:val="00531BBC"/>
    <w:rsid w:val="00531CC6"/>
    <w:rsid w:val="0053306C"/>
    <w:rsid w:val="005330C0"/>
    <w:rsid w:val="005342AB"/>
    <w:rsid w:val="0053514C"/>
    <w:rsid w:val="005352E5"/>
    <w:rsid w:val="005354CE"/>
    <w:rsid w:val="00535995"/>
    <w:rsid w:val="00535D38"/>
    <w:rsid w:val="00535E97"/>
    <w:rsid w:val="005360EE"/>
    <w:rsid w:val="0053637E"/>
    <w:rsid w:val="0053704B"/>
    <w:rsid w:val="0053715D"/>
    <w:rsid w:val="00540D1E"/>
    <w:rsid w:val="00540DA7"/>
    <w:rsid w:val="00541154"/>
    <w:rsid w:val="00541803"/>
    <w:rsid w:val="00541B32"/>
    <w:rsid w:val="005420F3"/>
    <w:rsid w:val="0054225C"/>
    <w:rsid w:val="005428B3"/>
    <w:rsid w:val="00542AE5"/>
    <w:rsid w:val="005431F4"/>
    <w:rsid w:val="00543497"/>
    <w:rsid w:val="00543759"/>
    <w:rsid w:val="0054375A"/>
    <w:rsid w:val="00543B93"/>
    <w:rsid w:val="00543E94"/>
    <w:rsid w:val="00544627"/>
    <w:rsid w:val="00544706"/>
    <w:rsid w:val="00545112"/>
    <w:rsid w:val="00545765"/>
    <w:rsid w:val="00546296"/>
    <w:rsid w:val="00546346"/>
    <w:rsid w:val="005463FE"/>
    <w:rsid w:val="0054683F"/>
    <w:rsid w:val="00546ABC"/>
    <w:rsid w:val="00547873"/>
    <w:rsid w:val="00547AA3"/>
    <w:rsid w:val="00547D27"/>
    <w:rsid w:val="0055015E"/>
    <w:rsid w:val="00550321"/>
    <w:rsid w:val="005516DF"/>
    <w:rsid w:val="005521C4"/>
    <w:rsid w:val="005521FB"/>
    <w:rsid w:val="00552339"/>
    <w:rsid w:val="00552BF6"/>
    <w:rsid w:val="00552D2E"/>
    <w:rsid w:val="00552EFE"/>
    <w:rsid w:val="00552F4D"/>
    <w:rsid w:val="005532B2"/>
    <w:rsid w:val="005533A0"/>
    <w:rsid w:val="005539C3"/>
    <w:rsid w:val="00553C50"/>
    <w:rsid w:val="00554173"/>
    <w:rsid w:val="005542CF"/>
    <w:rsid w:val="0055476B"/>
    <w:rsid w:val="0055501F"/>
    <w:rsid w:val="00556278"/>
    <w:rsid w:val="00556864"/>
    <w:rsid w:val="00556B76"/>
    <w:rsid w:val="00556F9F"/>
    <w:rsid w:val="005570F9"/>
    <w:rsid w:val="00557113"/>
    <w:rsid w:val="00557337"/>
    <w:rsid w:val="005574A2"/>
    <w:rsid w:val="00557CF9"/>
    <w:rsid w:val="005602A9"/>
    <w:rsid w:val="00560347"/>
    <w:rsid w:val="0056128A"/>
    <w:rsid w:val="00561EAF"/>
    <w:rsid w:val="00561FF4"/>
    <w:rsid w:val="0056218A"/>
    <w:rsid w:val="00562206"/>
    <w:rsid w:val="00562555"/>
    <w:rsid w:val="00562C44"/>
    <w:rsid w:val="0056322D"/>
    <w:rsid w:val="00563581"/>
    <w:rsid w:val="0056382C"/>
    <w:rsid w:val="005640D1"/>
    <w:rsid w:val="005644BA"/>
    <w:rsid w:val="00564744"/>
    <w:rsid w:val="00564981"/>
    <w:rsid w:val="00564A77"/>
    <w:rsid w:val="005652B2"/>
    <w:rsid w:val="005652F9"/>
    <w:rsid w:val="00565A7C"/>
    <w:rsid w:val="00565AFF"/>
    <w:rsid w:val="005664FC"/>
    <w:rsid w:val="00566EC8"/>
    <w:rsid w:val="0057029F"/>
    <w:rsid w:val="0057053B"/>
    <w:rsid w:val="005712C7"/>
    <w:rsid w:val="0057138E"/>
    <w:rsid w:val="00571F19"/>
    <w:rsid w:val="00572126"/>
    <w:rsid w:val="0057256E"/>
    <w:rsid w:val="00572ED6"/>
    <w:rsid w:val="005731BE"/>
    <w:rsid w:val="00573625"/>
    <w:rsid w:val="00573663"/>
    <w:rsid w:val="00574109"/>
    <w:rsid w:val="00574398"/>
    <w:rsid w:val="0057443D"/>
    <w:rsid w:val="005751DA"/>
    <w:rsid w:val="00575223"/>
    <w:rsid w:val="0057539D"/>
    <w:rsid w:val="005753F5"/>
    <w:rsid w:val="0057574E"/>
    <w:rsid w:val="005762E7"/>
    <w:rsid w:val="005775B4"/>
    <w:rsid w:val="00577858"/>
    <w:rsid w:val="00577D57"/>
    <w:rsid w:val="0058057F"/>
    <w:rsid w:val="00580B36"/>
    <w:rsid w:val="00581176"/>
    <w:rsid w:val="005811F8"/>
    <w:rsid w:val="005812F1"/>
    <w:rsid w:val="0058184D"/>
    <w:rsid w:val="00581911"/>
    <w:rsid w:val="00581F79"/>
    <w:rsid w:val="00581F91"/>
    <w:rsid w:val="00582092"/>
    <w:rsid w:val="0058258E"/>
    <w:rsid w:val="00582703"/>
    <w:rsid w:val="00582730"/>
    <w:rsid w:val="00582919"/>
    <w:rsid w:val="00582A84"/>
    <w:rsid w:val="00582BBD"/>
    <w:rsid w:val="005835AC"/>
    <w:rsid w:val="005835B9"/>
    <w:rsid w:val="00583883"/>
    <w:rsid w:val="005838CF"/>
    <w:rsid w:val="00583A0B"/>
    <w:rsid w:val="00583B12"/>
    <w:rsid w:val="00583B95"/>
    <w:rsid w:val="00583EBB"/>
    <w:rsid w:val="00583EEC"/>
    <w:rsid w:val="00584622"/>
    <w:rsid w:val="0058473E"/>
    <w:rsid w:val="00584B86"/>
    <w:rsid w:val="00585446"/>
    <w:rsid w:val="005857CA"/>
    <w:rsid w:val="0058582D"/>
    <w:rsid w:val="00585964"/>
    <w:rsid w:val="00585D91"/>
    <w:rsid w:val="005863D4"/>
    <w:rsid w:val="0058671F"/>
    <w:rsid w:val="00586D60"/>
    <w:rsid w:val="00586D7F"/>
    <w:rsid w:val="0058732C"/>
    <w:rsid w:val="005873A8"/>
    <w:rsid w:val="005873D0"/>
    <w:rsid w:val="005900D8"/>
    <w:rsid w:val="0059023D"/>
    <w:rsid w:val="00590338"/>
    <w:rsid w:val="005906EB"/>
    <w:rsid w:val="00590833"/>
    <w:rsid w:val="005910D3"/>
    <w:rsid w:val="0059179D"/>
    <w:rsid w:val="00591888"/>
    <w:rsid w:val="00592332"/>
    <w:rsid w:val="0059268F"/>
    <w:rsid w:val="0059281E"/>
    <w:rsid w:val="00592C34"/>
    <w:rsid w:val="00593725"/>
    <w:rsid w:val="00593758"/>
    <w:rsid w:val="005939B7"/>
    <w:rsid w:val="00593DC3"/>
    <w:rsid w:val="00594642"/>
    <w:rsid w:val="00594D57"/>
    <w:rsid w:val="005954EB"/>
    <w:rsid w:val="00596144"/>
    <w:rsid w:val="005964EB"/>
    <w:rsid w:val="005968DA"/>
    <w:rsid w:val="00596C67"/>
    <w:rsid w:val="00596CCD"/>
    <w:rsid w:val="005971CF"/>
    <w:rsid w:val="00597FA5"/>
    <w:rsid w:val="005A07AF"/>
    <w:rsid w:val="005A09E8"/>
    <w:rsid w:val="005A0A4F"/>
    <w:rsid w:val="005A177E"/>
    <w:rsid w:val="005A1B1E"/>
    <w:rsid w:val="005A1B33"/>
    <w:rsid w:val="005A2070"/>
    <w:rsid w:val="005A20BE"/>
    <w:rsid w:val="005A2121"/>
    <w:rsid w:val="005A2576"/>
    <w:rsid w:val="005A26C3"/>
    <w:rsid w:val="005A2A7F"/>
    <w:rsid w:val="005A3A0D"/>
    <w:rsid w:val="005A48CD"/>
    <w:rsid w:val="005A4B96"/>
    <w:rsid w:val="005A4BB7"/>
    <w:rsid w:val="005A4FBB"/>
    <w:rsid w:val="005A55C0"/>
    <w:rsid w:val="005A5764"/>
    <w:rsid w:val="005A57D6"/>
    <w:rsid w:val="005A58F5"/>
    <w:rsid w:val="005A5DE2"/>
    <w:rsid w:val="005A6A73"/>
    <w:rsid w:val="005A6DF9"/>
    <w:rsid w:val="005A6FAD"/>
    <w:rsid w:val="005A7042"/>
    <w:rsid w:val="005A74A5"/>
    <w:rsid w:val="005A7523"/>
    <w:rsid w:val="005A786B"/>
    <w:rsid w:val="005A7E8A"/>
    <w:rsid w:val="005A7F6D"/>
    <w:rsid w:val="005B0505"/>
    <w:rsid w:val="005B0805"/>
    <w:rsid w:val="005B0C05"/>
    <w:rsid w:val="005B12A5"/>
    <w:rsid w:val="005B1C4C"/>
    <w:rsid w:val="005B1F68"/>
    <w:rsid w:val="005B24FA"/>
    <w:rsid w:val="005B254C"/>
    <w:rsid w:val="005B3077"/>
    <w:rsid w:val="005B3123"/>
    <w:rsid w:val="005B389E"/>
    <w:rsid w:val="005B38C1"/>
    <w:rsid w:val="005B4221"/>
    <w:rsid w:val="005B476B"/>
    <w:rsid w:val="005B5118"/>
    <w:rsid w:val="005B5945"/>
    <w:rsid w:val="005B60BA"/>
    <w:rsid w:val="005B6623"/>
    <w:rsid w:val="005B6BDA"/>
    <w:rsid w:val="005B6D51"/>
    <w:rsid w:val="005B711D"/>
    <w:rsid w:val="005B739F"/>
    <w:rsid w:val="005B7B1B"/>
    <w:rsid w:val="005C0645"/>
    <w:rsid w:val="005C089E"/>
    <w:rsid w:val="005C0CBE"/>
    <w:rsid w:val="005C0F57"/>
    <w:rsid w:val="005C1515"/>
    <w:rsid w:val="005C154F"/>
    <w:rsid w:val="005C1980"/>
    <w:rsid w:val="005C2389"/>
    <w:rsid w:val="005C26FC"/>
    <w:rsid w:val="005C342E"/>
    <w:rsid w:val="005C36F5"/>
    <w:rsid w:val="005C3884"/>
    <w:rsid w:val="005C3D81"/>
    <w:rsid w:val="005C3F60"/>
    <w:rsid w:val="005C4726"/>
    <w:rsid w:val="005C4D74"/>
    <w:rsid w:val="005C5235"/>
    <w:rsid w:val="005C55C2"/>
    <w:rsid w:val="005C5934"/>
    <w:rsid w:val="005C5992"/>
    <w:rsid w:val="005C6230"/>
    <w:rsid w:val="005C6285"/>
    <w:rsid w:val="005C6916"/>
    <w:rsid w:val="005C74C0"/>
    <w:rsid w:val="005C74FC"/>
    <w:rsid w:val="005C756A"/>
    <w:rsid w:val="005C77D9"/>
    <w:rsid w:val="005C791F"/>
    <w:rsid w:val="005D0BF1"/>
    <w:rsid w:val="005D106B"/>
    <w:rsid w:val="005D114D"/>
    <w:rsid w:val="005D16EE"/>
    <w:rsid w:val="005D265E"/>
    <w:rsid w:val="005D30EE"/>
    <w:rsid w:val="005D38C1"/>
    <w:rsid w:val="005D39E3"/>
    <w:rsid w:val="005D3A08"/>
    <w:rsid w:val="005D3CD9"/>
    <w:rsid w:val="005D4443"/>
    <w:rsid w:val="005D44D4"/>
    <w:rsid w:val="005D4523"/>
    <w:rsid w:val="005D4A4B"/>
    <w:rsid w:val="005D4B2D"/>
    <w:rsid w:val="005D5A78"/>
    <w:rsid w:val="005D5B1F"/>
    <w:rsid w:val="005D5FCE"/>
    <w:rsid w:val="005D62EC"/>
    <w:rsid w:val="005D650D"/>
    <w:rsid w:val="005D69FD"/>
    <w:rsid w:val="005D6ABF"/>
    <w:rsid w:val="005D6B25"/>
    <w:rsid w:val="005D6D05"/>
    <w:rsid w:val="005D743C"/>
    <w:rsid w:val="005D7541"/>
    <w:rsid w:val="005D7901"/>
    <w:rsid w:val="005D7B0A"/>
    <w:rsid w:val="005D7DED"/>
    <w:rsid w:val="005E0013"/>
    <w:rsid w:val="005E0565"/>
    <w:rsid w:val="005E0657"/>
    <w:rsid w:val="005E06B9"/>
    <w:rsid w:val="005E0905"/>
    <w:rsid w:val="005E0A21"/>
    <w:rsid w:val="005E0B9A"/>
    <w:rsid w:val="005E1068"/>
    <w:rsid w:val="005E1221"/>
    <w:rsid w:val="005E1460"/>
    <w:rsid w:val="005E1501"/>
    <w:rsid w:val="005E1543"/>
    <w:rsid w:val="005E2266"/>
    <w:rsid w:val="005E2BE1"/>
    <w:rsid w:val="005E2E9B"/>
    <w:rsid w:val="005E3496"/>
    <w:rsid w:val="005E365B"/>
    <w:rsid w:val="005E3C1D"/>
    <w:rsid w:val="005E5868"/>
    <w:rsid w:val="005E6063"/>
    <w:rsid w:val="005E6374"/>
    <w:rsid w:val="005E65B3"/>
    <w:rsid w:val="005E69D9"/>
    <w:rsid w:val="005E6D3A"/>
    <w:rsid w:val="005E72DE"/>
    <w:rsid w:val="005E766A"/>
    <w:rsid w:val="005F00C2"/>
    <w:rsid w:val="005F04D3"/>
    <w:rsid w:val="005F04EA"/>
    <w:rsid w:val="005F085D"/>
    <w:rsid w:val="005F151B"/>
    <w:rsid w:val="005F18C5"/>
    <w:rsid w:val="005F1907"/>
    <w:rsid w:val="005F1D3D"/>
    <w:rsid w:val="005F2BBB"/>
    <w:rsid w:val="005F2C7D"/>
    <w:rsid w:val="005F3907"/>
    <w:rsid w:val="005F3C80"/>
    <w:rsid w:val="005F403C"/>
    <w:rsid w:val="005F4280"/>
    <w:rsid w:val="005F4540"/>
    <w:rsid w:val="005F4842"/>
    <w:rsid w:val="005F4F8A"/>
    <w:rsid w:val="005F50C5"/>
    <w:rsid w:val="005F546F"/>
    <w:rsid w:val="005F59C7"/>
    <w:rsid w:val="005F59F5"/>
    <w:rsid w:val="005F5EB0"/>
    <w:rsid w:val="005F62A4"/>
    <w:rsid w:val="005F6329"/>
    <w:rsid w:val="005F681F"/>
    <w:rsid w:val="005F6D7B"/>
    <w:rsid w:val="005F76EF"/>
    <w:rsid w:val="005F7B09"/>
    <w:rsid w:val="005F7C94"/>
    <w:rsid w:val="005F7EEB"/>
    <w:rsid w:val="006005D8"/>
    <w:rsid w:val="0060072F"/>
    <w:rsid w:val="0060094A"/>
    <w:rsid w:val="00600A14"/>
    <w:rsid w:val="00600FCA"/>
    <w:rsid w:val="0060123D"/>
    <w:rsid w:val="00601266"/>
    <w:rsid w:val="0060172C"/>
    <w:rsid w:val="006018E0"/>
    <w:rsid w:val="00601C9E"/>
    <w:rsid w:val="0060242B"/>
    <w:rsid w:val="00602E05"/>
    <w:rsid w:val="00603076"/>
    <w:rsid w:val="0060360C"/>
    <w:rsid w:val="006039E3"/>
    <w:rsid w:val="006039E5"/>
    <w:rsid w:val="00603C10"/>
    <w:rsid w:val="006049A5"/>
    <w:rsid w:val="00604AE9"/>
    <w:rsid w:val="00604E8C"/>
    <w:rsid w:val="00604EE4"/>
    <w:rsid w:val="00604FCD"/>
    <w:rsid w:val="0060503E"/>
    <w:rsid w:val="0060512A"/>
    <w:rsid w:val="00605820"/>
    <w:rsid w:val="00606385"/>
    <w:rsid w:val="00606827"/>
    <w:rsid w:val="00607444"/>
    <w:rsid w:val="00607798"/>
    <w:rsid w:val="00607E3C"/>
    <w:rsid w:val="00610767"/>
    <w:rsid w:val="00610992"/>
    <w:rsid w:val="006110A3"/>
    <w:rsid w:val="0061168A"/>
    <w:rsid w:val="00611791"/>
    <w:rsid w:val="00611DA4"/>
    <w:rsid w:val="00612343"/>
    <w:rsid w:val="0061287D"/>
    <w:rsid w:val="00612AD9"/>
    <w:rsid w:val="00612BEF"/>
    <w:rsid w:val="00612D68"/>
    <w:rsid w:val="006137F6"/>
    <w:rsid w:val="006138C1"/>
    <w:rsid w:val="00613F68"/>
    <w:rsid w:val="00614320"/>
    <w:rsid w:val="0061445E"/>
    <w:rsid w:val="00614A86"/>
    <w:rsid w:val="00614BFD"/>
    <w:rsid w:val="006154DA"/>
    <w:rsid w:val="00615535"/>
    <w:rsid w:val="00615607"/>
    <w:rsid w:val="0061570A"/>
    <w:rsid w:val="00615E02"/>
    <w:rsid w:val="00616082"/>
    <w:rsid w:val="00616128"/>
    <w:rsid w:val="00616776"/>
    <w:rsid w:val="00616D30"/>
    <w:rsid w:val="00616EBE"/>
    <w:rsid w:val="00616F16"/>
    <w:rsid w:val="00617E4B"/>
    <w:rsid w:val="00617FB9"/>
    <w:rsid w:val="00620024"/>
    <w:rsid w:val="00620195"/>
    <w:rsid w:val="00620483"/>
    <w:rsid w:val="006205B3"/>
    <w:rsid w:val="00620763"/>
    <w:rsid w:val="0062076C"/>
    <w:rsid w:val="0062099F"/>
    <w:rsid w:val="00620FF5"/>
    <w:rsid w:val="006213C6"/>
    <w:rsid w:val="006217D9"/>
    <w:rsid w:val="00621D26"/>
    <w:rsid w:val="006220CB"/>
    <w:rsid w:val="006224A3"/>
    <w:rsid w:val="006225F7"/>
    <w:rsid w:val="00622763"/>
    <w:rsid w:val="006229E1"/>
    <w:rsid w:val="00625139"/>
    <w:rsid w:val="00625311"/>
    <w:rsid w:val="006254D2"/>
    <w:rsid w:val="00625D6C"/>
    <w:rsid w:val="00626360"/>
    <w:rsid w:val="00626EBE"/>
    <w:rsid w:val="006306E0"/>
    <w:rsid w:val="006319EB"/>
    <w:rsid w:val="00632028"/>
    <w:rsid w:val="00632323"/>
    <w:rsid w:val="0063320B"/>
    <w:rsid w:val="0063363F"/>
    <w:rsid w:val="00634232"/>
    <w:rsid w:val="006344C1"/>
    <w:rsid w:val="00634CBD"/>
    <w:rsid w:val="00634E2C"/>
    <w:rsid w:val="0063526B"/>
    <w:rsid w:val="0063562A"/>
    <w:rsid w:val="00635E1E"/>
    <w:rsid w:val="006360BF"/>
    <w:rsid w:val="00636191"/>
    <w:rsid w:val="00636196"/>
    <w:rsid w:val="006367A7"/>
    <w:rsid w:val="00636A51"/>
    <w:rsid w:val="00636CF6"/>
    <w:rsid w:val="00637701"/>
    <w:rsid w:val="00637777"/>
    <w:rsid w:val="006378E7"/>
    <w:rsid w:val="00637912"/>
    <w:rsid w:val="00637F07"/>
    <w:rsid w:val="00637F43"/>
    <w:rsid w:val="006402A5"/>
    <w:rsid w:val="006402FB"/>
    <w:rsid w:val="00640B0E"/>
    <w:rsid w:val="00640EA1"/>
    <w:rsid w:val="0064145C"/>
    <w:rsid w:val="0064151D"/>
    <w:rsid w:val="00641731"/>
    <w:rsid w:val="00641B6A"/>
    <w:rsid w:val="00642BAD"/>
    <w:rsid w:val="00642BB6"/>
    <w:rsid w:val="00642CF5"/>
    <w:rsid w:val="00642D80"/>
    <w:rsid w:val="00642F8F"/>
    <w:rsid w:val="0064306F"/>
    <w:rsid w:val="006433F7"/>
    <w:rsid w:val="00643517"/>
    <w:rsid w:val="00643570"/>
    <w:rsid w:val="006439D4"/>
    <w:rsid w:val="00643DFE"/>
    <w:rsid w:val="00643E55"/>
    <w:rsid w:val="006444E9"/>
    <w:rsid w:val="006445F5"/>
    <w:rsid w:val="00644A94"/>
    <w:rsid w:val="00644B77"/>
    <w:rsid w:val="00645014"/>
    <w:rsid w:val="006451DD"/>
    <w:rsid w:val="00645819"/>
    <w:rsid w:val="00645D0A"/>
    <w:rsid w:val="00645DCF"/>
    <w:rsid w:val="00645DF1"/>
    <w:rsid w:val="00645F1A"/>
    <w:rsid w:val="00646117"/>
    <w:rsid w:val="00646392"/>
    <w:rsid w:val="0064667C"/>
    <w:rsid w:val="006468CE"/>
    <w:rsid w:val="0064736C"/>
    <w:rsid w:val="006476A7"/>
    <w:rsid w:val="0064788D"/>
    <w:rsid w:val="0064792A"/>
    <w:rsid w:val="00647D2B"/>
    <w:rsid w:val="00647D8B"/>
    <w:rsid w:val="00647FDA"/>
    <w:rsid w:val="00650125"/>
    <w:rsid w:val="006501A9"/>
    <w:rsid w:val="006505B6"/>
    <w:rsid w:val="006506E7"/>
    <w:rsid w:val="0065084E"/>
    <w:rsid w:val="00650A13"/>
    <w:rsid w:val="00650C09"/>
    <w:rsid w:val="00650C67"/>
    <w:rsid w:val="00651820"/>
    <w:rsid w:val="00651B66"/>
    <w:rsid w:val="00652022"/>
    <w:rsid w:val="00652328"/>
    <w:rsid w:val="00652565"/>
    <w:rsid w:val="00652D47"/>
    <w:rsid w:val="00652E06"/>
    <w:rsid w:val="00652F11"/>
    <w:rsid w:val="006531BE"/>
    <w:rsid w:val="00653688"/>
    <w:rsid w:val="00653F29"/>
    <w:rsid w:val="00654675"/>
    <w:rsid w:val="00654EA8"/>
    <w:rsid w:val="00655067"/>
    <w:rsid w:val="00655589"/>
    <w:rsid w:val="00655662"/>
    <w:rsid w:val="00655902"/>
    <w:rsid w:val="00655D60"/>
    <w:rsid w:val="00655D90"/>
    <w:rsid w:val="006563EA"/>
    <w:rsid w:val="006564BD"/>
    <w:rsid w:val="0065676C"/>
    <w:rsid w:val="00657E9C"/>
    <w:rsid w:val="006605FF"/>
    <w:rsid w:val="00660FC3"/>
    <w:rsid w:val="006615D8"/>
    <w:rsid w:val="006619D1"/>
    <w:rsid w:val="00661B4D"/>
    <w:rsid w:val="00661CAF"/>
    <w:rsid w:val="006621EC"/>
    <w:rsid w:val="006623D2"/>
    <w:rsid w:val="00662807"/>
    <w:rsid w:val="00662DE0"/>
    <w:rsid w:val="0066315E"/>
    <w:rsid w:val="006637EF"/>
    <w:rsid w:val="00663A54"/>
    <w:rsid w:val="00664094"/>
    <w:rsid w:val="00664E3B"/>
    <w:rsid w:val="00665110"/>
    <w:rsid w:val="00665452"/>
    <w:rsid w:val="0066564C"/>
    <w:rsid w:val="00665863"/>
    <w:rsid w:val="006662C1"/>
    <w:rsid w:val="00666345"/>
    <w:rsid w:val="006663FD"/>
    <w:rsid w:val="00666687"/>
    <w:rsid w:val="00666A94"/>
    <w:rsid w:val="0066712B"/>
    <w:rsid w:val="00667497"/>
    <w:rsid w:val="006675B4"/>
    <w:rsid w:val="00667C72"/>
    <w:rsid w:val="006705A1"/>
    <w:rsid w:val="006705D5"/>
    <w:rsid w:val="00670E57"/>
    <w:rsid w:val="00670FF9"/>
    <w:rsid w:val="0067112A"/>
    <w:rsid w:val="00671468"/>
    <w:rsid w:val="00672028"/>
    <w:rsid w:val="0067292B"/>
    <w:rsid w:val="00672BC7"/>
    <w:rsid w:val="00672D37"/>
    <w:rsid w:val="00672D90"/>
    <w:rsid w:val="00672E68"/>
    <w:rsid w:val="006737BD"/>
    <w:rsid w:val="00673D26"/>
    <w:rsid w:val="00673F2F"/>
    <w:rsid w:val="0067425C"/>
    <w:rsid w:val="00674572"/>
    <w:rsid w:val="00674878"/>
    <w:rsid w:val="006749EB"/>
    <w:rsid w:val="00674D31"/>
    <w:rsid w:val="00674D89"/>
    <w:rsid w:val="00674E44"/>
    <w:rsid w:val="00675916"/>
    <w:rsid w:val="00675A7B"/>
    <w:rsid w:val="00675AB9"/>
    <w:rsid w:val="006761BE"/>
    <w:rsid w:val="00676249"/>
    <w:rsid w:val="006765DE"/>
    <w:rsid w:val="00677243"/>
    <w:rsid w:val="00677505"/>
    <w:rsid w:val="0067751A"/>
    <w:rsid w:val="00677AF9"/>
    <w:rsid w:val="00677FDE"/>
    <w:rsid w:val="00680483"/>
    <w:rsid w:val="00680BF7"/>
    <w:rsid w:val="00680F32"/>
    <w:rsid w:val="00680FDF"/>
    <w:rsid w:val="00680FF5"/>
    <w:rsid w:val="006828E9"/>
    <w:rsid w:val="006829B2"/>
    <w:rsid w:val="006835E7"/>
    <w:rsid w:val="00683820"/>
    <w:rsid w:val="0068399F"/>
    <w:rsid w:val="00683B1A"/>
    <w:rsid w:val="0068407D"/>
    <w:rsid w:val="006840D3"/>
    <w:rsid w:val="00685022"/>
    <w:rsid w:val="0068575A"/>
    <w:rsid w:val="00685A19"/>
    <w:rsid w:val="00685BA4"/>
    <w:rsid w:val="00685C49"/>
    <w:rsid w:val="00687656"/>
    <w:rsid w:val="006879A1"/>
    <w:rsid w:val="00687A71"/>
    <w:rsid w:val="00687C28"/>
    <w:rsid w:val="00687F04"/>
    <w:rsid w:val="006909AD"/>
    <w:rsid w:val="00690EB5"/>
    <w:rsid w:val="00690F83"/>
    <w:rsid w:val="00690FFA"/>
    <w:rsid w:val="00691542"/>
    <w:rsid w:val="00691589"/>
    <w:rsid w:val="00691780"/>
    <w:rsid w:val="006917CB"/>
    <w:rsid w:val="00691B42"/>
    <w:rsid w:val="00691E42"/>
    <w:rsid w:val="00691FAD"/>
    <w:rsid w:val="0069234A"/>
    <w:rsid w:val="00692938"/>
    <w:rsid w:val="00693D77"/>
    <w:rsid w:val="00694525"/>
    <w:rsid w:val="0069475C"/>
    <w:rsid w:val="00694867"/>
    <w:rsid w:val="00694ECE"/>
    <w:rsid w:val="00695094"/>
    <w:rsid w:val="006958B3"/>
    <w:rsid w:val="00695DB1"/>
    <w:rsid w:val="00696AE3"/>
    <w:rsid w:val="00697300"/>
    <w:rsid w:val="00697C42"/>
    <w:rsid w:val="00697DD6"/>
    <w:rsid w:val="006A080F"/>
    <w:rsid w:val="006A0CCD"/>
    <w:rsid w:val="006A0D4F"/>
    <w:rsid w:val="006A139A"/>
    <w:rsid w:val="006A152E"/>
    <w:rsid w:val="006A1A0A"/>
    <w:rsid w:val="006A1C47"/>
    <w:rsid w:val="006A2598"/>
    <w:rsid w:val="006A2A60"/>
    <w:rsid w:val="006A2C49"/>
    <w:rsid w:val="006A3147"/>
    <w:rsid w:val="006A3902"/>
    <w:rsid w:val="006A3C2A"/>
    <w:rsid w:val="006A4EBD"/>
    <w:rsid w:val="006A4F8F"/>
    <w:rsid w:val="006A6196"/>
    <w:rsid w:val="006A6CB2"/>
    <w:rsid w:val="006A6F54"/>
    <w:rsid w:val="006A78CD"/>
    <w:rsid w:val="006A7CE7"/>
    <w:rsid w:val="006B04F6"/>
    <w:rsid w:val="006B0A3D"/>
    <w:rsid w:val="006B0BDB"/>
    <w:rsid w:val="006B0C0E"/>
    <w:rsid w:val="006B0E45"/>
    <w:rsid w:val="006B1828"/>
    <w:rsid w:val="006B1D1E"/>
    <w:rsid w:val="006B1DA3"/>
    <w:rsid w:val="006B2137"/>
    <w:rsid w:val="006B2142"/>
    <w:rsid w:val="006B247A"/>
    <w:rsid w:val="006B2A6E"/>
    <w:rsid w:val="006B2FFF"/>
    <w:rsid w:val="006B3276"/>
    <w:rsid w:val="006B3D8D"/>
    <w:rsid w:val="006B4E6F"/>
    <w:rsid w:val="006B51D7"/>
    <w:rsid w:val="006B5642"/>
    <w:rsid w:val="006B592A"/>
    <w:rsid w:val="006B5C22"/>
    <w:rsid w:val="006B5F7C"/>
    <w:rsid w:val="006B60BF"/>
    <w:rsid w:val="006B60C2"/>
    <w:rsid w:val="006B6331"/>
    <w:rsid w:val="006B7B5F"/>
    <w:rsid w:val="006C019A"/>
    <w:rsid w:val="006C12C0"/>
    <w:rsid w:val="006C143E"/>
    <w:rsid w:val="006C1451"/>
    <w:rsid w:val="006C14E6"/>
    <w:rsid w:val="006C1DC6"/>
    <w:rsid w:val="006C1FDA"/>
    <w:rsid w:val="006C257D"/>
    <w:rsid w:val="006C2C80"/>
    <w:rsid w:val="006C3363"/>
    <w:rsid w:val="006C4625"/>
    <w:rsid w:val="006C46C5"/>
    <w:rsid w:val="006C5560"/>
    <w:rsid w:val="006C5738"/>
    <w:rsid w:val="006C592A"/>
    <w:rsid w:val="006C639E"/>
    <w:rsid w:val="006C6847"/>
    <w:rsid w:val="006C69CB"/>
    <w:rsid w:val="006C7008"/>
    <w:rsid w:val="006C7177"/>
    <w:rsid w:val="006D00CF"/>
    <w:rsid w:val="006D050E"/>
    <w:rsid w:val="006D06F2"/>
    <w:rsid w:val="006D072F"/>
    <w:rsid w:val="006D08B7"/>
    <w:rsid w:val="006D0C99"/>
    <w:rsid w:val="006D0E4D"/>
    <w:rsid w:val="006D1389"/>
    <w:rsid w:val="006D15AF"/>
    <w:rsid w:val="006D177D"/>
    <w:rsid w:val="006D1C4F"/>
    <w:rsid w:val="006D1E64"/>
    <w:rsid w:val="006D2224"/>
    <w:rsid w:val="006D22A7"/>
    <w:rsid w:val="006D2313"/>
    <w:rsid w:val="006D246C"/>
    <w:rsid w:val="006D2A5F"/>
    <w:rsid w:val="006D2C19"/>
    <w:rsid w:val="006D2D24"/>
    <w:rsid w:val="006D2EC8"/>
    <w:rsid w:val="006D2ECA"/>
    <w:rsid w:val="006D305D"/>
    <w:rsid w:val="006D3316"/>
    <w:rsid w:val="006D3706"/>
    <w:rsid w:val="006D3DDA"/>
    <w:rsid w:val="006D4363"/>
    <w:rsid w:val="006D4837"/>
    <w:rsid w:val="006D4911"/>
    <w:rsid w:val="006D4D1B"/>
    <w:rsid w:val="006D50CB"/>
    <w:rsid w:val="006D55A8"/>
    <w:rsid w:val="006D55B7"/>
    <w:rsid w:val="006D5837"/>
    <w:rsid w:val="006D5D57"/>
    <w:rsid w:val="006D6681"/>
    <w:rsid w:val="006D7043"/>
    <w:rsid w:val="006D7AFB"/>
    <w:rsid w:val="006D7B96"/>
    <w:rsid w:val="006D7CE8"/>
    <w:rsid w:val="006D7D44"/>
    <w:rsid w:val="006D7E94"/>
    <w:rsid w:val="006E006B"/>
    <w:rsid w:val="006E0589"/>
    <w:rsid w:val="006E0807"/>
    <w:rsid w:val="006E0C2A"/>
    <w:rsid w:val="006E0D77"/>
    <w:rsid w:val="006E10C6"/>
    <w:rsid w:val="006E125C"/>
    <w:rsid w:val="006E20DF"/>
    <w:rsid w:val="006E31B6"/>
    <w:rsid w:val="006E31BA"/>
    <w:rsid w:val="006E36FA"/>
    <w:rsid w:val="006E399C"/>
    <w:rsid w:val="006E3BFC"/>
    <w:rsid w:val="006E4474"/>
    <w:rsid w:val="006E52D2"/>
    <w:rsid w:val="006E59EE"/>
    <w:rsid w:val="006E5EA4"/>
    <w:rsid w:val="006E642F"/>
    <w:rsid w:val="006E69AD"/>
    <w:rsid w:val="006E78AF"/>
    <w:rsid w:val="006E78C2"/>
    <w:rsid w:val="006E79EF"/>
    <w:rsid w:val="006E7AC0"/>
    <w:rsid w:val="006E7EF1"/>
    <w:rsid w:val="006E7FCA"/>
    <w:rsid w:val="006F0772"/>
    <w:rsid w:val="006F0E09"/>
    <w:rsid w:val="006F0E6B"/>
    <w:rsid w:val="006F1492"/>
    <w:rsid w:val="006F1E46"/>
    <w:rsid w:val="006F2041"/>
    <w:rsid w:val="006F20F2"/>
    <w:rsid w:val="006F2367"/>
    <w:rsid w:val="006F25C5"/>
    <w:rsid w:val="006F2607"/>
    <w:rsid w:val="006F2691"/>
    <w:rsid w:val="006F362F"/>
    <w:rsid w:val="006F3715"/>
    <w:rsid w:val="006F3AE0"/>
    <w:rsid w:val="006F3F12"/>
    <w:rsid w:val="006F401F"/>
    <w:rsid w:val="006F4441"/>
    <w:rsid w:val="006F47F5"/>
    <w:rsid w:val="006F49AB"/>
    <w:rsid w:val="006F4BAF"/>
    <w:rsid w:val="006F4EE2"/>
    <w:rsid w:val="006F53C1"/>
    <w:rsid w:val="006F566D"/>
    <w:rsid w:val="006F5D7E"/>
    <w:rsid w:val="006F5FAD"/>
    <w:rsid w:val="006F6032"/>
    <w:rsid w:val="006F62D3"/>
    <w:rsid w:val="006F667F"/>
    <w:rsid w:val="006F66AB"/>
    <w:rsid w:val="006F6B11"/>
    <w:rsid w:val="006F6E15"/>
    <w:rsid w:val="006F77B7"/>
    <w:rsid w:val="006F77E4"/>
    <w:rsid w:val="006F7B99"/>
    <w:rsid w:val="006F7C08"/>
    <w:rsid w:val="006F7EFC"/>
    <w:rsid w:val="0070094D"/>
    <w:rsid w:val="00700B1E"/>
    <w:rsid w:val="00700E05"/>
    <w:rsid w:val="00701074"/>
    <w:rsid w:val="007011B1"/>
    <w:rsid w:val="00701A18"/>
    <w:rsid w:val="00701B3A"/>
    <w:rsid w:val="00701CC9"/>
    <w:rsid w:val="007025CA"/>
    <w:rsid w:val="00702B11"/>
    <w:rsid w:val="00702DEA"/>
    <w:rsid w:val="00704BDE"/>
    <w:rsid w:val="0070500A"/>
    <w:rsid w:val="00705491"/>
    <w:rsid w:val="007055DF"/>
    <w:rsid w:val="0070606F"/>
    <w:rsid w:val="00706570"/>
    <w:rsid w:val="007066F2"/>
    <w:rsid w:val="007066F3"/>
    <w:rsid w:val="00706ECE"/>
    <w:rsid w:val="007072B9"/>
    <w:rsid w:val="00707636"/>
    <w:rsid w:val="007076B7"/>
    <w:rsid w:val="00707CD4"/>
    <w:rsid w:val="00707D0D"/>
    <w:rsid w:val="00711042"/>
    <w:rsid w:val="007111F6"/>
    <w:rsid w:val="007114E0"/>
    <w:rsid w:val="00711D25"/>
    <w:rsid w:val="0071252B"/>
    <w:rsid w:val="00712E2A"/>
    <w:rsid w:val="00712EE2"/>
    <w:rsid w:val="0071309C"/>
    <w:rsid w:val="00713737"/>
    <w:rsid w:val="0071383B"/>
    <w:rsid w:val="00713C33"/>
    <w:rsid w:val="00714398"/>
    <w:rsid w:val="00714A27"/>
    <w:rsid w:val="00714A69"/>
    <w:rsid w:val="0071528A"/>
    <w:rsid w:val="00715686"/>
    <w:rsid w:val="00715948"/>
    <w:rsid w:val="00715959"/>
    <w:rsid w:val="00715CD2"/>
    <w:rsid w:val="00715EB3"/>
    <w:rsid w:val="00715FB8"/>
    <w:rsid w:val="00715FEB"/>
    <w:rsid w:val="00716920"/>
    <w:rsid w:val="00716A21"/>
    <w:rsid w:val="00716A78"/>
    <w:rsid w:val="00716D49"/>
    <w:rsid w:val="00717348"/>
    <w:rsid w:val="00717851"/>
    <w:rsid w:val="00717B42"/>
    <w:rsid w:val="00717BAF"/>
    <w:rsid w:val="00717E17"/>
    <w:rsid w:val="00717F1B"/>
    <w:rsid w:val="007206C3"/>
    <w:rsid w:val="00720E95"/>
    <w:rsid w:val="00720FB2"/>
    <w:rsid w:val="007213CC"/>
    <w:rsid w:val="00721E8C"/>
    <w:rsid w:val="00721FB7"/>
    <w:rsid w:val="007229E5"/>
    <w:rsid w:val="00722F08"/>
    <w:rsid w:val="00723256"/>
    <w:rsid w:val="0072358E"/>
    <w:rsid w:val="00723829"/>
    <w:rsid w:val="00723AFC"/>
    <w:rsid w:val="00723ECB"/>
    <w:rsid w:val="0072407F"/>
    <w:rsid w:val="0072463B"/>
    <w:rsid w:val="00724898"/>
    <w:rsid w:val="00724BA5"/>
    <w:rsid w:val="00725256"/>
    <w:rsid w:val="007253E5"/>
    <w:rsid w:val="0072582C"/>
    <w:rsid w:val="007264B2"/>
    <w:rsid w:val="00726C25"/>
    <w:rsid w:val="00726C4D"/>
    <w:rsid w:val="0072733A"/>
    <w:rsid w:val="00727A75"/>
    <w:rsid w:val="00727BF0"/>
    <w:rsid w:val="00727C59"/>
    <w:rsid w:val="00727F75"/>
    <w:rsid w:val="00730511"/>
    <w:rsid w:val="007305AB"/>
    <w:rsid w:val="00730649"/>
    <w:rsid w:val="00730978"/>
    <w:rsid w:val="007311D5"/>
    <w:rsid w:val="00731CE0"/>
    <w:rsid w:val="00731D13"/>
    <w:rsid w:val="007322CA"/>
    <w:rsid w:val="00732776"/>
    <w:rsid w:val="00732907"/>
    <w:rsid w:val="00732FA3"/>
    <w:rsid w:val="007337D5"/>
    <w:rsid w:val="007339BF"/>
    <w:rsid w:val="00733DEC"/>
    <w:rsid w:val="00734126"/>
    <w:rsid w:val="0073445D"/>
    <w:rsid w:val="007346CE"/>
    <w:rsid w:val="007346DF"/>
    <w:rsid w:val="0073496B"/>
    <w:rsid w:val="00734A52"/>
    <w:rsid w:val="00734D2D"/>
    <w:rsid w:val="00734DFA"/>
    <w:rsid w:val="00735452"/>
    <w:rsid w:val="007354FF"/>
    <w:rsid w:val="0073697F"/>
    <w:rsid w:val="00736AF1"/>
    <w:rsid w:val="00736C5B"/>
    <w:rsid w:val="00736C96"/>
    <w:rsid w:val="0073711C"/>
    <w:rsid w:val="00737202"/>
    <w:rsid w:val="0073767B"/>
    <w:rsid w:val="007376A7"/>
    <w:rsid w:val="00737771"/>
    <w:rsid w:val="0073798D"/>
    <w:rsid w:val="00740091"/>
    <w:rsid w:val="00740A6A"/>
    <w:rsid w:val="00740B61"/>
    <w:rsid w:val="00740C30"/>
    <w:rsid w:val="00740F8C"/>
    <w:rsid w:val="0074125F"/>
    <w:rsid w:val="007418C4"/>
    <w:rsid w:val="00741B51"/>
    <w:rsid w:val="00741B72"/>
    <w:rsid w:val="00741E0A"/>
    <w:rsid w:val="00741F0E"/>
    <w:rsid w:val="00741F68"/>
    <w:rsid w:val="007427CE"/>
    <w:rsid w:val="00742964"/>
    <w:rsid w:val="00742D30"/>
    <w:rsid w:val="00742F28"/>
    <w:rsid w:val="007438A9"/>
    <w:rsid w:val="007438CF"/>
    <w:rsid w:val="00743B06"/>
    <w:rsid w:val="0074557D"/>
    <w:rsid w:val="00746190"/>
    <w:rsid w:val="007463DF"/>
    <w:rsid w:val="007465B9"/>
    <w:rsid w:val="00746C7B"/>
    <w:rsid w:val="00746E17"/>
    <w:rsid w:val="00747028"/>
    <w:rsid w:val="0074708D"/>
    <w:rsid w:val="007475E2"/>
    <w:rsid w:val="00747B44"/>
    <w:rsid w:val="00747E15"/>
    <w:rsid w:val="00750A95"/>
    <w:rsid w:val="00751B1D"/>
    <w:rsid w:val="00751B5D"/>
    <w:rsid w:val="00751C9F"/>
    <w:rsid w:val="00752734"/>
    <w:rsid w:val="00752DA8"/>
    <w:rsid w:val="00752F68"/>
    <w:rsid w:val="0075323D"/>
    <w:rsid w:val="00753441"/>
    <w:rsid w:val="007539AC"/>
    <w:rsid w:val="007544C5"/>
    <w:rsid w:val="00754824"/>
    <w:rsid w:val="00754C13"/>
    <w:rsid w:val="00754F2F"/>
    <w:rsid w:val="00754FBC"/>
    <w:rsid w:val="00755237"/>
    <w:rsid w:val="007556BB"/>
    <w:rsid w:val="0075576E"/>
    <w:rsid w:val="00756307"/>
    <w:rsid w:val="00756DD8"/>
    <w:rsid w:val="007571EC"/>
    <w:rsid w:val="00757291"/>
    <w:rsid w:val="0075751D"/>
    <w:rsid w:val="00757B3D"/>
    <w:rsid w:val="00757F2B"/>
    <w:rsid w:val="00760759"/>
    <w:rsid w:val="007607C9"/>
    <w:rsid w:val="00760D49"/>
    <w:rsid w:val="0076144A"/>
    <w:rsid w:val="00761F3B"/>
    <w:rsid w:val="00762953"/>
    <w:rsid w:val="0076298C"/>
    <w:rsid w:val="007639D4"/>
    <w:rsid w:val="00763BDF"/>
    <w:rsid w:val="00763C6E"/>
    <w:rsid w:val="00763D73"/>
    <w:rsid w:val="00763E26"/>
    <w:rsid w:val="007640DC"/>
    <w:rsid w:val="007642B0"/>
    <w:rsid w:val="007645D1"/>
    <w:rsid w:val="00764722"/>
    <w:rsid w:val="00764AD6"/>
    <w:rsid w:val="00764AE7"/>
    <w:rsid w:val="007656CC"/>
    <w:rsid w:val="00765711"/>
    <w:rsid w:val="007669FD"/>
    <w:rsid w:val="00766CA6"/>
    <w:rsid w:val="007670B5"/>
    <w:rsid w:val="007671A0"/>
    <w:rsid w:val="007671B6"/>
    <w:rsid w:val="007673FE"/>
    <w:rsid w:val="00767D94"/>
    <w:rsid w:val="00770354"/>
    <w:rsid w:val="0077042C"/>
    <w:rsid w:val="007705DA"/>
    <w:rsid w:val="00770B29"/>
    <w:rsid w:val="00770C4B"/>
    <w:rsid w:val="00770ECD"/>
    <w:rsid w:val="00770F68"/>
    <w:rsid w:val="00770F75"/>
    <w:rsid w:val="00770F98"/>
    <w:rsid w:val="00771850"/>
    <w:rsid w:val="007720B7"/>
    <w:rsid w:val="00772168"/>
    <w:rsid w:val="007721AE"/>
    <w:rsid w:val="0077267D"/>
    <w:rsid w:val="00772888"/>
    <w:rsid w:val="00772B64"/>
    <w:rsid w:val="00773323"/>
    <w:rsid w:val="00773718"/>
    <w:rsid w:val="0077390E"/>
    <w:rsid w:val="00773A2E"/>
    <w:rsid w:val="00773BD9"/>
    <w:rsid w:val="007742E0"/>
    <w:rsid w:val="007743BA"/>
    <w:rsid w:val="00774416"/>
    <w:rsid w:val="00774AA3"/>
    <w:rsid w:val="00774C40"/>
    <w:rsid w:val="0077561F"/>
    <w:rsid w:val="00775D85"/>
    <w:rsid w:val="00775DD7"/>
    <w:rsid w:val="00775EA5"/>
    <w:rsid w:val="00776094"/>
    <w:rsid w:val="00776551"/>
    <w:rsid w:val="00776C33"/>
    <w:rsid w:val="00776D26"/>
    <w:rsid w:val="00777713"/>
    <w:rsid w:val="007779E4"/>
    <w:rsid w:val="0078002E"/>
    <w:rsid w:val="00780C30"/>
    <w:rsid w:val="00780F06"/>
    <w:rsid w:val="007813D5"/>
    <w:rsid w:val="00781554"/>
    <w:rsid w:val="00781A0B"/>
    <w:rsid w:val="007826E6"/>
    <w:rsid w:val="00782CDC"/>
    <w:rsid w:val="00782DEF"/>
    <w:rsid w:val="0078392C"/>
    <w:rsid w:val="00783B9C"/>
    <w:rsid w:val="00784199"/>
    <w:rsid w:val="00784496"/>
    <w:rsid w:val="00784635"/>
    <w:rsid w:val="0078471A"/>
    <w:rsid w:val="00784B88"/>
    <w:rsid w:val="00784ECE"/>
    <w:rsid w:val="0078558D"/>
    <w:rsid w:val="00785A6C"/>
    <w:rsid w:val="00785C5C"/>
    <w:rsid w:val="00786328"/>
    <w:rsid w:val="0078633F"/>
    <w:rsid w:val="00786BB8"/>
    <w:rsid w:val="00786C37"/>
    <w:rsid w:val="00786F32"/>
    <w:rsid w:val="00787181"/>
    <w:rsid w:val="0078718C"/>
    <w:rsid w:val="007875A2"/>
    <w:rsid w:val="00787BC2"/>
    <w:rsid w:val="00787CB1"/>
    <w:rsid w:val="00787F58"/>
    <w:rsid w:val="00790154"/>
    <w:rsid w:val="0079058A"/>
    <w:rsid w:val="007905CE"/>
    <w:rsid w:val="0079078B"/>
    <w:rsid w:val="00790953"/>
    <w:rsid w:val="00790AAA"/>
    <w:rsid w:val="00790AD4"/>
    <w:rsid w:val="00790B36"/>
    <w:rsid w:val="00790C6A"/>
    <w:rsid w:val="00790CC2"/>
    <w:rsid w:val="007918A4"/>
    <w:rsid w:val="00791A70"/>
    <w:rsid w:val="00791EEE"/>
    <w:rsid w:val="00792265"/>
    <w:rsid w:val="00792A2F"/>
    <w:rsid w:val="00792B51"/>
    <w:rsid w:val="00793250"/>
    <w:rsid w:val="00793475"/>
    <w:rsid w:val="007937FC"/>
    <w:rsid w:val="00793B04"/>
    <w:rsid w:val="007946F4"/>
    <w:rsid w:val="00795CC4"/>
    <w:rsid w:val="0079626D"/>
    <w:rsid w:val="00796577"/>
    <w:rsid w:val="00796A76"/>
    <w:rsid w:val="00796BE5"/>
    <w:rsid w:val="00796C96"/>
    <w:rsid w:val="00797228"/>
    <w:rsid w:val="007974F1"/>
    <w:rsid w:val="00797D3B"/>
    <w:rsid w:val="00797E1A"/>
    <w:rsid w:val="00797E39"/>
    <w:rsid w:val="007A03B8"/>
    <w:rsid w:val="007A05F0"/>
    <w:rsid w:val="007A099E"/>
    <w:rsid w:val="007A0B44"/>
    <w:rsid w:val="007A0E02"/>
    <w:rsid w:val="007A1498"/>
    <w:rsid w:val="007A151B"/>
    <w:rsid w:val="007A17FA"/>
    <w:rsid w:val="007A1D76"/>
    <w:rsid w:val="007A1E54"/>
    <w:rsid w:val="007A2DDA"/>
    <w:rsid w:val="007A2FC6"/>
    <w:rsid w:val="007A32A1"/>
    <w:rsid w:val="007A3AC2"/>
    <w:rsid w:val="007A3B74"/>
    <w:rsid w:val="007A3D91"/>
    <w:rsid w:val="007A442A"/>
    <w:rsid w:val="007A493D"/>
    <w:rsid w:val="007A5097"/>
    <w:rsid w:val="007A5358"/>
    <w:rsid w:val="007A55E9"/>
    <w:rsid w:val="007A583B"/>
    <w:rsid w:val="007A5B47"/>
    <w:rsid w:val="007A5E2C"/>
    <w:rsid w:val="007A6393"/>
    <w:rsid w:val="007A6E88"/>
    <w:rsid w:val="007A6EB4"/>
    <w:rsid w:val="007A7B2C"/>
    <w:rsid w:val="007A7E78"/>
    <w:rsid w:val="007B007B"/>
    <w:rsid w:val="007B0212"/>
    <w:rsid w:val="007B079B"/>
    <w:rsid w:val="007B0856"/>
    <w:rsid w:val="007B0C98"/>
    <w:rsid w:val="007B112E"/>
    <w:rsid w:val="007B13EF"/>
    <w:rsid w:val="007B1D4D"/>
    <w:rsid w:val="007B1DE2"/>
    <w:rsid w:val="007B2208"/>
    <w:rsid w:val="007B235E"/>
    <w:rsid w:val="007B2388"/>
    <w:rsid w:val="007B2AEE"/>
    <w:rsid w:val="007B2D7D"/>
    <w:rsid w:val="007B2EA1"/>
    <w:rsid w:val="007B358B"/>
    <w:rsid w:val="007B3652"/>
    <w:rsid w:val="007B3C15"/>
    <w:rsid w:val="007B4882"/>
    <w:rsid w:val="007B492E"/>
    <w:rsid w:val="007B4A6E"/>
    <w:rsid w:val="007B4EB8"/>
    <w:rsid w:val="007B503E"/>
    <w:rsid w:val="007B58FC"/>
    <w:rsid w:val="007B5E63"/>
    <w:rsid w:val="007B626E"/>
    <w:rsid w:val="007B66E9"/>
    <w:rsid w:val="007B7814"/>
    <w:rsid w:val="007B784A"/>
    <w:rsid w:val="007B7BAF"/>
    <w:rsid w:val="007B7D6E"/>
    <w:rsid w:val="007C01E7"/>
    <w:rsid w:val="007C0743"/>
    <w:rsid w:val="007C0D92"/>
    <w:rsid w:val="007C0E4D"/>
    <w:rsid w:val="007C114E"/>
    <w:rsid w:val="007C130A"/>
    <w:rsid w:val="007C1CBC"/>
    <w:rsid w:val="007C234B"/>
    <w:rsid w:val="007C2449"/>
    <w:rsid w:val="007C25B6"/>
    <w:rsid w:val="007C2B28"/>
    <w:rsid w:val="007C3422"/>
    <w:rsid w:val="007C344F"/>
    <w:rsid w:val="007C3743"/>
    <w:rsid w:val="007C3A9D"/>
    <w:rsid w:val="007C3D7C"/>
    <w:rsid w:val="007C3F87"/>
    <w:rsid w:val="007C3FD4"/>
    <w:rsid w:val="007C4650"/>
    <w:rsid w:val="007C46C8"/>
    <w:rsid w:val="007C4803"/>
    <w:rsid w:val="007C52E0"/>
    <w:rsid w:val="007C5701"/>
    <w:rsid w:val="007C583F"/>
    <w:rsid w:val="007C588C"/>
    <w:rsid w:val="007C5A9A"/>
    <w:rsid w:val="007C5C40"/>
    <w:rsid w:val="007C5C5B"/>
    <w:rsid w:val="007C62A4"/>
    <w:rsid w:val="007C65BB"/>
    <w:rsid w:val="007C65FA"/>
    <w:rsid w:val="007C6C5D"/>
    <w:rsid w:val="007C7057"/>
    <w:rsid w:val="007C77D7"/>
    <w:rsid w:val="007C7843"/>
    <w:rsid w:val="007C796F"/>
    <w:rsid w:val="007C7A39"/>
    <w:rsid w:val="007C7F8E"/>
    <w:rsid w:val="007C7FCD"/>
    <w:rsid w:val="007D05A1"/>
    <w:rsid w:val="007D07C4"/>
    <w:rsid w:val="007D0C37"/>
    <w:rsid w:val="007D0CF1"/>
    <w:rsid w:val="007D0DF7"/>
    <w:rsid w:val="007D27C4"/>
    <w:rsid w:val="007D2D38"/>
    <w:rsid w:val="007D2DAB"/>
    <w:rsid w:val="007D2FE5"/>
    <w:rsid w:val="007D316B"/>
    <w:rsid w:val="007D3688"/>
    <w:rsid w:val="007D43CD"/>
    <w:rsid w:val="007D45C6"/>
    <w:rsid w:val="007D47D4"/>
    <w:rsid w:val="007D488C"/>
    <w:rsid w:val="007D4B1F"/>
    <w:rsid w:val="007D5524"/>
    <w:rsid w:val="007D5E23"/>
    <w:rsid w:val="007D5FF0"/>
    <w:rsid w:val="007D6036"/>
    <w:rsid w:val="007D6C60"/>
    <w:rsid w:val="007D6FF0"/>
    <w:rsid w:val="007D7010"/>
    <w:rsid w:val="007D729E"/>
    <w:rsid w:val="007D72E9"/>
    <w:rsid w:val="007D73CF"/>
    <w:rsid w:val="007D77EA"/>
    <w:rsid w:val="007D77F9"/>
    <w:rsid w:val="007D7B1C"/>
    <w:rsid w:val="007D7C93"/>
    <w:rsid w:val="007E01B7"/>
    <w:rsid w:val="007E027F"/>
    <w:rsid w:val="007E0854"/>
    <w:rsid w:val="007E0984"/>
    <w:rsid w:val="007E0A5A"/>
    <w:rsid w:val="007E0C25"/>
    <w:rsid w:val="007E1284"/>
    <w:rsid w:val="007E1664"/>
    <w:rsid w:val="007E1BE6"/>
    <w:rsid w:val="007E20C0"/>
    <w:rsid w:val="007E25CF"/>
    <w:rsid w:val="007E25F7"/>
    <w:rsid w:val="007E2681"/>
    <w:rsid w:val="007E2E4E"/>
    <w:rsid w:val="007E3099"/>
    <w:rsid w:val="007E30E8"/>
    <w:rsid w:val="007E32A4"/>
    <w:rsid w:val="007E33C3"/>
    <w:rsid w:val="007E36E8"/>
    <w:rsid w:val="007E3807"/>
    <w:rsid w:val="007E3AD8"/>
    <w:rsid w:val="007E3DA6"/>
    <w:rsid w:val="007E4D4C"/>
    <w:rsid w:val="007E4E9E"/>
    <w:rsid w:val="007E5410"/>
    <w:rsid w:val="007E5AE7"/>
    <w:rsid w:val="007E5AF3"/>
    <w:rsid w:val="007E6301"/>
    <w:rsid w:val="007E67E5"/>
    <w:rsid w:val="007E6C24"/>
    <w:rsid w:val="007E7CF2"/>
    <w:rsid w:val="007E7D36"/>
    <w:rsid w:val="007E7D6F"/>
    <w:rsid w:val="007E7E99"/>
    <w:rsid w:val="007F0C1F"/>
    <w:rsid w:val="007F0F8F"/>
    <w:rsid w:val="007F1488"/>
    <w:rsid w:val="007F149B"/>
    <w:rsid w:val="007F1A85"/>
    <w:rsid w:val="007F1C84"/>
    <w:rsid w:val="007F28D0"/>
    <w:rsid w:val="007F2AAA"/>
    <w:rsid w:val="007F3162"/>
    <w:rsid w:val="007F350E"/>
    <w:rsid w:val="007F3A89"/>
    <w:rsid w:val="007F3E29"/>
    <w:rsid w:val="007F4F24"/>
    <w:rsid w:val="007F5183"/>
    <w:rsid w:val="007F5CD0"/>
    <w:rsid w:val="007F6071"/>
    <w:rsid w:val="007F6E1B"/>
    <w:rsid w:val="007F6E44"/>
    <w:rsid w:val="007F7001"/>
    <w:rsid w:val="007F71C5"/>
    <w:rsid w:val="007F733F"/>
    <w:rsid w:val="007F7993"/>
    <w:rsid w:val="00800434"/>
    <w:rsid w:val="00800A6B"/>
    <w:rsid w:val="00801995"/>
    <w:rsid w:val="00801F36"/>
    <w:rsid w:val="00802772"/>
    <w:rsid w:val="008028F8"/>
    <w:rsid w:val="00802987"/>
    <w:rsid w:val="008031CD"/>
    <w:rsid w:val="008032D4"/>
    <w:rsid w:val="008032F2"/>
    <w:rsid w:val="008033F6"/>
    <w:rsid w:val="00803980"/>
    <w:rsid w:val="00803EC2"/>
    <w:rsid w:val="00803F62"/>
    <w:rsid w:val="008043D1"/>
    <w:rsid w:val="00804D72"/>
    <w:rsid w:val="00804EFE"/>
    <w:rsid w:val="0080509B"/>
    <w:rsid w:val="008054ED"/>
    <w:rsid w:val="0080566C"/>
    <w:rsid w:val="00805D86"/>
    <w:rsid w:val="008060FE"/>
    <w:rsid w:val="00806436"/>
    <w:rsid w:val="00806A84"/>
    <w:rsid w:val="00806D8B"/>
    <w:rsid w:val="0080703E"/>
    <w:rsid w:val="00807A6F"/>
    <w:rsid w:val="00807E5C"/>
    <w:rsid w:val="0081029A"/>
    <w:rsid w:val="00810598"/>
    <w:rsid w:val="00810E9B"/>
    <w:rsid w:val="008111A2"/>
    <w:rsid w:val="0081164D"/>
    <w:rsid w:val="0081179C"/>
    <w:rsid w:val="00811E85"/>
    <w:rsid w:val="008121D0"/>
    <w:rsid w:val="00812A05"/>
    <w:rsid w:val="00812CD0"/>
    <w:rsid w:val="00812FB4"/>
    <w:rsid w:val="008132D8"/>
    <w:rsid w:val="00813759"/>
    <w:rsid w:val="00813A42"/>
    <w:rsid w:val="00813CAB"/>
    <w:rsid w:val="00814421"/>
    <w:rsid w:val="00814653"/>
    <w:rsid w:val="008147C2"/>
    <w:rsid w:val="008148EE"/>
    <w:rsid w:val="00814A16"/>
    <w:rsid w:val="00814D71"/>
    <w:rsid w:val="00814E8F"/>
    <w:rsid w:val="00815081"/>
    <w:rsid w:val="008150A0"/>
    <w:rsid w:val="0081526C"/>
    <w:rsid w:val="00815336"/>
    <w:rsid w:val="00815363"/>
    <w:rsid w:val="00815939"/>
    <w:rsid w:val="00815B2C"/>
    <w:rsid w:val="00815D1C"/>
    <w:rsid w:val="00815F10"/>
    <w:rsid w:val="008161AC"/>
    <w:rsid w:val="00816272"/>
    <w:rsid w:val="008163BD"/>
    <w:rsid w:val="008164D6"/>
    <w:rsid w:val="0081705E"/>
    <w:rsid w:val="0081766D"/>
    <w:rsid w:val="008176A6"/>
    <w:rsid w:val="00817A39"/>
    <w:rsid w:val="00820437"/>
    <w:rsid w:val="00820C53"/>
    <w:rsid w:val="00820DAF"/>
    <w:rsid w:val="00820FFF"/>
    <w:rsid w:val="0082135F"/>
    <w:rsid w:val="00821953"/>
    <w:rsid w:val="00822B74"/>
    <w:rsid w:val="00822D08"/>
    <w:rsid w:val="0082329D"/>
    <w:rsid w:val="008238F9"/>
    <w:rsid w:val="008248DF"/>
    <w:rsid w:val="00824A1F"/>
    <w:rsid w:val="0082506D"/>
    <w:rsid w:val="0082547A"/>
    <w:rsid w:val="0082598C"/>
    <w:rsid w:val="008260B6"/>
    <w:rsid w:val="00826AFC"/>
    <w:rsid w:val="00826C4F"/>
    <w:rsid w:val="00826CE2"/>
    <w:rsid w:val="00826D42"/>
    <w:rsid w:val="00827606"/>
    <w:rsid w:val="008277BE"/>
    <w:rsid w:val="00830172"/>
    <w:rsid w:val="00830487"/>
    <w:rsid w:val="00830573"/>
    <w:rsid w:val="00830585"/>
    <w:rsid w:val="008307CD"/>
    <w:rsid w:val="008309A9"/>
    <w:rsid w:val="00830D08"/>
    <w:rsid w:val="00830D80"/>
    <w:rsid w:val="00830EEF"/>
    <w:rsid w:val="00831394"/>
    <w:rsid w:val="00831BE3"/>
    <w:rsid w:val="00832033"/>
    <w:rsid w:val="008328E1"/>
    <w:rsid w:val="00832C2F"/>
    <w:rsid w:val="00832C74"/>
    <w:rsid w:val="00833064"/>
    <w:rsid w:val="008332A7"/>
    <w:rsid w:val="008332E4"/>
    <w:rsid w:val="00833B3A"/>
    <w:rsid w:val="00834033"/>
    <w:rsid w:val="0083449C"/>
    <w:rsid w:val="00834FAD"/>
    <w:rsid w:val="00835565"/>
    <w:rsid w:val="0083570B"/>
    <w:rsid w:val="00835939"/>
    <w:rsid w:val="00835CFF"/>
    <w:rsid w:val="00835E7E"/>
    <w:rsid w:val="00835FB9"/>
    <w:rsid w:val="008365D5"/>
    <w:rsid w:val="00836A7A"/>
    <w:rsid w:val="008370E8"/>
    <w:rsid w:val="00837B9C"/>
    <w:rsid w:val="0084000C"/>
    <w:rsid w:val="00840089"/>
    <w:rsid w:val="008408BA"/>
    <w:rsid w:val="00840CAA"/>
    <w:rsid w:val="00841140"/>
    <w:rsid w:val="00841C6C"/>
    <w:rsid w:val="00841D9C"/>
    <w:rsid w:val="0084203E"/>
    <w:rsid w:val="00842D23"/>
    <w:rsid w:val="00843A1C"/>
    <w:rsid w:val="00843B1F"/>
    <w:rsid w:val="00843BAC"/>
    <w:rsid w:val="0084421F"/>
    <w:rsid w:val="008442AC"/>
    <w:rsid w:val="00844575"/>
    <w:rsid w:val="00844604"/>
    <w:rsid w:val="00844FCA"/>
    <w:rsid w:val="00845A7D"/>
    <w:rsid w:val="00845B34"/>
    <w:rsid w:val="0084654B"/>
    <w:rsid w:val="0084680D"/>
    <w:rsid w:val="008472B9"/>
    <w:rsid w:val="0084782F"/>
    <w:rsid w:val="00847C4A"/>
    <w:rsid w:val="00847D71"/>
    <w:rsid w:val="0085027C"/>
    <w:rsid w:val="0085040B"/>
    <w:rsid w:val="008504F5"/>
    <w:rsid w:val="00850666"/>
    <w:rsid w:val="0085083C"/>
    <w:rsid w:val="0085103D"/>
    <w:rsid w:val="00851318"/>
    <w:rsid w:val="00851D3E"/>
    <w:rsid w:val="00851E6E"/>
    <w:rsid w:val="008523C0"/>
    <w:rsid w:val="008523F4"/>
    <w:rsid w:val="00852A4E"/>
    <w:rsid w:val="00852B2A"/>
    <w:rsid w:val="00852C53"/>
    <w:rsid w:val="00853272"/>
    <w:rsid w:val="00853A3F"/>
    <w:rsid w:val="00853CB2"/>
    <w:rsid w:val="008542B2"/>
    <w:rsid w:val="008543DA"/>
    <w:rsid w:val="008545CC"/>
    <w:rsid w:val="00854A6D"/>
    <w:rsid w:val="00854E9E"/>
    <w:rsid w:val="008553A7"/>
    <w:rsid w:val="0085548E"/>
    <w:rsid w:val="0085564E"/>
    <w:rsid w:val="00855692"/>
    <w:rsid w:val="00855BF2"/>
    <w:rsid w:val="00855C61"/>
    <w:rsid w:val="00856339"/>
    <w:rsid w:val="00856479"/>
    <w:rsid w:val="00856E57"/>
    <w:rsid w:val="00857078"/>
    <w:rsid w:val="00857310"/>
    <w:rsid w:val="008573C0"/>
    <w:rsid w:val="0086036E"/>
    <w:rsid w:val="00860915"/>
    <w:rsid w:val="00861045"/>
    <w:rsid w:val="0086117A"/>
    <w:rsid w:val="008617E7"/>
    <w:rsid w:val="00861E9D"/>
    <w:rsid w:val="00861EED"/>
    <w:rsid w:val="0086219C"/>
    <w:rsid w:val="0086231A"/>
    <w:rsid w:val="0086266D"/>
    <w:rsid w:val="00862A1F"/>
    <w:rsid w:val="00862C6B"/>
    <w:rsid w:val="00862FBC"/>
    <w:rsid w:val="00864534"/>
    <w:rsid w:val="008645BD"/>
    <w:rsid w:val="00864632"/>
    <w:rsid w:val="008650A0"/>
    <w:rsid w:val="0086605D"/>
    <w:rsid w:val="0086607E"/>
    <w:rsid w:val="0086651D"/>
    <w:rsid w:val="00866E70"/>
    <w:rsid w:val="0086707C"/>
    <w:rsid w:val="0086789C"/>
    <w:rsid w:val="00867D0E"/>
    <w:rsid w:val="00867F52"/>
    <w:rsid w:val="008701B2"/>
    <w:rsid w:val="008703A1"/>
    <w:rsid w:val="00870862"/>
    <w:rsid w:val="00870D54"/>
    <w:rsid w:val="00870F92"/>
    <w:rsid w:val="00870FA5"/>
    <w:rsid w:val="00870FE1"/>
    <w:rsid w:val="008715C1"/>
    <w:rsid w:val="00871F28"/>
    <w:rsid w:val="0087207B"/>
    <w:rsid w:val="00872190"/>
    <w:rsid w:val="00872C07"/>
    <w:rsid w:val="00873A2C"/>
    <w:rsid w:val="00873C49"/>
    <w:rsid w:val="00873FD6"/>
    <w:rsid w:val="008742BB"/>
    <w:rsid w:val="008745E5"/>
    <w:rsid w:val="00874F71"/>
    <w:rsid w:val="008753C5"/>
    <w:rsid w:val="00875BB7"/>
    <w:rsid w:val="00875F06"/>
    <w:rsid w:val="00876EF4"/>
    <w:rsid w:val="008801F2"/>
    <w:rsid w:val="00880411"/>
    <w:rsid w:val="00880862"/>
    <w:rsid w:val="00880BA7"/>
    <w:rsid w:val="00880C3C"/>
    <w:rsid w:val="00880DB7"/>
    <w:rsid w:val="00880DE8"/>
    <w:rsid w:val="00880E56"/>
    <w:rsid w:val="00880F69"/>
    <w:rsid w:val="008811BB"/>
    <w:rsid w:val="008812DC"/>
    <w:rsid w:val="00881541"/>
    <w:rsid w:val="00881C80"/>
    <w:rsid w:val="00881E4A"/>
    <w:rsid w:val="008822D6"/>
    <w:rsid w:val="00882AFE"/>
    <w:rsid w:val="00883666"/>
    <w:rsid w:val="00883DA7"/>
    <w:rsid w:val="0088440C"/>
    <w:rsid w:val="0088476A"/>
    <w:rsid w:val="00884A21"/>
    <w:rsid w:val="00884E88"/>
    <w:rsid w:val="00884F5A"/>
    <w:rsid w:val="00885040"/>
    <w:rsid w:val="00885114"/>
    <w:rsid w:val="0088559B"/>
    <w:rsid w:val="008856B6"/>
    <w:rsid w:val="008856C6"/>
    <w:rsid w:val="008857CB"/>
    <w:rsid w:val="0088592D"/>
    <w:rsid w:val="008859B9"/>
    <w:rsid w:val="00885B08"/>
    <w:rsid w:val="00886B44"/>
    <w:rsid w:val="00886F43"/>
    <w:rsid w:val="00886FA4"/>
    <w:rsid w:val="00887135"/>
    <w:rsid w:val="00887271"/>
    <w:rsid w:val="00887919"/>
    <w:rsid w:val="00887C53"/>
    <w:rsid w:val="00887E14"/>
    <w:rsid w:val="00890839"/>
    <w:rsid w:val="008908AB"/>
    <w:rsid w:val="00890A08"/>
    <w:rsid w:val="00890DA3"/>
    <w:rsid w:val="00890E94"/>
    <w:rsid w:val="00890F15"/>
    <w:rsid w:val="00890F94"/>
    <w:rsid w:val="00891473"/>
    <w:rsid w:val="0089175C"/>
    <w:rsid w:val="00891DB2"/>
    <w:rsid w:val="008926B8"/>
    <w:rsid w:val="008932C8"/>
    <w:rsid w:val="008932D1"/>
    <w:rsid w:val="008938CA"/>
    <w:rsid w:val="00893B00"/>
    <w:rsid w:val="00893C37"/>
    <w:rsid w:val="00893C52"/>
    <w:rsid w:val="008940E2"/>
    <w:rsid w:val="008951B0"/>
    <w:rsid w:val="008953B0"/>
    <w:rsid w:val="0089548E"/>
    <w:rsid w:val="008956E0"/>
    <w:rsid w:val="00895D8E"/>
    <w:rsid w:val="00896638"/>
    <w:rsid w:val="0089681F"/>
    <w:rsid w:val="00896825"/>
    <w:rsid w:val="00896BA6"/>
    <w:rsid w:val="00897E88"/>
    <w:rsid w:val="008A0783"/>
    <w:rsid w:val="008A0FF6"/>
    <w:rsid w:val="008A14F6"/>
    <w:rsid w:val="008A14F8"/>
    <w:rsid w:val="008A1E6C"/>
    <w:rsid w:val="008A20DC"/>
    <w:rsid w:val="008A2470"/>
    <w:rsid w:val="008A2478"/>
    <w:rsid w:val="008A25F5"/>
    <w:rsid w:val="008A2731"/>
    <w:rsid w:val="008A29B6"/>
    <w:rsid w:val="008A3243"/>
    <w:rsid w:val="008A3441"/>
    <w:rsid w:val="008A38CD"/>
    <w:rsid w:val="008A3E96"/>
    <w:rsid w:val="008A4176"/>
    <w:rsid w:val="008A44C5"/>
    <w:rsid w:val="008A4718"/>
    <w:rsid w:val="008A4A1F"/>
    <w:rsid w:val="008A4D3B"/>
    <w:rsid w:val="008A513B"/>
    <w:rsid w:val="008A51D8"/>
    <w:rsid w:val="008A5851"/>
    <w:rsid w:val="008A5DB9"/>
    <w:rsid w:val="008A618C"/>
    <w:rsid w:val="008A658D"/>
    <w:rsid w:val="008A6EF6"/>
    <w:rsid w:val="008B0851"/>
    <w:rsid w:val="008B0D30"/>
    <w:rsid w:val="008B0FBA"/>
    <w:rsid w:val="008B0FBD"/>
    <w:rsid w:val="008B1728"/>
    <w:rsid w:val="008B1D75"/>
    <w:rsid w:val="008B21A8"/>
    <w:rsid w:val="008B2577"/>
    <w:rsid w:val="008B27F9"/>
    <w:rsid w:val="008B2F9F"/>
    <w:rsid w:val="008B3415"/>
    <w:rsid w:val="008B37D7"/>
    <w:rsid w:val="008B3A09"/>
    <w:rsid w:val="008B3DA6"/>
    <w:rsid w:val="008B430B"/>
    <w:rsid w:val="008B4628"/>
    <w:rsid w:val="008B4724"/>
    <w:rsid w:val="008B4AAE"/>
    <w:rsid w:val="008B4E3F"/>
    <w:rsid w:val="008B5C1B"/>
    <w:rsid w:val="008B6067"/>
    <w:rsid w:val="008B69F3"/>
    <w:rsid w:val="008B6DCE"/>
    <w:rsid w:val="008B74B4"/>
    <w:rsid w:val="008B7AE2"/>
    <w:rsid w:val="008C00FC"/>
    <w:rsid w:val="008C0D63"/>
    <w:rsid w:val="008C0E39"/>
    <w:rsid w:val="008C0F2C"/>
    <w:rsid w:val="008C1D04"/>
    <w:rsid w:val="008C1FCD"/>
    <w:rsid w:val="008C2292"/>
    <w:rsid w:val="008C2C92"/>
    <w:rsid w:val="008C303F"/>
    <w:rsid w:val="008C397C"/>
    <w:rsid w:val="008C4843"/>
    <w:rsid w:val="008C48EE"/>
    <w:rsid w:val="008C4DB5"/>
    <w:rsid w:val="008C4E88"/>
    <w:rsid w:val="008C4EAB"/>
    <w:rsid w:val="008C4F99"/>
    <w:rsid w:val="008C5166"/>
    <w:rsid w:val="008C51EE"/>
    <w:rsid w:val="008C53B7"/>
    <w:rsid w:val="008C5D33"/>
    <w:rsid w:val="008C5EE6"/>
    <w:rsid w:val="008C5FF8"/>
    <w:rsid w:val="008C6523"/>
    <w:rsid w:val="008C65EA"/>
    <w:rsid w:val="008C73C8"/>
    <w:rsid w:val="008C76C4"/>
    <w:rsid w:val="008C79CC"/>
    <w:rsid w:val="008D0258"/>
    <w:rsid w:val="008D0594"/>
    <w:rsid w:val="008D082E"/>
    <w:rsid w:val="008D0972"/>
    <w:rsid w:val="008D0D2A"/>
    <w:rsid w:val="008D0E19"/>
    <w:rsid w:val="008D0E39"/>
    <w:rsid w:val="008D1148"/>
    <w:rsid w:val="008D18D0"/>
    <w:rsid w:val="008D1BF9"/>
    <w:rsid w:val="008D2565"/>
    <w:rsid w:val="008D2695"/>
    <w:rsid w:val="008D2C98"/>
    <w:rsid w:val="008D33E9"/>
    <w:rsid w:val="008D35A5"/>
    <w:rsid w:val="008D3BB3"/>
    <w:rsid w:val="008D4373"/>
    <w:rsid w:val="008D4785"/>
    <w:rsid w:val="008D47A6"/>
    <w:rsid w:val="008D48DE"/>
    <w:rsid w:val="008D4E97"/>
    <w:rsid w:val="008D4F6E"/>
    <w:rsid w:val="008D4FBF"/>
    <w:rsid w:val="008D514E"/>
    <w:rsid w:val="008D589C"/>
    <w:rsid w:val="008D636D"/>
    <w:rsid w:val="008D63A9"/>
    <w:rsid w:val="008D65F5"/>
    <w:rsid w:val="008D69C0"/>
    <w:rsid w:val="008D7817"/>
    <w:rsid w:val="008D797C"/>
    <w:rsid w:val="008D7F3D"/>
    <w:rsid w:val="008E0B51"/>
    <w:rsid w:val="008E0EF7"/>
    <w:rsid w:val="008E18FF"/>
    <w:rsid w:val="008E1CAE"/>
    <w:rsid w:val="008E20C7"/>
    <w:rsid w:val="008E2778"/>
    <w:rsid w:val="008E2C89"/>
    <w:rsid w:val="008E2DCC"/>
    <w:rsid w:val="008E2FAA"/>
    <w:rsid w:val="008E3BD4"/>
    <w:rsid w:val="008E3E3D"/>
    <w:rsid w:val="008E417E"/>
    <w:rsid w:val="008E4222"/>
    <w:rsid w:val="008E4254"/>
    <w:rsid w:val="008E4275"/>
    <w:rsid w:val="008E4578"/>
    <w:rsid w:val="008E485A"/>
    <w:rsid w:val="008E4BC2"/>
    <w:rsid w:val="008E5039"/>
    <w:rsid w:val="008E565A"/>
    <w:rsid w:val="008E5858"/>
    <w:rsid w:val="008E646B"/>
    <w:rsid w:val="008E679A"/>
    <w:rsid w:val="008E6B38"/>
    <w:rsid w:val="008E6CA6"/>
    <w:rsid w:val="008E6F5E"/>
    <w:rsid w:val="008E707C"/>
    <w:rsid w:val="008E79BE"/>
    <w:rsid w:val="008E7E1C"/>
    <w:rsid w:val="008F000A"/>
    <w:rsid w:val="008F0932"/>
    <w:rsid w:val="008F0AF6"/>
    <w:rsid w:val="008F0BA2"/>
    <w:rsid w:val="008F113E"/>
    <w:rsid w:val="008F1841"/>
    <w:rsid w:val="008F1967"/>
    <w:rsid w:val="008F1B70"/>
    <w:rsid w:val="008F21A7"/>
    <w:rsid w:val="008F276C"/>
    <w:rsid w:val="008F2EFB"/>
    <w:rsid w:val="008F2F1B"/>
    <w:rsid w:val="008F32B2"/>
    <w:rsid w:val="008F357F"/>
    <w:rsid w:val="008F371A"/>
    <w:rsid w:val="008F3824"/>
    <w:rsid w:val="008F3D66"/>
    <w:rsid w:val="008F431B"/>
    <w:rsid w:val="008F43E1"/>
    <w:rsid w:val="008F4520"/>
    <w:rsid w:val="008F498D"/>
    <w:rsid w:val="008F5585"/>
    <w:rsid w:val="008F5E4C"/>
    <w:rsid w:val="008F6385"/>
    <w:rsid w:val="008F6547"/>
    <w:rsid w:val="008F6AC5"/>
    <w:rsid w:val="008F6BB8"/>
    <w:rsid w:val="00900782"/>
    <w:rsid w:val="00900E3C"/>
    <w:rsid w:val="0090148A"/>
    <w:rsid w:val="00901772"/>
    <w:rsid w:val="00901815"/>
    <w:rsid w:val="00901BEB"/>
    <w:rsid w:val="00902441"/>
    <w:rsid w:val="00902980"/>
    <w:rsid w:val="009039E3"/>
    <w:rsid w:val="00903BF0"/>
    <w:rsid w:val="009040C0"/>
    <w:rsid w:val="0090431B"/>
    <w:rsid w:val="0090443E"/>
    <w:rsid w:val="009045BC"/>
    <w:rsid w:val="009048BD"/>
    <w:rsid w:val="00904BC6"/>
    <w:rsid w:val="00904F37"/>
    <w:rsid w:val="00905AD6"/>
    <w:rsid w:val="00905C99"/>
    <w:rsid w:val="00905D81"/>
    <w:rsid w:val="00905E98"/>
    <w:rsid w:val="00906126"/>
    <w:rsid w:val="00906351"/>
    <w:rsid w:val="00906411"/>
    <w:rsid w:val="0090655F"/>
    <w:rsid w:val="0090695E"/>
    <w:rsid w:val="00906E43"/>
    <w:rsid w:val="00906E5D"/>
    <w:rsid w:val="00906EE2"/>
    <w:rsid w:val="009077B3"/>
    <w:rsid w:val="00907800"/>
    <w:rsid w:val="00907C6A"/>
    <w:rsid w:val="00907C8F"/>
    <w:rsid w:val="009102F6"/>
    <w:rsid w:val="009105D5"/>
    <w:rsid w:val="00910C5E"/>
    <w:rsid w:val="00910F7B"/>
    <w:rsid w:val="009114DD"/>
    <w:rsid w:val="00911FF4"/>
    <w:rsid w:val="00912210"/>
    <w:rsid w:val="009129C4"/>
    <w:rsid w:val="00912C9C"/>
    <w:rsid w:val="00913CBF"/>
    <w:rsid w:val="00914478"/>
    <w:rsid w:val="009144C6"/>
    <w:rsid w:val="009144CD"/>
    <w:rsid w:val="00914E2D"/>
    <w:rsid w:val="00915338"/>
    <w:rsid w:val="00915426"/>
    <w:rsid w:val="00915917"/>
    <w:rsid w:val="009163EC"/>
    <w:rsid w:val="00916E4C"/>
    <w:rsid w:val="00917353"/>
    <w:rsid w:val="0091744D"/>
    <w:rsid w:val="00917E08"/>
    <w:rsid w:val="0092038C"/>
    <w:rsid w:val="009204A5"/>
    <w:rsid w:val="00920512"/>
    <w:rsid w:val="0092085E"/>
    <w:rsid w:val="00920F79"/>
    <w:rsid w:val="00921167"/>
    <w:rsid w:val="009213F9"/>
    <w:rsid w:val="0092202D"/>
    <w:rsid w:val="0092241A"/>
    <w:rsid w:val="00922480"/>
    <w:rsid w:val="009229C5"/>
    <w:rsid w:val="00923D69"/>
    <w:rsid w:val="009240F7"/>
    <w:rsid w:val="0092423D"/>
    <w:rsid w:val="00924BF6"/>
    <w:rsid w:val="00924C36"/>
    <w:rsid w:val="009260D0"/>
    <w:rsid w:val="00926459"/>
    <w:rsid w:val="00927D41"/>
    <w:rsid w:val="00927DC2"/>
    <w:rsid w:val="009301A3"/>
    <w:rsid w:val="0093088D"/>
    <w:rsid w:val="00930F6A"/>
    <w:rsid w:val="009310A2"/>
    <w:rsid w:val="00931911"/>
    <w:rsid w:val="00931ABA"/>
    <w:rsid w:val="009325FE"/>
    <w:rsid w:val="00932751"/>
    <w:rsid w:val="00932CEF"/>
    <w:rsid w:val="00932D34"/>
    <w:rsid w:val="009333D7"/>
    <w:rsid w:val="009338AA"/>
    <w:rsid w:val="009339E1"/>
    <w:rsid w:val="00933A72"/>
    <w:rsid w:val="009341C9"/>
    <w:rsid w:val="00934452"/>
    <w:rsid w:val="009347C0"/>
    <w:rsid w:val="00934E17"/>
    <w:rsid w:val="00935415"/>
    <w:rsid w:val="009355C1"/>
    <w:rsid w:val="00935707"/>
    <w:rsid w:val="009357CD"/>
    <w:rsid w:val="00935815"/>
    <w:rsid w:val="00935A0C"/>
    <w:rsid w:val="00935B27"/>
    <w:rsid w:val="00935EDF"/>
    <w:rsid w:val="00936143"/>
    <w:rsid w:val="009361F1"/>
    <w:rsid w:val="00936619"/>
    <w:rsid w:val="00936DFC"/>
    <w:rsid w:val="00937070"/>
    <w:rsid w:val="0093779F"/>
    <w:rsid w:val="00937ADF"/>
    <w:rsid w:val="00937AFF"/>
    <w:rsid w:val="00937C0A"/>
    <w:rsid w:val="00937E54"/>
    <w:rsid w:val="0094035C"/>
    <w:rsid w:val="009404D7"/>
    <w:rsid w:val="00940B1F"/>
    <w:rsid w:val="00940CFC"/>
    <w:rsid w:val="00941C7D"/>
    <w:rsid w:val="00941EF9"/>
    <w:rsid w:val="009422BA"/>
    <w:rsid w:val="0094232F"/>
    <w:rsid w:val="00942B82"/>
    <w:rsid w:val="00942C6C"/>
    <w:rsid w:val="00942CE9"/>
    <w:rsid w:val="00942F29"/>
    <w:rsid w:val="009430FE"/>
    <w:rsid w:val="009435C9"/>
    <w:rsid w:val="0094382E"/>
    <w:rsid w:val="00944184"/>
    <w:rsid w:val="009443DC"/>
    <w:rsid w:val="00944525"/>
    <w:rsid w:val="00944BD7"/>
    <w:rsid w:val="00944FE9"/>
    <w:rsid w:val="00945656"/>
    <w:rsid w:val="00945799"/>
    <w:rsid w:val="00945C30"/>
    <w:rsid w:val="0094600E"/>
    <w:rsid w:val="009460F9"/>
    <w:rsid w:val="00946754"/>
    <w:rsid w:val="009468E6"/>
    <w:rsid w:val="00946FA3"/>
    <w:rsid w:val="00947368"/>
    <w:rsid w:val="00950180"/>
    <w:rsid w:val="00950239"/>
    <w:rsid w:val="00950523"/>
    <w:rsid w:val="00950848"/>
    <w:rsid w:val="0095121D"/>
    <w:rsid w:val="009514A2"/>
    <w:rsid w:val="009514AB"/>
    <w:rsid w:val="0095158A"/>
    <w:rsid w:val="0095191D"/>
    <w:rsid w:val="009519A6"/>
    <w:rsid w:val="0095244C"/>
    <w:rsid w:val="00953753"/>
    <w:rsid w:val="00953FD0"/>
    <w:rsid w:val="0095463A"/>
    <w:rsid w:val="00954FEB"/>
    <w:rsid w:val="00955A37"/>
    <w:rsid w:val="00955A88"/>
    <w:rsid w:val="00956114"/>
    <w:rsid w:val="00956A28"/>
    <w:rsid w:val="00956A73"/>
    <w:rsid w:val="00956C87"/>
    <w:rsid w:val="00956D68"/>
    <w:rsid w:val="00956E46"/>
    <w:rsid w:val="00957329"/>
    <w:rsid w:val="00957C44"/>
    <w:rsid w:val="00957D45"/>
    <w:rsid w:val="00957DA4"/>
    <w:rsid w:val="00960392"/>
    <w:rsid w:val="00960DA4"/>
    <w:rsid w:val="00960FCF"/>
    <w:rsid w:val="009618DA"/>
    <w:rsid w:val="00961B1F"/>
    <w:rsid w:val="00961C19"/>
    <w:rsid w:val="00962033"/>
    <w:rsid w:val="009621D2"/>
    <w:rsid w:val="0096232F"/>
    <w:rsid w:val="00962D6C"/>
    <w:rsid w:val="00962F2F"/>
    <w:rsid w:val="00963143"/>
    <w:rsid w:val="009633CC"/>
    <w:rsid w:val="009634E2"/>
    <w:rsid w:val="00963ED5"/>
    <w:rsid w:val="009642E4"/>
    <w:rsid w:val="00964D9B"/>
    <w:rsid w:val="00965409"/>
    <w:rsid w:val="00965F07"/>
    <w:rsid w:val="00965F68"/>
    <w:rsid w:val="00966580"/>
    <w:rsid w:val="00966E26"/>
    <w:rsid w:val="009675FD"/>
    <w:rsid w:val="0096774D"/>
    <w:rsid w:val="00970279"/>
    <w:rsid w:val="00970C2D"/>
    <w:rsid w:val="00970EC6"/>
    <w:rsid w:val="00970F33"/>
    <w:rsid w:val="009711CE"/>
    <w:rsid w:val="0097187B"/>
    <w:rsid w:val="00971BF3"/>
    <w:rsid w:val="00971D49"/>
    <w:rsid w:val="00971E6A"/>
    <w:rsid w:val="009726C0"/>
    <w:rsid w:val="00972907"/>
    <w:rsid w:val="0097299E"/>
    <w:rsid w:val="00972FA0"/>
    <w:rsid w:val="009730D8"/>
    <w:rsid w:val="0097350F"/>
    <w:rsid w:val="009739C3"/>
    <w:rsid w:val="00973D73"/>
    <w:rsid w:val="00974330"/>
    <w:rsid w:val="009744D4"/>
    <w:rsid w:val="009749F7"/>
    <w:rsid w:val="00974AAC"/>
    <w:rsid w:val="00974ABE"/>
    <w:rsid w:val="00974B09"/>
    <w:rsid w:val="00974CD0"/>
    <w:rsid w:val="00974EC5"/>
    <w:rsid w:val="00975782"/>
    <w:rsid w:val="00975C8D"/>
    <w:rsid w:val="0097738C"/>
    <w:rsid w:val="00977D99"/>
    <w:rsid w:val="00977E11"/>
    <w:rsid w:val="00980565"/>
    <w:rsid w:val="00980D07"/>
    <w:rsid w:val="009818F3"/>
    <w:rsid w:val="00982C1E"/>
    <w:rsid w:val="00982CFE"/>
    <w:rsid w:val="009834FE"/>
    <w:rsid w:val="00983575"/>
    <w:rsid w:val="009838AC"/>
    <w:rsid w:val="00983903"/>
    <w:rsid w:val="00983EE3"/>
    <w:rsid w:val="00984A86"/>
    <w:rsid w:val="00984C54"/>
    <w:rsid w:val="00985139"/>
    <w:rsid w:val="009856D3"/>
    <w:rsid w:val="009856F2"/>
    <w:rsid w:val="00985817"/>
    <w:rsid w:val="00985EFD"/>
    <w:rsid w:val="009860C3"/>
    <w:rsid w:val="009865C9"/>
    <w:rsid w:val="00987393"/>
    <w:rsid w:val="00987530"/>
    <w:rsid w:val="00987805"/>
    <w:rsid w:val="00987DE8"/>
    <w:rsid w:val="00987FB6"/>
    <w:rsid w:val="009905F0"/>
    <w:rsid w:val="009906CC"/>
    <w:rsid w:val="00990A10"/>
    <w:rsid w:val="00990B14"/>
    <w:rsid w:val="00991089"/>
    <w:rsid w:val="009916A9"/>
    <w:rsid w:val="0099183E"/>
    <w:rsid w:val="00991AA0"/>
    <w:rsid w:val="00991AB6"/>
    <w:rsid w:val="00991BAF"/>
    <w:rsid w:val="0099217B"/>
    <w:rsid w:val="0099226A"/>
    <w:rsid w:val="0099251E"/>
    <w:rsid w:val="009925E3"/>
    <w:rsid w:val="009928E2"/>
    <w:rsid w:val="00993154"/>
    <w:rsid w:val="00993804"/>
    <w:rsid w:val="00994BC0"/>
    <w:rsid w:val="00994BD4"/>
    <w:rsid w:val="00994C10"/>
    <w:rsid w:val="0099502C"/>
    <w:rsid w:val="00995566"/>
    <w:rsid w:val="00995831"/>
    <w:rsid w:val="00995901"/>
    <w:rsid w:val="00995D29"/>
    <w:rsid w:val="00996642"/>
    <w:rsid w:val="009966CC"/>
    <w:rsid w:val="009966FA"/>
    <w:rsid w:val="009967B3"/>
    <w:rsid w:val="00996B6F"/>
    <w:rsid w:val="00996F1C"/>
    <w:rsid w:val="00997079"/>
    <w:rsid w:val="0099711D"/>
    <w:rsid w:val="009979C3"/>
    <w:rsid w:val="00997B82"/>
    <w:rsid w:val="00997BFD"/>
    <w:rsid w:val="00997C88"/>
    <w:rsid w:val="009A00E7"/>
    <w:rsid w:val="009A0220"/>
    <w:rsid w:val="009A02F8"/>
    <w:rsid w:val="009A0356"/>
    <w:rsid w:val="009A0620"/>
    <w:rsid w:val="009A1274"/>
    <w:rsid w:val="009A1486"/>
    <w:rsid w:val="009A1D52"/>
    <w:rsid w:val="009A3043"/>
    <w:rsid w:val="009A31F1"/>
    <w:rsid w:val="009A32A5"/>
    <w:rsid w:val="009A3C92"/>
    <w:rsid w:val="009A3DE6"/>
    <w:rsid w:val="009A4030"/>
    <w:rsid w:val="009A4978"/>
    <w:rsid w:val="009A4A52"/>
    <w:rsid w:val="009A4A82"/>
    <w:rsid w:val="009A4DDC"/>
    <w:rsid w:val="009A515B"/>
    <w:rsid w:val="009A5AC7"/>
    <w:rsid w:val="009A5F08"/>
    <w:rsid w:val="009A61F1"/>
    <w:rsid w:val="009A662B"/>
    <w:rsid w:val="009A7415"/>
    <w:rsid w:val="009B035A"/>
    <w:rsid w:val="009B053E"/>
    <w:rsid w:val="009B0953"/>
    <w:rsid w:val="009B11D5"/>
    <w:rsid w:val="009B1395"/>
    <w:rsid w:val="009B15F2"/>
    <w:rsid w:val="009B161D"/>
    <w:rsid w:val="009B197D"/>
    <w:rsid w:val="009B1CD7"/>
    <w:rsid w:val="009B20DA"/>
    <w:rsid w:val="009B26A9"/>
    <w:rsid w:val="009B26D2"/>
    <w:rsid w:val="009B28E5"/>
    <w:rsid w:val="009B2912"/>
    <w:rsid w:val="009B2B56"/>
    <w:rsid w:val="009B3589"/>
    <w:rsid w:val="009B360F"/>
    <w:rsid w:val="009B3678"/>
    <w:rsid w:val="009B3CCC"/>
    <w:rsid w:val="009B403D"/>
    <w:rsid w:val="009B4463"/>
    <w:rsid w:val="009B4A60"/>
    <w:rsid w:val="009B4A8F"/>
    <w:rsid w:val="009B526B"/>
    <w:rsid w:val="009B5917"/>
    <w:rsid w:val="009B5B5D"/>
    <w:rsid w:val="009B5C14"/>
    <w:rsid w:val="009B6137"/>
    <w:rsid w:val="009B6802"/>
    <w:rsid w:val="009B6971"/>
    <w:rsid w:val="009B6BB2"/>
    <w:rsid w:val="009B6C5B"/>
    <w:rsid w:val="009B6C6A"/>
    <w:rsid w:val="009B6EFD"/>
    <w:rsid w:val="009B7BDC"/>
    <w:rsid w:val="009C00FF"/>
    <w:rsid w:val="009C0329"/>
    <w:rsid w:val="009C05C4"/>
    <w:rsid w:val="009C089D"/>
    <w:rsid w:val="009C0D66"/>
    <w:rsid w:val="009C0DD9"/>
    <w:rsid w:val="009C0F13"/>
    <w:rsid w:val="009C113D"/>
    <w:rsid w:val="009C14B4"/>
    <w:rsid w:val="009C1907"/>
    <w:rsid w:val="009C1DE6"/>
    <w:rsid w:val="009C20DC"/>
    <w:rsid w:val="009C2419"/>
    <w:rsid w:val="009C2624"/>
    <w:rsid w:val="009C367C"/>
    <w:rsid w:val="009C3F3F"/>
    <w:rsid w:val="009C41FE"/>
    <w:rsid w:val="009C4218"/>
    <w:rsid w:val="009C4512"/>
    <w:rsid w:val="009C4675"/>
    <w:rsid w:val="009C4717"/>
    <w:rsid w:val="009C47F1"/>
    <w:rsid w:val="009C4903"/>
    <w:rsid w:val="009C4F89"/>
    <w:rsid w:val="009C5129"/>
    <w:rsid w:val="009C5208"/>
    <w:rsid w:val="009C56DB"/>
    <w:rsid w:val="009C6380"/>
    <w:rsid w:val="009C6483"/>
    <w:rsid w:val="009C6AB3"/>
    <w:rsid w:val="009C75F5"/>
    <w:rsid w:val="009C7B6A"/>
    <w:rsid w:val="009C7F35"/>
    <w:rsid w:val="009C7FA6"/>
    <w:rsid w:val="009D0153"/>
    <w:rsid w:val="009D015B"/>
    <w:rsid w:val="009D0178"/>
    <w:rsid w:val="009D01E1"/>
    <w:rsid w:val="009D0AA7"/>
    <w:rsid w:val="009D0C50"/>
    <w:rsid w:val="009D0F6F"/>
    <w:rsid w:val="009D18DB"/>
    <w:rsid w:val="009D263D"/>
    <w:rsid w:val="009D273F"/>
    <w:rsid w:val="009D2AE3"/>
    <w:rsid w:val="009D2EF4"/>
    <w:rsid w:val="009D3161"/>
    <w:rsid w:val="009D3CB6"/>
    <w:rsid w:val="009D3EE5"/>
    <w:rsid w:val="009D446E"/>
    <w:rsid w:val="009D50A1"/>
    <w:rsid w:val="009D50E9"/>
    <w:rsid w:val="009D52C0"/>
    <w:rsid w:val="009D5519"/>
    <w:rsid w:val="009D5555"/>
    <w:rsid w:val="009D58F2"/>
    <w:rsid w:val="009D59F5"/>
    <w:rsid w:val="009D5D26"/>
    <w:rsid w:val="009D5E0E"/>
    <w:rsid w:val="009D5FEB"/>
    <w:rsid w:val="009D6216"/>
    <w:rsid w:val="009D62AF"/>
    <w:rsid w:val="009D66DC"/>
    <w:rsid w:val="009D6968"/>
    <w:rsid w:val="009D6CCB"/>
    <w:rsid w:val="009D6DE0"/>
    <w:rsid w:val="009D6FC6"/>
    <w:rsid w:val="009D7351"/>
    <w:rsid w:val="009D7692"/>
    <w:rsid w:val="009D76F2"/>
    <w:rsid w:val="009D7DBE"/>
    <w:rsid w:val="009E1193"/>
    <w:rsid w:val="009E1487"/>
    <w:rsid w:val="009E1968"/>
    <w:rsid w:val="009E1B5F"/>
    <w:rsid w:val="009E1BB8"/>
    <w:rsid w:val="009E1C46"/>
    <w:rsid w:val="009E1D42"/>
    <w:rsid w:val="009E2140"/>
    <w:rsid w:val="009E249B"/>
    <w:rsid w:val="009E2763"/>
    <w:rsid w:val="009E2A59"/>
    <w:rsid w:val="009E2BAD"/>
    <w:rsid w:val="009E2D9C"/>
    <w:rsid w:val="009E300B"/>
    <w:rsid w:val="009E3722"/>
    <w:rsid w:val="009E3D5E"/>
    <w:rsid w:val="009E4229"/>
    <w:rsid w:val="009E4558"/>
    <w:rsid w:val="009E4DF2"/>
    <w:rsid w:val="009E5706"/>
    <w:rsid w:val="009E577A"/>
    <w:rsid w:val="009E57EE"/>
    <w:rsid w:val="009E612C"/>
    <w:rsid w:val="009E6175"/>
    <w:rsid w:val="009E6237"/>
    <w:rsid w:val="009E6289"/>
    <w:rsid w:val="009E6385"/>
    <w:rsid w:val="009E6798"/>
    <w:rsid w:val="009E70E5"/>
    <w:rsid w:val="009E74C2"/>
    <w:rsid w:val="009E75F8"/>
    <w:rsid w:val="009E76EB"/>
    <w:rsid w:val="009E792F"/>
    <w:rsid w:val="009E7D27"/>
    <w:rsid w:val="009E7E78"/>
    <w:rsid w:val="009F02D9"/>
    <w:rsid w:val="009F03C2"/>
    <w:rsid w:val="009F05A6"/>
    <w:rsid w:val="009F08BB"/>
    <w:rsid w:val="009F0E0F"/>
    <w:rsid w:val="009F0F78"/>
    <w:rsid w:val="009F1904"/>
    <w:rsid w:val="009F1E28"/>
    <w:rsid w:val="009F1F95"/>
    <w:rsid w:val="009F2389"/>
    <w:rsid w:val="009F2503"/>
    <w:rsid w:val="009F26D2"/>
    <w:rsid w:val="009F2DCC"/>
    <w:rsid w:val="009F31A1"/>
    <w:rsid w:val="009F31FC"/>
    <w:rsid w:val="009F367A"/>
    <w:rsid w:val="009F36AC"/>
    <w:rsid w:val="009F3936"/>
    <w:rsid w:val="009F3ADB"/>
    <w:rsid w:val="009F4001"/>
    <w:rsid w:val="009F4429"/>
    <w:rsid w:val="009F44DA"/>
    <w:rsid w:val="009F4DA4"/>
    <w:rsid w:val="009F4E33"/>
    <w:rsid w:val="009F51E7"/>
    <w:rsid w:val="009F5250"/>
    <w:rsid w:val="009F5540"/>
    <w:rsid w:val="009F57AE"/>
    <w:rsid w:val="009F590B"/>
    <w:rsid w:val="009F61A9"/>
    <w:rsid w:val="009F6555"/>
    <w:rsid w:val="009F67D3"/>
    <w:rsid w:val="009F6A5D"/>
    <w:rsid w:val="009F6C18"/>
    <w:rsid w:val="009F6C79"/>
    <w:rsid w:val="009F74AD"/>
    <w:rsid w:val="009F74CB"/>
    <w:rsid w:val="00A006B0"/>
    <w:rsid w:val="00A00DBB"/>
    <w:rsid w:val="00A010AD"/>
    <w:rsid w:val="00A0165A"/>
    <w:rsid w:val="00A01B1A"/>
    <w:rsid w:val="00A01F26"/>
    <w:rsid w:val="00A02C00"/>
    <w:rsid w:val="00A03D0F"/>
    <w:rsid w:val="00A0404C"/>
    <w:rsid w:val="00A04BA8"/>
    <w:rsid w:val="00A0545C"/>
    <w:rsid w:val="00A054B5"/>
    <w:rsid w:val="00A054EB"/>
    <w:rsid w:val="00A05AE1"/>
    <w:rsid w:val="00A05FA2"/>
    <w:rsid w:val="00A06508"/>
    <w:rsid w:val="00A06C50"/>
    <w:rsid w:val="00A06ED4"/>
    <w:rsid w:val="00A06F71"/>
    <w:rsid w:val="00A07012"/>
    <w:rsid w:val="00A0710D"/>
    <w:rsid w:val="00A07992"/>
    <w:rsid w:val="00A079BD"/>
    <w:rsid w:val="00A07CA0"/>
    <w:rsid w:val="00A1022B"/>
    <w:rsid w:val="00A107B5"/>
    <w:rsid w:val="00A10A9B"/>
    <w:rsid w:val="00A11082"/>
    <w:rsid w:val="00A1168C"/>
    <w:rsid w:val="00A11F2E"/>
    <w:rsid w:val="00A11F76"/>
    <w:rsid w:val="00A1210E"/>
    <w:rsid w:val="00A125D3"/>
    <w:rsid w:val="00A126F4"/>
    <w:rsid w:val="00A12BC9"/>
    <w:rsid w:val="00A12D61"/>
    <w:rsid w:val="00A12E95"/>
    <w:rsid w:val="00A13093"/>
    <w:rsid w:val="00A1453D"/>
    <w:rsid w:val="00A147D2"/>
    <w:rsid w:val="00A149D4"/>
    <w:rsid w:val="00A14AE4"/>
    <w:rsid w:val="00A14BEE"/>
    <w:rsid w:val="00A14D24"/>
    <w:rsid w:val="00A1507A"/>
    <w:rsid w:val="00A150B6"/>
    <w:rsid w:val="00A1525C"/>
    <w:rsid w:val="00A154A8"/>
    <w:rsid w:val="00A154CD"/>
    <w:rsid w:val="00A15916"/>
    <w:rsid w:val="00A159AC"/>
    <w:rsid w:val="00A15B66"/>
    <w:rsid w:val="00A16243"/>
    <w:rsid w:val="00A16AAA"/>
    <w:rsid w:val="00A17A2B"/>
    <w:rsid w:val="00A17DDF"/>
    <w:rsid w:val="00A203DE"/>
    <w:rsid w:val="00A20B02"/>
    <w:rsid w:val="00A21B6F"/>
    <w:rsid w:val="00A22165"/>
    <w:rsid w:val="00A2220A"/>
    <w:rsid w:val="00A22643"/>
    <w:rsid w:val="00A2270E"/>
    <w:rsid w:val="00A2286A"/>
    <w:rsid w:val="00A22B60"/>
    <w:rsid w:val="00A2369C"/>
    <w:rsid w:val="00A239D5"/>
    <w:rsid w:val="00A23D35"/>
    <w:rsid w:val="00A23EA9"/>
    <w:rsid w:val="00A2442A"/>
    <w:rsid w:val="00A247D8"/>
    <w:rsid w:val="00A24908"/>
    <w:rsid w:val="00A24B88"/>
    <w:rsid w:val="00A24BD1"/>
    <w:rsid w:val="00A25176"/>
    <w:rsid w:val="00A251FA"/>
    <w:rsid w:val="00A25497"/>
    <w:rsid w:val="00A25990"/>
    <w:rsid w:val="00A25FD1"/>
    <w:rsid w:val="00A269D6"/>
    <w:rsid w:val="00A26C74"/>
    <w:rsid w:val="00A26FAC"/>
    <w:rsid w:val="00A27128"/>
    <w:rsid w:val="00A27B57"/>
    <w:rsid w:val="00A300CB"/>
    <w:rsid w:val="00A30ADA"/>
    <w:rsid w:val="00A30C57"/>
    <w:rsid w:val="00A31303"/>
    <w:rsid w:val="00A315D1"/>
    <w:rsid w:val="00A316F5"/>
    <w:rsid w:val="00A3190D"/>
    <w:rsid w:val="00A31FF5"/>
    <w:rsid w:val="00A32C57"/>
    <w:rsid w:val="00A331DB"/>
    <w:rsid w:val="00A33353"/>
    <w:rsid w:val="00A333AE"/>
    <w:rsid w:val="00A33434"/>
    <w:rsid w:val="00A33699"/>
    <w:rsid w:val="00A33AA8"/>
    <w:rsid w:val="00A34358"/>
    <w:rsid w:val="00A34477"/>
    <w:rsid w:val="00A34B85"/>
    <w:rsid w:val="00A3548D"/>
    <w:rsid w:val="00A35A6D"/>
    <w:rsid w:val="00A36483"/>
    <w:rsid w:val="00A364EF"/>
    <w:rsid w:val="00A36B9E"/>
    <w:rsid w:val="00A36CED"/>
    <w:rsid w:val="00A3706C"/>
    <w:rsid w:val="00A3769D"/>
    <w:rsid w:val="00A378EC"/>
    <w:rsid w:val="00A37BA3"/>
    <w:rsid w:val="00A400F1"/>
    <w:rsid w:val="00A40165"/>
    <w:rsid w:val="00A4049F"/>
    <w:rsid w:val="00A407A5"/>
    <w:rsid w:val="00A40952"/>
    <w:rsid w:val="00A40A4C"/>
    <w:rsid w:val="00A40DFA"/>
    <w:rsid w:val="00A41BF7"/>
    <w:rsid w:val="00A42220"/>
    <w:rsid w:val="00A42B41"/>
    <w:rsid w:val="00A42D7B"/>
    <w:rsid w:val="00A432F6"/>
    <w:rsid w:val="00A447B5"/>
    <w:rsid w:val="00A4489B"/>
    <w:rsid w:val="00A44990"/>
    <w:rsid w:val="00A44CDB"/>
    <w:rsid w:val="00A45016"/>
    <w:rsid w:val="00A454A2"/>
    <w:rsid w:val="00A454C2"/>
    <w:rsid w:val="00A46965"/>
    <w:rsid w:val="00A46CC7"/>
    <w:rsid w:val="00A4746E"/>
    <w:rsid w:val="00A47736"/>
    <w:rsid w:val="00A47E20"/>
    <w:rsid w:val="00A47FA1"/>
    <w:rsid w:val="00A506BD"/>
    <w:rsid w:val="00A50746"/>
    <w:rsid w:val="00A50761"/>
    <w:rsid w:val="00A51DF5"/>
    <w:rsid w:val="00A524A0"/>
    <w:rsid w:val="00A52E41"/>
    <w:rsid w:val="00A530FA"/>
    <w:rsid w:val="00A53180"/>
    <w:rsid w:val="00A53626"/>
    <w:rsid w:val="00A5366B"/>
    <w:rsid w:val="00A53907"/>
    <w:rsid w:val="00A53F1A"/>
    <w:rsid w:val="00A542AD"/>
    <w:rsid w:val="00A545FD"/>
    <w:rsid w:val="00A54686"/>
    <w:rsid w:val="00A54A04"/>
    <w:rsid w:val="00A551DE"/>
    <w:rsid w:val="00A55412"/>
    <w:rsid w:val="00A55B1E"/>
    <w:rsid w:val="00A55B30"/>
    <w:rsid w:val="00A56858"/>
    <w:rsid w:val="00A56B6C"/>
    <w:rsid w:val="00A56D4B"/>
    <w:rsid w:val="00A56DB9"/>
    <w:rsid w:val="00A56F28"/>
    <w:rsid w:val="00A5777A"/>
    <w:rsid w:val="00A60C7F"/>
    <w:rsid w:val="00A61236"/>
    <w:rsid w:val="00A6136E"/>
    <w:rsid w:val="00A62168"/>
    <w:rsid w:val="00A62726"/>
    <w:rsid w:val="00A62897"/>
    <w:rsid w:val="00A62934"/>
    <w:rsid w:val="00A62F1C"/>
    <w:rsid w:val="00A634C2"/>
    <w:rsid w:val="00A63F79"/>
    <w:rsid w:val="00A643E7"/>
    <w:rsid w:val="00A649C5"/>
    <w:rsid w:val="00A64D0F"/>
    <w:rsid w:val="00A653B7"/>
    <w:rsid w:val="00A6574B"/>
    <w:rsid w:val="00A65E23"/>
    <w:rsid w:val="00A663E3"/>
    <w:rsid w:val="00A668DA"/>
    <w:rsid w:val="00A672BA"/>
    <w:rsid w:val="00A673D6"/>
    <w:rsid w:val="00A674CA"/>
    <w:rsid w:val="00A678D7"/>
    <w:rsid w:val="00A678FF"/>
    <w:rsid w:val="00A67B60"/>
    <w:rsid w:val="00A703E8"/>
    <w:rsid w:val="00A703F0"/>
    <w:rsid w:val="00A7045C"/>
    <w:rsid w:val="00A70683"/>
    <w:rsid w:val="00A71165"/>
    <w:rsid w:val="00A71910"/>
    <w:rsid w:val="00A7259E"/>
    <w:rsid w:val="00A727F1"/>
    <w:rsid w:val="00A72CF5"/>
    <w:rsid w:val="00A72DD4"/>
    <w:rsid w:val="00A72F3C"/>
    <w:rsid w:val="00A72FF1"/>
    <w:rsid w:val="00A73107"/>
    <w:rsid w:val="00A73CC9"/>
    <w:rsid w:val="00A73CD8"/>
    <w:rsid w:val="00A747A6"/>
    <w:rsid w:val="00A74C61"/>
    <w:rsid w:val="00A74CFF"/>
    <w:rsid w:val="00A750EC"/>
    <w:rsid w:val="00A75426"/>
    <w:rsid w:val="00A75622"/>
    <w:rsid w:val="00A7572B"/>
    <w:rsid w:val="00A75F7D"/>
    <w:rsid w:val="00A760F3"/>
    <w:rsid w:val="00A763AD"/>
    <w:rsid w:val="00A76A0B"/>
    <w:rsid w:val="00A76ACF"/>
    <w:rsid w:val="00A77315"/>
    <w:rsid w:val="00A7781B"/>
    <w:rsid w:val="00A778A6"/>
    <w:rsid w:val="00A802B5"/>
    <w:rsid w:val="00A80FF0"/>
    <w:rsid w:val="00A811C8"/>
    <w:rsid w:val="00A81692"/>
    <w:rsid w:val="00A818C5"/>
    <w:rsid w:val="00A8228F"/>
    <w:rsid w:val="00A82792"/>
    <w:rsid w:val="00A83886"/>
    <w:rsid w:val="00A83944"/>
    <w:rsid w:val="00A83976"/>
    <w:rsid w:val="00A839C2"/>
    <w:rsid w:val="00A83C54"/>
    <w:rsid w:val="00A83EA8"/>
    <w:rsid w:val="00A84339"/>
    <w:rsid w:val="00A8481A"/>
    <w:rsid w:val="00A849BF"/>
    <w:rsid w:val="00A84D3E"/>
    <w:rsid w:val="00A850A0"/>
    <w:rsid w:val="00A85235"/>
    <w:rsid w:val="00A854FB"/>
    <w:rsid w:val="00A856BB"/>
    <w:rsid w:val="00A85A93"/>
    <w:rsid w:val="00A85EF1"/>
    <w:rsid w:val="00A862D3"/>
    <w:rsid w:val="00A864AF"/>
    <w:rsid w:val="00A866E8"/>
    <w:rsid w:val="00A86B95"/>
    <w:rsid w:val="00A86CA0"/>
    <w:rsid w:val="00A86D37"/>
    <w:rsid w:val="00A876CE"/>
    <w:rsid w:val="00A877D9"/>
    <w:rsid w:val="00A90063"/>
    <w:rsid w:val="00A9011D"/>
    <w:rsid w:val="00A90385"/>
    <w:rsid w:val="00A9122D"/>
    <w:rsid w:val="00A91315"/>
    <w:rsid w:val="00A914BE"/>
    <w:rsid w:val="00A914C0"/>
    <w:rsid w:val="00A916ED"/>
    <w:rsid w:val="00A91C6A"/>
    <w:rsid w:val="00A91FE1"/>
    <w:rsid w:val="00A92356"/>
    <w:rsid w:val="00A92658"/>
    <w:rsid w:val="00A92677"/>
    <w:rsid w:val="00A92AC1"/>
    <w:rsid w:val="00A92CA9"/>
    <w:rsid w:val="00A936D9"/>
    <w:rsid w:val="00A940AE"/>
    <w:rsid w:val="00A940E1"/>
    <w:rsid w:val="00A943C5"/>
    <w:rsid w:val="00A95340"/>
    <w:rsid w:val="00A959BC"/>
    <w:rsid w:val="00A96613"/>
    <w:rsid w:val="00A96656"/>
    <w:rsid w:val="00A96B84"/>
    <w:rsid w:val="00A977E7"/>
    <w:rsid w:val="00A97E3A"/>
    <w:rsid w:val="00AA011F"/>
    <w:rsid w:val="00AA1258"/>
    <w:rsid w:val="00AA2065"/>
    <w:rsid w:val="00AA20C1"/>
    <w:rsid w:val="00AA277B"/>
    <w:rsid w:val="00AA29A3"/>
    <w:rsid w:val="00AA2DDF"/>
    <w:rsid w:val="00AA3363"/>
    <w:rsid w:val="00AA3454"/>
    <w:rsid w:val="00AA368F"/>
    <w:rsid w:val="00AA3A0E"/>
    <w:rsid w:val="00AA3A5F"/>
    <w:rsid w:val="00AA40FD"/>
    <w:rsid w:val="00AA41D1"/>
    <w:rsid w:val="00AA425E"/>
    <w:rsid w:val="00AA4606"/>
    <w:rsid w:val="00AA498B"/>
    <w:rsid w:val="00AA4B52"/>
    <w:rsid w:val="00AA4D7E"/>
    <w:rsid w:val="00AA4D88"/>
    <w:rsid w:val="00AA508F"/>
    <w:rsid w:val="00AA50E0"/>
    <w:rsid w:val="00AA55D6"/>
    <w:rsid w:val="00AA6827"/>
    <w:rsid w:val="00AA6E81"/>
    <w:rsid w:val="00AA7760"/>
    <w:rsid w:val="00AA77DB"/>
    <w:rsid w:val="00AA7E94"/>
    <w:rsid w:val="00AB00B8"/>
    <w:rsid w:val="00AB0147"/>
    <w:rsid w:val="00AB0233"/>
    <w:rsid w:val="00AB0536"/>
    <w:rsid w:val="00AB127A"/>
    <w:rsid w:val="00AB1C4A"/>
    <w:rsid w:val="00AB1E0E"/>
    <w:rsid w:val="00AB1E33"/>
    <w:rsid w:val="00AB1FB9"/>
    <w:rsid w:val="00AB2377"/>
    <w:rsid w:val="00AB245D"/>
    <w:rsid w:val="00AB2A4D"/>
    <w:rsid w:val="00AB3532"/>
    <w:rsid w:val="00AB3601"/>
    <w:rsid w:val="00AB370D"/>
    <w:rsid w:val="00AB3763"/>
    <w:rsid w:val="00AB37EE"/>
    <w:rsid w:val="00AB3C17"/>
    <w:rsid w:val="00AB3D49"/>
    <w:rsid w:val="00AB3FA1"/>
    <w:rsid w:val="00AB3FFE"/>
    <w:rsid w:val="00AB4120"/>
    <w:rsid w:val="00AB4AA9"/>
    <w:rsid w:val="00AB4B41"/>
    <w:rsid w:val="00AB4FCD"/>
    <w:rsid w:val="00AB50C2"/>
    <w:rsid w:val="00AB58A9"/>
    <w:rsid w:val="00AB5A3C"/>
    <w:rsid w:val="00AB5B94"/>
    <w:rsid w:val="00AB5CB0"/>
    <w:rsid w:val="00AB641B"/>
    <w:rsid w:val="00AB6A87"/>
    <w:rsid w:val="00AB6CE2"/>
    <w:rsid w:val="00AB6D0A"/>
    <w:rsid w:val="00AB6E1D"/>
    <w:rsid w:val="00AB7461"/>
    <w:rsid w:val="00AC0099"/>
    <w:rsid w:val="00AC02EC"/>
    <w:rsid w:val="00AC0452"/>
    <w:rsid w:val="00AC0A57"/>
    <w:rsid w:val="00AC0AC7"/>
    <w:rsid w:val="00AC19A9"/>
    <w:rsid w:val="00AC1B72"/>
    <w:rsid w:val="00AC1BA8"/>
    <w:rsid w:val="00AC1C06"/>
    <w:rsid w:val="00AC1C43"/>
    <w:rsid w:val="00AC1CA6"/>
    <w:rsid w:val="00AC22B9"/>
    <w:rsid w:val="00AC25A0"/>
    <w:rsid w:val="00AC321C"/>
    <w:rsid w:val="00AC357E"/>
    <w:rsid w:val="00AC3732"/>
    <w:rsid w:val="00AC3A81"/>
    <w:rsid w:val="00AC44C5"/>
    <w:rsid w:val="00AC454C"/>
    <w:rsid w:val="00AC47AC"/>
    <w:rsid w:val="00AC47F6"/>
    <w:rsid w:val="00AC4A2D"/>
    <w:rsid w:val="00AC4CA1"/>
    <w:rsid w:val="00AC5051"/>
    <w:rsid w:val="00AC5380"/>
    <w:rsid w:val="00AC58C5"/>
    <w:rsid w:val="00AC5A6F"/>
    <w:rsid w:val="00AC5AB9"/>
    <w:rsid w:val="00AC5FCE"/>
    <w:rsid w:val="00AC6121"/>
    <w:rsid w:val="00AC68E2"/>
    <w:rsid w:val="00AC7235"/>
    <w:rsid w:val="00AC73C6"/>
    <w:rsid w:val="00AC74F2"/>
    <w:rsid w:val="00AC793F"/>
    <w:rsid w:val="00AC7ADB"/>
    <w:rsid w:val="00AC7D29"/>
    <w:rsid w:val="00AD0088"/>
    <w:rsid w:val="00AD04C0"/>
    <w:rsid w:val="00AD04FF"/>
    <w:rsid w:val="00AD0E16"/>
    <w:rsid w:val="00AD0F2D"/>
    <w:rsid w:val="00AD0FB7"/>
    <w:rsid w:val="00AD12DB"/>
    <w:rsid w:val="00AD18B4"/>
    <w:rsid w:val="00AD1A4C"/>
    <w:rsid w:val="00AD1CEA"/>
    <w:rsid w:val="00AD2D40"/>
    <w:rsid w:val="00AD301C"/>
    <w:rsid w:val="00AD440E"/>
    <w:rsid w:val="00AD456C"/>
    <w:rsid w:val="00AD4655"/>
    <w:rsid w:val="00AD46E5"/>
    <w:rsid w:val="00AD4C21"/>
    <w:rsid w:val="00AD4CC8"/>
    <w:rsid w:val="00AD4D25"/>
    <w:rsid w:val="00AD4DA3"/>
    <w:rsid w:val="00AD53AB"/>
    <w:rsid w:val="00AD5785"/>
    <w:rsid w:val="00AD5E1F"/>
    <w:rsid w:val="00AD601E"/>
    <w:rsid w:val="00AD62E3"/>
    <w:rsid w:val="00AD6613"/>
    <w:rsid w:val="00AD67D3"/>
    <w:rsid w:val="00AD6A7A"/>
    <w:rsid w:val="00AD6DA2"/>
    <w:rsid w:val="00AD71DF"/>
    <w:rsid w:val="00AE05DB"/>
    <w:rsid w:val="00AE06D7"/>
    <w:rsid w:val="00AE06D8"/>
    <w:rsid w:val="00AE07DE"/>
    <w:rsid w:val="00AE09A8"/>
    <w:rsid w:val="00AE15F7"/>
    <w:rsid w:val="00AE1A52"/>
    <w:rsid w:val="00AE1CEE"/>
    <w:rsid w:val="00AE2176"/>
    <w:rsid w:val="00AE2ACE"/>
    <w:rsid w:val="00AE2B54"/>
    <w:rsid w:val="00AE2DDB"/>
    <w:rsid w:val="00AE33F5"/>
    <w:rsid w:val="00AE3922"/>
    <w:rsid w:val="00AE393B"/>
    <w:rsid w:val="00AE3ACD"/>
    <w:rsid w:val="00AE3C0E"/>
    <w:rsid w:val="00AE3D45"/>
    <w:rsid w:val="00AE3F91"/>
    <w:rsid w:val="00AE407D"/>
    <w:rsid w:val="00AE42AB"/>
    <w:rsid w:val="00AE494F"/>
    <w:rsid w:val="00AE4980"/>
    <w:rsid w:val="00AE4E51"/>
    <w:rsid w:val="00AE50F3"/>
    <w:rsid w:val="00AE5361"/>
    <w:rsid w:val="00AE56B1"/>
    <w:rsid w:val="00AE5746"/>
    <w:rsid w:val="00AE579F"/>
    <w:rsid w:val="00AE5898"/>
    <w:rsid w:val="00AE62B5"/>
    <w:rsid w:val="00AE674A"/>
    <w:rsid w:val="00AE7545"/>
    <w:rsid w:val="00AE75D2"/>
    <w:rsid w:val="00AF0172"/>
    <w:rsid w:val="00AF07E3"/>
    <w:rsid w:val="00AF0B63"/>
    <w:rsid w:val="00AF1177"/>
    <w:rsid w:val="00AF11B4"/>
    <w:rsid w:val="00AF18EE"/>
    <w:rsid w:val="00AF1A96"/>
    <w:rsid w:val="00AF1DEC"/>
    <w:rsid w:val="00AF1F12"/>
    <w:rsid w:val="00AF2212"/>
    <w:rsid w:val="00AF2291"/>
    <w:rsid w:val="00AF27E8"/>
    <w:rsid w:val="00AF2899"/>
    <w:rsid w:val="00AF2D85"/>
    <w:rsid w:val="00AF31EE"/>
    <w:rsid w:val="00AF3BF1"/>
    <w:rsid w:val="00AF3F17"/>
    <w:rsid w:val="00AF41B5"/>
    <w:rsid w:val="00AF42AA"/>
    <w:rsid w:val="00AF4DAD"/>
    <w:rsid w:val="00AF5106"/>
    <w:rsid w:val="00AF5235"/>
    <w:rsid w:val="00AF5485"/>
    <w:rsid w:val="00AF55EB"/>
    <w:rsid w:val="00AF5741"/>
    <w:rsid w:val="00AF5ACB"/>
    <w:rsid w:val="00AF63D5"/>
    <w:rsid w:val="00AF65EA"/>
    <w:rsid w:val="00AF65F7"/>
    <w:rsid w:val="00AF68B2"/>
    <w:rsid w:val="00AF6DEA"/>
    <w:rsid w:val="00AF71AF"/>
    <w:rsid w:val="00AF72A4"/>
    <w:rsid w:val="00AF7869"/>
    <w:rsid w:val="00B003FE"/>
    <w:rsid w:val="00B0070B"/>
    <w:rsid w:val="00B01CAE"/>
    <w:rsid w:val="00B01CCA"/>
    <w:rsid w:val="00B01E06"/>
    <w:rsid w:val="00B01E3B"/>
    <w:rsid w:val="00B0270F"/>
    <w:rsid w:val="00B029B3"/>
    <w:rsid w:val="00B02CA7"/>
    <w:rsid w:val="00B03A54"/>
    <w:rsid w:val="00B03B62"/>
    <w:rsid w:val="00B04889"/>
    <w:rsid w:val="00B048B4"/>
    <w:rsid w:val="00B05431"/>
    <w:rsid w:val="00B05BDA"/>
    <w:rsid w:val="00B05D7B"/>
    <w:rsid w:val="00B066D5"/>
    <w:rsid w:val="00B06918"/>
    <w:rsid w:val="00B0691E"/>
    <w:rsid w:val="00B06E67"/>
    <w:rsid w:val="00B07034"/>
    <w:rsid w:val="00B071B5"/>
    <w:rsid w:val="00B0725D"/>
    <w:rsid w:val="00B07898"/>
    <w:rsid w:val="00B07967"/>
    <w:rsid w:val="00B10206"/>
    <w:rsid w:val="00B103EC"/>
    <w:rsid w:val="00B107E5"/>
    <w:rsid w:val="00B111BF"/>
    <w:rsid w:val="00B11201"/>
    <w:rsid w:val="00B112B4"/>
    <w:rsid w:val="00B11868"/>
    <w:rsid w:val="00B11FA3"/>
    <w:rsid w:val="00B12A6A"/>
    <w:rsid w:val="00B130B2"/>
    <w:rsid w:val="00B131A5"/>
    <w:rsid w:val="00B135DC"/>
    <w:rsid w:val="00B141E8"/>
    <w:rsid w:val="00B14A5D"/>
    <w:rsid w:val="00B14A93"/>
    <w:rsid w:val="00B14EBC"/>
    <w:rsid w:val="00B1517A"/>
    <w:rsid w:val="00B15935"/>
    <w:rsid w:val="00B15E66"/>
    <w:rsid w:val="00B15EC8"/>
    <w:rsid w:val="00B16970"/>
    <w:rsid w:val="00B16C54"/>
    <w:rsid w:val="00B17052"/>
    <w:rsid w:val="00B170D9"/>
    <w:rsid w:val="00B172A2"/>
    <w:rsid w:val="00B172C5"/>
    <w:rsid w:val="00B175F9"/>
    <w:rsid w:val="00B17A4A"/>
    <w:rsid w:val="00B17F98"/>
    <w:rsid w:val="00B17FDC"/>
    <w:rsid w:val="00B20077"/>
    <w:rsid w:val="00B20E65"/>
    <w:rsid w:val="00B2122C"/>
    <w:rsid w:val="00B214A9"/>
    <w:rsid w:val="00B216EC"/>
    <w:rsid w:val="00B217AC"/>
    <w:rsid w:val="00B21A21"/>
    <w:rsid w:val="00B21A27"/>
    <w:rsid w:val="00B21BC7"/>
    <w:rsid w:val="00B2203A"/>
    <w:rsid w:val="00B2254D"/>
    <w:rsid w:val="00B2287F"/>
    <w:rsid w:val="00B22B52"/>
    <w:rsid w:val="00B231DE"/>
    <w:rsid w:val="00B23345"/>
    <w:rsid w:val="00B23668"/>
    <w:rsid w:val="00B23752"/>
    <w:rsid w:val="00B23B86"/>
    <w:rsid w:val="00B23E88"/>
    <w:rsid w:val="00B2454E"/>
    <w:rsid w:val="00B24890"/>
    <w:rsid w:val="00B24E90"/>
    <w:rsid w:val="00B251DC"/>
    <w:rsid w:val="00B25416"/>
    <w:rsid w:val="00B25B7C"/>
    <w:rsid w:val="00B25B8E"/>
    <w:rsid w:val="00B25C18"/>
    <w:rsid w:val="00B25D8D"/>
    <w:rsid w:val="00B25E5B"/>
    <w:rsid w:val="00B268FE"/>
    <w:rsid w:val="00B26A3E"/>
    <w:rsid w:val="00B26EF3"/>
    <w:rsid w:val="00B27069"/>
    <w:rsid w:val="00B27477"/>
    <w:rsid w:val="00B27591"/>
    <w:rsid w:val="00B276C2"/>
    <w:rsid w:val="00B27721"/>
    <w:rsid w:val="00B27733"/>
    <w:rsid w:val="00B27CF5"/>
    <w:rsid w:val="00B300D4"/>
    <w:rsid w:val="00B30377"/>
    <w:rsid w:val="00B3057B"/>
    <w:rsid w:val="00B30816"/>
    <w:rsid w:val="00B308E7"/>
    <w:rsid w:val="00B30A43"/>
    <w:rsid w:val="00B30EE8"/>
    <w:rsid w:val="00B30F8D"/>
    <w:rsid w:val="00B31338"/>
    <w:rsid w:val="00B313D2"/>
    <w:rsid w:val="00B3148A"/>
    <w:rsid w:val="00B318D1"/>
    <w:rsid w:val="00B322A5"/>
    <w:rsid w:val="00B32331"/>
    <w:rsid w:val="00B32752"/>
    <w:rsid w:val="00B33565"/>
    <w:rsid w:val="00B33613"/>
    <w:rsid w:val="00B33787"/>
    <w:rsid w:val="00B33900"/>
    <w:rsid w:val="00B33A6E"/>
    <w:rsid w:val="00B33BFE"/>
    <w:rsid w:val="00B34352"/>
    <w:rsid w:val="00B347B6"/>
    <w:rsid w:val="00B34963"/>
    <w:rsid w:val="00B34F90"/>
    <w:rsid w:val="00B352E5"/>
    <w:rsid w:val="00B357A6"/>
    <w:rsid w:val="00B36AE6"/>
    <w:rsid w:val="00B373B9"/>
    <w:rsid w:val="00B376D5"/>
    <w:rsid w:val="00B37A91"/>
    <w:rsid w:val="00B37F9D"/>
    <w:rsid w:val="00B40493"/>
    <w:rsid w:val="00B40BB8"/>
    <w:rsid w:val="00B40F13"/>
    <w:rsid w:val="00B412CA"/>
    <w:rsid w:val="00B41FE6"/>
    <w:rsid w:val="00B420FC"/>
    <w:rsid w:val="00B4224C"/>
    <w:rsid w:val="00B42948"/>
    <w:rsid w:val="00B42966"/>
    <w:rsid w:val="00B42A9F"/>
    <w:rsid w:val="00B42CB0"/>
    <w:rsid w:val="00B43267"/>
    <w:rsid w:val="00B43307"/>
    <w:rsid w:val="00B43E00"/>
    <w:rsid w:val="00B44021"/>
    <w:rsid w:val="00B440A3"/>
    <w:rsid w:val="00B442B3"/>
    <w:rsid w:val="00B4464B"/>
    <w:rsid w:val="00B447EC"/>
    <w:rsid w:val="00B44CA9"/>
    <w:rsid w:val="00B44E8A"/>
    <w:rsid w:val="00B45161"/>
    <w:rsid w:val="00B452AD"/>
    <w:rsid w:val="00B453EE"/>
    <w:rsid w:val="00B4549A"/>
    <w:rsid w:val="00B458E2"/>
    <w:rsid w:val="00B463CD"/>
    <w:rsid w:val="00B464C3"/>
    <w:rsid w:val="00B47882"/>
    <w:rsid w:val="00B50623"/>
    <w:rsid w:val="00B509B9"/>
    <w:rsid w:val="00B50CB3"/>
    <w:rsid w:val="00B50F6A"/>
    <w:rsid w:val="00B5111F"/>
    <w:rsid w:val="00B519FA"/>
    <w:rsid w:val="00B51A47"/>
    <w:rsid w:val="00B51C1C"/>
    <w:rsid w:val="00B52208"/>
    <w:rsid w:val="00B52703"/>
    <w:rsid w:val="00B5287A"/>
    <w:rsid w:val="00B52EEA"/>
    <w:rsid w:val="00B53316"/>
    <w:rsid w:val="00B5345A"/>
    <w:rsid w:val="00B534A1"/>
    <w:rsid w:val="00B53669"/>
    <w:rsid w:val="00B53BA7"/>
    <w:rsid w:val="00B53C9F"/>
    <w:rsid w:val="00B53FD2"/>
    <w:rsid w:val="00B547A2"/>
    <w:rsid w:val="00B553BD"/>
    <w:rsid w:val="00B56074"/>
    <w:rsid w:val="00B562AA"/>
    <w:rsid w:val="00B563D6"/>
    <w:rsid w:val="00B56AA7"/>
    <w:rsid w:val="00B56F75"/>
    <w:rsid w:val="00B57E2F"/>
    <w:rsid w:val="00B60056"/>
    <w:rsid w:val="00B60950"/>
    <w:rsid w:val="00B609C0"/>
    <w:rsid w:val="00B60C4D"/>
    <w:rsid w:val="00B60E08"/>
    <w:rsid w:val="00B60ED2"/>
    <w:rsid w:val="00B6108D"/>
    <w:rsid w:val="00B61134"/>
    <w:rsid w:val="00B61187"/>
    <w:rsid w:val="00B61322"/>
    <w:rsid w:val="00B61493"/>
    <w:rsid w:val="00B6149F"/>
    <w:rsid w:val="00B622B1"/>
    <w:rsid w:val="00B625BD"/>
    <w:rsid w:val="00B6278D"/>
    <w:rsid w:val="00B63414"/>
    <w:rsid w:val="00B63B6B"/>
    <w:rsid w:val="00B645EB"/>
    <w:rsid w:val="00B650F9"/>
    <w:rsid w:val="00B65238"/>
    <w:rsid w:val="00B65510"/>
    <w:rsid w:val="00B6583C"/>
    <w:rsid w:val="00B66541"/>
    <w:rsid w:val="00B666C6"/>
    <w:rsid w:val="00B67E0F"/>
    <w:rsid w:val="00B67F15"/>
    <w:rsid w:val="00B7010B"/>
    <w:rsid w:val="00B70521"/>
    <w:rsid w:val="00B707D7"/>
    <w:rsid w:val="00B70C6F"/>
    <w:rsid w:val="00B70DB9"/>
    <w:rsid w:val="00B70E88"/>
    <w:rsid w:val="00B70E99"/>
    <w:rsid w:val="00B712B6"/>
    <w:rsid w:val="00B71656"/>
    <w:rsid w:val="00B7183F"/>
    <w:rsid w:val="00B71F87"/>
    <w:rsid w:val="00B7302D"/>
    <w:rsid w:val="00B7317B"/>
    <w:rsid w:val="00B732BA"/>
    <w:rsid w:val="00B7355C"/>
    <w:rsid w:val="00B742FE"/>
    <w:rsid w:val="00B74880"/>
    <w:rsid w:val="00B74C32"/>
    <w:rsid w:val="00B74C6B"/>
    <w:rsid w:val="00B750F0"/>
    <w:rsid w:val="00B75D46"/>
    <w:rsid w:val="00B77992"/>
    <w:rsid w:val="00B77B81"/>
    <w:rsid w:val="00B80507"/>
    <w:rsid w:val="00B805A2"/>
    <w:rsid w:val="00B80B92"/>
    <w:rsid w:val="00B81173"/>
    <w:rsid w:val="00B811C2"/>
    <w:rsid w:val="00B82102"/>
    <w:rsid w:val="00B82A44"/>
    <w:rsid w:val="00B82ACD"/>
    <w:rsid w:val="00B82C4B"/>
    <w:rsid w:val="00B82D70"/>
    <w:rsid w:val="00B82F1C"/>
    <w:rsid w:val="00B83132"/>
    <w:rsid w:val="00B836C1"/>
    <w:rsid w:val="00B83B0B"/>
    <w:rsid w:val="00B84001"/>
    <w:rsid w:val="00B8401E"/>
    <w:rsid w:val="00B847C5"/>
    <w:rsid w:val="00B847E4"/>
    <w:rsid w:val="00B8492A"/>
    <w:rsid w:val="00B849B9"/>
    <w:rsid w:val="00B84BD9"/>
    <w:rsid w:val="00B84C23"/>
    <w:rsid w:val="00B84E37"/>
    <w:rsid w:val="00B84E5C"/>
    <w:rsid w:val="00B85054"/>
    <w:rsid w:val="00B856B5"/>
    <w:rsid w:val="00B85D7F"/>
    <w:rsid w:val="00B86249"/>
    <w:rsid w:val="00B86282"/>
    <w:rsid w:val="00B862FD"/>
    <w:rsid w:val="00B864FB"/>
    <w:rsid w:val="00B86EEB"/>
    <w:rsid w:val="00B86FDC"/>
    <w:rsid w:val="00B876A9"/>
    <w:rsid w:val="00B87C5B"/>
    <w:rsid w:val="00B90164"/>
    <w:rsid w:val="00B90AC0"/>
    <w:rsid w:val="00B90B93"/>
    <w:rsid w:val="00B90C9F"/>
    <w:rsid w:val="00B90D3D"/>
    <w:rsid w:val="00B90EC2"/>
    <w:rsid w:val="00B91311"/>
    <w:rsid w:val="00B915FB"/>
    <w:rsid w:val="00B91C27"/>
    <w:rsid w:val="00B91D21"/>
    <w:rsid w:val="00B92030"/>
    <w:rsid w:val="00B9264D"/>
    <w:rsid w:val="00B92687"/>
    <w:rsid w:val="00B92872"/>
    <w:rsid w:val="00B93441"/>
    <w:rsid w:val="00B93CEB"/>
    <w:rsid w:val="00B941A3"/>
    <w:rsid w:val="00B94C4D"/>
    <w:rsid w:val="00B94FC4"/>
    <w:rsid w:val="00B9507A"/>
    <w:rsid w:val="00B95465"/>
    <w:rsid w:val="00B95CD8"/>
    <w:rsid w:val="00B95E71"/>
    <w:rsid w:val="00B96366"/>
    <w:rsid w:val="00B9656A"/>
    <w:rsid w:val="00B96888"/>
    <w:rsid w:val="00B96E11"/>
    <w:rsid w:val="00B97514"/>
    <w:rsid w:val="00B97983"/>
    <w:rsid w:val="00B97D73"/>
    <w:rsid w:val="00B97E76"/>
    <w:rsid w:val="00BA0464"/>
    <w:rsid w:val="00BA0A5A"/>
    <w:rsid w:val="00BA10FF"/>
    <w:rsid w:val="00BA1A35"/>
    <w:rsid w:val="00BA1B1F"/>
    <w:rsid w:val="00BA201D"/>
    <w:rsid w:val="00BA22A6"/>
    <w:rsid w:val="00BA2B54"/>
    <w:rsid w:val="00BA2D7A"/>
    <w:rsid w:val="00BA30EE"/>
    <w:rsid w:val="00BA34DF"/>
    <w:rsid w:val="00BA3E09"/>
    <w:rsid w:val="00BA403A"/>
    <w:rsid w:val="00BA41A3"/>
    <w:rsid w:val="00BA462B"/>
    <w:rsid w:val="00BA498E"/>
    <w:rsid w:val="00BA4F3A"/>
    <w:rsid w:val="00BA4FE8"/>
    <w:rsid w:val="00BA55C9"/>
    <w:rsid w:val="00BA5BAB"/>
    <w:rsid w:val="00BA5BFA"/>
    <w:rsid w:val="00BA5C47"/>
    <w:rsid w:val="00BA6C32"/>
    <w:rsid w:val="00BA7216"/>
    <w:rsid w:val="00BA7434"/>
    <w:rsid w:val="00BA74DE"/>
    <w:rsid w:val="00BA7E32"/>
    <w:rsid w:val="00BB0651"/>
    <w:rsid w:val="00BB0B13"/>
    <w:rsid w:val="00BB0CEF"/>
    <w:rsid w:val="00BB1072"/>
    <w:rsid w:val="00BB1394"/>
    <w:rsid w:val="00BB1457"/>
    <w:rsid w:val="00BB14EA"/>
    <w:rsid w:val="00BB17CA"/>
    <w:rsid w:val="00BB1B5D"/>
    <w:rsid w:val="00BB1E85"/>
    <w:rsid w:val="00BB231F"/>
    <w:rsid w:val="00BB2577"/>
    <w:rsid w:val="00BB35AC"/>
    <w:rsid w:val="00BB39C3"/>
    <w:rsid w:val="00BB3D51"/>
    <w:rsid w:val="00BB42DF"/>
    <w:rsid w:val="00BB45D1"/>
    <w:rsid w:val="00BB46F6"/>
    <w:rsid w:val="00BB49F6"/>
    <w:rsid w:val="00BB5466"/>
    <w:rsid w:val="00BB5D83"/>
    <w:rsid w:val="00BB5E5E"/>
    <w:rsid w:val="00BB643A"/>
    <w:rsid w:val="00BB6952"/>
    <w:rsid w:val="00BB6B81"/>
    <w:rsid w:val="00BB6C25"/>
    <w:rsid w:val="00BB6D4A"/>
    <w:rsid w:val="00BB733F"/>
    <w:rsid w:val="00BB74DD"/>
    <w:rsid w:val="00BB7E42"/>
    <w:rsid w:val="00BC0775"/>
    <w:rsid w:val="00BC097A"/>
    <w:rsid w:val="00BC1018"/>
    <w:rsid w:val="00BC101A"/>
    <w:rsid w:val="00BC10D1"/>
    <w:rsid w:val="00BC13DD"/>
    <w:rsid w:val="00BC1740"/>
    <w:rsid w:val="00BC1B46"/>
    <w:rsid w:val="00BC1BCF"/>
    <w:rsid w:val="00BC23C0"/>
    <w:rsid w:val="00BC2627"/>
    <w:rsid w:val="00BC294F"/>
    <w:rsid w:val="00BC2C6A"/>
    <w:rsid w:val="00BC2C92"/>
    <w:rsid w:val="00BC2CE2"/>
    <w:rsid w:val="00BC2FB3"/>
    <w:rsid w:val="00BC36C2"/>
    <w:rsid w:val="00BC3998"/>
    <w:rsid w:val="00BC3F29"/>
    <w:rsid w:val="00BC4232"/>
    <w:rsid w:val="00BC460D"/>
    <w:rsid w:val="00BC47EF"/>
    <w:rsid w:val="00BC4EF3"/>
    <w:rsid w:val="00BC516B"/>
    <w:rsid w:val="00BC576B"/>
    <w:rsid w:val="00BC5B41"/>
    <w:rsid w:val="00BC62E7"/>
    <w:rsid w:val="00BC6953"/>
    <w:rsid w:val="00BC69B7"/>
    <w:rsid w:val="00BC72AF"/>
    <w:rsid w:val="00BC747D"/>
    <w:rsid w:val="00BC7915"/>
    <w:rsid w:val="00BD011C"/>
    <w:rsid w:val="00BD0E48"/>
    <w:rsid w:val="00BD1055"/>
    <w:rsid w:val="00BD1701"/>
    <w:rsid w:val="00BD1827"/>
    <w:rsid w:val="00BD1992"/>
    <w:rsid w:val="00BD2B98"/>
    <w:rsid w:val="00BD2BB5"/>
    <w:rsid w:val="00BD2C9F"/>
    <w:rsid w:val="00BD3079"/>
    <w:rsid w:val="00BD367F"/>
    <w:rsid w:val="00BD372C"/>
    <w:rsid w:val="00BD3E59"/>
    <w:rsid w:val="00BD3F0B"/>
    <w:rsid w:val="00BD42C6"/>
    <w:rsid w:val="00BD435E"/>
    <w:rsid w:val="00BD4B20"/>
    <w:rsid w:val="00BD4B8B"/>
    <w:rsid w:val="00BD4BA8"/>
    <w:rsid w:val="00BD4E29"/>
    <w:rsid w:val="00BD5099"/>
    <w:rsid w:val="00BD533D"/>
    <w:rsid w:val="00BD5FE7"/>
    <w:rsid w:val="00BD63BB"/>
    <w:rsid w:val="00BD63F0"/>
    <w:rsid w:val="00BD645A"/>
    <w:rsid w:val="00BD65C3"/>
    <w:rsid w:val="00BD737B"/>
    <w:rsid w:val="00BD7813"/>
    <w:rsid w:val="00BD7908"/>
    <w:rsid w:val="00BE01E4"/>
    <w:rsid w:val="00BE03ED"/>
    <w:rsid w:val="00BE0626"/>
    <w:rsid w:val="00BE06A7"/>
    <w:rsid w:val="00BE1250"/>
    <w:rsid w:val="00BE1670"/>
    <w:rsid w:val="00BE2282"/>
    <w:rsid w:val="00BE241A"/>
    <w:rsid w:val="00BE2A50"/>
    <w:rsid w:val="00BE2CFB"/>
    <w:rsid w:val="00BE2D16"/>
    <w:rsid w:val="00BE323A"/>
    <w:rsid w:val="00BE397E"/>
    <w:rsid w:val="00BE3CD0"/>
    <w:rsid w:val="00BE44A7"/>
    <w:rsid w:val="00BE44E8"/>
    <w:rsid w:val="00BE48B1"/>
    <w:rsid w:val="00BE48DC"/>
    <w:rsid w:val="00BE528F"/>
    <w:rsid w:val="00BE555D"/>
    <w:rsid w:val="00BE5B8E"/>
    <w:rsid w:val="00BE6169"/>
    <w:rsid w:val="00BE667C"/>
    <w:rsid w:val="00BE66F4"/>
    <w:rsid w:val="00BE6918"/>
    <w:rsid w:val="00BE6C49"/>
    <w:rsid w:val="00BE6C92"/>
    <w:rsid w:val="00BE6EE2"/>
    <w:rsid w:val="00BE6FB4"/>
    <w:rsid w:val="00BE7555"/>
    <w:rsid w:val="00BE7570"/>
    <w:rsid w:val="00BE7F3E"/>
    <w:rsid w:val="00BF038F"/>
    <w:rsid w:val="00BF0680"/>
    <w:rsid w:val="00BF10F1"/>
    <w:rsid w:val="00BF114E"/>
    <w:rsid w:val="00BF1226"/>
    <w:rsid w:val="00BF1483"/>
    <w:rsid w:val="00BF157D"/>
    <w:rsid w:val="00BF18C2"/>
    <w:rsid w:val="00BF1EB5"/>
    <w:rsid w:val="00BF2159"/>
    <w:rsid w:val="00BF22A6"/>
    <w:rsid w:val="00BF28FA"/>
    <w:rsid w:val="00BF2EC7"/>
    <w:rsid w:val="00BF3639"/>
    <w:rsid w:val="00BF3821"/>
    <w:rsid w:val="00BF38AC"/>
    <w:rsid w:val="00BF3940"/>
    <w:rsid w:val="00BF4FE3"/>
    <w:rsid w:val="00BF56FB"/>
    <w:rsid w:val="00BF5D15"/>
    <w:rsid w:val="00BF5ED0"/>
    <w:rsid w:val="00BF5FD6"/>
    <w:rsid w:val="00BF61B0"/>
    <w:rsid w:val="00BF6621"/>
    <w:rsid w:val="00BF69F1"/>
    <w:rsid w:val="00BF78DC"/>
    <w:rsid w:val="00BF7C25"/>
    <w:rsid w:val="00BF7E44"/>
    <w:rsid w:val="00C00770"/>
    <w:rsid w:val="00C008CE"/>
    <w:rsid w:val="00C01375"/>
    <w:rsid w:val="00C01572"/>
    <w:rsid w:val="00C01589"/>
    <w:rsid w:val="00C0163C"/>
    <w:rsid w:val="00C01BB2"/>
    <w:rsid w:val="00C01F88"/>
    <w:rsid w:val="00C0210B"/>
    <w:rsid w:val="00C02903"/>
    <w:rsid w:val="00C02BFD"/>
    <w:rsid w:val="00C03026"/>
    <w:rsid w:val="00C03084"/>
    <w:rsid w:val="00C03353"/>
    <w:rsid w:val="00C034BF"/>
    <w:rsid w:val="00C03B03"/>
    <w:rsid w:val="00C049DF"/>
    <w:rsid w:val="00C0620A"/>
    <w:rsid w:val="00C06606"/>
    <w:rsid w:val="00C06619"/>
    <w:rsid w:val="00C0682C"/>
    <w:rsid w:val="00C071D1"/>
    <w:rsid w:val="00C07C18"/>
    <w:rsid w:val="00C07FD9"/>
    <w:rsid w:val="00C10120"/>
    <w:rsid w:val="00C10A1E"/>
    <w:rsid w:val="00C10C71"/>
    <w:rsid w:val="00C10CF7"/>
    <w:rsid w:val="00C11082"/>
    <w:rsid w:val="00C11326"/>
    <w:rsid w:val="00C11729"/>
    <w:rsid w:val="00C126B8"/>
    <w:rsid w:val="00C12A7D"/>
    <w:rsid w:val="00C12B1E"/>
    <w:rsid w:val="00C13268"/>
    <w:rsid w:val="00C132DA"/>
    <w:rsid w:val="00C1360B"/>
    <w:rsid w:val="00C1391F"/>
    <w:rsid w:val="00C14593"/>
    <w:rsid w:val="00C14F7E"/>
    <w:rsid w:val="00C1555D"/>
    <w:rsid w:val="00C15DC3"/>
    <w:rsid w:val="00C16427"/>
    <w:rsid w:val="00C16DFA"/>
    <w:rsid w:val="00C16F48"/>
    <w:rsid w:val="00C171EE"/>
    <w:rsid w:val="00C17AF0"/>
    <w:rsid w:val="00C17DBE"/>
    <w:rsid w:val="00C2012C"/>
    <w:rsid w:val="00C2098D"/>
    <w:rsid w:val="00C20BB3"/>
    <w:rsid w:val="00C20EFB"/>
    <w:rsid w:val="00C2100A"/>
    <w:rsid w:val="00C22614"/>
    <w:rsid w:val="00C22985"/>
    <w:rsid w:val="00C2299A"/>
    <w:rsid w:val="00C22B08"/>
    <w:rsid w:val="00C22B7E"/>
    <w:rsid w:val="00C22F0C"/>
    <w:rsid w:val="00C23296"/>
    <w:rsid w:val="00C23638"/>
    <w:rsid w:val="00C2386A"/>
    <w:rsid w:val="00C23B33"/>
    <w:rsid w:val="00C240EE"/>
    <w:rsid w:val="00C248EF"/>
    <w:rsid w:val="00C24F1D"/>
    <w:rsid w:val="00C25107"/>
    <w:rsid w:val="00C2519E"/>
    <w:rsid w:val="00C256D0"/>
    <w:rsid w:val="00C256F0"/>
    <w:rsid w:val="00C25DBB"/>
    <w:rsid w:val="00C2645C"/>
    <w:rsid w:val="00C26555"/>
    <w:rsid w:val="00C26674"/>
    <w:rsid w:val="00C269F1"/>
    <w:rsid w:val="00C271D1"/>
    <w:rsid w:val="00C277BA"/>
    <w:rsid w:val="00C27C64"/>
    <w:rsid w:val="00C300CC"/>
    <w:rsid w:val="00C304F4"/>
    <w:rsid w:val="00C307E5"/>
    <w:rsid w:val="00C30949"/>
    <w:rsid w:val="00C315BD"/>
    <w:rsid w:val="00C31DA5"/>
    <w:rsid w:val="00C32794"/>
    <w:rsid w:val="00C33690"/>
    <w:rsid w:val="00C33A8B"/>
    <w:rsid w:val="00C33B06"/>
    <w:rsid w:val="00C34318"/>
    <w:rsid w:val="00C34633"/>
    <w:rsid w:val="00C34759"/>
    <w:rsid w:val="00C34C2C"/>
    <w:rsid w:val="00C34FD3"/>
    <w:rsid w:val="00C3557F"/>
    <w:rsid w:val="00C35C16"/>
    <w:rsid w:val="00C36B15"/>
    <w:rsid w:val="00C375F0"/>
    <w:rsid w:val="00C37ABD"/>
    <w:rsid w:val="00C37E40"/>
    <w:rsid w:val="00C401A3"/>
    <w:rsid w:val="00C401BE"/>
    <w:rsid w:val="00C4080A"/>
    <w:rsid w:val="00C40A68"/>
    <w:rsid w:val="00C40BDD"/>
    <w:rsid w:val="00C40C4D"/>
    <w:rsid w:val="00C40EA4"/>
    <w:rsid w:val="00C40F15"/>
    <w:rsid w:val="00C412EC"/>
    <w:rsid w:val="00C41A9C"/>
    <w:rsid w:val="00C41F6C"/>
    <w:rsid w:val="00C420E3"/>
    <w:rsid w:val="00C42399"/>
    <w:rsid w:val="00C42D02"/>
    <w:rsid w:val="00C43036"/>
    <w:rsid w:val="00C43C4B"/>
    <w:rsid w:val="00C44012"/>
    <w:rsid w:val="00C446C5"/>
    <w:rsid w:val="00C44810"/>
    <w:rsid w:val="00C449D5"/>
    <w:rsid w:val="00C44B45"/>
    <w:rsid w:val="00C44C57"/>
    <w:rsid w:val="00C44DF5"/>
    <w:rsid w:val="00C44FE2"/>
    <w:rsid w:val="00C4519C"/>
    <w:rsid w:val="00C45454"/>
    <w:rsid w:val="00C4583B"/>
    <w:rsid w:val="00C4588B"/>
    <w:rsid w:val="00C46031"/>
    <w:rsid w:val="00C462FA"/>
    <w:rsid w:val="00C465FB"/>
    <w:rsid w:val="00C46683"/>
    <w:rsid w:val="00C46770"/>
    <w:rsid w:val="00C46C70"/>
    <w:rsid w:val="00C46DAB"/>
    <w:rsid w:val="00C47033"/>
    <w:rsid w:val="00C47190"/>
    <w:rsid w:val="00C47627"/>
    <w:rsid w:val="00C47A79"/>
    <w:rsid w:val="00C47FB0"/>
    <w:rsid w:val="00C47FEF"/>
    <w:rsid w:val="00C50002"/>
    <w:rsid w:val="00C50041"/>
    <w:rsid w:val="00C502A6"/>
    <w:rsid w:val="00C50ED5"/>
    <w:rsid w:val="00C51212"/>
    <w:rsid w:val="00C51558"/>
    <w:rsid w:val="00C5180B"/>
    <w:rsid w:val="00C51884"/>
    <w:rsid w:val="00C518D3"/>
    <w:rsid w:val="00C51B60"/>
    <w:rsid w:val="00C52A06"/>
    <w:rsid w:val="00C52A45"/>
    <w:rsid w:val="00C52CC2"/>
    <w:rsid w:val="00C52ED4"/>
    <w:rsid w:val="00C53001"/>
    <w:rsid w:val="00C5380E"/>
    <w:rsid w:val="00C5384B"/>
    <w:rsid w:val="00C54193"/>
    <w:rsid w:val="00C543D3"/>
    <w:rsid w:val="00C548EE"/>
    <w:rsid w:val="00C54CD2"/>
    <w:rsid w:val="00C55503"/>
    <w:rsid w:val="00C556ED"/>
    <w:rsid w:val="00C55DB8"/>
    <w:rsid w:val="00C5605F"/>
    <w:rsid w:val="00C564DC"/>
    <w:rsid w:val="00C56AB6"/>
    <w:rsid w:val="00C57AA6"/>
    <w:rsid w:val="00C600EB"/>
    <w:rsid w:val="00C60501"/>
    <w:rsid w:val="00C606EA"/>
    <w:rsid w:val="00C60F6D"/>
    <w:rsid w:val="00C614A0"/>
    <w:rsid w:val="00C61AE2"/>
    <w:rsid w:val="00C61C33"/>
    <w:rsid w:val="00C61DAA"/>
    <w:rsid w:val="00C61DBA"/>
    <w:rsid w:val="00C62401"/>
    <w:rsid w:val="00C62593"/>
    <w:rsid w:val="00C62753"/>
    <w:rsid w:val="00C62783"/>
    <w:rsid w:val="00C627E8"/>
    <w:rsid w:val="00C6304F"/>
    <w:rsid w:val="00C63A5E"/>
    <w:rsid w:val="00C63C22"/>
    <w:rsid w:val="00C63E76"/>
    <w:rsid w:val="00C64820"/>
    <w:rsid w:val="00C649E0"/>
    <w:rsid w:val="00C64EA9"/>
    <w:rsid w:val="00C64FB2"/>
    <w:rsid w:val="00C653D2"/>
    <w:rsid w:val="00C654FC"/>
    <w:rsid w:val="00C657D1"/>
    <w:rsid w:val="00C65D8D"/>
    <w:rsid w:val="00C660B3"/>
    <w:rsid w:val="00C667E0"/>
    <w:rsid w:val="00C66F2F"/>
    <w:rsid w:val="00C6707F"/>
    <w:rsid w:val="00C67551"/>
    <w:rsid w:val="00C676E8"/>
    <w:rsid w:val="00C678E7"/>
    <w:rsid w:val="00C679C3"/>
    <w:rsid w:val="00C7031B"/>
    <w:rsid w:val="00C71117"/>
    <w:rsid w:val="00C7139A"/>
    <w:rsid w:val="00C716D4"/>
    <w:rsid w:val="00C71BB7"/>
    <w:rsid w:val="00C71ED3"/>
    <w:rsid w:val="00C722B1"/>
    <w:rsid w:val="00C72CB1"/>
    <w:rsid w:val="00C72D9D"/>
    <w:rsid w:val="00C73E4F"/>
    <w:rsid w:val="00C74175"/>
    <w:rsid w:val="00C74515"/>
    <w:rsid w:val="00C74973"/>
    <w:rsid w:val="00C74C04"/>
    <w:rsid w:val="00C74DB4"/>
    <w:rsid w:val="00C753F8"/>
    <w:rsid w:val="00C75590"/>
    <w:rsid w:val="00C75592"/>
    <w:rsid w:val="00C75596"/>
    <w:rsid w:val="00C75800"/>
    <w:rsid w:val="00C75A7A"/>
    <w:rsid w:val="00C76257"/>
    <w:rsid w:val="00C76484"/>
    <w:rsid w:val="00C768CF"/>
    <w:rsid w:val="00C76B66"/>
    <w:rsid w:val="00C76CEB"/>
    <w:rsid w:val="00C7795F"/>
    <w:rsid w:val="00C80048"/>
    <w:rsid w:val="00C80184"/>
    <w:rsid w:val="00C80565"/>
    <w:rsid w:val="00C80BC5"/>
    <w:rsid w:val="00C80BF9"/>
    <w:rsid w:val="00C8125B"/>
    <w:rsid w:val="00C822AC"/>
    <w:rsid w:val="00C82365"/>
    <w:rsid w:val="00C82549"/>
    <w:rsid w:val="00C82694"/>
    <w:rsid w:val="00C82A23"/>
    <w:rsid w:val="00C82DD8"/>
    <w:rsid w:val="00C83C3E"/>
    <w:rsid w:val="00C84137"/>
    <w:rsid w:val="00C84241"/>
    <w:rsid w:val="00C843CE"/>
    <w:rsid w:val="00C84C19"/>
    <w:rsid w:val="00C84DD3"/>
    <w:rsid w:val="00C84E2C"/>
    <w:rsid w:val="00C8507C"/>
    <w:rsid w:val="00C85237"/>
    <w:rsid w:val="00C85332"/>
    <w:rsid w:val="00C854CB"/>
    <w:rsid w:val="00C854F0"/>
    <w:rsid w:val="00C85D78"/>
    <w:rsid w:val="00C85E78"/>
    <w:rsid w:val="00C86964"/>
    <w:rsid w:val="00C86B9C"/>
    <w:rsid w:val="00C87414"/>
    <w:rsid w:val="00C8758E"/>
    <w:rsid w:val="00C87B19"/>
    <w:rsid w:val="00C87C11"/>
    <w:rsid w:val="00C87E83"/>
    <w:rsid w:val="00C90015"/>
    <w:rsid w:val="00C900F0"/>
    <w:rsid w:val="00C90380"/>
    <w:rsid w:val="00C90446"/>
    <w:rsid w:val="00C90E87"/>
    <w:rsid w:val="00C9134C"/>
    <w:rsid w:val="00C91838"/>
    <w:rsid w:val="00C919E0"/>
    <w:rsid w:val="00C91EA5"/>
    <w:rsid w:val="00C92165"/>
    <w:rsid w:val="00C921A3"/>
    <w:rsid w:val="00C921A6"/>
    <w:rsid w:val="00C9275F"/>
    <w:rsid w:val="00C927CD"/>
    <w:rsid w:val="00C93BD9"/>
    <w:rsid w:val="00C9481D"/>
    <w:rsid w:val="00C94B12"/>
    <w:rsid w:val="00C94B5F"/>
    <w:rsid w:val="00C94C96"/>
    <w:rsid w:val="00C94FE6"/>
    <w:rsid w:val="00C9511F"/>
    <w:rsid w:val="00C95584"/>
    <w:rsid w:val="00C959D2"/>
    <w:rsid w:val="00C95D77"/>
    <w:rsid w:val="00C95EE4"/>
    <w:rsid w:val="00C96831"/>
    <w:rsid w:val="00C97111"/>
    <w:rsid w:val="00C97478"/>
    <w:rsid w:val="00C9772D"/>
    <w:rsid w:val="00C97A2B"/>
    <w:rsid w:val="00C97ACB"/>
    <w:rsid w:val="00C97C1D"/>
    <w:rsid w:val="00C97C46"/>
    <w:rsid w:val="00C97EB7"/>
    <w:rsid w:val="00CA0BB2"/>
    <w:rsid w:val="00CA0D9F"/>
    <w:rsid w:val="00CA1767"/>
    <w:rsid w:val="00CA1809"/>
    <w:rsid w:val="00CA1C73"/>
    <w:rsid w:val="00CA1D42"/>
    <w:rsid w:val="00CA20C1"/>
    <w:rsid w:val="00CA2443"/>
    <w:rsid w:val="00CA2600"/>
    <w:rsid w:val="00CA28AF"/>
    <w:rsid w:val="00CA2B14"/>
    <w:rsid w:val="00CA2FE9"/>
    <w:rsid w:val="00CA4A5A"/>
    <w:rsid w:val="00CA4C62"/>
    <w:rsid w:val="00CA54A4"/>
    <w:rsid w:val="00CA56FF"/>
    <w:rsid w:val="00CA58AA"/>
    <w:rsid w:val="00CA58DF"/>
    <w:rsid w:val="00CA60C4"/>
    <w:rsid w:val="00CA6127"/>
    <w:rsid w:val="00CA622A"/>
    <w:rsid w:val="00CA6266"/>
    <w:rsid w:val="00CA72E7"/>
    <w:rsid w:val="00CA73EE"/>
    <w:rsid w:val="00CA7BE2"/>
    <w:rsid w:val="00CB0526"/>
    <w:rsid w:val="00CB0B7C"/>
    <w:rsid w:val="00CB0C13"/>
    <w:rsid w:val="00CB120F"/>
    <w:rsid w:val="00CB1596"/>
    <w:rsid w:val="00CB1A16"/>
    <w:rsid w:val="00CB1BCA"/>
    <w:rsid w:val="00CB1F76"/>
    <w:rsid w:val="00CB217D"/>
    <w:rsid w:val="00CB2472"/>
    <w:rsid w:val="00CB254E"/>
    <w:rsid w:val="00CB274F"/>
    <w:rsid w:val="00CB35A2"/>
    <w:rsid w:val="00CB37E3"/>
    <w:rsid w:val="00CB3AF9"/>
    <w:rsid w:val="00CB3BA9"/>
    <w:rsid w:val="00CB4206"/>
    <w:rsid w:val="00CB4266"/>
    <w:rsid w:val="00CB4884"/>
    <w:rsid w:val="00CB4B74"/>
    <w:rsid w:val="00CB4DBF"/>
    <w:rsid w:val="00CB4E08"/>
    <w:rsid w:val="00CB5125"/>
    <w:rsid w:val="00CB5E8E"/>
    <w:rsid w:val="00CB6939"/>
    <w:rsid w:val="00CB6CA2"/>
    <w:rsid w:val="00CB6D9C"/>
    <w:rsid w:val="00CB6F9C"/>
    <w:rsid w:val="00CB79BB"/>
    <w:rsid w:val="00CB7D63"/>
    <w:rsid w:val="00CB7E84"/>
    <w:rsid w:val="00CC040C"/>
    <w:rsid w:val="00CC08C7"/>
    <w:rsid w:val="00CC0E89"/>
    <w:rsid w:val="00CC10C8"/>
    <w:rsid w:val="00CC19BB"/>
    <w:rsid w:val="00CC2045"/>
    <w:rsid w:val="00CC2189"/>
    <w:rsid w:val="00CC36FB"/>
    <w:rsid w:val="00CC3949"/>
    <w:rsid w:val="00CC3CBA"/>
    <w:rsid w:val="00CC3F88"/>
    <w:rsid w:val="00CC4361"/>
    <w:rsid w:val="00CC4686"/>
    <w:rsid w:val="00CC4B84"/>
    <w:rsid w:val="00CC4CC8"/>
    <w:rsid w:val="00CC4D50"/>
    <w:rsid w:val="00CC4E8B"/>
    <w:rsid w:val="00CC50EA"/>
    <w:rsid w:val="00CC5163"/>
    <w:rsid w:val="00CC5532"/>
    <w:rsid w:val="00CC58CB"/>
    <w:rsid w:val="00CC594B"/>
    <w:rsid w:val="00CC5D87"/>
    <w:rsid w:val="00CC5F91"/>
    <w:rsid w:val="00CC6376"/>
    <w:rsid w:val="00CC64FF"/>
    <w:rsid w:val="00CC6763"/>
    <w:rsid w:val="00CC68A1"/>
    <w:rsid w:val="00CC692D"/>
    <w:rsid w:val="00CC692E"/>
    <w:rsid w:val="00CC704A"/>
    <w:rsid w:val="00CC75D0"/>
    <w:rsid w:val="00CC7E6C"/>
    <w:rsid w:val="00CD05A9"/>
    <w:rsid w:val="00CD0BE6"/>
    <w:rsid w:val="00CD13D4"/>
    <w:rsid w:val="00CD2347"/>
    <w:rsid w:val="00CD254A"/>
    <w:rsid w:val="00CD2562"/>
    <w:rsid w:val="00CD26D6"/>
    <w:rsid w:val="00CD2B2C"/>
    <w:rsid w:val="00CD3690"/>
    <w:rsid w:val="00CD3B19"/>
    <w:rsid w:val="00CD3C12"/>
    <w:rsid w:val="00CD41CD"/>
    <w:rsid w:val="00CD454D"/>
    <w:rsid w:val="00CD4584"/>
    <w:rsid w:val="00CD48E0"/>
    <w:rsid w:val="00CD4A61"/>
    <w:rsid w:val="00CD50BB"/>
    <w:rsid w:val="00CD5B15"/>
    <w:rsid w:val="00CD5C62"/>
    <w:rsid w:val="00CD64CB"/>
    <w:rsid w:val="00CD6745"/>
    <w:rsid w:val="00CD6C6F"/>
    <w:rsid w:val="00CD7789"/>
    <w:rsid w:val="00CD77BC"/>
    <w:rsid w:val="00CD7915"/>
    <w:rsid w:val="00CE007D"/>
    <w:rsid w:val="00CE03C6"/>
    <w:rsid w:val="00CE07C2"/>
    <w:rsid w:val="00CE0CC1"/>
    <w:rsid w:val="00CE11BA"/>
    <w:rsid w:val="00CE1287"/>
    <w:rsid w:val="00CE2080"/>
    <w:rsid w:val="00CE28A8"/>
    <w:rsid w:val="00CE2B71"/>
    <w:rsid w:val="00CE349C"/>
    <w:rsid w:val="00CE3CFE"/>
    <w:rsid w:val="00CE3DC8"/>
    <w:rsid w:val="00CE51DA"/>
    <w:rsid w:val="00CE57BA"/>
    <w:rsid w:val="00CE656F"/>
    <w:rsid w:val="00CE6A0A"/>
    <w:rsid w:val="00CE6C4B"/>
    <w:rsid w:val="00CE6F85"/>
    <w:rsid w:val="00CE71D4"/>
    <w:rsid w:val="00CE720D"/>
    <w:rsid w:val="00CE746B"/>
    <w:rsid w:val="00CE7C3A"/>
    <w:rsid w:val="00CF0068"/>
    <w:rsid w:val="00CF011C"/>
    <w:rsid w:val="00CF02EC"/>
    <w:rsid w:val="00CF06FF"/>
    <w:rsid w:val="00CF0C3B"/>
    <w:rsid w:val="00CF0E31"/>
    <w:rsid w:val="00CF15AE"/>
    <w:rsid w:val="00CF1A84"/>
    <w:rsid w:val="00CF1C75"/>
    <w:rsid w:val="00CF2774"/>
    <w:rsid w:val="00CF28F3"/>
    <w:rsid w:val="00CF315B"/>
    <w:rsid w:val="00CF3C18"/>
    <w:rsid w:val="00CF3E1E"/>
    <w:rsid w:val="00CF43A0"/>
    <w:rsid w:val="00CF4575"/>
    <w:rsid w:val="00CF4BB5"/>
    <w:rsid w:val="00CF4D1D"/>
    <w:rsid w:val="00CF52F7"/>
    <w:rsid w:val="00CF5568"/>
    <w:rsid w:val="00CF63E6"/>
    <w:rsid w:val="00CF679E"/>
    <w:rsid w:val="00CF70BA"/>
    <w:rsid w:val="00CF7312"/>
    <w:rsid w:val="00CF778A"/>
    <w:rsid w:val="00D00353"/>
    <w:rsid w:val="00D00E24"/>
    <w:rsid w:val="00D012AB"/>
    <w:rsid w:val="00D013F6"/>
    <w:rsid w:val="00D014B0"/>
    <w:rsid w:val="00D0236A"/>
    <w:rsid w:val="00D024A3"/>
    <w:rsid w:val="00D026CD"/>
    <w:rsid w:val="00D02F36"/>
    <w:rsid w:val="00D03BCF"/>
    <w:rsid w:val="00D03CC0"/>
    <w:rsid w:val="00D03E8A"/>
    <w:rsid w:val="00D041CE"/>
    <w:rsid w:val="00D044B6"/>
    <w:rsid w:val="00D04A6E"/>
    <w:rsid w:val="00D04D3D"/>
    <w:rsid w:val="00D04EBC"/>
    <w:rsid w:val="00D05C7A"/>
    <w:rsid w:val="00D06127"/>
    <w:rsid w:val="00D06929"/>
    <w:rsid w:val="00D06BE8"/>
    <w:rsid w:val="00D0771E"/>
    <w:rsid w:val="00D0778B"/>
    <w:rsid w:val="00D07A42"/>
    <w:rsid w:val="00D07D0F"/>
    <w:rsid w:val="00D07FE5"/>
    <w:rsid w:val="00D102BB"/>
    <w:rsid w:val="00D1054C"/>
    <w:rsid w:val="00D10D2D"/>
    <w:rsid w:val="00D11048"/>
    <w:rsid w:val="00D11B49"/>
    <w:rsid w:val="00D11C6C"/>
    <w:rsid w:val="00D11E50"/>
    <w:rsid w:val="00D12537"/>
    <w:rsid w:val="00D12562"/>
    <w:rsid w:val="00D126BB"/>
    <w:rsid w:val="00D12866"/>
    <w:rsid w:val="00D12FC9"/>
    <w:rsid w:val="00D1314B"/>
    <w:rsid w:val="00D13363"/>
    <w:rsid w:val="00D13BF4"/>
    <w:rsid w:val="00D14337"/>
    <w:rsid w:val="00D14470"/>
    <w:rsid w:val="00D14721"/>
    <w:rsid w:val="00D14CBB"/>
    <w:rsid w:val="00D150C4"/>
    <w:rsid w:val="00D155EF"/>
    <w:rsid w:val="00D1561E"/>
    <w:rsid w:val="00D157C5"/>
    <w:rsid w:val="00D15ABF"/>
    <w:rsid w:val="00D1604D"/>
    <w:rsid w:val="00D162EE"/>
    <w:rsid w:val="00D16311"/>
    <w:rsid w:val="00D16317"/>
    <w:rsid w:val="00D1644A"/>
    <w:rsid w:val="00D17080"/>
    <w:rsid w:val="00D174BB"/>
    <w:rsid w:val="00D1782F"/>
    <w:rsid w:val="00D1795B"/>
    <w:rsid w:val="00D17A7E"/>
    <w:rsid w:val="00D17BC1"/>
    <w:rsid w:val="00D200DF"/>
    <w:rsid w:val="00D2093F"/>
    <w:rsid w:val="00D20A77"/>
    <w:rsid w:val="00D21780"/>
    <w:rsid w:val="00D21CD2"/>
    <w:rsid w:val="00D21E2A"/>
    <w:rsid w:val="00D223D2"/>
    <w:rsid w:val="00D22461"/>
    <w:rsid w:val="00D226F8"/>
    <w:rsid w:val="00D22841"/>
    <w:rsid w:val="00D22F5E"/>
    <w:rsid w:val="00D23931"/>
    <w:rsid w:val="00D23BA3"/>
    <w:rsid w:val="00D2493C"/>
    <w:rsid w:val="00D262DD"/>
    <w:rsid w:val="00D27077"/>
    <w:rsid w:val="00D30B23"/>
    <w:rsid w:val="00D319C6"/>
    <w:rsid w:val="00D31CDB"/>
    <w:rsid w:val="00D31F47"/>
    <w:rsid w:val="00D32443"/>
    <w:rsid w:val="00D32550"/>
    <w:rsid w:val="00D33256"/>
    <w:rsid w:val="00D33345"/>
    <w:rsid w:val="00D33794"/>
    <w:rsid w:val="00D33798"/>
    <w:rsid w:val="00D339FE"/>
    <w:rsid w:val="00D340F8"/>
    <w:rsid w:val="00D347E9"/>
    <w:rsid w:val="00D34AB2"/>
    <w:rsid w:val="00D34C47"/>
    <w:rsid w:val="00D34C8D"/>
    <w:rsid w:val="00D34FA4"/>
    <w:rsid w:val="00D35BDA"/>
    <w:rsid w:val="00D35C4E"/>
    <w:rsid w:val="00D36248"/>
    <w:rsid w:val="00D3650C"/>
    <w:rsid w:val="00D36963"/>
    <w:rsid w:val="00D36F42"/>
    <w:rsid w:val="00D3752D"/>
    <w:rsid w:val="00D376C2"/>
    <w:rsid w:val="00D37719"/>
    <w:rsid w:val="00D37825"/>
    <w:rsid w:val="00D37D21"/>
    <w:rsid w:val="00D37EEF"/>
    <w:rsid w:val="00D40625"/>
    <w:rsid w:val="00D41780"/>
    <w:rsid w:val="00D419C1"/>
    <w:rsid w:val="00D41BB0"/>
    <w:rsid w:val="00D4247D"/>
    <w:rsid w:val="00D425EA"/>
    <w:rsid w:val="00D430C9"/>
    <w:rsid w:val="00D43495"/>
    <w:rsid w:val="00D43F77"/>
    <w:rsid w:val="00D44017"/>
    <w:rsid w:val="00D4414C"/>
    <w:rsid w:val="00D44CB2"/>
    <w:rsid w:val="00D44F3E"/>
    <w:rsid w:val="00D45298"/>
    <w:rsid w:val="00D456A3"/>
    <w:rsid w:val="00D456CA"/>
    <w:rsid w:val="00D458C1"/>
    <w:rsid w:val="00D45AA3"/>
    <w:rsid w:val="00D45B17"/>
    <w:rsid w:val="00D45C18"/>
    <w:rsid w:val="00D45DD0"/>
    <w:rsid w:val="00D45EA1"/>
    <w:rsid w:val="00D46725"/>
    <w:rsid w:val="00D46A00"/>
    <w:rsid w:val="00D46C82"/>
    <w:rsid w:val="00D46DDB"/>
    <w:rsid w:val="00D473E3"/>
    <w:rsid w:val="00D502D6"/>
    <w:rsid w:val="00D502DF"/>
    <w:rsid w:val="00D508B6"/>
    <w:rsid w:val="00D50EC9"/>
    <w:rsid w:val="00D51B9F"/>
    <w:rsid w:val="00D523A8"/>
    <w:rsid w:val="00D52805"/>
    <w:rsid w:val="00D5290B"/>
    <w:rsid w:val="00D52B56"/>
    <w:rsid w:val="00D52C06"/>
    <w:rsid w:val="00D5395F"/>
    <w:rsid w:val="00D54A90"/>
    <w:rsid w:val="00D54BBC"/>
    <w:rsid w:val="00D55522"/>
    <w:rsid w:val="00D55754"/>
    <w:rsid w:val="00D55F06"/>
    <w:rsid w:val="00D56207"/>
    <w:rsid w:val="00D5633F"/>
    <w:rsid w:val="00D56848"/>
    <w:rsid w:val="00D56A3B"/>
    <w:rsid w:val="00D56A3D"/>
    <w:rsid w:val="00D56F95"/>
    <w:rsid w:val="00D5713E"/>
    <w:rsid w:val="00D60221"/>
    <w:rsid w:val="00D61401"/>
    <w:rsid w:val="00D61D7C"/>
    <w:rsid w:val="00D62701"/>
    <w:rsid w:val="00D62846"/>
    <w:rsid w:val="00D62A21"/>
    <w:rsid w:val="00D62FD1"/>
    <w:rsid w:val="00D63F88"/>
    <w:rsid w:val="00D64B9F"/>
    <w:rsid w:val="00D64CDF"/>
    <w:rsid w:val="00D6504C"/>
    <w:rsid w:val="00D656F6"/>
    <w:rsid w:val="00D65F90"/>
    <w:rsid w:val="00D6632E"/>
    <w:rsid w:val="00D6681E"/>
    <w:rsid w:val="00D66B86"/>
    <w:rsid w:val="00D66BAB"/>
    <w:rsid w:val="00D66D04"/>
    <w:rsid w:val="00D66FBA"/>
    <w:rsid w:val="00D672D4"/>
    <w:rsid w:val="00D677D3"/>
    <w:rsid w:val="00D7092A"/>
    <w:rsid w:val="00D71023"/>
    <w:rsid w:val="00D71678"/>
    <w:rsid w:val="00D71682"/>
    <w:rsid w:val="00D71A68"/>
    <w:rsid w:val="00D72253"/>
    <w:rsid w:val="00D724AB"/>
    <w:rsid w:val="00D7252A"/>
    <w:rsid w:val="00D7298E"/>
    <w:rsid w:val="00D72F91"/>
    <w:rsid w:val="00D74015"/>
    <w:rsid w:val="00D74048"/>
    <w:rsid w:val="00D74647"/>
    <w:rsid w:val="00D74A33"/>
    <w:rsid w:val="00D74B85"/>
    <w:rsid w:val="00D74D37"/>
    <w:rsid w:val="00D7513F"/>
    <w:rsid w:val="00D75317"/>
    <w:rsid w:val="00D75552"/>
    <w:rsid w:val="00D76147"/>
    <w:rsid w:val="00D76652"/>
    <w:rsid w:val="00D76A30"/>
    <w:rsid w:val="00D76A37"/>
    <w:rsid w:val="00D76CF5"/>
    <w:rsid w:val="00D77E74"/>
    <w:rsid w:val="00D80D67"/>
    <w:rsid w:val="00D80DD6"/>
    <w:rsid w:val="00D8161B"/>
    <w:rsid w:val="00D82485"/>
    <w:rsid w:val="00D824B9"/>
    <w:rsid w:val="00D824BA"/>
    <w:rsid w:val="00D8266F"/>
    <w:rsid w:val="00D82764"/>
    <w:rsid w:val="00D82EE9"/>
    <w:rsid w:val="00D83771"/>
    <w:rsid w:val="00D83950"/>
    <w:rsid w:val="00D83FBA"/>
    <w:rsid w:val="00D843AE"/>
    <w:rsid w:val="00D84960"/>
    <w:rsid w:val="00D85CCA"/>
    <w:rsid w:val="00D85E9D"/>
    <w:rsid w:val="00D85FE5"/>
    <w:rsid w:val="00D8608D"/>
    <w:rsid w:val="00D86519"/>
    <w:rsid w:val="00D8683E"/>
    <w:rsid w:val="00D86B61"/>
    <w:rsid w:val="00D86C51"/>
    <w:rsid w:val="00D873D4"/>
    <w:rsid w:val="00D87570"/>
    <w:rsid w:val="00D879E2"/>
    <w:rsid w:val="00D87C72"/>
    <w:rsid w:val="00D9002B"/>
    <w:rsid w:val="00D90142"/>
    <w:rsid w:val="00D903BB"/>
    <w:rsid w:val="00D907E2"/>
    <w:rsid w:val="00D90E41"/>
    <w:rsid w:val="00D91012"/>
    <w:rsid w:val="00D91B1B"/>
    <w:rsid w:val="00D91CAD"/>
    <w:rsid w:val="00D91D12"/>
    <w:rsid w:val="00D921E2"/>
    <w:rsid w:val="00D92C1E"/>
    <w:rsid w:val="00D92D05"/>
    <w:rsid w:val="00D92F45"/>
    <w:rsid w:val="00D9408E"/>
    <w:rsid w:val="00D94278"/>
    <w:rsid w:val="00D959F1"/>
    <w:rsid w:val="00D962E9"/>
    <w:rsid w:val="00D9631E"/>
    <w:rsid w:val="00D96571"/>
    <w:rsid w:val="00D968C3"/>
    <w:rsid w:val="00D969CE"/>
    <w:rsid w:val="00D978EB"/>
    <w:rsid w:val="00D97AFB"/>
    <w:rsid w:val="00D97F5F"/>
    <w:rsid w:val="00D97F79"/>
    <w:rsid w:val="00DA07AF"/>
    <w:rsid w:val="00DA0B9A"/>
    <w:rsid w:val="00DA0E21"/>
    <w:rsid w:val="00DA0EDF"/>
    <w:rsid w:val="00DA15C1"/>
    <w:rsid w:val="00DA1FE0"/>
    <w:rsid w:val="00DA244B"/>
    <w:rsid w:val="00DA25D2"/>
    <w:rsid w:val="00DA2C91"/>
    <w:rsid w:val="00DA2F06"/>
    <w:rsid w:val="00DA33EB"/>
    <w:rsid w:val="00DA3E53"/>
    <w:rsid w:val="00DA3FD1"/>
    <w:rsid w:val="00DA43D6"/>
    <w:rsid w:val="00DA48A9"/>
    <w:rsid w:val="00DA4972"/>
    <w:rsid w:val="00DA4B3C"/>
    <w:rsid w:val="00DA4EEC"/>
    <w:rsid w:val="00DA561A"/>
    <w:rsid w:val="00DA5B20"/>
    <w:rsid w:val="00DA5DAB"/>
    <w:rsid w:val="00DA6609"/>
    <w:rsid w:val="00DA6D50"/>
    <w:rsid w:val="00DB0ABA"/>
    <w:rsid w:val="00DB11C8"/>
    <w:rsid w:val="00DB17C0"/>
    <w:rsid w:val="00DB1927"/>
    <w:rsid w:val="00DB1ACF"/>
    <w:rsid w:val="00DB1E22"/>
    <w:rsid w:val="00DB2286"/>
    <w:rsid w:val="00DB2478"/>
    <w:rsid w:val="00DB2720"/>
    <w:rsid w:val="00DB2B93"/>
    <w:rsid w:val="00DB2DE9"/>
    <w:rsid w:val="00DB2F76"/>
    <w:rsid w:val="00DB3353"/>
    <w:rsid w:val="00DB3AFC"/>
    <w:rsid w:val="00DB4457"/>
    <w:rsid w:val="00DB4881"/>
    <w:rsid w:val="00DB4A55"/>
    <w:rsid w:val="00DB56FD"/>
    <w:rsid w:val="00DB5B82"/>
    <w:rsid w:val="00DB61C0"/>
    <w:rsid w:val="00DB62A1"/>
    <w:rsid w:val="00DB62B2"/>
    <w:rsid w:val="00DB6386"/>
    <w:rsid w:val="00DB68DF"/>
    <w:rsid w:val="00DB6CBB"/>
    <w:rsid w:val="00DB73B6"/>
    <w:rsid w:val="00DB78DE"/>
    <w:rsid w:val="00DB7E0C"/>
    <w:rsid w:val="00DB7FFE"/>
    <w:rsid w:val="00DC07F4"/>
    <w:rsid w:val="00DC0CEA"/>
    <w:rsid w:val="00DC0D33"/>
    <w:rsid w:val="00DC0D61"/>
    <w:rsid w:val="00DC107A"/>
    <w:rsid w:val="00DC1571"/>
    <w:rsid w:val="00DC1C19"/>
    <w:rsid w:val="00DC1E70"/>
    <w:rsid w:val="00DC2092"/>
    <w:rsid w:val="00DC21F0"/>
    <w:rsid w:val="00DC24FE"/>
    <w:rsid w:val="00DC2DB4"/>
    <w:rsid w:val="00DC2F80"/>
    <w:rsid w:val="00DC3517"/>
    <w:rsid w:val="00DC35E2"/>
    <w:rsid w:val="00DC3900"/>
    <w:rsid w:val="00DC3D48"/>
    <w:rsid w:val="00DC3EB1"/>
    <w:rsid w:val="00DC4A65"/>
    <w:rsid w:val="00DC500F"/>
    <w:rsid w:val="00DC5344"/>
    <w:rsid w:val="00DC58F0"/>
    <w:rsid w:val="00DC5E80"/>
    <w:rsid w:val="00DC5EAF"/>
    <w:rsid w:val="00DC609B"/>
    <w:rsid w:val="00DC6600"/>
    <w:rsid w:val="00DC753C"/>
    <w:rsid w:val="00DC75A2"/>
    <w:rsid w:val="00DC7BF7"/>
    <w:rsid w:val="00DC7E46"/>
    <w:rsid w:val="00DD0242"/>
    <w:rsid w:val="00DD05B5"/>
    <w:rsid w:val="00DD12EC"/>
    <w:rsid w:val="00DD1774"/>
    <w:rsid w:val="00DD17AC"/>
    <w:rsid w:val="00DD1829"/>
    <w:rsid w:val="00DD1847"/>
    <w:rsid w:val="00DD1F84"/>
    <w:rsid w:val="00DD2281"/>
    <w:rsid w:val="00DD233D"/>
    <w:rsid w:val="00DD2408"/>
    <w:rsid w:val="00DD2CAE"/>
    <w:rsid w:val="00DD2E84"/>
    <w:rsid w:val="00DD2F6E"/>
    <w:rsid w:val="00DD37FE"/>
    <w:rsid w:val="00DD385D"/>
    <w:rsid w:val="00DD3A88"/>
    <w:rsid w:val="00DD418B"/>
    <w:rsid w:val="00DD41E3"/>
    <w:rsid w:val="00DD448E"/>
    <w:rsid w:val="00DD4499"/>
    <w:rsid w:val="00DD4F96"/>
    <w:rsid w:val="00DD5031"/>
    <w:rsid w:val="00DD5112"/>
    <w:rsid w:val="00DD5117"/>
    <w:rsid w:val="00DD572F"/>
    <w:rsid w:val="00DD61A6"/>
    <w:rsid w:val="00DD6F73"/>
    <w:rsid w:val="00DD72C1"/>
    <w:rsid w:val="00DD731C"/>
    <w:rsid w:val="00DD7642"/>
    <w:rsid w:val="00DD793E"/>
    <w:rsid w:val="00DD7E49"/>
    <w:rsid w:val="00DE0A52"/>
    <w:rsid w:val="00DE0AA3"/>
    <w:rsid w:val="00DE0B9B"/>
    <w:rsid w:val="00DE134B"/>
    <w:rsid w:val="00DE16F7"/>
    <w:rsid w:val="00DE1D51"/>
    <w:rsid w:val="00DE207D"/>
    <w:rsid w:val="00DE235A"/>
    <w:rsid w:val="00DE2451"/>
    <w:rsid w:val="00DE2BBE"/>
    <w:rsid w:val="00DE2BD2"/>
    <w:rsid w:val="00DE32DD"/>
    <w:rsid w:val="00DE37F0"/>
    <w:rsid w:val="00DE3D5E"/>
    <w:rsid w:val="00DE4472"/>
    <w:rsid w:val="00DE457E"/>
    <w:rsid w:val="00DE4791"/>
    <w:rsid w:val="00DE494C"/>
    <w:rsid w:val="00DE50CE"/>
    <w:rsid w:val="00DE539C"/>
    <w:rsid w:val="00DE5612"/>
    <w:rsid w:val="00DE5B12"/>
    <w:rsid w:val="00DE5F6E"/>
    <w:rsid w:val="00DE61E6"/>
    <w:rsid w:val="00DE64DF"/>
    <w:rsid w:val="00DE660F"/>
    <w:rsid w:val="00DE68FF"/>
    <w:rsid w:val="00DF01C9"/>
    <w:rsid w:val="00DF052D"/>
    <w:rsid w:val="00DF064F"/>
    <w:rsid w:val="00DF0854"/>
    <w:rsid w:val="00DF0958"/>
    <w:rsid w:val="00DF09F9"/>
    <w:rsid w:val="00DF0CE0"/>
    <w:rsid w:val="00DF13DC"/>
    <w:rsid w:val="00DF2240"/>
    <w:rsid w:val="00DF3B9D"/>
    <w:rsid w:val="00DF425F"/>
    <w:rsid w:val="00DF4472"/>
    <w:rsid w:val="00DF4486"/>
    <w:rsid w:val="00DF51A3"/>
    <w:rsid w:val="00DF549C"/>
    <w:rsid w:val="00DF6261"/>
    <w:rsid w:val="00DF67ED"/>
    <w:rsid w:val="00DF72DA"/>
    <w:rsid w:val="00DF739F"/>
    <w:rsid w:val="00DF76E4"/>
    <w:rsid w:val="00E00847"/>
    <w:rsid w:val="00E0086B"/>
    <w:rsid w:val="00E010C1"/>
    <w:rsid w:val="00E01936"/>
    <w:rsid w:val="00E01A60"/>
    <w:rsid w:val="00E02204"/>
    <w:rsid w:val="00E0356C"/>
    <w:rsid w:val="00E03856"/>
    <w:rsid w:val="00E03F53"/>
    <w:rsid w:val="00E047DE"/>
    <w:rsid w:val="00E04CDE"/>
    <w:rsid w:val="00E04D4B"/>
    <w:rsid w:val="00E04ECF"/>
    <w:rsid w:val="00E05814"/>
    <w:rsid w:val="00E062DF"/>
    <w:rsid w:val="00E064F8"/>
    <w:rsid w:val="00E066D0"/>
    <w:rsid w:val="00E0692D"/>
    <w:rsid w:val="00E06AE0"/>
    <w:rsid w:val="00E06BF4"/>
    <w:rsid w:val="00E06C8A"/>
    <w:rsid w:val="00E06D75"/>
    <w:rsid w:val="00E072EF"/>
    <w:rsid w:val="00E07FD2"/>
    <w:rsid w:val="00E10EB9"/>
    <w:rsid w:val="00E1110B"/>
    <w:rsid w:val="00E118D9"/>
    <w:rsid w:val="00E11B7B"/>
    <w:rsid w:val="00E1233F"/>
    <w:rsid w:val="00E12A6F"/>
    <w:rsid w:val="00E12FA4"/>
    <w:rsid w:val="00E1305F"/>
    <w:rsid w:val="00E13205"/>
    <w:rsid w:val="00E1391D"/>
    <w:rsid w:val="00E13AA5"/>
    <w:rsid w:val="00E13B7D"/>
    <w:rsid w:val="00E13DB9"/>
    <w:rsid w:val="00E13E29"/>
    <w:rsid w:val="00E13F3B"/>
    <w:rsid w:val="00E1448F"/>
    <w:rsid w:val="00E14DCB"/>
    <w:rsid w:val="00E1527E"/>
    <w:rsid w:val="00E1555C"/>
    <w:rsid w:val="00E15A49"/>
    <w:rsid w:val="00E15DD0"/>
    <w:rsid w:val="00E166CE"/>
    <w:rsid w:val="00E16773"/>
    <w:rsid w:val="00E16F05"/>
    <w:rsid w:val="00E1729F"/>
    <w:rsid w:val="00E1749D"/>
    <w:rsid w:val="00E17A6C"/>
    <w:rsid w:val="00E17BC2"/>
    <w:rsid w:val="00E17BDF"/>
    <w:rsid w:val="00E20187"/>
    <w:rsid w:val="00E20393"/>
    <w:rsid w:val="00E2121B"/>
    <w:rsid w:val="00E212C8"/>
    <w:rsid w:val="00E216C1"/>
    <w:rsid w:val="00E219AB"/>
    <w:rsid w:val="00E21B22"/>
    <w:rsid w:val="00E21D84"/>
    <w:rsid w:val="00E21FFC"/>
    <w:rsid w:val="00E225B5"/>
    <w:rsid w:val="00E22631"/>
    <w:rsid w:val="00E22701"/>
    <w:rsid w:val="00E2361E"/>
    <w:rsid w:val="00E23D4F"/>
    <w:rsid w:val="00E24532"/>
    <w:rsid w:val="00E24CA0"/>
    <w:rsid w:val="00E253B1"/>
    <w:rsid w:val="00E25405"/>
    <w:rsid w:val="00E254EB"/>
    <w:rsid w:val="00E2577C"/>
    <w:rsid w:val="00E25DDF"/>
    <w:rsid w:val="00E2601C"/>
    <w:rsid w:val="00E26104"/>
    <w:rsid w:val="00E264CC"/>
    <w:rsid w:val="00E27264"/>
    <w:rsid w:val="00E2728B"/>
    <w:rsid w:val="00E2749D"/>
    <w:rsid w:val="00E27C32"/>
    <w:rsid w:val="00E30953"/>
    <w:rsid w:val="00E31160"/>
    <w:rsid w:val="00E311C1"/>
    <w:rsid w:val="00E31A77"/>
    <w:rsid w:val="00E31DD0"/>
    <w:rsid w:val="00E32512"/>
    <w:rsid w:val="00E32674"/>
    <w:rsid w:val="00E32983"/>
    <w:rsid w:val="00E329DC"/>
    <w:rsid w:val="00E32BAD"/>
    <w:rsid w:val="00E33C82"/>
    <w:rsid w:val="00E33EAA"/>
    <w:rsid w:val="00E340F7"/>
    <w:rsid w:val="00E3448E"/>
    <w:rsid w:val="00E34C69"/>
    <w:rsid w:val="00E354AC"/>
    <w:rsid w:val="00E3557B"/>
    <w:rsid w:val="00E35CB6"/>
    <w:rsid w:val="00E36261"/>
    <w:rsid w:val="00E3670C"/>
    <w:rsid w:val="00E367E5"/>
    <w:rsid w:val="00E36A05"/>
    <w:rsid w:val="00E3718B"/>
    <w:rsid w:val="00E3737C"/>
    <w:rsid w:val="00E37FF9"/>
    <w:rsid w:val="00E400E7"/>
    <w:rsid w:val="00E4029C"/>
    <w:rsid w:val="00E403A1"/>
    <w:rsid w:val="00E4168A"/>
    <w:rsid w:val="00E41744"/>
    <w:rsid w:val="00E417B2"/>
    <w:rsid w:val="00E41C6C"/>
    <w:rsid w:val="00E420ED"/>
    <w:rsid w:val="00E42321"/>
    <w:rsid w:val="00E425C3"/>
    <w:rsid w:val="00E42D24"/>
    <w:rsid w:val="00E42F04"/>
    <w:rsid w:val="00E43515"/>
    <w:rsid w:val="00E4358F"/>
    <w:rsid w:val="00E435BC"/>
    <w:rsid w:val="00E436AD"/>
    <w:rsid w:val="00E43741"/>
    <w:rsid w:val="00E43995"/>
    <w:rsid w:val="00E44047"/>
    <w:rsid w:val="00E440C9"/>
    <w:rsid w:val="00E440FE"/>
    <w:rsid w:val="00E446BD"/>
    <w:rsid w:val="00E4500B"/>
    <w:rsid w:val="00E45188"/>
    <w:rsid w:val="00E4552F"/>
    <w:rsid w:val="00E456A9"/>
    <w:rsid w:val="00E45E78"/>
    <w:rsid w:val="00E46103"/>
    <w:rsid w:val="00E46461"/>
    <w:rsid w:val="00E4676A"/>
    <w:rsid w:val="00E46C55"/>
    <w:rsid w:val="00E46C5E"/>
    <w:rsid w:val="00E47132"/>
    <w:rsid w:val="00E471E7"/>
    <w:rsid w:val="00E47921"/>
    <w:rsid w:val="00E479B8"/>
    <w:rsid w:val="00E47FB2"/>
    <w:rsid w:val="00E47FEA"/>
    <w:rsid w:val="00E502E8"/>
    <w:rsid w:val="00E504F0"/>
    <w:rsid w:val="00E508E5"/>
    <w:rsid w:val="00E50B43"/>
    <w:rsid w:val="00E51AF6"/>
    <w:rsid w:val="00E52831"/>
    <w:rsid w:val="00E52C3E"/>
    <w:rsid w:val="00E52C4F"/>
    <w:rsid w:val="00E533E7"/>
    <w:rsid w:val="00E536EA"/>
    <w:rsid w:val="00E538AA"/>
    <w:rsid w:val="00E53BB6"/>
    <w:rsid w:val="00E53E8D"/>
    <w:rsid w:val="00E53FF7"/>
    <w:rsid w:val="00E55DCC"/>
    <w:rsid w:val="00E561EE"/>
    <w:rsid w:val="00E566C6"/>
    <w:rsid w:val="00E569B1"/>
    <w:rsid w:val="00E56B6B"/>
    <w:rsid w:val="00E56F67"/>
    <w:rsid w:val="00E57538"/>
    <w:rsid w:val="00E576A3"/>
    <w:rsid w:val="00E576BD"/>
    <w:rsid w:val="00E604FB"/>
    <w:rsid w:val="00E607CC"/>
    <w:rsid w:val="00E60841"/>
    <w:rsid w:val="00E60F2A"/>
    <w:rsid w:val="00E61548"/>
    <w:rsid w:val="00E61E10"/>
    <w:rsid w:val="00E61E25"/>
    <w:rsid w:val="00E61F70"/>
    <w:rsid w:val="00E62086"/>
    <w:rsid w:val="00E62131"/>
    <w:rsid w:val="00E62612"/>
    <w:rsid w:val="00E62B21"/>
    <w:rsid w:val="00E62E5E"/>
    <w:rsid w:val="00E62EEB"/>
    <w:rsid w:val="00E62F82"/>
    <w:rsid w:val="00E63301"/>
    <w:rsid w:val="00E63489"/>
    <w:rsid w:val="00E63E9F"/>
    <w:rsid w:val="00E64AC5"/>
    <w:rsid w:val="00E65584"/>
    <w:rsid w:val="00E65D28"/>
    <w:rsid w:val="00E65EE7"/>
    <w:rsid w:val="00E668AE"/>
    <w:rsid w:val="00E66C52"/>
    <w:rsid w:val="00E675F1"/>
    <w:rsid w:val="00E6797C"/>
    <w:rsid w:val="00E67A17"/>
    <w:rsid w:val="00E704F2"/>
    <w:rsid w:val="00E70963"/>
    <w:rsid w:val="00E70D25"/>
    <w:rsid w:val="00E70E21"/>
    <w:rsid w:val="00E70EA2"/>
    <w:rsid w:val="00E715C8"/>
    <w:rsid w:val="00E71735"/>
    <w:rsid w:val="00E71854"/>
    <w:rsid w:val="00E71C55"/>
    <w:rsid w:val="00E71E46"/>
    <w:rsid w:val="00E725BB"/>
    <w:rsid w:val="00E72948"/>
    <w:rsid w:val="00E73499"/>
    <w:rsid w:val="00E73B68"/>
    <w:rsid w:val="00E7434C"/>
    <w:rsid w:val="00E74515"/>
    <w:rsid w:val="00E74C17"/>
    <w:rsid w:val="00E75CDD"/>
    <w:rsid w:val="00E75EAC"/>
    <w:rsid w:val="00E76AD4"/>
    <w:rsid w:val="00E76F8E"/>
    <w:rsid w:val="00E7708F"/>
    <w:rsid w:val="00E773A2"/>
    <w:rsid w:val="00E77607"/>
    <w:rsid w:val="00E77FAD"/>
    <w:rsid w:val="00E80253"/>
    <w:rsid w:val="00E802DD"/>
    <w:rsid w:val="00E80FD8"/>
    <w:rsid w:val="00E81046"/>
    <w:rsid w:val="00E811CC"/>
    <w:rsid w:val="00E813BB"/>
    <w:rsid w:val="00E8191C"/>
    <w:rsid w:val="00E81DBC"/>
    <w:rsid w:val="00E8278A"/>
    <w:rsid w:val="00E82A83"/>
    <w:rsid w:val="00E82AE4"/>
    <w:rsid w:val="00E82B0B"/>
    <w:rsid w:val="00E8312D"/>
    <w:rsid w:val="00E83364"/>
    <w:rsid w:val="00E8337D"/>
    <w:rsid w:val="00E83A73"/>
    <w:rsid w:val="00E83D10"/>
    <w:rsid w:val="00E83FF5"/>
    <w:rsid w:val="00E846B4"/>
    <w:rsid w:val="00E8493F"/>
    <w:rsid w:val="00E84985"/>
    <w:rsid w:val="00E84A91"/>
    <w:rsid w:val="00E84CC1"/>
    <w:rsid w:val="00E850D2"/>
    <w:rsid w:val="00E8585E"/>
    <w:rsid w:val="00E85AE6"/>
    <w:rsid w:val="00E85AF8"/>
    <w:rsid w:val="00E85C24"/>
    <w:rsid w:val="00E86076"/>
    <w:rsid w:val="00E8615F"/>
    <w:rsid w:val="00E862FB"/>
    <w:rsid w:val="00E86535"/>
    <w:rsid w:val="00E87287"/>
    <w:rsid w:val="00E872E3"/>
    <w:rsid w:val="00E874CD"/>
    <w:rsid w:val="00E87540"/>
    <w:rsid w:val="00E87E42"/>
    <w:rsid w:val="00E90ED5"/>
    <w:rsid w:val="00E90F71"/>
    <w:rsid w:val="00E91329"/>
    <w:rsid w:val="00E91416"/>
    <w:rsid w:val="00E91D20"/>
    <w:rsid w:val="00E92BA7"/>
    <w:rsid w:val="00E92E84"/>
    <w:rsid w:val="00E93120"/>
    <w:rsid w:val="00E94264"/>
    <w:rsid w:val="00E95087"/>
    <w:rsid w:val="00E95899"/>
    <w:rsid w:val="00E96244"/>
    <w:rsid w:val="00E963ED"/>
    <w:rsid w:val="00E9657F"/>
    <w:rsid w:val="00E96701"/>
    <w:rsid w:val="00E973D4"/>
    <w:rsid w:val="00EA011C"/>
    <w:rsid w:val="00EA046C"/>
    <w:rsid w:val="00EA0569"/>
    <w:rsid w:val="00EA06D4"/>
    <w:rsid w:val="00EA0744"/>
    <w:rsid w:val="00EA086F"/>
    <w:rsid w:val="00EA139C"/>
    <w:rsid w:val="00EA1659"/>
    <w:rsid w:val="00EA1772"/>
    <w:rsid w:val="00EA1C77"/>
    <w:rsid w:val="00EA1FEE"/>
    <w:rsid w:val="00EA2059"/>
    <w:rsid w:val="00EA2794"/>
    <w:rsid w:val="00EA2799"/>
    <w:rsid w:val="00EA2F9E"/>
    <w:rsid w:val="00EA328D"/>
    <w:rsid w:val="00EA4D73"/>
    <w:rsid w:val="00EA4EAC"/>
    <w:rsid w:val="00EA574C"/>
    <w:rsid w:val="00EA5972"/>
    <w:rsid w:val="00EA59FF"/>
    <w:rsid w:val="00EA6895"/>
    <w:rsid w:val="00EA6B04"/>
    <w:rsid w:val="00EA717D"/>
    <w:rsid w:val="00EA739E"/>
    <w:rsid w:val="00EA746F"/>
    <w:rsid w:val="00EA7BA4"/>
    <w:rsid w:val="00EA7E09"/>
    <w:rsid w:val="00EB0307"/>
    <w:rsid w:val="00EB08C1"/>
    <w:rsid w:val="00EB0A93"/>
    <w:rsid w:val="00EB0D98"/>
    <w:rsid w:val="00EB11F7"/>
    <w:rsid w:val="00EB12D6"/>
    <w:rsid w:val="00EB1304"/>
    <w:rsid w:val="00EB1957"/>
    <w:rsid w:val="00EB2348"/>
    <w:rsid w:val="00EB2372"/>
    <w:rsid w:val="00EB26A6"/>
    <w:rsid w:val="00EB28F4"/>
    <w:rsid w:val="00EB29FA"/>
    <w:rsid w:val="00EB2E4C"/>
    <w:rsid w:val="00EB2EE3"/>
    <w:rsid w:val="00EB3093"/>
    <w:rsid w:val="00EB3101"/>
    <w:rsid w:val="00EB367D"/>
    <w:rsid w:val="00EB3AD3"/>
    <w:rsid w:val="00EB3B25"/>
    <w:rsid w:val="00EB47EE"/>
    <w:rsid w:val="00EB5821"/>
    <w:rsid w:val="00EB586D"/>
    <w:rsid w:val="00EB587F"/>
    <w:rsid w:val="00EB5C45"/>
    <w:rsid w:val="00EB5E7C"/>
    <w:rsid w:val="00EB5F1E"/>
    <w:rsid w:val="00EB5FAA"/>
    <w:rsid w:val="00EB6069"/>
    <w:rsid w:val="00EB64A7"/>
    <w:rsid w:val="00EB66C9"/>
    <w:rsid w:val="00EB70AE"/>
    <w:rsid w:val="00EB72DD"/>
    <w:rsid w:val="00EB73DC"/>
    <w:rsid w:val="00EB780F"/>
    <w:rsid w:val="00EB788A"/>
    <w:rsid w:val="00EB7E76"/>
    <w:rsid w:val="00EB7F81"/>
    <w:rsid w:val="00EC0BF5"/>
    <w:rsid w:val="00EC133A"/>
    <w:rsid w:val="00EC193A"/>
    <w:rsid w:val="00EC1DDC"/>
    <w:rsid w:val="00EC20E1"/>
    <w:rsid w:val="00EC26D5"/>
    <w:rsid w:val="00EC2B84"/>
    <w:rsid w:val="00EC3079"/>
    <w:rsid w:val="00EC3106"/>
    <w:rsid w:val="00EC33AC"/>
    <w:rsid w:val="00EC34B7"/>
    <w:rsid w:val="00EC3BA8"/>
    <w:rsid w:val="00EC3D31"/>
    <w:rsid w:val="00EC41AB"/>
    <w:rsid w:val="00EC45F8"/>
    <w:rsid w:val="00EC4C6E"/>
    <w:rsid w:val="00EC5C9D"/>
    <w:rsid w:val="00EC5DAF"/>
    <w:rsid w:val="00EC62EF"/>
    <w:rsid w:val="00EC633A"/>
    <w:rsid w:val="00EC682F"/>
    <w:rsid w:val="00EC6D10"/>
    <w:rsid w:val="00EC7691"/>
    <w:rsid w:val="00EC7844"/>
    <w:rsid w:val="00ED002D"/>
    <w:rsid w:val="00ED0048"/>
    <w:rsid w:val="00ED025F"/>
    <w:rsid w:val="00ED09EF"/>
    <w:rsid w:val="00ED1286"/>
    <w:rsid w:val="00ED13F9"/>
    <w:rsid w:val="00ED1592"/>
    <w:rsid w:val="00ED183D"/>
    <w:rsid w:val="00ED2457"/>
    <w:rsid w:val="00ED25A1"/>
    <w:rsid w:val="00ED2B71"/>
    <w:rsid w:val="00ED2CB4"/>
    <w:rsid w:val="00ED3567"/>
    <w:rsid w:val="00ED3742"/>
    <w:rsid w:val="00ED394E"/>
    <w:rsid w:val="00ED3A8B"/>
    <w:rsid w:val="00ED3B34"/>
    <w:rsid w:val="00ED3E2A"/>
    <w:rsid w:val="00ED4152"/>
    <w:rsid w:val="00ED4588"/>
    <w:rsid w:val="00ED66C2"/>
    <w:rsid w:val="00ED6C94"/>
    <w:rsid w:val="00ED6CF9"/>
    <w:rsid w:val="00ED7313"/>
    <w:rsid w:val="00ED737F"/>
    <w:rsid w:val="00EE0137"/>
    <w:rsid w:val="00EE0581"/>
    <w:rsid w:val="00EE0A58"/>
    <w:rsid w:val="00EE0E45"/>
    <w:rsid w:val="00EE0E9D"/>
    <w:rsid w:val="00EE110C"/>
    <w:rsid w:val="00EE1279"/>
    <w:rsid w:val="00EE196C"/>
    <w:rsid w:val="00EE1D05"/>
    <w:rsid w:val="00EE2D06"/>
    <w:rsid w:val="00EE32AA"/>
    <w:rsid w:val="00EE368E"/>
    <w:rsid w:val="00EE3FF7"/>
    <w:rsid w:val="00EE4019"/>
    <w:rsid w:val="00EE46B5"/>
    <w:rsid w:val="00EE4783"/>
    <w:rsid w:val="00EE5139"/>
    <w:rsid w:val="00EE586A"/>
    <w:rsid w:val="00EE5E21"/>
    <w:rsid w:val="00EE625A"/>
    <w:rsid w:val="00EE635E"/>
    <w:rsid w:val="00EE6E38"/>
    <w:rsid w:val="00EE7F9E"/>
    <w:rsid w:val="00EF0400"/>
    <w:rsid w:val="00EF0C24"/>
    <w:rsid w:val="00EF0E0D"/>
    <w:rsid w:val="00EF160D"/>
    <w:rsid w:val="00EF1D38"/>
    <w:rsid w:val="00EF2218"/>
    <w:rsid w:val="00EF23A3"/>
    <w:rsid w:val="00EF2F7C"/>
    <w:rsid w:val="00EF316D"/>
    <w:rsid w:val="00EF368F"/>
    <w:rsid w:val="00EF4AB7"/>
    <w:rsid w:val="00EF4D24"/>
    <w:rsid w:val="00EF4E2B"/>
    <w:rsid w:val="00EF6075"/>
    <w:rsid w:val="00EF64AF"/>
    <w:rsid w:val="00EF66A2"/>
    <w:rsid w:val="00EF68BF"/>
    <w:rsid w:val="00EF68C2"/>
    <w:rsid w:val="00EF69E2"/>
    <w:rsid w:val="00EF6CAD"/>
    <w:rsid w:val="00EF6F74"/>
    <w:rsid w:val="00EF7176"/>
    <w:rsid w:val="00EF73A8"/>
    <w:rsid w:val="00EF776D"/>
    <w:rsid w:val="00EF77AC"/>
    <w:rsid w:val="00EF79D7"/>
    <w:rsid w:val="00EF7B37"/>
    <w:rsid w:val="00F004A4"/>
    <w:rsid w:val="00F007F5"/>
    <w:rsid w:val="00F0091A"/>
    <w:rsid w:val="00F00968"/>
    <w:rsid w:val="00F00C9D"/>
    <w:rsid w:val="00F00D70"/>
    <w:rsid w:val="00F00F8C"/>
    <w:rsid w:val="00F010F2"/>
    <w:rsid w:val="00F010FB"/>
    <w:rsid w:val="00F0138A"/>
    <w:rsid w:val="00F015EE"/>
    <w:rsid w:val="00F01AF0"/>
    <w:rsid w:val="00F01B77"/>
    <w:rsid w:val="00F01BA6"/>
    <w:rsid w:val="00F01CA7"/>
    <w:rsid w:val="00F02198"/>
    <w:rsid w:val="00F02948"/>
    <w:rsid w:val="00F02C36"/>
    <w:rsid w:val="00F03249"/>
    <w:rsid w:val="00F03451"/>
    <w:rsid w:val="00F034D3"/>
    <w:rsid w:val="00F03F5B"/>
    <w:rsid w:val="00F040A5"/>
    <w:rsid w:val="00F050E6"/>
    <w:rsid w:val="00F0520B"/>
    <w:rsid w:val="00F06636"/>
    <w:rsid w:val="00F072D8"/>
    <w:rsid w:val="00F07597"/>
    <w:rsid w:val="00F10B76"/>
    <w:rsid w:val="00F10C1D"/>
    <w:rsid w:val="00F112E3"/>
    <w:rsid w:val="00F117A2"/>
    <w:rsid w:val="00F11B20"/>
    <w:rsid w:val="00F12329"/>
    <w:rsid w:val="00F12849"/>
    <w:rsid w:val="00F138C3"/>
    <w:rsid w:val="00F13D35"/>
    <w:rsid w:val="00F13D50"/>
    <w:rsid w:val="00F146C9"/>
    <w:rsid w:val="00F14AA6"/>
    <w:rsid w:val="00F14CBE"/>
    <w:rsid w:val="00F14D13"/>
    <w:rsid w:val="00F14D44"/>
    <w:rsid w:val="00F15259"/>
    <w:rsid w:val="00F1562F"/>
    <w:rsid w:val="00F15A88"/>
    <w:rsid w:val="00F15CC2"/>
    <w:rsid w:val="00F16AFF"/>
    <w:rsid w:val="00F16BE4"/>
    <w:rsid w:val="00F16F57"/>
    <w:rsid w:val="00F17955"/>
    <w:rsid w:val="00F17991"/>
    <w:rsid w:val="00F17A47"/>
    <w:rsid w:val="00F17EE7"/>
    <w:rsid w:val="00F203EA"/>
    <w:rsid w:val="00F20552"/>
    <w:rsid w:val="00F2073D"/>
    <w:rsid w:val="00F20754"/>
    <w:rsid w:val="00F20A7A"/>
    <w:rsid w:val="00F21206"/>
    <w:rsid w:val="00F21D5F"/>
    <w:rsid w:val="00F21D96"/>
    <w:rsid w:val="00F21E88"/>
    <w:rsid w:val="00F22367"/>
    <w:rsid w:val="00F22BE8"/>
    <w:rsid w:val="00F22C2C"/>
    <w:rsid w:val="00F22ECC"/>
    <w:rsid w:val="00F22FF0"/>
    <w:rsid w:val="00F2332F"/>
    <w:rsid w:val="00F23B03"/>
    <w:rsid w:val="00F241DD"/>
    <w:rsid w:val="00F24A8B"/>
    <w:rsid w:val="00F24BA8"/>
    <w:rsid w:val="00F24BA9"/>
    <w:rsid w:val="00F24F04"/>
    <w:rsid w:val="00F253DC"/>
    <w:rsid w:val="00F254CF"/>
    <w:rsid w:val="00F25C8D"/>
    <w:rsid w:val="00F26548"/>
    <w:rsid w:val="00F266BD"/>
    <w:rsid w:val="00F26942"/>
    <w:rsid w:val="00F26A92"/>
    <w:rsid w:val="00F26FD8"/>
    <w:rsid w:val="00F26FE1"/>
    <w:rsid w:val="00F272C6"/>
    <w:rsid w:val="00F300FB"/>
    <w:rsid w:val="00F3045C"/>
    <w:rsid w:val="00F30495"/>
    <w:rsid w:val="00F31485"/>
    <w:rsid w:val="00F32325"/>
    <w:rsid w:val="00F32CBD"/>
    <w:rsid w:val="00F32FE1"/>
    <w:rsid w:val="00F3301D"/>
    <w:rsid w:val="00F330C7"/>
    <w:rsid w:val="00F337A4"/>
    <w:rsid w:val="00F33A0B"/>
    <w:rsid w:val="00F33D11"/>
    <w:rsid w:val="00F33E0F"/>
    <w:rsid w:val="00F33E24"/>
    <w:rsid w:val="00F34771"/>
    <w:rsid w:val="00F350F2"/>
    <w:rsid w:val="00F350F8"/>
    <w:rsid w:val="00F354B8"/>
    <w:rsid w:val="00F35965"/>
    <w:rsid w:val="00F35EB9"/>
    <w:rsid w:val="00F362A5"/>
    <w:rsid w:val="00F368BD"/>
    <w:rsid w:val="00F370BC"/>
    <w:rsid w:val="00F370ED"/>
    <w:rsid w:val="00F372B9"/>
    <w:rsid w:val="00F3768F"/>
    <w:rsid w:val="00F37813"/>
    <w:rsid w:val="00F37DE6"/>
    <w:rsid w:val="00F37E70"/>
    <w:rsid w:val="00F37EE0"/>
    <w:rsid w:val="00F37F4E"/>
    <w:rsid w:val="00F402DB"/>
    <w:rsid w:val="00F410DD"/>
    <w:rsid w:val="00F4122F"/>
    <w:rsid w:val="00F4161D"/>
    <w:rsid w:val="00F41B75"/>
    <w:rsid w:val="00F444A9"/>
    <w:rsid w:val="00F446CC"/>
    <w:rsid w:val="00F44B9A"/>
    <w:rsid w:val="00F45059"/>
    <w:rsid w:val="00F4524F"/>
    <w:rsid w:val="00F458E7"/>
    <w:rsid w:val="00F45C09"/>
    <w:rsid w:val="00F46DD8"/>
    <w:rsid w:val="00F46E5E"/>
    <w:rsid w:val="00F46F8B"/>
    <w:rsid w:val="00F4737C"/>
    <w:rsid w:val="00F4747D"/>
    <w:rsid w:val="00F47A6F"/>
    <w:rsid w:val="00F47B3D"/>
    <w:rsid w:val="00F47C4A"/>
    <w:rsid w:val="00F50158"/>
    <w:rsid w:val="00F5065E"/>
    <w:rsid w:val="00F50A0A"/>
    <w:rsid w:val="00F5128C"/>
    <w:rsid w:val="00F512A2"/>
    <w:rsid w:val="00F51458"/>
    <w:rsid w:val="00F522EB"/>
    <w:rsid w:val="00F52670"/>
    <w:rsid w:val="00F52F2D"/>
    <w:rsid w:val="00F533E8"/>
    <w:rsid w:val="00F53775"/>
    <w:rsid w:val="00F537B1"/>
    <w:rsid w:val="00F53AC3"/>
    <w:rsid w:val="00F53B4E"/>
    <w:rsid w:val="00F543EB"/>
    <w:rsid w:val="00F54E14"/>
    <w:rsid w:val="00F555BF"/>
    <w:rsid w:val="00F558BD"/>
    <w:rsid w:val="00F55ECE"/>
    <w:rsid w:val="00F560E8"/>
    <w:rsid w:val="00F56370"/>
    <w:rsid w:val="00F565D0"/>
    <w:rsid w:val="00F56733"/>
    <w:rsid w:val="00F5674C"/>
    <w:rsid w:val="00F569CB"/>
    <w:rsid w:val="00F56BD8"/>
    <w:rsid w:val="00F5719A"/>
    <w:rsid w:val="00F5722B"/>
    <w:rsid w:val="00F573E5"/>
    <w:rsid w:val="00F57557"/>
    <w:rsid w:val="00F57586"/>
    <w:rsid w:val="00F57967"/>
    <w:rsid w:val="00F57F99"/>
    <w:rsid w:val="00F60B0D"/>
    <w:rsid w:val="00F60B97"/>
    <w:rsid w:val="00F60EAF"/>
    <w:rsid w:val="00F611FC"/>
    <w:rsid w:val="00F61A37"/>
    <w:rsid w:val="00F62013"/>
    <w:rsid w:val="00F63EF5"/>
    <w:rsid w:val="00F6475A"/>
    <w:rsid w:val="00F6490D"/>
    <w:rsid w:val="00F64AF7"/>
    <w:rsid w:val="00F64CD9"/>
    <w:rsid w:val="00F652E9"/>
    <w:rsid w:val="00F65315"/>
    <w:rsid w:val="00F65A86"/>
    <w:rsid w:val="00F660D0"/>
    <w:rsid w:val="00F66ABA"/>
    <w:rsid w:val="00F66C7E"/>
    <w:rsid w:val="00F671EB"/>
    <w:rsid w:val="00F671EF"/>
    <w:rsid w:val="00F67BE2"/>
    <w:rsid w:val="00F67E2B"/>
    <w:rsid w:val="00F70EDA"/>
    <w:rsid w:val="00F70F3A"/>
    <w:rsid w:val="00F71165"/>
    <w:rsid w:val="00F7178F"/>
    <w:rsid w:val="00F71CDF"/>
    <w:rsid w:val="00F71F3F"/>
    <w:rsid w:val="00F72A93"/>
    <w:rsid w:val="00F738FC"/>
    <w:rsid w:val="00F73928"/>
    <w:rsid w:val="00F73C6B"/>
    <w:rsid w:val="00F73D4B"/>
    <w:rsid w:val="00F741FA"/>
    <w:rsid w:val="00F74705"/>
    <w:rsid w:val="00F74A42"/>
    <w:rsid w:val="00F759DA"/>
    <w:rsid w:val="00F76FE6"/>
    <w:rsid w:val="00F77171"/>
    <w:rsid w:val="00F776A5"/>
    <w:rsid w:val="00F77752"/>
    <w:rsid w:val="00F77C5C"/>
    <w:rsid w:val="00F8043C"/>
    <w:rsid w:val="00F8050D"/>
    <w:rsid w:val="00F813B6"/>
    <w:rsid w:val="00F81633"/>
    <w:rsid w:val="00F81C25"/>
    <w:rsid w:val="00F82509"/>
    <w:rsid w:val="00F82531"/>
    <w:rsid w:val="00F825D1"/>
    <w:rsid w:val="00F8274D"/>
    <w:rsid w:val="00F830CE"/>
    <w:rsid w:val="00F83250"/>
    <w:rsid w:val="00F8368C"/>
    <w:rsid w:val="00F842E3"/>
    <w:rsid w:val="00F8497F"/>
    <w:rsid w:val="00F84A4F"/>
    <w:rsid w:val="00F84D27"/>
    <w:rsid w:val="00F84DB6"/>
    <w:rsid w:val="00F850BF"/>
    <w:rsid w:val="00F8524B"/>
    <w:rsid w:val="00F852EE"/>
    <w:rsid w:val="00F8573B"/>
    <w:rsid w:val="00F85BC9"/>
    <w:rsid w:val="00F861FC"/>
    <w:rsid w:val="00F86507"/>
    <w:rsid w:val="00F86809"/>
    <w:rsid w:val="00F86C8F"/>
    <w:rsid w:val="00F86D13"/>
    <w:rsid w:val="00F86EE5"/>
    <w:rsid w:val="00F86F47"/>
    <w:rsid w:val="00F87094"/>
    <w:rsid w:val="00F87BE7"/>
    <w:rsid w:val="00F87CDA"/>
    <w:rsid w:val="00F90166"/>
    <w:rsid w:val="00F90194"/>
    <w:rsid w:val="00F9019B"/>
    <w:rsid w:val="00F9036A"/>
    <w:rsid w:val="00F90481"/>
    <w:rsid w:val="00F90677"/>
    <w:rsid w:val="00F90B72"/>
    <w:rsid w:val="00F90E5D"/>
    <w:rsid w:val="00F910F1"/>
    <w:rsid w:val="00F91A5E"/>
    <w:rsid w:val="00F91A82"/>
    <w:rsid w:val="00F925B1"/>
    <w:rsid w:val="00F92A1F"/>
    <w:rsid w:val="00F92A32"/>
    <w:rsid w:val="00F92C04"/>
    <w:rsid w:val="00F92F68"/>
    <w:rsid w:val="00F9312E"/>
    <w:rsid w:val="00F93166"/>
    <w:rsid w:val="00F93B01"/>
    <w:rsid w:val="00F93C85"/>
    <w:rsid w:val="00F9415F"/>
    <w:rsid w:val="00F952AF"/>
    <w:rsid w:val="00F95B08"/>
    <w:rsid w:val="00F95C11"/>
    <w:rsid w:val="00F96035"/>
    <w:rsid w:val="00F965E5"/>
    <w:rsid w:val="00F97EF6"/>
    <w:rsid w:val="00FA01F4"/>
    <w:rsid w:val="00FA05DB"/>
    <w:rsid w:val="00FA07AC"/>
    <w:rsid w:val="00FA0A96"/>
    <w:rsid w:val="00FA0CDE"/>
    <w:rsid w:val="00FA1B49"/>
    <w:rsid w:val="00FA1CA7"/>
    <w:rsid w:val="00FA1D28"/>
    <w:rsid w:val="00FA22A2"/>
    <w:rsid w:val="00FA255F"/>
    <w:rsid w:val="00FA25A4"/>
    <w:rsid w:val="00FA2861"/>
    <w:rsid w:val="00FA30C0"/>
    <w:rsid w:val="00FA3C09"/>
    <w:rsid w:val="00FA3D56"/>
    <w:rsid w:val="00FA435E"/>
    <w:rsid w:val="00FA4E6A"/>
    <w:rsid w:val="00FA52D7"/>
    <w:rsid w:val="00FA574E"/>
    <w:rsid w:val="00FA5BC2"/>
    <w:rsid w:val="00FA5FE0"/>
    <w:rsid w:val="00FA615E"/>
    <w:rsid w:val="00FA66A3"/>
    <w:rsid w:val="00FA680F"/>
    <w:rsid w:val="00FA6995"/>
    <w:rsid w:val="00FA6A35"/>
    <w:rsid w:val="00FA6B53"/>
    <w:rsid w:val="00FA6EB9"/>
    <w:rsid w:val="00FA732B"/>
    <w:rsid w:val="00FA7451"/>
    <w:rsid w:val="00FA77F1"/>
    <w:rsid w:val="00FA7C84"/>
    <w:rsid w:val="00FA7D19"/>
    <w:rsid w:val="00FB0721"/>
    <w:rsid w:val="00FB0961"/>
    <w:rsid w:val="00FB0D51"/>
    <w:rsid w:val="00FB10A5"/>
    <w:rsid w:val="00FB15C1"/>
    <w:rsid w:val="00FB18F3"/>
    <w:rsid w:val="00FB19A2"/>
    <w:rsid w:val="00FB1C80"/>
    <w:rsid w:val="00FB1E9A"/>
    <w:rsid w:val="00FB21C6"/>
    <w:rsid w:val="00FB2EE4"/>
    <w:rsid w:val="00FB3325"/>
    <w:rsid w:val="00FB34B8"/>
    <w:rsid w:val="00FB3C61"/>
    <w:rsid w:val="00FB3FCD"/>
    <w:rsid w:val="00FB4330"/>
    <w:rsid w:val="00FB4332"/>
    <w:rsid w:val="00FB45ED"/>
    <w:rsid w:val="00FB470F"/>
    <w:rsid w:val="00FB4AF7"/>
    <w:rsid w:val="00FB5C59"/>
    <w:rsid w:val="00FB635B"/>
    <w:rsid w:val="00FB66D5"/>
    <w:rsid w:val="00FB6FA4"/>
    <w:rsid w:val="00FB707A"/>
    <w:rsid w:val="00FB713F"/>
    <w:rsid w:val="00FB7848"/>
    <w:rsid w:val="00FC002C"/>
    <w:rsid w:val="00FC0A9E"/>
    <w:rsid w:val="00FC11AD"/>
    <w:rsid w:val="00FC1B77"/>
    <w:rsid w:val="00FC21A2"/>
    <w:rsid w:val="00FC21F1"/>
    <w:rsid w:val="00FC23BD"/>
    <w:rsid w:val="00FC2CE2"/>
    <w:rsid w:val="00FC2E67"/>
    <w:rsid w:val="00FC3489"/>
    <w:rsid w:val="00FC374C"/>
    <w:rsid w:val="00FC3769"/>
    <w:rsid w:val="00FC3B1D"/>
    <w:rsid w:val="00FC42F4"/>
    <w:rsid w:val="00FC4B3B"/>
    <w:rsid w:val="00FC4CFD"/>
    <w:rsid w:val="00FC4DB5"/>
    <w:rsid w:val="00FC4FCF"/>
    <w:rsid w:val="00FC551A"/>
    <w:rsid w:val="00FC5A9B"/>
    <w:rsid w:val="00FC5E58"/>
    <w:rsid w:val="00FC5E6D"/>
    <w:rsid w:val="00FC6029"/>
    <w:rsid w:val="00FC625A"/>
    <w:rsid w:val="00FC62DE"/>
    <w:rsid w:val="00FC63D0"/>
    <w:rsid w:val="00FC6AE8"/>
    <w:rsid w:val="00FC7822"/>
    <w:rsid w:val="00FC7860"/>
    <w:rsid w:val="00FC79CC"/>
    <w:rsid w:val="00FC7BDC"/>
    <w:rsid w:val="00FD0282"/>
    <w:rsid w:val="00FD0474"/>
    <w:rsid w:val="00FD155C"/>
    <w:rsid w:val="00FD1707"/>
    <w:rsid w:val="00FD288D"/>
    <w:rsid w:val="00FD3A88"/>
    <w:rsid w:val="00FD40EE"/>
    <w:rsid w:val="00FD4D69"/>
    <w:rsid w:val="00FD50B0"/>
    <w:rsid w:val="00FD50D3"/>
    <w:rsid w:val="00FD5292"/>
    <w:rsid w:val="00FD5A57"/>
    <w:rsid w:val="00FD5B4B"/>
    <w:rsid w:val="00FD5F29"/>
    <w:rsid w:val="00FD6015"/>
    <w:rsid w:val="00FD6B01"/>
    <w:rsid w:val="00FD6E31"/>
    <w:rsid w:val="00FD7132"/>
    <w:rsid w:val="00FD7A15"/>
    <w:rsid w:val="00FD7AEC"/>
    <w:rsid w:val="00FE02E4"/>
    <w:rsid w:val="00FE0539"/>
    <w:rsid w:val="00FE0DD0"/>
    <w:rsid w:val="00FE1358"/>
    <w:rsid w:val="00FE1419"/>
    <w:rsid w:val="00FE14EA"/>
    <w:rsid w:val="00FE193A"/>
    <w:rsid w:val="00FE1A3F"/>
    <w:rsid w:val="00FE2941"/>
    <w:rsid w:val="00FE2BB0"/>
    <w:rsid w:val="00FE2C47"/>
    <w:rsid w:val="00FE30B7"/>
    <w:rsid w:val="00FE3652"/>
    <w:rsid w:val="00FE368A"/>
    <w:rsid w:val="00FE36F3"/>
    <w:rsid w:val="00FE3C41"/>
    <w:rsid w:val="00FE4513"/>
    <w:rsid w:val="00FE4F73"/>
    <w:rsid w:val="00FE5095"/>
    <w:rsid w:val="00FE555C"/>
    <w:rsid w:val="00FE55F6"/>
    <w:rsid w:val="00FE5AA9"/>
    <w:rsid w:val="00FE5BF5"/>
    <w:rsid w:val="00FE5FBD"/>
    <w:rsid w:val="00FE6078"/>
    <w:rsid w:val="00FE6231"/>
    <w:rsid w:val="00FE6C33"/>
    <w:rsid w:val="00FE7AEF"/>
    <w:rsid w:val="00FF04E0"/>
    <w:rsid w:val="00FF0C43"/>
    <w:rsid w:val="00FF145C"/>
    <w:rsid w:val="00FF1BBB"/>
    <w:rsid w:val="00FF1F5E"/>
    <w:rsid w:val="00FF216B"/>
    <w:rsid w:val="00FF22D9"/>
    <w:rsid w:val="00FF2330"/>
    <w:rsid w:val="00FF2349"/>
    <w:rsid w:val="00FF288B"/>
    <w:rsid w:val="00FF2D9D"/>
    <w:rsid w:val="00FF34A5"/>
    <w:rsid w:val="00FF3DE8"/>
    <w:rsid w:val="00FF41AF"/>
    <w:rsid w:val="00FF48A0"/>
    <w:rsid w:val="00FF5022"/>
    <w:rsid w:val="00FF50A1"/>
    <w:rsid w:val="00FF5489"/>
    <w:rsid w:val="00FF5592"/>
    <w:rsid w:val="00FF55A9"/>
    <w:rsid w:val="00FF55F1"/>
    <w:rsid w:val="00FF563B"/>
    <w:rsid w:val="00FF57CD"/>
    <w:rsid w:val="00FF612A"/>
    <w:rsid w:val="00FF6498"/>
    <w:rsid w:val="00FF65B6"/>
    <w:rsid w:val="00FF6631"/>
    <w:rsid w:val="00FF75F2"/>
    <w:rsid w:val="00FF792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C6"/>
    <w:rPr>
      <w:sz w:val="20"/>
      <w:szCs w:val="20"/>
    </w:rPr>
  </w:style>
  <w:style w:type="paragraph" w:styleId="Heading1">
    <w:name w:val="heading 1"/>
    <w:basedOn w:val="Normal"/>
    <w:next w:val="Normal"/>
    <w:link w:val="Heading1Char"/>
    <w:uiPriority w:val="99"/>
    <w:qFormat/>
    <w:rsid w:val="006E10C6"/>
    <w:pPr>
      <w:keepNext/>
      <w:outlineLvl w:val="0"/>
    </w:pPr>
    <w:rPr>
      <w:b/>
      <w:lang w:val="uk-UA"/>
    </w:rPr>
  </w:style>
  <w:style w:type="paragraph" w:styleId="Heading2">
    <w:name w:val="heading 2"/>
    <w:basedOn w:val="Normal"/>
    <w:link w:val="Heading2Char"/>
    <w:uiPriority w:val="99"/>
    <w:qFormat/>
    <w:rsid w:val="000E1D30"/>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qFormat/>
    <w:rsid w:val="00F3045C"/>
    <w:pPr>
      <w:keepNext/>
      <w:spacing w:before="240" w:after="60"/>
      <w:outlineLvl w:val="3"/>
    </w:pPr>
    <w:rPr>
      <w:b/>
      <w:bCs/>
      <w:sz w:val="28"/>
      <w:szCs w:val="28"/>
    </w:rPr>
  </w:style>
  <w:style w:type="paragraph" w:styleId="Heading6">
    <w:name w:val="heading 6"/>
    <w:basedOn w:val="Normal"/>
    <w:next w:val="Normal"/>
    <w:link w:val="Heading6Char"/>
    <w:uiPriority w:val="99"/>
    <w:qFormat/>
    <w:rsid w:val="008043D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D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5D1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465D15"/>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465D15"/>
    <w:rPr>
      <w:rFonts w:ascii="Calibri" w:hAnsi="Calibri" w:cs="Times New Roman"/>
      <w:b/>
      <w:bCs/>
    </w:rPr>
  </w:style>
  <w:style w:type="paragraph" w:styleId="BodyText">
    <w:name w:val="Body Text"/>
    <w:basedOn w:val="Normal"/>
    <w:link w:val="BodyTextChar"/>
    <w:uiPriority w:val="99"/>
    <w:rsid w:val="006E10C6"/>
    <w:rPr>
      <w:sz w:val="24"/>
    </w:rPr>
  </w:style>
  <w:style w:type="character" w:customStyle="1" w:styleId="BodyTextChar">
    <w:name w:val="Body Text Char"/>
    <w:basedOn w:val="DefaultParagraphFont"/>
    <w:link w:val="BodyText"/>
    <w:uiPriority w:val="99"/>
    <w:locked/>
    <w:rsid w:val="00B7317B"/>
    <w:rPr>
      <w:rFonts w:cs="Times New Roman"/>
      <w:sz w:val="24"/>
      <w:lang w:val="ru-RU" w:eastAsia="ru-RU"/>
    </w:rPr>
  </w:style>
  <w:style w:type="paragraph" w:styleId="BodyText3">
    <w:name w:val="Body Text 3"/>
    <w:basedOn w:val="Normal"/>
    <w:link w:val="BodyText3Char"/>
    <w:uiPriority w:val="99"/>
    <w:rsid w:val="006E10C6"/>
    <w:pPr>
      <w:jc w:val="both"/>
    </w:pPr>
    <w:rPr>
      <w:sz w:val="28"/>
      <w:lang w:val="uk-UA"/>
    </w:rPr>
  </w:style>
  <w:style w:type="character" w:customStyle="1" w:styleId="BodyText3Char">
    <w:name w:val="Body Text 3 Char"/>
    <w:basedOn w:val="DefaultParagraphFont"/>
    <w:link w:val="BodyText3"/>
    <w:uiPriority w:val="99"/>
    <w:locked/>
    <w:rsid w:val="003E4E55"/>
    <w:rPr>
      <w:rFonts w:cs="Times New Roman"/>
      <w:sz w:val="28"/>
      <w:lang w:val="uk-UA"/>
    </w:rPr>
  </w:style>
  <w:style w:type="paragraph" w:styleId="BlockText">
    <w:name w:val="Block Text"/>
    <w:basedOn w:val="Normal"/>
    <w:uiPriority w:val="99"/>
    <w:rsid w:val="006E10C6"/>
    <w:pPr>
      <w:ind w:left="-567" w:right="-1050"/>
      <w:jc w:val="both"/>
    </w:pPr>
    <w:rPr>
      <w:rFonts w:ascii="Bookman Old Style" w:hAnsi="Bookman Old Style"/>
      <w:sz w:val="26"/>
      <w:lang w:val="uk-UA"/>
    </w:rPr>
  </w:style>
  <w:style w:type="paragraph" w:styleId="Footer">
    <w:name w:val="footer"/>
    <w:basedOn w:val="Normal"/>
    <w:link w:val="FooterChar"/>
    <w:uiPriority w:val="99"/>
    <w:rsid w:val="006E10C6"/>
    <w:pPr>
      <w:tabs>
        <w:tab w:val="center" w:pos="4677"/>
        <w:tab w:val="right" w:pos="9355"/>
      </w:tabs>
    </w:pPr>
  </w:style>
  <w:style w:type="character" w:customStyle="1" w:styleId="FooterChar">
    <w:name w:val="Footer Char"/>
    <w:basedOn w:val="DefaultParagraphFont"/>
    <w:link w:val="Footer"/>
    <w:uiPriority w:val="99"/>
    <w:semiHidden/>
    <w:locked/>
    <w:rsid w:val="00465D15"/>
    <w:rPr>
      <w:rFonts w:cs="Times New Roman"/>
      <w:sz w:val="20"/>
      <w:szCs w:val="20"/>
    </w:rPr>
  </w:style>
  <w:style w:type="character" w:styleId="PageNumber">
    <w:name w:val="page number"/>
    <w:basedOn w:val="DefaultParagraphFont"/>
    <w:uiPriority w:val="99"/>
    <w:rsid w:val="006E10C6"/>
    <w:rPr>
      <w:rFonts w:cs="Times New Roman"/>
    </w:rPr>
  </w:style>
  <w:style w:type="paragraph" w:styleId="Header">
    <w:name w:val="header"/>
    <w:basedOn w:val="Normal"/>
    <w:link w:val="HeaderChar"/>
    <w:uiPriority w:val="99"/>
    <w:rsid w:val="006E10C6"/>
    <w:pPr>
      <w:tabs>
        <w:tab w:val="center" w:pos="4677"/>
        <w:tab w:val="right" w:pos="9355"/>
      </w:tabs>
    </w:pPr>
  </w:style>
  <w:style w:type="character" w:customStyle="1" w:styleId="HeaderChar">
    <w:name w:val="Header Char"/>
    <w:basedOn w:val="DefaultParagraphFont"/>
    <w:link w:val="Header"/>
    <w:uiPriority w:val="99"/>
    <w:semiHidden/>
    <w:locked/>
    <w:rsid w:val="00465D15"/>
    <w:rPr>
      <w:rFonts w:cs="Times New Roman"/>
      <w:sz w:val="20"/>
      <w:szCs w:val="20"/>
    </w:rPr>
  </w:style>
  <w:style w:type="paragraph" w:styleId="BodyTextIndent">
    <w:name w:val="Body Text Indent"/>
    <w:basedOn w:val="Normal"/>
    <w:link w:val="BodyTextIndentChar"/>
    <w:uiPriority w:val="99"/>
    <w:rsid w:val="00EF77AC"/>
    <w:pPr>
      <w:spacing w:after="120"/>
      <w:ind w:left="283"/>
    </w:pPr>
  </w:style>
  <w:style w:type="character" w:customStyle="1" w:styleId="BodyTextIndentChar">
    <w:name w:val="Body Text Indent Char"/>
    <w:basedOn w:val="DefaultParagraphFont"/>
    <w:link w:val="BodyTextIndent"/>
    <w:uiPriority w:val="99"/>
    <w:semiHidden/>
    <w:locked/>
    <w:rsid w:val="00465D15"/>
    <w:rPr>
      <w:rFonts w:cs="Times New Roman"/>
      <w:sz w:val="20"/>
      <w:szCs w:val="20"/>
    </w:rPr>
  </w:style>
  <w:style w:type="paragraph" w:customStyle="1" w:styleId="1">
    <w:name w:val="Знак1 Знак Знак Знак Знак Знак Знак"/>
    <w:basedOn w:val="Normal"/>
    <w:uiPriority w:val="99"/>
    <w:rsid w:val="00EF77AC"/>
    <w:rPr>
      <w:rFonts w:ascii="Verdana" w:hAnsi="Verdana" w:cs="Verdana"/>
      <w:lang w:val="en-US" w:eastAsia="en-US"/>
    </w:rPr>
  </w:style>
  <w:style w:type="paragraph" w:styleId="BalloonText">
    <w:name w:val="Balloon Text"/>
    <w:basedOn w:val="Normal"/>
    <w:link w:val="BalloonTextChar"/>
    <w:uiPriority w:val="99"/>
    <w:semiHidden/>
    <w:rsid w:val="00316E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D15"/>
    <w:rPr>
      <w:rFonts w:cs="Times New Roman"/>
      <w:sz w:val="2"/>
    </w:rPr>
  </w:style>
  <w:style w:type="character" w:customStyle="1" w:styleId="a">
    <w:name w:val="Знак Знак"/>
    <w:uiPriority w:val="99"/>
    <w:locked/>
    <w:rsid w:val="00B60C4D"/>
    <w:rPr>
      <w:sz w:val="24"/>
      <w:lang w:val="ru-RU" w:eastAsia="ru-RU"/>
    </w:rPr>
  </w:style>
  <w:style w:type="paragraph" w:customStyle="1" w:styleId="10">
    <w:name w:val="Знак1"/>
    <w:basedOn w:val="Normal"/>
    <w:uiPriority w:val="99"/>
    <w:rsid w:val="00B60C4D"/>
    <w:rPr>
      <w:rFonts w:ascii="Verdana" w:hAnsi="Verdana" w:cs="Verdana"/>
      <w:lang w:val="en-US" w:eastAsia="en-US"/>
    </w:rPr>
  </w:style>
  <w:style w:type="paragraph" w:customStyle="1" w:styleId="11">
    <w:name w:val="Знак1 Знак Знак Знак Знак Знак Знак1"/>
    <w:basedOn w:val="Normal"/>
    <w:uiPriority w:val="99"/>
    <w:rsid w:val="00513E62"/>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32987"/>
    <w:rPr>
      <w:rFonts w:ascii="Verdana" w:hAnsi="Verdana" w:cs="Verdana"/>
      <w:lang w:val="en-US" w:eastAsia="en-US"/>
    </w:rPr>
  </w:style>
  <w:style w:type="paragraph" w:styleId="Caption">
    <w:name w:val="caption"/>
    <w:basedOn w:val="Normal"/>
    <w:uiPriority w:val="99"/>
    <w:qFormat/>
    <w:rsid w:val="00F3045C"/>
    <w:pPr>
      <w:jc w:val="center"/>
    </w:pPr>
    <w:rPr>
      <w:sz w:val="28"/>
      <w:lang w:val="uk-UA"/>
    </w:rPr>
  </w:style>
  <w:style w:type="paragraph" w:customStyle="1" w:styleId="a1">
    <w:name w:val="Знак"/>
    <w:basedOn w:val="Normal"/>
    <w:uiPriority w:val="99"/>
    <w:rsid w:val="00F3045C"/>
    <w:rPr>
      <w:rFonts w:ascii="Verdana" w:hAnsi="Verdana" w:cs="Verdan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47AA3"/>
    <w:rPr>
      <w:rFonts w:ascii="Verdana" w:hAnsi="Verdana" w:cs="Verdana"/>
      <w:lang w:val="en-US" w:eastAsia="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111E2"/>
    <w:rPr>
      <w:rFonts w:ascii="Verdana" w:hAnsi="Verdana" w:cs="Verdana"/>
      <w:lang w:val="en-US" w:eastAsia="en-US"/>
    </w:rPr>
  </w:style>
  <w:style w:type="paragraph" w:customStyle="1" w:styleId="3">
    <w:name w:val="Знак3"/>
    <w:basedOn w:val="Normal"/>
    <w:uiPriority w:val="99"/>
    <w:rsid w:val="005602A9"/>
    <w:rPr>
      <w:rFonts w:ascii="Verdana" w:hAnsi="Verdana" w:cs="Verdana"/>
      <w:lang w:val="en-US" w:eastAsia="en-US"/>
    </w:rPr>
  </w:style>
  <w:style w:type="paragraph" w:styleId="NormalWeb">
    <w:name w:val="Normal (Web)"/>
    <w:basedOn w:val="Normal"/>
    <w:link w:val="NormalWebChar"/>
    <w:uiPriority w:val="99"/>
    <w:rsid w:val="00506A11"/>
    <w:pPr>
      <w:spacing w:before="100" w:beforeAutospacing="1" w:after="100" w:afterAutospacing="1"/>
    </w:pPr>
    <w:rPr>
      <w:sz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uiPriority w:val="99"/>
    <w:rsid w:val="002059B5"/>
    <w:rPr>
      <w:rFonts w:ascii="Verdana" w:hAnsi="Verdana" w:cs="Verdana"/>
      <w:lang w:val="en-US" w:eastAsia="en-US"/>
    </w:rPr>
  </w:style>
  <w:style w:type="character" w:customStyle="1" w:styleId="translation-chunk">
    <w:name w:val="translation-chunk"/>
    <w:uiPriority w:val="99"/>
    <w:rsid w:val="006E69AD"/>
  </w:style>
  <w:style w:type="paragraph" w:styleId="BodyTextIndent2">
    <w:name w:val="Body Text Indent 2"/>
    <w:basedOn w:val="Normal"/>
    <w:link w:val="BodyTextIndent2Char"/>
    <w:uiPriority w:val="99"/>
    <w:rsid w:val="006B7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65D15"/>
    <w:rPr>
      <w:rFonts w:cs="Times New Roman"/>
      <w:sz w:val="20"/>
      <w:szCs w:val="20"/>
    </w:rPr>
  </w:style>
  <w:style w:type="character" w:customStyle="1" w:styleId="rvts23">
    <w:name w:val="rvts23"/>
    <w:basedOn w:val="DefaultParagraphFont"/>
    <w:uiPriority w:val="99"/>
    <w:rsid w:val="006B7B5F"/>
    <w:rPr>
      <w:rFonts w:cs="Times New Roman"/>
    </w:rPr>
  </w:style>
  <w:style w:type="paragraph" w:styleId="Title">
    <w:name w:val="Title"/>
    <w:basedOn w:val="Normal"/>
    <w:link w:val="TitleChar"/>
    <w:uiPriority w:val="99"/>
    <w:qFormat/>
    <w:rsid w:val="00DE5612"/>
    <w:pPr>
      <w:jc w:val="center"/>
    </w:pPr>
    <w:rPr>
      <w:rFonts w:eastAsia="Batang"/>
      <w:b/>
      <w:sz w:val="28"/>
      <w:u w:val="single"/>
      <w:lang w:val="uk-UA"/>
    </w:rPr>
  </w:style>
  <w:style w:type="character" w:customStyle="1" w:styleId="TitleChar">
    <w:name w:val="Title Char"/>
    <w:basedOn w:val="DefaultParagraphFont"/>
    <w:link w:val="Title"/>
    <w:uiPriority w:val="99"/>
    <w:locked/>
    <w:rsid w:val="00465D15"/>
    <w:rPr>
      <w:rFonts w:ascii="Cambria" w:hAnsi="Cambria" w:cs="Times New Roman"/>
      <w:b/>
      <w:bCs/>
      <w:kern w:val="28"/>
      <w:sz w:val="32"/>
      <w:szCs w:val="32"/>
    </w:rPr>
  </w:style>
  <w:style w:type="paragraph" w:customStyle="1" w:styleId="2">
    <w:name w:val="Знак Знак Знак Знак Знак Знак Знак Знак Знак Знак Знак Знак Знак Знак2 Знак Знак Знак Знак Знак"/>
    <w:basedOn w:val="Normal"/>
    <w:uiPriority w:val="99"/>
    <w:rsid w:val="00DE5612"/>
    <w:rPr>
      <w:rFonts w:ascii="Verdana" w:eastAsia="MS Mincho" w:hAnsi="Verdana" w:cs="Verdana"/>
      <w:lang w:val="en-US" w:eastAsia="en-US"/>
    </w:rPr>
  </w:style>
  <w:style w:type="paragraph" w:styleId="Subtitle">
    <w:name w:val="Subtitle"/>
    <w:basedOn w:val="Normal"/>
    <w:link w:val="SubtitleChar"/>
    <w:uiPriority w:val="99"/>
    <w:qFormat/>
    <w:rsid w:val="00DE5612"/>
    <w:pPr>
      <w:jc w:val="center"/>
    </w:pPr>
    <w:rPr>
      <w:sz w:val="28"/>
      <w:szCs w:val="24"/>
      <w:lang w:val="uk-UA"/>
    </w:rPr>
  </w:style>
  <w:style w:type="character" w:customStyle="1" w:styleId="SubtitleChar">
    <w:name w:val="Subtitle Char"/>
    <w:basedOn w:val="DefaultParagraphFont"/>
    <w:link w:val="Subtitle"/>
    <w:uiPriority w:val="99"/>
    <w:locked/>
    <w:rsid w:val="00465D15"/>
    <w:rPr>
      <w:rFonts w:ascii="Cambria" w:hAnsi="Cambria" w:cs="Times New Roman"/>
      <w:sz w:val="24"/>
      <w:szCs w:val="24"/>
    </w:rPr>
  </w:style>
  <w:style w:type="character" w:customStyle="1" w:styleId="NormalWebChar">
    <w:name w:val="Normal (Web) Char"/>
    <w:link w:val="NormalWeb"/>
    <w:uiPriority w:val="99"/>
    <w:locked/>
    <w:rsid w:val="00E53FF7"/>
    <w:rPr>
      <w:sz w:val="24"/>
      <w:lang w:val="ru-RU" w:eastAsia="ru-RU"/>
    </w:rPr>
  </w:style>
  <w:style w:type="character" w:styleId="Emphasis">
    <w:name w:val="Emphasis"/>
    <w:basedOn w:val="DefaultParagraphFont"/>
    <w:uiPriority w:val="99"/>
    <w:qFormat/>
    <w:rsid w:val="005B60BA"/>
    <w:rPr>
      <w:rFonts w:cs="Times New Roman"/>
      <w:i/>
    </w:rPr>
  </w:style>
  <w:style w:type="paragraph" w:customStyle="1" w:styleId="13">
    <w:name w:val="Абзац списка1"/>
    <w:basedOn w:val="Normal"/>
    <w:uiPriority w:val="99"/>
    <w:rsid w:val="008043D1"/>
    <w:pPr>
      <w:suppressAutoHyphens/>
      <w:ind w:left="720"/>
    </w:pPr>
    <w:rPr>
      <w:sz w:val="24"/>
      <w:szCs w:val="24"/>
      <w:lang w:eastAsia="ar-SA"/>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0E1D30"/>
    <w:rPr>
      <w:rFonts w:ascii="Verdana" w:hAnsi="Verdana" w:cs="Verdana"/>
      <w:lang w:val="en-US" w:eastAsia="en-US"/>
    </w:rPr>
  </w:style>
  <w:style w:type="character" w:customStyle="1" w:styleId="apple-converted-space">
    <w:name w:val="apple-converted-space"/>
    <w:basedOn w:val="DefaultParagraphFont"/>
    <w:uiPriority w:val="99"/>
    <w:rsid w:val="000E1D30"/>
    <w:rPr>
      <w:rFonts w:cs="Times New Roman"/>
    </w:rPr>
  </w:style>
  <w:style w:type="character" w:styleId="Hyperlink">
    <w:name w:val="Hyperlink"/>
    <w:basedOn w:val="DefaultParagraphFont"/>
    <w:uiPriority w:val="99"/>
    <w:rsid w:val="000E1D30"/>
    <w:rPr>
      <w:rFonts w:cs="Times New Roman"/>
      <w:color w:val="0000FF"/>
      <w:u w:val="single"/>
    </w:rPr>
  </w:style>
  <w:style w:type="character" w:customStyle="1" w:styleId="postlikelinkfll">
    <w:name w:val="post_like_link fl_l"/>
    <w:basedOn w:val="DefaultParagraphFont"/>
    <w:uiPriority w:val="99"/>
    <w:rsid w:val="000E1D30"/>
    <w:rPr>
      <w:rFonts w:cs="Times New Roman"/>
    </w:rPr>
  </w:style>
  <w:style w:type="character" w:customStyle="1" w:styleId="postlikecountfll">
    <w:name w:val="post_like_count fl_l"/>
    <w:basedOn w:val="DefaultParagraphFont"/>
    <w:uiPriority w:val="99"/>
    <w:rsid w:val="000E1D30"/>
    <w:rPr>
      <w:rFonts w:cs="Times New Roman"/>
    </w:rPr>
  </w:style>
  <w:style w:type="paragraph" w:customStyle="1" w:styleId="a3">
    <w:name w:val="Знак Знак Знак Знак Знак 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tcbmf">
    <w:name w:val="tc bmf"/>
    <w:basedOn w:val="Normal"/>
    <w:uiPriority w:val="99"/>
    <w:rsid w:val="000E1D30"/>
    <w:pPr>
      <w:spacing w:before="100" w:beforeAutospacing="1" w:after="100" w:afterAutospacing="1"/>
    </w:pPr>
    <w:rPr>
      <w:sz w:val="24"/>
      <w:szCs w:val="24"/>
    </w:rPr>
  </w:style>
  <w:style w:type="paragraph" w:customStyle="1" w:styleId="tjbmf">
    <w:name w:val="tj bmf"/>
    <w:basedOn w:val="Normal"/>
    <w:uiPriority w:val="99"/>
    <w:rsid w:val="000E1D30"/>
    <w:pPr>
      <w:spacing w:before="100" w:beforeAutospacing="1" w:after="100" w:afterAutospacing="1"/>
    </w:pPr>
    <w:rPr>
      <w:sz w:val="24"/>
      <w:szCs w:val="24"/>
    </w:rPr>
  </w:style>
  <w:style w:type="paragraph" w:styleId="HTMLPreformatted">
    <w:name w:val="HTML Preformatted"/>
    <w:basedOn w:val="Normal"/>
    <w:link w:val="HTMLPreformattedChar"/>
    <w:uiPriority w:val="99"/>
    <w:rsid w:val="000E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465D15"/>
    <w:rPr>
      <w:rFonts w:ascii="Courier New" w:hAnsi="Courier New" w:cs="Courier New"/>
      <w:sz w:val="20"/>
      <w:szCs w:val="20"/>
    </w:rPr>
  </w:style>
  <w:style w:type="character" w:styleId="Strong">
    <w:name w:val="Strong"/>
    <w:basedOn w:val="DefaultParagraphFont"/>
    <w:uiPriority w:val="99"/>
    <w:qFormat/>
    <w:rsid w:val="000E1D30"/>
    <w:rPr>
      <w:rFonts w:cs="Times New Roman"/>
      <w:b/>
    </w:rPr>
  </w:style>
  <w:style w:type="paragraph" w:customStyle="1" w:styleId="a5">
    <w:name w:val="Знак Знак Знак Знак Знак Знак"/>
    <w:basedOn w:val="Normal"/>
    <w:uiPriority w:val="99"/>
    <w:rsid w:val="000E1D30"/>
    <w:rPr>
      <w:rFonts w:ascii="Verdana" w:hAnsi="Verdana" w:cs="Verdana"/>
      <w:lang w:val="en-US" w:eastAsia="en-US"/>
    </w:rPr>
  </w:style>
  <w:style w:type="paragraph" w:customStyle="1" w:styleId="a6">
    <w:name w:val="Знак Знак Знак"/>
    <w:basedOn w:val="Normal"/>
    <w:uiPriority w:val="99"/>
    <w:rsid w:val="000E1D30"/>
    <w:rPr>
      <w:rFonts w:ascii="Verdana" w:hAnsi="Verdana" w:cs="Verdana"/>
      <w:lang w:val="en-US" w:eastAsia="en-US"/>
    </w:rPr>
  </w:style>
  <w:style w:type="character" w:customStyle="1" w:styleId="rvts0">
    <w:name w:val="rvts0"/>
    <w:uiPriority w:val="99"/>
    <w:rsid w:val="000E1D30"/>
  </w:style>
  <w:style w:type="paragraph" w:styleId="PlainText">
    <w:name w:val="Plain Text"/>
    <w:aliases w:val="Знак2"/>
    <w:basedOn w:val="Normal"/>
    <w:link w:val="PlainTextChar"/>
    <w:uiPriority w:val="99"/>
    <w:rsid w:val="000E1D30"/>
    <w:rPr>
      <w:rFonts w:ascii="Courier New" w:hAnsi="Courier New" w:cs="Courier New"/>
      <w:lang w:bidi="te-IN"/>
    </w:rPr>
  </w:style>
  <w:style w:type="character" w:customStyle="1" w:styleId="PlainTextChar">
    <w:name w:val="Plain Text Char"/>
    <w:aliases w:val="Знак2 Char"/>
    <w:basedOn w:val="DefaultParagraphFont"/>
    <w:link w:val="PlainText"/>
    <w:uiPriority w:val="99"/>
    <w:locked/>
    <w:rsid w:val="000E1D30"/>
    <w:rPr>
      <w:rFonts w:ascii="Courier New" w:hAnsi="Courier New" w:cs="Times New Roman"/>
      <w:lang w:val="ru-RU" w:eastAsia="ru-RU"/>
    </w:rPr>
  </w:style>
  <w:style w:type="paragraph" w:customStyle="1" w:styleId="a7">
    <w:name w:val="Нормальний текст"/>
    <w:basedOn w:val="Normal"/>
    <w:uiPriority w:val="99"/>
    <w:rsid w:val="000E1D30"/>
    <w:pPr>
      <w:spacing w:before="120"/>
      <w:ind w:firstLine="567"/>
    </w:pPr>
    <w:rPr>
      <w:rFonts w:ascii="Antiqua" w:hAnsi="Antiqua"/>
      <w:sz w:val="26"/>
      <w:szCs w:val="26"/>
      <w:lang w:val="uk-UA"/>
    </w:rPr>
  </w:style>
  <w:style w:type="paragraph" w:customStyle="1" w:styleId="a8">
    <w:name w:val="Знак Знак Знак Знак"/>
    <w:basedOn w:val="Normal"/>
    <w:uiPriority w:val="99"/>
    <w:rsid w:val="008111A2"/>
    <w:rPr>
      <w:rFonts w:ascii="Verdana" w:hAnsi="Verdana"/>
      <w:lang w:val="en-US" w:eastAsia="en-US"/>
    </w:rPr>
  </w:style>
  <w:style w:type="paragraph" w:customStyle="1" w:styleId="justifyfull">
    <w:name w:val="justifyfull"/>
    <w:basedOn w:val="Normal"/>
    <w:uiPriority w:val="99"/>
    <w:rsid w:val="00826AFC"/>
    <w:pPr>
      <w:spacing w:before="100" w:beforeAutospacing="1" w:after="100" w:afterAutospacing="1"/>
    </w:pPr>
    <w:rPr>
      <w:sz w:val="24"/>
      <w:szCs w:val="24"/>
    </w:rPr>
  </w:style>
  <w:style w:type="paragraph" w:customStyle="1" w:styleId="15">
    <w:name w:val="Знак Знак Знак Знак1"/>
    <w:basedOn w:val="Normal"/>
    <w:uiPriority w:val="99"/>
    <w:rsid w:val="00EA717D"/>
    <w:rPr>
      <w:rFonts w:ascii="Verdana" w:hAnsi="Verdana"/>
      <w:lang w:val="en-US" w:eastAsia="en-US"/>
    </w:rPr>
  </w:style>
  <w:style w:type="character" w:customStyle="1" w:styleId="rvts9">
    <w:name w:val="rvts9"/>
    <w:basedOn w:val="DefaultParagraphFont"/>
    <w:uiPriority w:val="99"/>
    <w:rsid w:val="00252946"/>
    <w:rPr>
      <w:rFonts w:cs="Times New Roman"/>
    </w:rPr>
  </w:style>
  <w:style w:type="character" w:customStyle="1" w:styleId="docdata">
    <w:name w:val="docdata"/>
    <w:aliases w:val="docy,v5,5409,baiaagaaboqcaaad8baaaax+eaaaaaaaaaaaaaaaaaaaaaaaaaaaaaaaaaaaaaaaaaaaaaaaaaaaaaaaaaaaaaaaaaaaaaaaaaaaaaaaaaaaaaaaaaaaaaaaaaaaaaaaaaaaaaaaaaaaaaaaaaaaaaaaaaaaaaaaaaaaaaaaaaaaaaaaaaaaaaaaaaaaaaaaaaaaaaaaaaaaaaaaaaaaaaaaaaaaaaaaaaaaaaa"/>
    <w:basedOn w:val="DefaultParagraphFont"/>
    <w:uiPriority w:val="99"/>
    <w:rsid w:val="001378ED"/>
    <w:rPr>
      <w:rFonts w:cs="Times New Roman"/>
    </w:rPr>
  </w:style>
  <w:style w:type="paragraph" w:customStyle="1" w:styleId="Default">
    <w:name w:val="Default"/>
    <w:uiPriority w:val="99"/>
    <w:rsid w:val="00FE6C33"/>
    <w:pPr>
      <w:suppressAutoHyphens/>
      <w:autoSpaceDE w:val="0"/>
    </w:pPr>
    <w:rPr>
      <w:color w:val="000000"/>
      <w:sz w:val="24"/>
      <w:szCs w:val="24"/>
      <w:lang w:eastAsia="zh-CN"/>
    </w:rPr>
  </w:style>
  <w:style w:type="character" w:customStyle="1" w:styleId="16">
    <w:name w:val="Знак Знак1"/>
    <w:uiPriority w:val="99"/>
    <w:locked/>
    <w:rsid w:val="000769B4"/>
    <w:rPr>
      <w:sz w:val="24"/>
      <w:lang w:val="ru-RU"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Normal"/>
    <w:uiPriority w:val="99"/>
    <w:rsid w:val="00287ADD"/>
    <w:rPr>
      <w:rFonts w:ascii="Verdana" w:hAnsi="Verdana" w:cs="Verdana"/>
      <w:lang w:val="en-US" w:eastAsia="en-US"/>
    </w:rPr>
  </w:style>
  <w:style w:type="paragraph" w:customStyle="1" w:styleId="17">
    <w:name w:val="Цитата1"/>
    <w:basedOn w:val="Normal"/>
    <w:uiPriority w:val="99"/>
    <w:rsid w:val="002E064A"/>
    <w:pPr>
      <w:suppressAutoHyphens/>
      <w:ind w:left="851" w:right="141" w:firstLine="567"/>
      <w:jc w:val="both"/>
    </w:pPr>
    <w:rPr>
      <w:sz w:val="28"/>
      <w:szCs w:val="28"/>
      <w:lang w:val="uk-UA" w:eastAsia="zh-CN"/>
    </w:rPr>
  </w:style>
  <w:style w:type="character" w:customStyle="1" w:styleId="BodyText2Char">
    <w:name w:val="Body Text 2 Char"/>
    <w:uiPriority w:val="99"/>
    <w:locked/>
    <w:rsid w:val="00B27CF5"/>
    <w:rPr>
      <w:sz w:val="24"/>
      <w:lang w:val="uk-UA" w:eastAsia="ru-RU"/>
    </w:rPr>
  </w:style>
  <w:style w:type="paragraph" w:styleId="BodyText2">
    <w:name w:val="Body Text 2"/>
    <w:basedOn w:val="Normal"/>
    <w:link w:val="BodyText2Char1"/>
    <w:uiPriority w:val="99"/>
    <w:rsid w:val="00B27CF5"/>
    <w:pPr>
      <w:spacing w:after="120" w:line="480" w:lineRule="auto"/>
    </w:pPr>
    <w:rPr>
      <w:sz w:val="24"/>
      <w:lang w:val="uk-UA"/>
    </w:rPr>
  </w:style>
  <w:style w:type="character" w:customStyle="1" w:styleId="BodyText2Char1">
    <w:name w:val="Body Text 2 Char1"/>
    <w:basedOn w:val="DefaultParagraphFont"/>
    <w:link w:val="BodyText2"/>
    <w:uiPriority w:val="99"/>
    <w:semiHidden/>
    <w:locked/>
    <w:rsid w:val="00465D15"/>
    <w:rPr>
      <w:rFonts w:cs="Times New Roman"/>
      <w:sz w:val="20"/>
      <w:szCs w:val="20"/>
    </w:rPr>
  </w:style>
  <w:style w:type="paragraph" w:customStyle="1" w:styleId="20">
    <w:name w:val="Цитата2"/>
    <w:basedOn w:val="Normal"/>
    <w:uiPriority w:val="99"/>
    <w:rsid w:val="008147C2"/>
    <w:pPr>
      <w:suppressAutoHyphens/>
      <w:ind w:left="851" w:right="141" w:firstLine="567"/>
      <w:jc w:val="both"/>
    </w:pPr>
    <w:rPr>
      <w:sz w:val="28"/>
      <w:szCs w:val="28"/>
      <w:lang w:val="uk-UA" w:eastAsia="zh-CN"/>
    </w:rPr>
  </w:style>
  <w:style w:type="paragraph" w:customStyle="1" w:styleId="aa">
    <w:name w:val="Абзац списку"/>
    <w:basedOn w:val="Normal"/>
    <w:uiPriority w:val="99"/>
    <w:rsid w:val="003E4E55"/>
    <w:pPr>
      <w:spacing w:before="120" w:after="120"/>
      <w:ind w:left="720" w:firstLine="709"/>
      <w:jc w:val="both"/>
    </w:pPr>
    <w:rPr>
      <w:sz w:val="24"/>
      <w:szCs w:val="24"/>
      <w:lang w:val="uk-UA"/>
    </w:rPr>
  </w:style>
  <w:style w:type="character" w:customStyle="1" w:styleId="fontstyle01">
    <w:name w:val="fontstyle01"/>
    <w:basedOn w:val="DefaultParagraphFont"/>
    <w:uiPriority w:val="99"/>
    <w:rsid w:val="003E4E55"/>
    <w:rPr>
      <w:rFonts w:ascii="TimesNewRomanPSMT" w:hAnsi="TimesNewRomanPSMT" w:cs="Times New Roman"/>
      <w:color w:val="000000"/>
      <w:sz w:val="28"/>
      <w:szCs w:val="28"/>
    </w:rPr>
  </w:style>
  <w:style w:type="paragraph" w:customStyle="1" w:styleId="rtejustify">
    <w:name w:val="rtejustify"/>
    <w:basedOn w:val="Normal"/>
    <w:uiPriority w:val="99"/>
    <w:rsid w:val="003E4E55"/>
    <w:pPr>
      <w:spacing w:before="100" w:beforeAutospacing="1" w:after="100" w:afterAutospacing="1"/>
    </w:pPr>
    <w:rPr>
      <w:sz w:val="24"/>
      <w:szCs w:val="24"/>
      <w:lang w:val="uk-UA" w:eastAsia="uk-UA"/>
    </w:rPr>
  </w:style>
  <w:style w:type="character" w:customStyle="1" w:styleId="textexposedshow">
    <w:name w:val="text_exposed_show"/>
    <w:uiPriority w:val="99"/>
    <w:rsid w:val="003E4E55"/>
  </w:style>
  <w:style w:type="character" w:customStyle="1" w:styleId="21">
    <w:name w:val="Знак Знак2"/>
    <w:uiPriority w:val="99"/>
    <w:rsid w:val="002A1B84"/>
    <w:rPr>
      <w:sz w:val="24"/>
      <w:lang w:val="ru-RU" w:eastAsia="ru-RU"/>
    </w:rPr>
  </w:style>
  <w:style w:type="paragraph" w:styleId="ListParagraph">
    <w:name w:val="List Paragraph"/>
    <w:basedOn w:val="Normal"/>
    <w:uiPriority w:val="99"/>
    <w:qFormat/>
    <w:rsid w:val="002A1B84"/>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827284931">
      <w:marLeft w:val="0"/>
      <w:marRight w:val="0"/>
      <w:marTop w:val="0"/>
      <w:marBottom w:val="0"/>
      <w:divBdr>
        <w:top w:val="none" w:sz="0" w:space="0" w:color="auto"/>
        <w:left w:val="none" w:sz="0" w:space="0" w:color="auto"/>
        <w:bottom w:val="none" w:sz="0" w:space="0" w:color="auto"/>
        <w:right w:val="none" w:sz="0" w:space="0" w:color="auto"/>
      </w:divBdr>
    </w:div>
    <w:div w:id="1827284932">
      <w:marLeft w:val="0"/>
      <w:marRight w:val="0"/>
      <w:marTop w:val="0"/>
      <w:marBottom w:val="0"/>
      <w:divBdr>
        <w:top w:val="none" w:sz="0" w:space="0" w:color="auto"/>
        <w:left w:val="none" w:sz="0" w:space="0" w:color="auto"/>
        <w:bottom w:val="none" w:sz="0" w:space="0" w:color="auto"/>
        <w:right w:val="none" w:sz="0" w:space="0" w:color="auto"/>
      </w:divBdr>
    </w:div>
    <w:div w:id="1827284933">
      <w:marLeft w:val="0"/>
      <w:marRight w:val="0"/>
      <w:marTop w:val="0"/>
      <w:marBottom w:val="0"/>
      <w:divBdr>
        <w:top w:val="none" w:sz="0" w:space="0" w:color="auto"/>
        <w:left w:val="none" w:sz="0" w:space="0" w:color="auto"/>
        <w:bottom w:val="none" w:sz="0" w:space="0" w:color="auto"/>
        <w:right w:val="none" w:sz="0" w:space="0" w:color="auto"/>
      </w:divBdr>
      <w:divsChild>
        <w:div w:id="1827284971">
          <w:marLeft w:val="0"/>
          <w:marRight w:val="0"/>
          <w:marTop w:val="0"/>
          <w:marBottom w:val="0"/>
          <w:divBdr>
            <w:top w:val="none" w:sz="0" w:space="0" w:color="auto"/>
            <w:left w:val="none" w:sz="0" w:space="0" w:color="auto"/>
            <w:bottom w:val="none" w:sz="0" w:space="0" w:color="auto"/>
            <w:right w:val="none" w:sz="0" w:space="0" w:color="auto"/>
          </w:divBdr>
        </w:div>
      </w:divsChild>
    </w:div>
    <w:div w:id="1827284934">
      <w:marLeft w:val="0"/>
      <w:marRight w:val="0"/>
      <w:marTop w:val="0"/>
      <w:marBottom w:val="0"/>
      <w:divBdr>
        <w:top w:val="none" w:sz="0" w:space="0" w:color="auto"/>
        <w:left w:val="none" w:sz="0" w:space="0" w:color="auto"/>
        <w:bottom w:val="none" w:sz="0" w:space="0" w:color="auto"/>
        <w:right w:val="none" w:sz="0" w:space="0" w:color="auto"/>
      </w:divBdr>
    </w:div>
    <w:div w:id="1827284935">
      <w:marLeft w:val="0"/>
      <w:marRight w:val="0"/>
      <w:marTop w:val="0"/>
      <w:marBottom w:val="0"/>
      <w:divBdr>
        <w:top w:val="none" w:sz="0" w:space="0" w:color="auto"/>
        <w:left w:val="none" w:sz="0" w:space="0" w:color="auto"/>
        <w:bottom w:val="none" w:sz="0" w:space="0" w:color="auto"/>
        <w:right w:val="none" w:sz="0" w:space="0" w:color="auto"/>
      </w:divBdr>
    </w:div>
    <w:div w:id="1827284936">
      <w:marLeft w:val="0"/>
      <w:marRight w:val="0"/>
      <w:marTop w:val="0"/>
      <w:marBottom w:val="0"/>
      <w:divBdr>
        <w:top w:val="none" w:sz="0" w:space="0" w:color="auto"/>
        <w:left w:val="none" w:sz="0" w:space="0" w:color="auto"/>
        <w:bottom w:val="none" w:sz="0" w:space="0" w:color="auto"/>
        <w:right w:val="none" w:sz="0" w:space="0" w:color="auto"/>
      </w:divBdr>
    </w:div>
    <w:div w:id="1827284937">
      <w:marLeft w:val="0"/>
      <w:marRight w:val="0"/>
      <w:marTop w:val="0"/>
      <w:marBottom w:val="0"/>
      <w:divBdr>
        <w:top w:val="none" w:sz="0" w:space="0" w:color="auto"/>
        <w:left w:val="none" w:sz="0" w:space="0" w:color="auto"/>
        <w:bottom w:val="none" w:sz="0" w:space="0" w:color="auto"/>
        <w:right w:val="none" w:sz="0" w:space="0" w:color="auto"/>
      </w:divBdr>
    </w:div>
    <w:div w:id="1827284938">
      <w:marLeft w:val="0"/>
      <w:marRight w:val="0"/>
      <w:marTop w:val="0"/>
      <w:marBottom w:val="0"/>
      <w:divBdr>
        <w:top w:val="none" w:sz="0" w:space="0" w:color="auto"/>
        <w:left w:val="none" w:sz="0" w:space="0" w:color="auto"/>
        <w:bottom w:val="none" w:sz="0" w:space="0" w:color="auto"/>
        <w:right w:val="none" w:sz="0" w:space="0" w:color="auto"/>
      </w:divBdr>
    </w:div>
    <w:div w:id="1827284939">
      <w:marLeft w:val="0"/>
      <w:marRight w:val="0"/>
      <w:marTop w:val="0"/>
      <w:marBottom w:val="0"/>
      <w:divBdr>
        <w:top w:val="none" w:sz="0" w:space="0" w:color="auto"/>
        <w:left w:val="none" w:sz="0" w:space="0" w:color="auto"/>
        <w:bottom w:val="none" w:sz="0" w:space="0" w:color="auto"/>
        <w:right w:val="none" w:sz="0" w:space="0" w:color="auto"/>
      </w:divBdr>
    </w:div>
    <w:div w:id="1827284940">
      <w:marLeft w:val="0"/>
      <w:marRight w:val="0"/>
      <w:marTop w:val="0"/>
      <w:marBottom w:val="0"/>
      <w:divBdr>
        <w:top w:val="none" w:sz="0" w:space="0" w:color="auto"/>
        <w:left w:val="none" w:sz="0" w:space="0" w:color="auto"/>
        <w:bottom w:val="none" w:sz="0" w:space="0" w:color="auto"/>
        <w:right w:val="none" w:sz="0" w:space="0" w:color="auto"/>
      </w:divBdr>
    </w:div>
    <w:div w:id="1827284941">
      <w:marLeft w:val="0"/>
      <w:marRight w:val="0"/>
      <w:marTop w:val="0"/>
      <w:marBottom w:val="0"/>
      <w:divBdr>
        <w:top w:val="none" w:sz="0" w:space="0" w:color="auto"/>
        <w:left w:val="none" w:sz="0" w:space="0" w:color="auto"/>
        <w:bottom w:val="none" w:sz="0" w:space="0" w:color="auto"/>
        <w:right w:val="none" w:sz="0" w:space="0" w:color="auto"/>
      </w:divBdr>
    </w:div>
    <w:div w:id="1827284942">
      <w:marLeft w:val="0"/>
      <w:marRight w:val="0"/>
      <w:marTop w:val="0"/>
      <w:marBottom w:val="0"/>
      <w:divBdr>
        <w:top w:val="none" w:sz="0" w:space="0" w:color="auto"/>
        <w:left w:val="none" w:sz="0" w:space="0" w:color="auto"/>
        <w:bottom w:val="none" w:sz="0" w:space="0" w:color="auto"/>
        <w:right w:val="none" w:sz="0" w:space="0" w:color="auto"/>
      </w:divBdr>
    </w:div>
    <w:div w:id="1827284943">
      <w:marLeft w:val="0"/>
      <w:marRight w:val="0"/>
      <w:marTop w:val="0"/>
      <w:marBottom w:val="0"/>
      <w:divBdr>
        <w:top w:val="none" w:sz="0" w:space="0" w:color="auto"/>
        <w:left w:val="none" w:sz="0" w:space="0" w:color="auto"/>
        <w:bottom w:val="none" w:sz="0" w:space="0" w:color="auto"/>
        <w:right w:val="none" w:sz="0" w:space="0" w:color="auto"/>
      </w:divBdr>
    </w:div>
    <w:div w:id="1827284944">
      <w:marLeft w:val="0"/>
      <w:marRight w:val="0"/>
      <w:marTop w:val="0"/>
      <w:marBottom w:val="0"/>
      <w:divBdr>
        <w:top w:val="none" w:sz="0" w:space="0" w:color="auto"/>
        <w:left w:val="none" w:sz="0" w:space="0" w:color="auto"/>
        <w:bottom w:val="none" w:sz="0" w:space="0" w:color="auto"/>
        <w:right w:val="none" w:sz="0" w:space="0" w:color="auto"/>
      </w:divBdr>
    </w:div>
    <w:div w:id="1827284945">
      <w:marLeft w:val="0"/>
      <w:marRight w:val="0"/>
      <w:marTop w:val="0"/>
      <w:marBottom w:val="0"/>
      <w:divBdr>
        <w:top w:val="none" w:sz="0" w:space="0" w:color="auto"/>
        <w:left w:val="none" w:sz="0" w:space="0" w:color="auto"/>
        <w:bottom w:val="none" w:sz="0" w:space="0" w:color="auto"/>
        <w:right w:val="none" w:sz="0" w:space="0" w:color="auto"/>
      </w:divBdr>
    </w:div>
    <w:div w:id="1827284946">
      <w:marLeft w:val="0"/>
      <w:marRight w:val="0"/>
      <w:marTop w:val="0"/>
      <w:marBottom w:val="0"/>
      <w:divBdr>
        <w:top w:val="none" w:sz="0" w:space="0" w:color="auto"/>
        <w:left w:val="none" w:sz="0" w:space="0" w:color="auto"/>
        <w:bottom w:val="none" w:sz="0" w:space="0" w:color="auto"/>
        <w:right w:val="none" w:sz="0" w:space="0" w:color="auto"/>
      </w:divBdr>
    </w:div>
    <w:div w:id="1827284947">
      <w:marLeft w:val="0"/>
      <w:marRight w:val="0"/>
      <w:marTop w:val="0"/>
      <w:marBottom w:val="0"/>
      <w:divBdr>
        <w:top w:val="none" w:sz="0" w:space="0" w:color="auto"/>
        <w:left w:val="none" w:sz="0" w:space="0" w:color="auto"/>
        <w:bottom w:val="none" w:sz="0" w:space="0" w:color="auto"/>
        <w:right w:val="none" w:sz="0" w:space="0" w:color="auto"/>
      </w:divBdr>
    </w:div>
    <w:div w:id="1827284948">
      <w:marLeft w:val="0"/>
      <w:marRight w:val="0"/>
      <w:marTop w:val="0"/>
      <w:marBottom w:val="0"/>
      <w:divBdr>
        <w:top w:val="none" w:sz="0" w:space="0" w:color="auto"/>
        <w:left w:val="none" w:sz="0" w:space="0" w:color="auto"/>
        <w:bottom w:val="none" w:sz="0" w:space="0" w:color="auto"/>
        <w:right w:val="none" w:sz="0" w:space="0" w:color="auto"/>
      </w:divBdr>
    </w:div>
    <w:div w:id="1827284949">
      <w:marLeft w:val="0"/>
      <w:marRight w:val="0"/>
      <w:marTop w:val="0"/>
      <w:marBottom w:val="0"/>
      <w:divBdr>
        <w:top w:val="none" w:sz="0" w:space="0" w:color="auto"/>
        <w:left w:val="none" w:sz="0" w:space="0" w:color="auto"/>
        <w:bottom w:val="none" w:sz="0" w:space="0" w:color="auto"/>
        <w:right w:val="none" w:sz="0" w:space="0" w:color="auto"/>
      </w:divBdr>
    </w:div>
    <w:div w:id="1827284950">
      <w:marLeft w:val="0"/>
      <w:marRight w:val="0"/>
      <w:marTop w:val="0"/>
      <w:marBottom w:val="0"/>
      <w:divBdr>
        <w:top w:val="none" w:sz="0" w:space="0" w:color="auto"/>
        <w:left w:val="none" w:sz="0" w:space="0" w:color="auto"/>
        <w:bottom w:val="none" w:sz="0" w:space="0" w:color="auto"/>
        <w:right w:val="none" w:sz="0" w:space="0" w:color="auto"/>
      </w:divBdr>
    </w:div>
    <w:div w:id="1827284951">
      <w:marLeft w:val="0"/>
      <w:marRight w:val="0"/>
      <w:marTop w:val="0"/>
      <w:marBottom w:val="0"/>
      <w:divBdr>
        <w:top w:val="none" w:sz="0" w:space="0" w:color="auto"/>
        <w:left w:val="none" w:sz="0" w:space="0" w:color="auto"/>
        <w:bottom w:val="none" w:sz="0" w:space="0" w:color="auto"/>
        <w:right w:val="none" w:sz="0" w:space="0" w:color="auto"/>
      </w:divBdr>
    </w:div>
    <w:div w:id="1827284952">
      <w:marLeft w:val="0"/>
      <w:marRight w:val="0"/>
      <w:marTop w:val="0"/>
      <w:marBottom w:val="0"/>
      <w:divBdr>
        <w:top w:val="none" w:sz="0" w:space="0" w:color="auto"/>
        <w:left w:val="none" w:sz="0" w:space="0" w:color="auto"/>
        <w:bottom w:val="none" w:sz="0" w:space="0" w:color="auto"/>
        <w:right w:val="none" w:sz="0" w:space="0" w:color="auto"/>
      </w:divBdr>
    </w:div>
    <w:div w:id="1827284953">
      <w:marLeft w:val="0"/>
      <w:marRight w:val="0"/>
      <w:marTop w:val="0"/>
      <w:marBottom w:val="0"/>
      <w:divBdr>
        <w:top w:val="none" w:sz="0" w:space="0" w:color="auto"/>
        <w:left w:val="none" w:sz="0" w:space="0" w:color="auto"/>
        <w:bottom w:val="none" w:sz="0" w:space="0" w:color="auto"/>
        <w:right w:val="none" w:sz="0" w:space="0" w:color="auto"/>
      </w:divBdr>
    </w:div>
    <w:div w:id="1827284954">
      <w:marLeft w:val="0"/>
      <w:marRight w:val="0"/>
      <w:marTop w:val="0"/>
      <w:marBottom w:val="0"/>
      <w:divBdr>
        <w:top w:val="none" w:sz="0" w:space="0" w:color="auto"/>
        <w:left w:val="none" w:sz="0" w:space="0" w:color="auto"/>
        <w:bottom w:val="none" w:sz="0" w:space="0" w:color="auto"/>
        <w:right w:val="none" w:sz="0" w:space="0" w:color="auto"/>
      </w:divBdr>
    </w:div>
    <w:div w:id="1827284955">
      <w:marLeft w:val="0"/>
      <w:marRight w:val="0"/>
      <w:marTop w:val="0"/>
      <w:marBottom w:val="0"/>
      <w:divBdr>
        <w:top w:val="none" w:sz="0" w:space="0" w:color="auto"/>
        <w:left w:val="none" w:sz="0" w:space="0" w:color="auto"/>
        <w:bottom w:val="none" w:sz="0" w:space="0" w:color="auto"/>
        <w:right w:val="none" w:sz="0" w:space="0" w:color="auto"/>
      </w:divBdr>
    </w:div>
    <w:div w:id="1827284956">
      <w:marLeft w:val="0"/>
      <w:marRight w:val="0"/>
      <w:marTop w:val="0"/>
      <w:marBottom w:val="0"/>
      <w:divBdr>
        <w:top w:val="none" w:sz="0" w:space="0" w:color="auto"/>
        <w:left w:val="none" w:sz="0" w:space="0" w:color="auto"/>
        <w:bottom w:val="none" w:sz="0" w:space="0" w:color="auto"/>
        <w:right w:val="none" w:sz="0" w:space="0" w:color="auto"/>
      </w:divBdr>
    </w:div>
    <w:div w:id="1827284957">
      <w:marLeft w:val="0"/>
      <w:marRight w:val="0"/>
      <w:marTop w:val="0"/>
      <w:marBottom w:val="0"/>
      <w:divBdr>
        <w:top w:val="none" w:sz="0" w:space="0" w:color="auto"/>
        <w:left w:val="none" w:sz="0" w:space="0" w:color="auto"/>
        <w:bottom w:val="none" w:sz="0" w:space="0" w:color="auto"/>
        <w:right w:val="none" w:sz="0" w:space="0" w:color="auto"/>
      </w:divBdr>
    </w:div>
    <w:div w:id="1827284958">
      <w:marLeft w:val="0"/>
      <w:marRight w:val="0"/>
      <w:marTop w:val="0"/>
      <w:marBottom w:val="0"/>
      <w:divBdr>
        <w:top w:val="none" w:sz="0" w:space="0" w:color="auto"/>
        <w:left w:val="none" w:sz="0" w:space="0" w:color="auto"/>
        <w:bottom w:val="none" w:sz="0" w:space="0" w:color="auto"/>
        <w:right w:val="none" w:sz="0" w:space="0" w:color="auto"/>
      </w:divBdr>
    </w:div>
    <w:div w:id="1827284959">
      <w:marLeft w:val="0"/>
      <w:marRight w:val="0"/>
      <w:marTop w:val="0"/>
      <w:marBottom w:val="0"/>
      <w:divBdr>
        <w:top w:val="none" w:sz="0" w:space="0" w:color="auto"/>
        <w:left w:val="none" w:sz="0" w:space="0" w:color="auto"/>
        <w:bottom w:val="none" w:sz="0" w:space="0" w:color="auto"/>
        <w:right w:val="none" w:sz="0" w:space="0" w:color="auto"/>
      </w:divBdr>
    </w:div>
    <w:div w:id="1827284960">
      <w:marLeft w:val="0"/>
      <w:marRight w:val="0"/>
      <w:marTop w:val="0"/>
      <w:marBottom w:val="0"/>
      <w:divBdr>
        <w:top w:val="none" w:sz="0" w:space="0" w:color="auto"/>
        <w:left w:val="none" w:sz="0" w:space="0" w:color="auto"/>
        <w:bottom w:val="none" w:sz="0" w:space="0" w:color="auto"/>
        <w:right w:val="none" w:sz="0" w:space="0" w:color="auto"/>
      </w:divBdr>
    </w:div>
    <w:div w:id="1827284961">
      <w:marLeft w:val="0"/>
      <w:marRight w:val="0"/>
      <w:marTop w:val="0"/>
      <w:marBottom w:val="0"/>
      <w:divBdr>
        <w:top w:val="none" w:sz="0" w:space="0" w:color="auto"/>
        <w:left w:val="none" w:sz="0" w:space="0" w:color="auto"/>
        <w:bottom w:val="none" w:sz="0" w:space="0" w:color="auto"/>
        <w:right w:val="none" w:sz="0" w:space="0" w:color="auto"/>
      </w:divBdr>
    </w:div>
    <w:div w:id="1827284962">
      <w:marLeft w:val="0"/>
      <w:marRight w:val="0"/>
      <w:marTop w:val="0"/>
      <w:marBottom w:val="0"/>
      <w:divBdr>
        <w:top w:val="none" w:sz="0" w:space="0" w:color="auto"/>
        <w:left w:val="none" w:sz="0" w:space="0" w:color="auto"/>
        <w:bottom w:val="none" w:sz="0" w:space="0" w:color="auto"/>
        <w:right w:val="none" w:sz="0" w:space="0" w:color="auto"/>
      </w:divBdr>
    </w:div>
    <w:div w:id="1827284963">
      <w:marLeft w:val="0"/>
      <w:marRight w:val="0"/>
      <w:marTop w:val="0"/>
      <w:marBottom w:val="0"/>
      <w:divBdr>
        <w:top w:val="none" w:sz="0" w:space="0" w:color="auto"/>
        <w:left w:val="none" w:sz="0" w:space="0" w:color="auto"/>
        <w:bottom w:val="none" w:sz="0" w:space="0" w:color="auto"/>
        <w:right w:val="none" w:sz="0" w:space="0" w:color="auto"/>
      </w:divBdr>
    </w:div>
    <w:div w:id="1827284964">
      <w:marLeft w:val="0"/>
      <w:marRight w:val="0"/>
      <w:marTop w:val="0"/>
      <w:marBottom w:val="0"/>
      <w:divBdr>
        <w:top w:val="none" w:sz="0" w:space="0" w:color="auto"/>
        <w:left w:val="none" w:sz="0" w:space="0" w:color="auto"/>
        <w:bottom w:val="none" w:sz="0" w:space="0" w:color="auto"/>
        <w:right w:val="none" w:sz="0" w:space="0" w:color="auto"/>
      </w:divBdr>
    </w:div>
    <w:div w:id="1827284965">
      <w:marLeft w:val="0"/>
      <w:marRight w:val="0"/>
      <w:marTop w:val="0"/>
      <w:marBottom w:val="0"/>
      <w:divBdr>
        <w:top w:val="none" w:sz="0" w:space="0" w:color="auto"/>
        <w:left w:val="none" w:sz="0" w:space="0" w:color="auto"/>
        <w:bottom w:val="none" w:sz="0" w:space="0" w:color="auto"/>
        <w:right w:val="none" w:sz="0" w:space="0" w:color="auto"/>
      </w:divBdr>
    </w:div>
    <w:div w:id="1827284966">
      <w:marLeft w:val="0"/>
      <w:marRight w:val="0"/>
      <w:marTop w:val="0"/>
      <w:marBottom w:val="0"/>
      <w:divBdr>
        <w:top w:val="none" w:sz="0" w:space="0" w:color="auto"/>
        <w:left w:val="none" w:sz="0" w:space="0" w:color="auto"/>
        <w:bottom w:val="none" w:sz="0" w:space="0" w:color="auto"/>
        <w:right w:val="none" w:sz="0" w:space="0" w:color="auto"/>
      </w:divBdr>
    </w:div>
    <w:div w:id="1827284967">
      <w:marLeft w:val="0"/>
      <w:marRight w:val="0"/>
      <w:marTop w:val="0"/>
      <w:marBottom w:val="0"/>
      <w:divBdr>
        <w:top w:val="none" w:sz="0" w:space="0" w:color="auto"/>
        <w:left w:val="none" w:sz="0" w:space="0" w:color="auto"/>
        <w:bottom w:val="none" w:sz="0" w:space="0" w:color="auto"/>
        <w:right w:val="none" w:sz="0" w:space="0" w:color="auto"/>
      </w:divBdr>
    </w:div>
    <w:div w:id="1827284968">
      <w:marLeft w:val="0"/>
      <w:marRight w:val="0"/>
      <w:marTop w:val="0"/>
      <w:marBottom w:val="0"/>
      <w:divBdr>
        <w:top w:val="none" w:sz="0" w:space="0" w:color="auto"/>
        <w:left w:val="none" w:sz="0" w:space="0" w:color="auto"/>
        <w:bottom w:val="none" w:sz="0" w:space="0" w:color="auto"/>
        <w:right w:val="none" w:sz="0" w:space="0" w:color="auto"/>
      </w:divBdr>
    </w:div>
    <w:div w:id="1827284969">
      <w:marLeft w:val="0"/>
      <w:marRight w:val="0"/>
      <w:marTop w:val="0"/>
      <w:marBottom w:val="0"/>
      <w:divBdr>
        <w:top w:val="none" w:sz="0" w:space="0" w:color="auto"/>
        <w:left w:val="none" w:sz="0" w:space="0" w:color="auto"/>
        <w:bottom w:val="none" w:sz="0" w:space="0" w:color="auto"/>
        <w:right w:val="none" w:sz="0" w:space="0" w:color="auto"/>
      </w:divBdr>
    </w:div>
    <w:div w:id="1827284970">
      <w:marLeft w:val="0"/>
      <w:marRight w:val="0"/>
      <w:marTop w:val="0"/>
      <w:marBottom w:val="0"/>
      <w:divBdr>
        <w:top w:val="none" w:sz="0" w:space="0" w:color="auto"/>
        <w:left w:val="none" w:sz="0" w:space="0" w:color="auto"/>
        <w:bottom w:val="none" w:sz="0" w:space="0" w:color="auto"/>
        <w:right w:val="none" w:sz="0" w:space="0" w:color="auto"/>
      </w:divBdr>
    </w:div>
    <w:div w:id="1827284972">
      <w:marLeft w:val="0"/>
      <w:marRight w:val="0"/>
      <w:marTop w:val="0"/>
      <w:marBottom w:val="0"/>
      <w:divBdr>
        <w:top w:val="none" w:sz="0" w:space="0" w:color="auto"/>
        <w:left w:val="none" w:sz="0" w:space="0" w:color="auto"/>
        <w:bottom w:val="none" w:sz="0" w:space="0" w:color="auto"/>
        <w:right w:val="none" w:sz="0" w:space="0" w:color="auto"/>
      </w:divBdr>
    </w:div>
    <w:div w:id="1827284973">
      <w:marLeft w:val="0"/>
      <w:marRight w:val="0"/>
      <w:marTop w:val="0"/>
      <w:marBottom w:val="0"/>
      <w:divBdr>
        <w:top w:val="none" w:sz="0" w:space="0" w:color="auto"/>
        <w:left w:val="none" w:sz="0" w:space="0" w:color="auto"/>
        <w:bottom w:val="none" w:sz="0" w:space="0" w:color="auto"/>
        <w:right w:val="none" w:sz="0" w:space="0" w:color="auto"/>
      </w:divBdr>
    </w:div>
    <w:div w:id="1827284974">
      <w:marLeft w:val="0"/>
      <w:marRight w:val="0"/>
      <w:marTop w:val="0"/>
      <w:marBottom w:val="0"/>
      <w:divBdr>
        <w:top w:val="none" w:sz="0" w:space="0" w:color="auto"/>
        <w:left w:val="none" w:sz="0" w:space="0" w:color="auto"/>
        <w:bottom w:val="none" w:sz="0" w:space="0" w:color="auto"/>
        <w:right w:val="none" w:sz="0" w:space="0" w:color="auto"/>
      </w:divBdr>
    </w:div>
    <w:div w:id="1827284975">
      <w:marLeft w:val="0"/>
      <w:marRight w:val="0"/>
      <w:marTop w:val="0"/>
      <w:marBottom w:val="0"/>
      <w:divBdr>
        <w:top w:val="none" w:sz="0" w:space="0" w:color="auto"/>
        <w:left w:val="none" w:sz="0" w:space="0" w:color="auto"/>
        <w:bottom w:val="none" w:sz="0" w:space="0" w:color="auto"/>
        <w:right w:val="none" w:sz="0" w:space="0" w:color="auto"/>
      </w:divBdr>
    </w:div>
    <w:div w:id="1827284976">
      <w:marLeft w:val="0"/>
      <w:marRight w:val="0"/>
      <w:marTop w:val="0"/>
      <w:marBottom w:val="0"/>
      <w:divBdr>
        <w:top w:val="none" w:sz="0" w:space="0" w:color="auto"/>
        <w:left w:val="none" w:sz="0" w:space="0" w:color="auto"/>
        <w:bottom w:val="none" w:sz="0" w:space="0" w:color="auto"/>
        <w:right w:val="none" w:sz="0" w:space="0" w:color="auto"/>
      </w:divBdr>
    </w:div>
    <w:div w:id="1827284977">
      <w:marLeft w:val="0"/>
      <w:marRight w:val="0"/>
      <w:marTop w:val="0"/>
      <w:marBottom w:val="0"/>
      <w:divBdr>
        <w:top w:val="none" w:sz="0" w:space="0" w:color="auto"/>
        <w:left w:val="none" w:sz="0" w:space="0" w:color="auto"/>
        <w:bottom w:val="none" w:sz="0" w:space="0" w:color="auto"/>
        <w:right w:val="none" w:sz="0" w:space="0" w:color="auto"/>
      </w:divBdr>
    </w:div>
    <w:div w:id="1827284978">
      <w:marLeft w:val="0"/>
      <w:marRight w:val="0"/>
      <w:marTop w:val="0"/>
      <w:marBottom w:val="0"/>
      <w:divBdr>
        <w:top w:val="none" w:sz="0" w:space="0" w:color="auto"/>
        <w:left w:val="none" w:sz="0" w:space="0" w:color="auto"/>
        <w:bottom w:val="none" w:sz="0" w:space="0" w:color="auto"/>
        <w:right w:val="none" w:sz="0" w:space="0" w:color="auto"/>
      </w:divBdr>
    </w:div>
    <w:div w:id="1827284979">
      <w:marLeft w:val="0"/>
      <w:marRight w:val="0"/>
      <w:marTop w:val="0"/>
      <w:marBottom w:val="0"/>
      <w:divBdr>
        <w:top w:val="none" w:sz="0" w:space="0" w:color="auto"/>
        <w:left w:val="none" w:sz="0" w:space="0" w:color="auto"/>
        <w:bottom w:val="none" w:sz="0" w:space="0" w:color="auto"/>
        <w:right w:val="none" w:sz="0" w:space="0" w:color="auto"/>
      </w:divBdr>
    </w:div>
    <w:div w:id="1827284980">
      <w:marLeft w:val="0"/>
      <w:marRight w:val="0"/>
      <w:marTop w:val="0"/>
      <w:marBottom w:val="0"/>
      <w:divBdr>
        <w:top w:val="none" w:sz="0" w:space="0" w:color="auto"/>
        <w:left w:val="none" w:sz="0" w:space="0" w:color="auto"/>
        <w:bottom w:val="none" w:sz="0" w:space="0" w:color="auto"/>
        <w:right w:val="none" w:sz="0" w:space="0" w:color="auto"/>
      </w:divBdr>
    </w:div>
    <w:div w:id="1827284981">
      <w:marLeft w:val="0"/>
      <w:marRight w:val="0"/>
      <w:marTop w:val="0"/>
      <w:marBottom w:val="0"/>
      <w:divBdr>
        <w:top w:val="none" w:sz="0" w:space="0" w:color="auto"/>
        <w:left w:val="none" w:sz="0" w:space="0" w:color="auto"/>
        <w:bottom w:val="none" w:sz="0" w:space="0" w:color="auto"/>
        <w:right w:val="none" w:sz="0" w:space="0" w:color="auto"/>
      </w:divBdr>
      <w:divsChild>
        <w:div w:id="1827284982">
          <w:marLeft w:val="0"/>
          <w:marRight w:val="0"/>
          <w:marTop w:val="0"/>
          <w:marBottom w:val="0"/>
          <w:divBdr>
            <w:top w:val="none" w:sz="0" w:space="0" w:color="auto"/>
            <w:left w:val="none" w:sz="0" w:space="0" w:color="auto"/>
            <w:bottom w:val="none" w:sz="0" w:space="0" w:color="auto"/>
            <w:right w:val="none" w:sz="0" w:space="0" w:color="auto"/>
          </w:divBdr>
          <w:divsChild>
            <w:div w:id="18272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1719</TotalTime>
  <Pages>11</Pages>
  <Words>4465</Words>
  <Characters>25451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звіту</dc:title>
  <dc:subject/>
  <dc:creator>home</dc:creator>
  <cp:keywords/>
  <dc:description/>
  <cp:lastModifiedBy>Бондарчук</cp:lastModifiedBy>
  <cp:revision>327</cp:revision>
  <cp:lastPrinted>2025-04-07T06:56:00Z</cp:lastPrinted>
  <dcterms:created xsi:type="dcterms:W3CDTF">2023-04-14T06:12:00Z</dcterms:created>
  <dcterms:modified xsi:type="dcterms:W3CDTF">2025-04-14T07:35:00Z</dcterms:modified>
</cp:coreProperties>
</file>