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B3" w:rsidRPr="00994CA8" w:rsidRDefault="00724817" w:rsidP="004A1A81">
      <w:pPr>
        <w:ind w:left="10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94CA8">
        <w:rPr>
          <w:rFonts w:ascii="Times New Roman" w:hAnsi="Times New Roman" w:cs="Times New Roman"/>
          <w:sz w:val="24"/>
          <w:szCs w:val="24"/>
          <w:lang w:val="uk-UA"/>
        </w:rPr>
        <w:t>ЗАТВЕРДЖЕННО</w:t>
      </w:r>
    </w:p>
    <w:p w:rsidR="002D309F" w:rsidRPr="00994CA8" w:rsidRDefault="00724817" w:rsidP="004A1A81">
      <w:pPr>
        <w:ind w:left="10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94CA8">
        <w:rPr>
          <w:rFonts w:ascii="Times New Roman" w:hAnsi="Times New Roman" w:cs="Times New Roman"/>
          <w:sz w:val="24"/>
          <w:szCs w:val="24"/>
          <w:lang w:val="uk-UA"/>
        </w:rPr>
        <w:t>Рішення виконкому</w:t>
      </w:r>
    </w:p>
    <w:p w:rsidR="00DE6FB3" w:rsidRPr="00994CA8" w:rsidRDefault="00D5233D" w:rsidP="004A1A81">
      <w:pPr>
        <w:ind w:left="10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994CA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309D0" w:rsidRPr="00994CA8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FA61E9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309D0" w:rsidRPr="00994CA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2574F0" w:rsidRPr="00994CA8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8309D0" w:rsidRPr="00994CA8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FA61E9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309D0" w:rsidRPr="00994CA8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DE6FB3" w:rsidRPr="00994CA8" w:rsidRDefault="00DE6FB3" w:rsidP="00DE6FB3">
      <w:pPr>
        <w:ind w:left="623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309D0" w:rsidRPr="00994CA8" w:rsidRDefault="008309D0" w:rsidP="00DE6FB3">
      <w:pPr>
        <w:ind w:left="623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6FB3" w:rsidRPr="00994CA8" w:rsidRDefault="00DE6FB3" w:rsidP="00DE6FB3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94CA8">
        <w:rPr>
          <w:rFonts w:ascii="Times New Roman" w:hAnsi="Times New Roman" w:cs="Times New Roman"/>
          <w:sz w:val="24"/>
          <w:szCs w:val="24"/>
          <w:lang w:val="uk-UA"/>
        </w:rPr>
        <w:t xml:space="preserve">План діяльності з підготовки проєктів </w:t>
      </w:r>
      <w:r w:rsidR="007253E9" w:rsidRPr="00994CA8">
        <w:rPr>
          <w:rFonts w:ascii="Times New Roman" w:hAnsi="Times New Roman" w:cs="Times New Roman"/>
          <w:sz w:val="24"/>
          <w:szCs w:val="24"/>
          <w:lang w:val="uk-UA"/>
        </w:rPr>
        <w:t>регуляторних актів на 2025</w:t>
      </w:r>
      <w:r w:rsidRPr="00994CA8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B1099D" w:rsidRPr="00994CA8" w:rsidRDefault="00B1099D" w:rsidP="00DE6FB3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75" w:type="dxa"/>
        <w:jc w:val="center"/>
        <w:tblInd w:w="35" w:type="dxa"/>
        <w:tblLayout w:type="fixed"/>
        <w:tblLook w:val="04A0"/>
      </w:tblPr>
      <w:tblGrid>
        <w:gridCol w:w="486"/>
        <w:gridCol w:w="2220"/>
        <w:gridCol w:w="3366"/>
        <w:gridCol w:w="4617"/>
        <w:gridCol w:w="1829"/>
        <w:gridCol w:w="2757"/>
      </w:tblGrid>
      <w:tr w:rsidR="00DE6FB3" w:rsidRPr="00994CA8" w:rsidTr="009E4147">
        <w:trPr>
          <w:jc w:val="center"/>
        </w:trPr>
        <w:tc>
          <w:tcPr>
            <w:tcW w:w="486" w:type="dxa"/>
            <w:vAlign w:val="center"/>
          </w:tcPr>
          <w:p w:rsidR="00DE6FB3" w:rsidRPr="00994CA8" w:rsidRDefault="00DE6FB3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20" w:type="dxa"/>
            <w:vAlign w:val="center"/>
          </w:tcPr>
          <w:p w:rsidR="00DE6FB3" w:rsidRPr="00994CA8" w:rsidRDefault="00DE6FB3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виду проєкту регуляторного акта</w:t>
            </w:r>
          </w:p>
        </w:tc>
        <w:tc>
          <w:tcPr>
            <w:tcW w:w="3366" w:type="dxa"/>
            <w:vAlign w:val="center"/>
          </w:tcPr>
          <w:p w:rsidR="00DE6FB3" w:rsidRPr="00994CA8" w:rsidRDefault="00DE6FB3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проєкту регуляторного акта</w:t>
            </w:r>
          </w:p>
        </w:tc>
        <w:tc>
          <w:tcPr>
            <w:tcW w:w="4617" w:type="dxa"/>
            <w:vAlign w:val="center"/>
          </w:tcPr>
          <w:p w:rsidR="00DE6FB3" w:rsidRPr="00994CA8" w:rsidRDefault="00DE6FB3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прийняття регуляторного акта</w:t>
            </w:r>
          </w:p>
        </w:tc>
        <w:tc>
          <w:tcPr>
            <w:tcW w:w="1829" w:type="dxa"/>
            <w:vAlign w:val="center"/>
          </w:tcPr>
          <w:p w:rsidR="00DE6FB3" w:rsidRPr="00994CA8" w:rsidRDefault="00DE6FB3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 підготовки проєктів регуляторних актів</w:t>
            </w:r>
          </w:p>
        </w:tc>
        <w:tc>
          <w:tcPr>
            <w:tcW w:w="2757" w:type="dxa"/>
            <w:vAlign w:val="center"/>
          </w:tcPr>
          <w:p w:rsidR="00DE6FB3" w:rsidRPr="00994CA8" w:rsidRDefault="000D291B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органів та підрозділів, відповідальних за розроблення проєктів регуляторних актів</w:t>
            </w:r>
          </w:p>
        </w:tc>
      </w:tr>
      <w:tr w:rsidR="00DE6FB3" w:rsidRPr="00994CA8" w:rsidTr="009E4147">
        <w:trPr>
          <w:jc w:val="center"/>
        </w:trPr>
        <w:tc>
          <w:tcPr>
            <w:tcW w:w="486" w:type="dxa"/>
            <w:vAlign w:val="center"/>
          </w:tcPr>
          <w:p w:rsidR="00DE6FB3" w:rsidRPr="00994CA8" w:rsidRDefault="000D291B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20" w:type="dxa"/>
            <w:vAlign w:val="center"/>
          </w:tcPr>
          <w:p w:rsidR="00DE6FB3" w:rsidRPr="00994CA8" w:rsidRDefault="000D291B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66" w:type="dxa"/>
            <w:vAlign w:val="center"/>
          </w:tcPr>
          <w:p w:rsidR="00DE6FB3" w:rsidRPr="00994CA8" w:rsidRDefault="000D291B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17" w:type="dxa"/>
            <w:vAlign w:val="center"/>
          </w:tcPr>
          <w:p w:rsidR="00DE6FB3" w:rsidRPr="00994CA8" w:rsidRDefault="000D291B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29" w:type="dxa"/>
            <w:vAlign w:val="center"/>
          </w:tcPr>
          <w:p w:rsidR="00DE6FB3" w:rsidRPr="00994CA8" w:rsidRDefault="000D291B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57" w:type="dxa"/>
            <w:vAlign w:val="center"/>
          </w:tcPr>
          <w:p w:rsidR="00DE6FB3" w:rsidRPr="00994CA8" w:rsidRDefault="000D291B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26E43" w:rsidRPr="00994CA8" w:rsidTr="009E4147">
        <w:trPr>
          <w:jc w:val="center"/>
        </w:trPr>
        <w:tc>
          <w:tcPr>
            <w:tcW w:w="486" w:type="dxa"/>
            <w:vAlign w:val="center"/>
          </w:tcPr>
          <w:p w:rsidR="00D26E43" w:rsidRPr="00994CA8" w:rsidRDefault="00C33AE8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20" w:type="dxa"/>
            <w:vAlign w:val="center"/>
          </w:tcPr>
          <w:p w:rsidR="00D26E43" w:rsidRPr="00994CA8" w:rsidRDefault="00D26E43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виконавчого комітету </w:t>
            </w:r>
            <w:proofErr w:type="spellStart"/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366" w:type="dxa"/>
            <w:vAlign w:val="center"/>
          </w:tcPr>
          <w:p w:rsidR="00D26E43" w:rsidRPr="00994CA8" w:rsidRDefault="00D26E43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Правила розміщення зовнішньої реклами в м.</w:t>
            </w:r>
            <w:r w:rsidR="00FA61E9">
              <w:rPr>
                <w:b w:val="0"/>
                <w:sz w:val="24"/>
                <w:szCs w:val="24"/>
                <w:lang w:val="uk-UA"/>
              </w:rPr>
              <w:t> </w:t>
            </w:r>
            <w:r w:rsidRPr="00994CA8">
              <w:rPr>
                <w:b w:val="0"/>
                <w:sz w:val="24"/>
                <w:szCs w:val="24"/>
                <w:lang w:val="uk-UA"/>
              </w:rPr>
              <w:t>Павлограді</w:t>
            </w:r>
          </w:p>
        </w:tc>
        <w:tc>
          <w:tcPr>
            <w:tcW w:w="4617" w:type="dxa"/>
            <w:vAlign w:val="center"/>
          </w:tcPr>
          <w:p w:rsidR="00AB5385" w:rsidRPr="00994CA8" w:rsidRDefault="009829A9" w:rsidP="009E4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Зміни до </w:t>
            </w:r>
            <w:r w:rsidR="00937720"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чинног</w:t>
            </w: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регуляторного акту</w:t>
            </w:r>
            <w:r w:rsidR="00937720"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з врегулюванням відносин, що виникають між виконавчим орган</w:t>
            </w:r>
            <w:r w:rsidR="001353F6"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937720"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місцевого самоврядування та </w:t>
            </w:r>
            <w:r w:rsidR="001353F6"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суб’єктами господарювання (платниками місцевих податків, зборів) з метою приведення у відповідність до положень Цивільного кодексу України та Господарського кодексу України</w:t>
            </w:r>
          </w:p>
        </w:tc>
        <w:tc>
          <w:tcPr>
            <w:tcW w:w="1829" w:type="dxa"/>
            <w:vAlign w:val="center"/>
          </w:tcPr>
          <w:p w:rsidR="00D26E43" w:rsidRPr="00994CA8" w:rsidRDefault="00D26E43" w:rsidP="009E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 2025</w:t>
            </w:r>
            <w:r w:rsidR="00FA6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57" w:type="dxa"/>
            <w:vAlign w:val="center"/>
          </w:tcPr>
          <w:p w:rsidR="00D26E43" w:rsidRPr="00994CA8" w:rsidRDefault="00D26E43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D26E43" w:rsidRPr="00994CA8" w:rsidTr="009E4147">
        <w:trPr>
          <w:jc w:val="center"/>
        </w:trPr>
        <w:tc>
          <w:tcPr>
            <w:tcW w:w="486" w:type="dxa"/>
            <w:vAlign w:val="center"/>
          </w:tcPr>
          <w:p w:rsidR="00D26E43" w:rsidRPr="00994CA8" w:rsidRDefault="00C33AE8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20" w:type="dxa"/>
            <w:vAlign w:val="center"/>
          </w:tcPr>
          <w:p w:rsidR="00D26E43" w:rsidRPr="00994CA8" w:rsidRDefault="00D26E43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виконавчого комітету </w:t>
            </w:r>
            <w:proofErr w:type="spellStart"/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366" w:type="dxa"/>
            <w:vAlign w:val="center"/>
          </w:tcPr>
          <w:p w:rsidR="00997728" w:rsidRPr="00994CA8" w:rsidRDefault="00D26E43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Про затвердження Правил приймання стічних вод до системи централізованого водовідведення м. Павлограда</w:t>
            </w:r>
          </w:p>
        </w:tc>
        <w:tc>
          <w:tcPr>
            <w:tcW w:w="4617" w:type="dxa"/>
            <w:vAlign w:val="center"/>
          </w:tcPr>
          <w:p w:rsidR="00D26E43" w:rsidRPr="00994CA8" w:rsidRDefault="00D26E43" w:rsidP="009E4147">
            <w:pPr>
              <w:ind w:left="-47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Скасування старого регуляторного акту у зв’язку із змінами у законодавстві та відсутністю необхідності відстежувати зазначені у ньому показники та прийняття нового</w:t>
            </w:r>
          </w:p>
        </w:tc>
        <w:tc>
          <w:tcPr>
            <w:tcW w:w="1829" w:type="dxa"/>
            <w:vAlign w:val="center"/>
          </w:tcPr>
          <w:p w:rsidR="00D26E43" w:rsidRPr="00994CA8" w:rsidRDefault="00D26E43" w:rsidP="009E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 2025</w:t>
            </w:r>
            <w:r w:rsidR="00FA61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57" w:type="dxa"/>
            <w:vAlign w:val="center"/>
          </w:tcPr>
          <w:p w:rsidR="00D26E43" w:rsidRPr="00994CA8" w:rsidRDefault="00D26E43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C33AE8" w:rsidRPr="00994CA8" w:rsidTr="009E4147">
        <w:trPr>
          <w:jc w:val="center"/>
        </w:trPr>
        <w:tc>
          <w:tcPr>
            <w:tcW w:w="486" w:type="dxa"/>
            <w:vAlign w:val="center"/>
          </w:tcPr>
          <w:p w:rsidR="00C33AE8" w:rsidRPr="00994CA8" w:rsidRDefault="00C33AE8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20" w:type="dxa"/>
            <w:vAlign w:val="center"/>
          </w:tcPr>
          <w:p w:rsidR="00C33AE8" w:rsidRPr="00994CA8" w:rsidRDefault="00C33AE8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виконавчого комітету </w:t>
            </w:r>
            <w:proofErr w:type="spellStart"/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366" w:type="dxa"/>
            <w:vAlign w:val="center"/>
          </w:tcPr>
          <w:p w:rsidR="00C33AE8" w:rsidRPr="00994CA8" w:rsidRDefault="00C33AE8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Про затвердження Правил з організації, збирання, транспортування, переробки та утилізації побутових відходів на території м. Павлограда</w:t>
            </w:r>
          </w:p>
        </w:tc>
        <w:tc>
          <w:tcPr>
            <w:tcW w:w="4617" w:type="dxa"/>
            <w:vAlign w:val="center"/>
          </w:tcPr>
          <w:p w:rsidR="00C33AE8" w:rsidRPr="00994CA8" w:rsidRDefault="00C33AE8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Скасування старого регуляторного акту у зв’язку із змінами у законодавстві та відсутністю необхідності відстежувати зазначені у ньому показники та прийняття нового</w:t>
            </w:r>
          </w:p>
        </w:tc>
        <w:tc>
          <w:tcPr>
            <w:tcW w:w="1829" w:type="dxa"/>
            <w:vAlign w:val="center"/>
          </w:tcPr>
          <w:p w:rsidR="00C33AE8" w:rsidRPr="00994CA8" w:rsidRDefault="00C33AE8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IІ</w:t>
            </w:r>
            <w:r w:rsidRPr="00994CA8">
              <w:rPr>
                <w:b w:val="0"/>
                <w:sz w:val="24"/>
                <w:szCs w:val="24"/>
                <w:lang w:val="en-US"/>
              </w:rPr>
              <w:t>I</w:t>
            </w:r>
            <w:r w:rsidRPr="00994CA8">
              <w:rPr>
                <w:b w:val="0"/>
                <w:sz w:val="24"/>
                <w:szCs w:val="24"/>
                <w:lang w:val="uk-UA"/>
              </w:rPr>
              <w:t xml:space="preserve"> квартал 2025</w:t>
            </w:r>
            <w:r w:rsidR="00FA61E9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FA61E9" w:rsidRPr="00FA61E9">
              <w:rPr>
                <w:b w:val="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757" w:type="dxa"/>
            <w:vAlign w:val="center"/>
          </w:tcPr>
          <w:p w:rsidR="00C33AE8" w:rsidRPr="00994CA8" w:rsidRDefault="00C33AE8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E7075F" w:rsidRPr="00994CA8" w:rsidTr="009E4147">
        <w:trPr>
          <w:jc w:val="center"/>
        </w:trPr>
        <w:tc>
          <w:tcPr>
            <w:tcW w:w="486" w:type="dxa"/>
            <w:vAlign w:val="center"/>
          </w:tcPr>
          <w:p w:rsidR="00E7075F" w:rsidRPr="00994CA8" w:rsidRDefault="00E7075F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220" w:type="dxa"/>
            <w:vAlign w:val="center"/>
          </w:tcPr>
          <w:p w:rsidR="00E7075F" w:rsidRPr="00994CA8" w:rsidRDefault="00E7075F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виконавчого комітету </w:t>
            </w:r>
            <w:proofErr w:type="spellStart"/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99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366" w:type="dxa"/>
            <w:vAlign w:val="center"/>
          </w:tcPr>
          <w:p w:rsidR="00E7075F" w:rsidRPr="00994CA8" w:rsidRDefault="00E7075F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Про затвердження відновної вартості зелених насаджень</w:t>
            </w:r>
            <w:r w:rsidR="001B6CE4" w:rsidRPr="00994CA8">
              <w:rPr>
                <w:b w:val="0"/>
                <w:sz w:val="24"/>
                <w:szCs w:val="24"/>
                <w:lang w:val="uk-UA"/>
              </w:rPr>
              <w:t xml:space="preserve">, що підлягають видаленню в </w:t>
            </w:r>
            <w:proofErr w:type="spellStart"/>
            <w:r w:rsidR="001B6CE4" w:rsidRPr="00994CA8">
              <w:rPr>
                <w:b w:val="0"/>
                <w:sz w:val="24"/>
                <w:szCs w:val="24"/>
                <w:lang w:val="uk-UA"/>
              </w:rPr>
              <w:t>м.Павлограді</w:t>
            </w:r>
            <w:proofErr w:type="spellEnd"/>
          </w:p>
        </w:tc>
        <w:tc>
          <w:tcPr>
            <w:tcW w:w="4617" w:type="dxa"/>
            <w:vAlign w:val="center"/>
          </w:tcPr>
          <w:p w:rsidR="00E7075F" w:rsidRPr="00994CA8" w:rsidRDefault="00E7075F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Відповідно до вимог чинного законодавства</w:t>
            </w:r>
          </w:p>
        </w:tc>
        <w:tc>
          <w:tcPr>
            <w:tcW w:w="1829" w:type="dxa"/>
            <w:vAlign w:val="center"/>
          </w:tcPr>
          <w:p w:rsidR="00E7075F" w:rsidRPr="00994CA8" w:rsidRDefault="00E7075F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IІ</w:t>
            </w:r>
            <w:r w:rsidRPr="00994CA8">
              <w:rPr>
                <w:b w:val="0"/>
                <w:sz w:val="24"/>
                <w:szCs w:val="24"/>
                <w:lang w:val="en-US"/>
              </w:rPr>
              <w:t>I</w:t>
            </w:r>
            <w:r w:rsidRPr="00994CA8">
              <w:rPr>
                <w:b w:val="0"/>
                <w:sz w:val="24"/>
                <w:szCs w:val="24"/>
                <w:lang w:val="uk-UA"/>
              </w:rPr>
              <w:t xml:space="preserve"> квартал 2025</w:t>
            </w:r>
            <w:r w:rsidR="00FA61E9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FA61E9" w:rsidRPr="00FA61E9">
              <w:rPr>
                <w:b w:val="0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757" w:type="dxa"/>
            <w:vAlign w:val="center"/>
          </w:tcPr>
          <w:p w:rsidR="00E7075F" w:rsidRPr="00994CA8" w:rsidRDefault="00E7075F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994CA8">
              <w:rPr>
                <w:b w:val="0"/>
                <w:sz w:val="24"/>
                <w:szCs w:val="24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FA61E9" w:rsidRPr="00FA61E9" w:rsidTr="009E4147">
        <w:trPr>
          <w:jc w:val="center"/>
        </w:trPr>
        <w:tc>
          <w:tcPr>
            <w:tcW w:w="486" w:type="dxa"/>
            <w:vAlign w:val="center"/>
          </w:tcPr>
          <w:p w:rsidR="00FA61E9" w:rsidRPr="00FA61E9" w:rsidRDefault="00FA61E9" w:rsidP="009E41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20" w:type="dxa"/>
            <w:vAlign w:val="center"/>
          </w:tcPr>
          <w:p w:rsidR="00FA61E9" w:rsidRPr="00FA61E9" w:rsidRDefault="00FA61E9" w:rsidP="009E4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Рішення виконавчого комітету </w:t>
            </w:r>
            <w:proofErr w:type="spellStart"/>
            <w:r w:rsidRPr="00F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Павлоградської</w:t>
            </w:r>
            <w:proofErr w:type="spellEnd"/>
            <w:r w:rsidRPr="00F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міської ради</w:t>
            </w:r>
          </w:p>
        </w:tc>
        <w:tc>
          <w:tcPr>
            <w:tcW w:w="3366" w:type="dxa"/>
            <w:vAlign w:val="center"/>
          </w:tcPr>
          <w:p w:rsidR="00FA61E9" w:rsidRPr="00FA61E9" w:rsidRDefault="00FA61E9" w:rsidP="009E414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Проведення конкурсу на перевезення пасажирів</w:t>
            </w:r>
          </w:p>
        </w:tc>
        <w:tc>
          <w:tcPr>
            <w:tcW w:w="4617" w:type="dxa"/>
            <w:vAlign w:val="center"/>
          </w:tcPr>
          <w:p w:rsidR="00FA61E9" w:rsidRPr="00FA61E9" w:rsidRDefault="00FA61E9" w:rsidP="009E414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eastAsia="uk-UA"/>
              </w:rPr>
            </w:pPr>
            <w:r w:rsidRPr="00FA61E9">
              <w:rPr>
                <w:b w:val="0"/>
                <w:color w:val="000000"/>
                <w:sz w:val="24"/>
                <w:szCs w:val="24"/>
                <w:lang w:val="uk-UA"/>
              </w:rPr>
              <w:t>Врегулювання норм чинного законодавства</w:t>
            </w:r>
          </w:p>
        </w:tc>
        <w:tc>
          <w:tcPr>
            <w:tcW w:w="1829" w:type="dxa"/>
            <w:vAlign w:val="center"/>
          </w:tcPr>
          <w:p w:rsidR="00FA61E9" w:rsidRPr="00FA61E9" w:rsidRDefault="00FA61E9" w:rsidP="009E4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ІІІ квартал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757" w:type="dxa"/>
            <w:vAlign w:val="center"/>
          </w:tcPr>
          <w:p w:rsidR="00FA61E9" w:rsidRPr="00FA61E9" w:rsidRDefault="00FA61E9" w:rsidP="009E4147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  <w:lang w:val="uk-UA" w:eastAsia="uk-UA"/>
              </w:rPr>
            </w:pPr>
            <w:r w:rsidRPr="00FA61E9">
              <w:rPr>
                <w:rFonts w:ascii="Times New Roman" w:hAnsi="Times New Roman" w:cs="Times New Roman"/>
                <w:kern w:val="36"/>
                <w:sz w:val="24"/>
                <w:szCs w:val="24"/>
                <w:lang w:val="uk-UA" w:eastAsia="uk-UA"/>
              </w:rPr>
              <w:t>Відділ по роботі транспорту та зв’язку</w:t>
            </w:r>
          </w:p>
        </w:tc>
      </w:tr>
    </w:tbl>
    <w:p w:rsidR="00BE43AF" w:rsidRPr="00994CA8" w:rsidRDefault="00BE43AF" w:rsidP="00BE43A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8BF" w:rsidRDefault="00F228BF" w:rsidP="00BE43A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4147" w:rsidRPr="00994CA8" w:rsidRDefault="009E4147" w:rsidP="00BE43A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4147" w:rsidRPr="009E4147" w:rsidRDefault="005A0DB2" w:rsidP="009E414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начальника</w:t>
      </w:r>
      <w:r w:rsidR="009E4147" w:rsidRPr="009E4147">
        <w:rPr>
          <w:rFonts w:ascii="Times New Roman" w:hAnsi="Times New Roman" w:cs="Times New Roman"/>
          <w:sz w:val="24"/>
          <w:szCs w:val="24"/>
          <w:lang w:val="uk-UA"/>
        </w:rPr>
        <w:t xml:space="preserve"> відділу інвестицій, зовнішнього </w:t>
      </w:r>
    </w:p>
    <w:p w:rsidR="00BE43AF" w:rsidRPr="00994CA8" w:rsidRDefault="009E4147" w:rsidP="009E414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147">
        <w:rPr>
          <w:rFonts w:ascii="Times New Roman" w:hAnsi="Times New Roman" w:cs="Times New Roman"/>
          <w:sz w:val="24"/>
          <w:szCs w:val="24"/>
          <w:lang w:val="uk-UA"/>
        </w:rPr>
        <w:t>партнерства та регуляторної політики</w:t>
      </w:r>
      <w:r w:rsidRPr="009E414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414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414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414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E4147">
        <w:rPr>
          <w:rFonts w:ascii="Times New Roman" w:hAnsi="Times New Roman" w:cs="Times New Roman"/>
          <w:sz w:val="24"/>
          <w:szCs w:val="24"/>
          <w:lang w:val="uk-UA"/>
        </w:rPr>
        <w:tab/>
        <w:t>Олена ПЕРСИСТА</w:t>
      </w:r>
    </w:p>
    <w:sectPr w:rsidR="00BE43AF" w:rsidRPr="00994CA8" w:rsidSect="00994CA8">
      <w:headerReference w:type="default" r:id="rId6"/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E1" w:rsidRDefault="00810CE1" w:rsidP="00994CA8">
      <w:pPr>
        <w:spacing w:after="0" w:line="240" w:lineRule="auto"/>
      </w:pPr>
      <w:r>
        <w:separator/>
      </w:r>
    </w:p>
  </w:endnote>
  <w:endnote w:type="continuationSeparator" w:id="0">
    <w:p w:rsidR="00810CE1" w:rsidRDefault="00810CE1" w:rsidP="0099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E1" w:rsidRDefault="00810CE1" w:rsidP="00994CA8">
      <w:pPr>
        <w:spacing w:after="0" w:line="240" w:lineRule="auto"/>
      </w:pPr>
      <w:r>
        <w:separator/>
      </w:r>
    </w:p>
  </w:footnote>
  <w:footnote w:type="continuationSeparator" w:id="0">
    <w:p w:rsidR="00810CE1" w:rsidRDefault="00810CE1" w:rsidP="0099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259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4CA8" w:rsidRPr="00994CA8" w:rsidRDefault="006B5FC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4C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4CA8" w:rsidRPr="00994C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4C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0D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94C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4CA8" w:rsidRDefault="00994CA8" w:rsidP="00994CA8">
    <w:pPr>
      <w:pStyle w:val="a6"/>
      <w:jc w:val="right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Продовж</w:t>
    </w:r>
    <w:r w:rsidR="00FA61E9">
      <w:rPr>
        <w:rFonts w:ascii="Times New Roman" w:hAnsi="Times New Roman" w:cs="Times New Roman"/>
        <w:sz w:val="24"/>
        <w:szCs w:val="24"/>
        <w:lang w:val="uk-UA"/>
      </w:rPr>
      <w:t>ення додатка</w:t>
    </w:r>
  </w:p>
  <w:p w:rsidR="00FA61E9" w:rsidRPr="00994CA8" w:rsidRDefault="00FA61E9" w:rsidP="00994CA8">
    <w:pPr>
      <w:pStyle w:val="a6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FB3"/>
    <w:rsid w:val="00035D25"/>
    <w:rsid w:val="000550EC"/>
    <w:rsid w:val="000D291B"/>
    <w:rsid w:val="000D4B1A"/>
    <w:rsid w:val="00117635"/>
    <w:rsid w:val="001222B9"/>
    <w:rsid w:val="001353F6"/>
    <w:rsid w:val="00142970"/>
    <w:rsid w:val="001B6CE4"/>
    <w:rsid w:val="001F0336"/>
    <w:rsid w:val="00244B32"/>
    <w:rsid w:val="002574F0"/>
    <w:rsid w:val="00257859"/>
    <w:rsid w:val="00274C34"/>
    <w:rsid w:val="002C59F1"/>
    <w:rsid w:val="002C7F65"/>
    <w:rsid w:val="002D309F"/>
    <w:rsid w:val="0035795F"/>
    <w:rsid w:val="00360391"/>
    <w:rsid w:val="003603AE"/>
    <w:rsid w:val="003D7EE6"/>
    <w:rsid w:val="003F1146"/>
    <w:rsid w:val="004245F7"/>
    <w:rsid w:val="0046556E"/>
    <w:rsid w:val="00474BF9"/>
    <w:rsid w:val="004A1A81"/>
    <w:rsid w:val="004A5A58"/>
    <w:rsid w:val="00540091"/>
    <w:rsid w:val="005A0DB2"/>
    <w:rsid w:val="005B6D76"/>
    <w:rsid w:val="006614D5"/>
    <w:rsid w:val="006866CA"/>
    <w:rsid w:val="00696967"/>
    <w:rsid w:val="006A0565"/>
    <w:rsid w:val="006B5FC5"/>
    <w:rsid w:val="00700CF5"/>
    <w:rsid w:val="00714D67"/>
    <w:rsid w:val="00724817"/>
    <w:rsid w:val="007253E9"/>
    <w:rsid w:val="007950B7"/>
    <w:rsid w:val="00804B9F"/>
    <w:rsid w:val="00810CE1"/>
    <w:rsid w:val="008309D0"/>
    <w:rsid w:val="00857B4B"/>
    <w:rsid w:val="008946B0"/>
    <w:rsid w:val="008B05E1"/>
    <w:rsid w:val="008C0B00"/>
    <w:rsid w:val="00904F58"/>
    <w:rsid w:val="00922177"/>
    <w:rsid w:val="00937720"/>
    <w:rsid w:val="009829A9"/>
    <w:rsid w:val="00994CA8"/>
    <w:rsid w:val="00997728"/>
    <w:rsid w:val="009E4147"/>
    <w:rsid w:val="00A02886"/>
    <w:rsid w:val="00A46FF0"/>
    <w:rsid w:val="00AA4928"/>
    <w:rsid w:val="00AB5385"/>
    <w:rsid w:val="00B1099D"/>
    <w:rsid w:val="00B2239E"/>
    <w:rsid w:val="00B949BC"/>
    <w:rsid w:val="00BC2244"/>
    <w:rsid w:val="00BE43AF"/>
    <w:rsid w:val="00C33AE8"/>
    <w:rsid w:val="00CD1943"/>
    <w:rsid w:val="00CE76B9"/>
    <w:rsid w:val="00D25505"/>
    <w:rsid w:val="00D26E43"/>
    <w:rsid w:val="00D5233D"/>
    <w:rsid w:val="00D57A3E"/>
    <w:rsid w:val="00DD527A"/>
    <w:rsid w:val="00DE6FB3"/>
    <w:rsid w:val="00E52ED1"/>
    <w:rsid w:val="00E65481"/>
    <w:rsid w:val="00E7075F"/>
    <w:rsid w:val="00E91CE5"/>
    <w:rsid w:val="00EA559F"/>
    <w:rsid w:val="00F228BF"/>
    <w:rsid w:val="00FA61E9"/>
    <w:rsid w:val="00FB48D8"/>
    <w:rsid w:val="00FC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77"/>
  </w:style>
  <w:style w:type="paragraph" w:styleId="1">
    <w:name w:val="heading 1"/>
    <w:basedOn w:val="a"/>
    <w:link w:val="10"/>
    <w:uiPriority w:val="9"/>
    <w:qFormat/>
    <w:rsid w:val="00D26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994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CA8"/>
  </w:style>
  <w:style w:type="paragraph" w:styleId="a8">
    <w:name w:val="footer"/>
    <w:basedOn w:val="a"/>
    <w:link w:val="a9"/>
    <w:uiPriority w:val="99"/>
    <w:semiHidden/>
    <w:unhideWhenUsed/>
    <w:rsid w:val="00994C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4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torg4</cp:lastModifiedBy>
  <cp:revision>25</cp:revision>
  <cp:lastPrinted>2022-11-15T09:43:00Z</cp:lastPrinted>
  <dcterms:created xsi:type="dcterms:W3CDTF">2024-10-18T05:30:00Z</dcterms:created>
  <dcterms:modified xsi:type="dcterms:W3CDTF">2025-07-29T07:56:00Z</dcterms:modified>
</cp:coreProperties>
</file>