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35466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03C90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5703C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903C90" w:rsidRDefault="006326A7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D03BE">
        <w:rPr>
          <w:b/>
          <w:bCs/>
          <w:sz w:val="32"/>
          <w:szCs w:val="32"/>
          <w:lang w:val="uk-UA"/>
        </w:rPr>
        <w:t>2</w:t>
      </w:r>
      <w:r w:rsidR="00BC1907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BC190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BC1907">
        <w:rPr>
          <w:b/>
          <w:bCs/>
          <w:sz w:val="32"/>
          <w:szCs w:val="32"/>
          <w:lang w:val="uk-UA"/>
        </w:rPr>
        <w:t>5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8B0E7D">
        <w:rPr>
          <w:b/>
          <w:bCs/>
          <w:sz w:val="32"/>
          <w:szCs w:val="32"/>
          <w:lang w:val="uk-UA"/>
        </w:rPr>
        <w:t xml:space="preserve">       </w:t>
      </w:r>
      <w:r w:rsidR="00450AD5" w:rsidRPr="008B0E7D">
        <w:rPr>
          <w:b/>
          <w:bCs/>
          <w:sz w:val="32"/>
          <w:szCs w:val="32"/>
          <w:lang w:val="uk-UA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903C90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FD03B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="00D118E2">
        <w:rPr>
          <w:lang w:val="uk-UA"/>
        </w:rPr>
        <w:t>)</w:t>
      </w:r>
    </w:p>
    <w:p w:rsidR="00D118E2" w:rsidRPr="00903C90" w:rsidRDefault="00D118E2">
      <w:pPr>
        <w:jc w:val="both"/>
        <w:rPr>
          <w:sz w:val="16"/>
          <w:szCs w:val="16"/>
          <w:lang w:val="uk-UA"/>
        </w:rPr>
      </w:pPr>
    </w:p>
    <w:p w:rsidR="006326A7" w:rsidRPr="003329AC" w:rsidRDefault="006326A7" w:rsidP="00DD6933">
      <w:pPr>
        <w:ind w:firstLine="708"/>
        <w:jc w:val="both"/>
        <w:rPr>
          <w:lang w:val="uk-UA"/>
        </w:rPr>
      </w:pPr>
      <w:r w:rsidRPr="003329AC">
        <w:rPr>
          <w:lang w:val="uk-UA"/>
        </w:rPr>
        <w:t>Керуючись пп.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34 ч.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 ст.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 xml:space="preserve">26 Закону України </w:t>
      </w:r>
      <w:r w:rsidR="00604398" w:rsidRPr="003329AC">
        <w:rPr>
          <w:lang w:val="uk-UA"/>
        </w:rPr>
        <w:t>«</w:t>
      </w:r>
      <w:r w:rsidRPr="003329AC">
        <w:rPr>
          <w:lang w:val="uk-UA"/>
        </w:rPr>
        <w:t xml:space="preserve">Про місцеве самоврядування </w:t>
      </w:r>
      <w:r w:rsidR="006F63AD" w:rsidRPr="003329AC">
        <w:rPr>
          <w:lang w:val="uk-UA"/>
        </w:rPr>
        <w:t xml:space="preserve">                           </w:t>
      </w:r>
      <w:r w:rsidRPr="003329AC">
        <w:rPr>
          <w:lang w:val="uk-UA"/>
        </w:rPr>
        <w:t>в Україні</w:t>
      </w:r>
      <w:r w:rsidR="00604398" w:rsidRPr="003329AC">
        <w:rPr>
          <w:lang w:val="uk-UA"/>
        </w:rPr>
        <w:t>»</w:t>
      </w:r>
      <w:r w:rsidRPr="003329AC">
        <w:rPr>
          <w:lang w:val="uk-UA"/>
        </w:rPr>
        <w:t>, ст.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ст.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12,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116,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127</w:t>
      </w:r>
      <w:r w:rsidR="00DD6933" w:rsidRPr="003329AC">
        <w:rPr>
          <w:lang w:val="uk-UA"/>
        </w:rPr>
        <w:t>,</w:t>
      </w:r>
      <w:r w:rsidR="00FF5F81" w:rsidRPr="003329AC">
        <w:rPr>
          <w:lang w:val="uk-UA"/>
        </w:rPr>
        <w:t xml:space="preserve"> </w:t>
      </w:r>
      <w:r w:rsidR="00604398" w:rsidRPr="003329AC">
        <w:rPr>
          <w:lang w:val="uk-UA"/>
        </w:rPr>
        <w:t>134-139 Земельного кодексу України</w:t>
      </w:r>
      <w:r w:rsidRPr="003329AC">
        <w:rPr>
          <w:lang w:val="uk-UA"/>
        </w:rPr>
        <w:t>,</w:t>
      </w:r>
      <w:r w:rsidR="00F2302C" w:rsidRPr="003329AC">
        <w:rPr>
          <w:lang w:val="uk-UA"/>
        </w:rPr>
        <w:t xml:space="preserve"> П</w:t>
      </w:r>
      <w:r w:rsidR="0080678D" w:rsidRPr="003329AC">
        <w:rPr>
          <w:lang w:val="uk-UA"/>
        </w:rPr>
        <w:t xml:space="preserve">остановою Кабінету </w:t>
      </w:r>
      <w:r w:rsidR="009E4F97" w:rsidRPr="003329AC">
        <w:rPr>
          <w:lang w:val="uk-UA"/>
        </w:rPr>
        <w:t>М</w:t>
      </w:r>
      <w:r w:rsidR="0080678D" w:rsidRPr="003329AC">
        <w:rPr>
          <w:lang w:val="uk-UA"/>
        </w:rPr>
        <w:t xml:space="preserve">іністрів України від 22.09.2021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3329AC">
        <w:rPr>
          <w:lang w:val="uk-UA"/>
        </w:rPr>
        <w:t>суперфіцію</w:t>
      </w:r>
      <w:proofErr w:type="spellEnd"/>
      <w:r w:rsidR="0080678D" w:rsidRPr="003329AC">
        <w:rPr>
          <w:lang w:val="uk-UA"/>
        </w:rPr>
        <w:t>, емфітевзису)</w:t>
      </w:r>
      <w:r w:rsidR="00FF16E9" w:rsidRPr="003329AC">
        <w:rPr>
          <w:lang w:val="uk-UA"/>
        </w:rPr>
        <w:t>»</w:t>
      </w:r>
      <w:r w:rsidR="00A303A0" w:rsidRPr="003329AC">
        <w:rPr>
          <w:lang w:val="uk-UA"/>
        </w:rPr>
        <w:t xml:space="preserve">, </w:t>
      </w:r>
      <w:r w:rsidR="00B5578C" w:rsidRPr="003329AC">
        <w:rPr>
          <w:lang w:val="uk-UA"/>
        </w:rPr>
        <w:t xml:space="preserve">Законом України «Про оцінку земель», </w:t>
      </w:r>
      <w:r w:rsidR="00793D2D" w:rsidRPr="003329AC">
        <w:rPr>
          <w:lang w:val="uk-UA"/>
        </w:rPr>
        <w:t>З</w:t>
      </w:r>
      <w:r w:rsidR="00CB7F24" w:rsidRPr="003329AC">
        <w:rPr>
          <w:lang w:val="uk-UA"/>
        </w:rPr>
        <w:t xml:space="preserve">аконом України </w:t>
      </w:r>
      <w:r w:rsidR="00A303A0" w:rsidRPr="003329AC">
        <w:rPr>
          <w:lang w:val="uk-UA"/>
        </w:rPr>
        <w:t>«Про державну реєстрацію речових прав на нерухоме майно та їх обтяжень»</w:t>
      </w:r>
      <w:r w:rsidR="008E6EDC" w:rsidRPr="003329AC">
        <w:rPr>
          <w:lang w:val="uk-UA"/>
        </w:rPr>
        <w:t>,</w:t>
      </w:r>
      <w:r w:rsidR="00A303A0" w:rsidRPr="003329AC">
        <w:rPr>
          <w:lang w:val="uk-UA"/>
        </w:rPr>
        <w:t xml:space="preserve"> </w:t>
      </w:r>
      <w:r w:rsidR="00467C93" w:rsidRPr="003329AC">
        <w:rPr>
          <w:kern w:val="1"/>
          <w:lang w:val="uk-UA"/>
        </w:rPr>
        <w:t>враховуючи рішення</w:t>
      </w:r>
      <w:r w:rsidR="009E1DE0" w:rsidRPr="003329AC">
        <w:rPr>
          <w:lang w:val="uk-UA"/>
        </w:rPr>
        <w:t xml:space="preserve"> </w:t>
      </w:r>
      <w:r w:rsidR="006B56D6" w:rsidRPr="003329AC">
        <w:rPr>
          <w:lang w:val="uk-UA"/>
        </w:rPr>
        <w:t>49</w:t>
      </w:r>
      <w:r w:rsidR="00467C93" w:rsidRPr="003329AC">
        <w:rPr>
          <w:kern w:val="1"/>
          <w:lang w:val="uk-UA"/>
        </w:rPr>
        <w:t xml:space="preserve"> сесії </w:t>
      </w:r>
      <w:r w:rsidR="00604398" w:rsidRPr="003329AC">
        <w:rPr>
          <w:kern w:val="1"/>
          <w:lang w:val="en-US"/>
        </w:rPr>
        <w:t>V</w:t>
      </w:r>
      <w:r w:rsidR="00F14510" w:rsidRPr="003329AC">
        <w:rPr>
          <w:kern w:val="1"/>
          <w:lang w:val="uk-UA"/>
        </w:rPr>
        <w:t>І</w:t>
      </w:r>
      <w:r w:rsidR="00467C93" w:rsidRPr="003329AC">
        <w:rPr>
          <w:kern w:val="1"/>
          <w:lang w:val="uk-UA"/>
        </w:rPr>
        <w:t xml:space="preserve"> скликання </w:t>
      </w:r>
      <w:r w:rsidR="00DD6933" w:rsidRPr="003329AC">
        <w:rPr>
          <w:lang w:val="uk-UA"/>
        </w:rPr>
        <w:t xml:space="preserve">від </w:t>
      </w:r>
      <w:r w:rsidR="006B56D6" w:rsidRPr="003329AC">
        <w:rPr>
          <w:lang w:val="uk-UA"/>
        </w:rPr>
        <w:t>23</w:t>
      </w:r>
      <w:r w:rsidR="00DD6933" w:rsidRPr="003329AC">
        <w:rPr>
          <w:lang w:val="uk-UA"/>
        </w:rPr>
        <w:t>.</w:t>
      </w:r>
      <w:r w:rsidR="006B56D6" w:rsidRPr="003329AC">
        <w:rPr>
          <w:lang w:val="uk-UA"/>
        </w:rPr>
        <w:t>12</w:t>
      </w:r>
      <w:r w:rsidR="00DD6933" w:rsidRPr="003329AC">
        <w:rPr>
          <w:lang w:val="uk-UA"/>
        </w:rPr>
        <w:t>.20</w:t>
      </w:r>
      <w:r w:rsidR="00604398" w:rsidRPr="003329AC">
        <w:rPr>
          <w:lang w:val="uk-UA"/>
        </w:rPr>
        <w:t>1</w:t>
      </w:r>
      <w:r w:rsidR="006B56D6" w:rsidRPr="003329AC">
        <w:rPr>
          <w:lang w:val="uk-UA"/>
        </w:rPr>
        <w:t>4</w:t>
      </w:r>
      <w:r w:rsidR="00DD6933" w:rsidRPr="003329AC">
        <w:rPr>
          <w:lang w:val="uk-UA"/>
        </w:rPr>
        <w:t xml:space="preserve"> № </w:t>
      </w:r>
      <w:r w:rsidR="00A647C9" w:rsidRPr="003329AC">
        <w:rPr>
          <w:lang w:val="uk-UA"/>
        </w:rPr>
        <w:t>1</w:t>
      </w:r>
      <w:r w:rsidR="006B56D6" w:rsidRPr="003329AC">
        <w:rPr>
          <w:lang w:val="uk-UA"/>
        </w:rPr>
        <w:t>497</w:t>
      </w:r>
      <w:r w:rsidR="00DD6933" w:rsidRPr="003329AC">
        <w:rPr>
          <w:lang w:val="uk-UA"/>
        </w:rPr>
        <w:t>-</w:t>
      </w:r>
      <w:r w:rsidR="006B56D6" w:rsidRPr="003329AC">
        <w:rPr>
          <w:lang w:val="uk-UA"/>
        </w:rPr>
        <w:t>49</w:t>
      </w:r>
      <w:r w:rsidR="00DD6933" w:rsidRPr="003329AC">
        <w:rPr>
          <w:lang w:val="uk-UA"/>
        </w:rPr>
        <w:t>/</w:t>
      </w:r>
      <w:r w:rsidR="00DD6933" w:rsidRPr="003329AC">
        <w:rPr>
          <w:lang w:val="en-US"/>
        </w:rPr>
        <w:t>V</w:t>
      </w:r>
      <w:r w:rsidR="00A647C9" w:rsidRPr="003329AC">
        <w:rPr>
          <w:kern w:val="1"/>
          <w:lang w:val="en-US"/>
        </w:rPr>
        <w:t>I</w:t>
      </w:r>
      <w:r w:rsidR="00467C93" w:rsidRPr="003329AC">
        <w:rPr>
          <w:kern w:val="1"/>
          <w:lang w:val="uk-UA"/>
        </w:rPr>
        <w:t xml:space="preserve"> «</w:t>
      </w:r>
      <w:r w:rsidR="00DD6933" w:rsidRPr="003329AC">
        <w:rPr>
          <w:lang w:val="uk-UA"/>
        </w:rPr>
        <w:t xml:space="preserve">Про </w:t>
      </w:r>
      <w:r w:rsidR="006B56D6" w:rsidRPr="003329AC">
        <w:rPr>
          <w:lang w:val="uk-UA"/>
        </w:rPr>
        <w:t xml:space="preserve">доповнення </w:t>
      </w:r>
      <w:r w:rsidR="00DD6933" w:rsidRPr="003329AC">
        <w:rPr>
          <w:lang w:val="uk-UA"/>
        </w:rPr>
        <w:t xml:space="preserve">переліку земельних ділянок державної чи комунальної власності або прав на них, </w:t>
      </w:r>
      <w:r w:rsidR="008B0E7D">
        <w:rPr>
          <w:lang w:val="uk-UA"/>
        </w:rPr>
        <w:t xml:space="preserve">                          </w:t>
      </w:r>
      <w:r w:rsidR="00DD6933" w:rsidRPr="003329AC">
        <w:rPr>
          <w:lang w:val="uk-UA"/>
        </w:rPr>
        <w:t>які виставляються на земельні торги окремими лотами</w:t>
      </w:r>
      <w:r w:rsidR="00230133" w:rsidRPr="003329AC">
        <w:rPr>
          <w:lang w:val="uk-UA"/>
        </w:rPr>
        <w:t xml:space="preserve">, затвердженого рішенням </w:t>
      </w:r>
      <w:proofErr w:type="spellStart"/>
      <w:r w:rsidR="00230133" w:rsidRPr="003329AC">
        <w:rPr>
          <w:lang w:val="uk-UA"/>
        </w:rPr>
        <w:t>Павлоградської</w:t>
      </w:r>
      <w:proofErr w:type="spellEnd"/>
      <w:r w:rsidR="00230133" w:rsidRPr="003329AC">
        <w:rPr>
          <w:lang w:val="uk-UA"/>
        </w:rPr>
        <w:t xml:space="preserve"> міської ради від 19.02.2013 № 873-32/</w:t>
      </w:r>
      <w:r w:rsidR="00230133" w:rsidRPr="003329AC">
        <w:rPr>
          <w:lang w:val="en-US"/>
        </w:rPr>
        <w:t>V</w:t>
      </w:r>
      <w:r w:rsidR="00230133" w:rsidRPr="003329AC">
        <w:rPr>
          <w:kern w:val="1"/>
          <w:lang w:val="en-US"/>
        </w:rPr>
        <w:t>I</w:t>
      </w:r>
      <w:r w:rsidR="00467C93" w:rsidRPr="003329AC">
        <w:rPr>
          <w:lang w:val="uk-UA"/>
        </w:rPr>
        <w:t>»</w:t>
      </w:r>
      <w:r w:rsidR="00235520" w:rsidRPr="003329AC">
        <w:rPr>
          <w:lang w:val="uk-UA"/>
        </w:rPr>
        <w:t xml:space="preserve"> (зі змінами)</w:t>
      </w:r>
      <w:r w:rsidR="00467C93" w:rsidRPr="003329AC">
        <w:rPr>
          <w:lang w:val="uk-UA"/>
        </w:rPr>
        <w:t>,</w:t>
      </w:r>
      <w:r w:rsidR="008E6EDC" w:rsidRPr="003329AC">
        <w:rPr>
          <w:kern w:val="1"/>
          <w:lang w:val="uk-UA"/>
        </w:rPr>
        <w:t xml:space="preserve"> </w:t>
      </w:r>
      <w:r w:rsidR="00FE1910" w:rsidRPr="003329AC">
        <w:rPr>
          <w:lang w:val="uk-UA"/>
        </w:rPr>
        <w:t xml:space="preserve">рішення 51 сесії </w:t>
      </w:r>
      <w:r w:rsidR="008B0E7D">
        <w:rPr>
          <w:lang w:val="uk-UA"/>
        </w:rPr>
        <w:t xml:space="preserve">            </w:t>
      </w:r>
      <w:r w:rsidR="00FE1910" w:rsidRPr="003329AC">
        <w:t>VII</w:t>
      </w:r>
      <w:r w:rsidR="00FE1910" w:rsidRPr="003329AC">
        <w:rPr>
          <w:lang w:val="uk-UA"/>
        </w:rPr>
        <w:t>І скликання від 28.05.2024 №</w:t>
      </w:r>
      <w:r w:rsidR="003329AC" w:rsidRPr="003329AC">
        <w:rPr>
          <w:lang w:val="uk-UA"/>
        </w:rPr>
        <w:t xml:space="preserve"> 1576-51/</w:t>
      </w:r>
      <w:r w:rsidR="003329AC" w:rsidRPr="003329AC">
        <w:rPr>
          <w:lang w:val="en-US"/>
        </w:rPr>
        <w:t>VII</w:t>
      </w:r>
      <w:r w:rsidR="003329AC" w:rsidRPr="003329AC">
        <w:rPr>
          <w:kern w:val="1"/>
          <w:lang w:val="en-US"/>
        </w:rPr>
        <w:t>I</w:t>
      </w:r>
      <w:r w:rsidR="00FE1910" w:rsidRPr="003329AC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="00A90797" w:rsidRPr="003329AC">
        <w:rPr>
          <w:lang w:val="uk-UA"/>
        </w:rPr>
        <w:t>враховуючи рекомендації постійної депутатськ</w:t>
      </w:r>
      <w:r w:rsidR="00983B61" w:rsidRPr="003329AC">
        <w:rPr>
          <w:lang w:val="uk-UA"/>
        </w:rPr>
        <w:t>ої</w:t>
      </w:r>
      <w:r w:rsidR="00A90797" w:rsidRPr="003329AC">
        <w:rPr>
          <w:lang w:val="uk-UA"/>
        </w:rPr>
        <w:t xml:space="preserve"> комісі</w:t>
      </w:r>
      <w:r w:rsidR="00983B61" w:rsidRPr="003329AC">
        <w:rPr>
          <w:lang w:val="uk-UA"/>
        </w:rPr>
        <w:t>ї</w:t>
      </w:r>
      <w:r w:rsidR="00A90797" w:rsidRPr="003329AC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3329AC">
        <w:rPr>
          <w:kern w:val="1"/>
          <w:lang w:val="uk-UA"/>
        </w:rPr>
        <w:t xml:space="preserve"> </w:t>
      </w:r>
      <w:r w:rsidRPr="003329AC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9767E" w:rsidRPr="003329AC">
        <w:rPr>
          <w:kern w:val="1"/>
          <w:lang w:val="uk-UA"/>
        </w:rPr>
        <w:t xml:space="preserve"> </w:t>
      </w:r>
      <w:r w:rsidRPr="003329AC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3329AC">
        <w:rPr>
          <w:lang w:val="uk-UA"/>
        </w:rPr>
        <w:t>, міська рада</w:t>
      </w:r>
    </w:p>
    <w:p w:rsidR="00DE7001" w:rsidRPr="00903C90" w:rsidRDefault="00DE7001" w:rsidP="00DD6933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903C90" w:rsidRDefault="00866B2B">
      <w:pPr>
        <w:jc w:val="center"/>
        <w:rPr>
          <w:sz w:val="10"/>
          <w:szCs w:val="10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</w:t>
      </w:r>
      <w:r w:rsidR="00AF0AC7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</w:t>
      </w:r>
      <w:r w:rsidR="00AF0AC7">
        <w:rPr>
          <w:color w:val="000000"/>
          <w:kern w:val="1"/>
          <w:shd w:val="clear" w:color="auto" w:fill="FFFFFF"/>
          <w:lang w:val="uk-UA"/>
        </w:rPr>
        <w:t>5279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017</w:t>
      </w:r>
      <w:r w:rsidRPr="004273E9">
        <w:rPr>
          <w:color w:val="000000"/>
          <w:lang w:val="uk-UA"/>
        </w:rPr>
        <w:t xml:space="preserve">), яка становить </w:t>
      </w:r>
      <w:r w:rsidR="00865F74" w:rsidRPr="00865F74">
        <w:t>2</w:t>
      </w:r>
      <w:r w:rsidR="00A357DF">
        <w:rPr>
          <w:lang w:val="en-US"/>
        </w:rPr>
        <w:t> </w:t>
      </w:r>
      <w:r w:rsidR="00A357DF" w:rsidRPr="00A357DF">
        <w:t>971 866</w:t>
      </w:r>
      <w:r w:rsidR="00865F74" w:rsidRPr="00865F74">
        <w:rPr>
          <w:lang w:val="uk-UA"/>
        </w:rPr>
        <w:t>,</w:t>
      </w:r>
      <w:r w:rsidR="00865F74" w:rsidRPr="00865F74">
        <w:t>00</w:t>
      </w:r>
      <w:r w:rsidRPr="00865F74">
        <w:rPr>
          <w:lang w:val="uk-UA"/>
        </w:rPr>
        <w:t xml:space="preserve"> грн. (</w:t>
      </w:r>
      <w:r w:rsidR="00865F74" w:rsidRPr="00865F74">
        <w:rPr>
          <w:lang w:val="uk-UA"/>
        </w:rPr>
        <w:t>два</w:t>
      </w:r>
      <w:r w:rsidR="00AF0AC7" w:rsidRPr="00865F74">
        <w:rPr>
          <w:lang w:val="uk-UA"/>
        </w:rPr>
        <w:t xml:space="preserve"> мільйон</w:t>
      </w:r>
      <w:r w:rsidR="00A357DF">
        <w:rPr>
          <w:lang w:val="uk-UA"/>
        </w:rPr>
        <w:t>и</w:t>
      </w:r>
      <w:r w:rsidR="00AF0AC7" w:rsidRPr="00865F74">
        <w:rPr>
          <w:lang w:val="uk-UA"/>
        </w:rPr>
        <w:t xml:space="preserve"> </w:t>
      </w:r>
      <w:r w:rsidR="00A357DF">
        <w:rPr>
          <w:lang w:val="uk-UA"/>
        </w:rPr>
        <w:t>дев</w:t>
      </w:r>
      <w:r w:rsidR="00A357DF" w:rsidRPr="00A357DF">
        <w:rPr>
          <w:lang w:val="uk-UA"/>
        </w:rPr>
        <w:t>’</w:t>
      </w:r>
      <w:r w:rsidR="00A357DF">
        <w:rPr>
          <w:lang w:val="uk-UA"/>
        </w:rPr>
        <w:t>ят</w:t>
      </w:r>
      <w:r w:rsidR="00865F74" w:rsidRPr="00865F74">
        <w:rPr>
          <w:lang w:val="uk-UA"/>
        </w:rPr>
        <w:t xml:space="preserve">сот </w:t>
      </w:r>
      <w:r w:rsidR="00A357DF">
        <w:rPr>
          <w:lang w:val="uk-UA"/>
        </w:rPr>
        <w:t xml:space="preserve"> сімдесят одна тисяча вісімсот шістдесят шість </w:t>
      </w:r>
      <w:r w:rsidRPr="00865F74">
        <w:rPr>
          <w:lang w:val="uk-UA"/>
        </w:rPr>
        <w:t>грн. 00 коп</w:t>
      </w:r>
      <w:proofErr w:type="gramStart"/>
      <w:r w:rsidRPr="00865F74">
        <w:rPr>
          <w:lang w:val="uk-UA"/>
        </w:rPr>
        <w:t>.</w:t>
      </w:r>
      <w:proofErr w:type="gramEnd"/>
      <w:r w:rsidRPr="00865F74">
        <w:rPr>
          <w:lang w:val="uk-UA"/>
        </w:rPr>
        <w:t xml:space="preserve"> </w:t>
      </w:r>
      <w:proofErr w:type="gramStart"/>
      <w:r w:rsidRPr="00865F74">
        <w:rPr>
          <w:lang w:val="uk-UA"/>
        </w:rPr>
        <w:t>б</w:t>
      </w:r>
      <w:proofErr w:type="gramEnd"/>
      <w:r w:rsidRPr="00865F74">
        <w:rPr>
          <w:lang w:val="uk-UA"/>
        </w:rPr>
        <w:t>ез урахування ПДВ),</w:t>
      </w:r>
      <w:r w:rsidRPr="004273E9">
        <w:rPr>
          <w:color w:val="000000"/>
          <w:lang w:val="uk-UA"/>
        </w:rPr>
        <w:t xml:space="preserve"> відповідно до висновку оцінювача про ринкову вартість земельної ділянки від </w:t>
      </w:r>
      <w:r w:rsidR="00A357DF">
        <w:rPr>
          <w:lang w:val="uk-UA"/>
        </w:rPr>
        <w:t>28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A357DF">
        <w:rPr>
          <w:lang w:val="uk-UA"/>
        </w:rPr>
        <w:t>4</w:t>
      </w:r>
      <w:r w:rsidRPr="008032CF">
        <w:rPr>
          <w:lang w:val="uk-UA"/>
        </w:rPr>
        <w:t>.202</w:t>
      </w:r>
      <w:r w:rsidR="00A357DF">
        <w:rPr>
          <w:lang w:val="uk-UA"/>
        </w:rPr>
        <w:t>5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17496E" w:rsidRDefault="003406E6" w:rsidP="0018631E">
      <w:pPr>
        <w:ind w:firstLine="708"/>
        <w:jc w:val="both"/>
        <w:rPr>
          <w:color w:val="000000" w:themeColor="text1"/>
          <w:lang w:val="uk-UA"/>
        </w:rPr>
      </w:pPr>
      <w:r w:rsidRPr="00995601">
        <w:rPr>
          <w:lang w:val="uk-UA"/>
        </w:rPr>
        <w:t>3</w:t>
      </w:r>
      <w:r w:rsidR="00FD4AB1" w:rsidRPr="00995601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995601">
        <w:rPr>
          <w:lang w:val="uk-UA"/>
        </w:rPr>
        <w:t xml:space="preserve">у власність </w:t>
      </w:r>
      <w:r w:rsidR="00FD4AB1" w:rsidRPr="00995601">
        <w:rPr>
          <w:lang w:val="uk-UA"/>
        </w:rPr>
        <w:t>сформован</w:t>
      </w:r>
      <w:r w:rsidRPr="00995601">
        <w:rPr>
          <w:lang w:val="uk-UA"/>
        </w:rPr>
        <w:t>ий</w:t>
      </w:r>
      <w:r w:rsidR="00FD4AB1" w:rsidRPr="00995601">
        <w:rPr>
          <w:lang w:val="uk-UA"/>
        </w:rPr>
        <w:t xml:space="preserve"> лот - земельну ділянку площею 0,</w:t>
      </w:r>
      <w:r w:rsidR="007D683F" w:rsidRPr="00995601">
        <w:rPr>
          <w:lang w:val="uk-UA"/>
        </w:rPr>
        <w:t>5279</w:t>
      </w:r>
      <w:r w:rsidR="00FD4AB1" w:rsidRPr="00995601">
        <w:rPr>
          <w:lang w:val="uk-UA"/>
        </w:rPr>
        <w:t xml:space="preserve"> га, 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995601">
        <w:rPr>
          <w:kern w:val="1"/>
          <w:shd w:val="clear" w:color="auto" w:fill="FFFFFF"/>
          <w:lang w:val="uk-UA"/>
        </w:rPr>
        <w:t>1212400000:0</w:t>
      </w:r>
      <w:r w:rsidR="007D683F" w:rsidRPr="00995601">
        <w:rPr>
          <w:kern w:val="1"/>
          <w:shd w:val="clear" w:color="auto" w:fill="FFFFFF"/>
          <w:lang w:val="uk-UA"/>
        </w:rPr>
        <w:t>2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60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017</w:t>
      </w:r>
      <w:r w:rsidR="00FD4AB1" w:rsidRPr="00995601">
        <w:rPr>
          <w:kern w:val="1"/>
          <w:shd w:val="clear" w:color="auto" w:fill="FFFFFF"/>
          <w:lang w:val="uk-UA"/>
        </w:rPr>
        <w:t xml:space="preserve">, </w:t>
      </w:r>
      <w:r w:rsidR="00FD4AB1" w:rsidRPr="00995601">
        <w:rPr>
          <w:lang w:val="uk-UA"/>
        </w:rPr>
        <w:t>що розташована за адресою: Дніпроп</w:t>
      </w:r>
      <w:r w:rsidR="001A4712" w:rsidRPr="00995601">
        <w:rPr>
          <w:lang w:val="uk-UA"/>
        </w:rPr>
        <w:t xml:space="preserve">етровська область, </w:t>
      </w:r>
      <w:r w:rsidR="004F37D6" w:rsidRPr="00995601">
        <w:rPr>
          <w:lang w:val="uk-UA"/>
        </w:rPr>
        <w:t xml:space="preserve"> </w:t>
      </w:r>
      <w:r w:rsidR="007D683F" w:rsidRPr="00995601">
        <w:rPr>
          <w:lang w:val="uk-UA"/>
        </w:rPr>
        <w:t xml:space="preserve">                            </w:t>
      </w:r>
      <w:r w:rsidR="001A4712" w:rsidRPr="00995601">
        <w:rPr>
          <w:lang w:val="uk-UA"/>
        </w:rPr>
        <w:t>м.</w:t>
      </w:r>
      <w:r w:rsidR="004F37D6" w:rsidRPr="00995601">
        <w:rPr>
          <w:lang w:val="uk-UA"/>
        </w:rPr>
        <w:t xml:space="preserve"> </w:t>
      </w:r>
      <w:r w:rsidR="001A4712" w:rsidRPr="00995601">
        <w:rPr>
          <w:lang w:val="uk-UA"/>
        </w:rPr>
        <w:t xml:space="preserve">Павлоград на </w:t>
      </w:r>
      <w:r w:rsidR="00687CA4" w:rsidRPr="00995601">
        <w:rPr>
          <w:lang w:val="uk-UA"/>
        </w:rPr>
        <w:t>вул.</w:t>
      </w:r>
      <w:r w:rsidR="004F37D6" w:rsidRPr="00995601">
        <w:t xml:space="preserve"> </w:t>
      </w:r>
      <w:r w:rsidR="007D683F" w:rsidRPr="00995601">
        <w:rPr>
          <w:lang w:val="uk-UA"/>
        </w:rPr>
        <w:t>Івана</w:t>
      </w:r>
      <w:r w:rsidR="00EA51E2" w:rsidRPr="00EA51E2">
        <w:rPr>
          <w:lang w:val="uk-UA"/>
        </w:rPr>
        <w:t xml:space="preserve"> </w:t>
      </w:r>
      <w:r w:rsidR="00EA51E2" w:rsidRPr="00995601">
        <w:rPr>
          <w:lang w:val="uk-UA"/>
        </w:rPr>
        <w:t>Богуна</w:t>
      </w:r>
      <w:r w:rsidR="00FD4AB1" w:rsidRPr="00995601">
        <w:rPr>
          <w:kern w:val="1"/>
          <w:shd w:val="clear" w:color="auto" w:fill="FFFFFF"/>
          <w:lang w:val="uk-UA"/>
        </w:rPr>
        <w:t>,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995601">
        <w:rPr>
          <w:bCs/>
          <w:kern w:val="1"/>
          <w:shd w:val="clear" w:color="auto" w:fill="FFFFFF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17496E">
        <w:rPr>
          <w:color w:val="000000" w:themeColor="text1"/>
          <w:lang w:val="uk-UA"/>
        </w:rPr>
        <w:t xml:space="preserve">категорія земель - </w:t>
      </w:r>
      <w:r w:rsidR="00761989" w:rsidRPr="0017496E">
        <w:rPr>
          <w:color w:val="000000" w:themeColor="text1"/>
          <w:lang w:val="uk-UA"/>
        </w:rPr>
        <w:t xml:space="preserve">землі </w:t>
      </w:r>
      <w:proofErr w:type="spellStart"/>
      <w:r w:rsidR="007D683F" w:rsidRPr="0017496E">
        <w:rPr>
          <w:color w:val="000000" w:themeColor="text1"/>
          <w:lang w:eastAsia="ru-RU"/>
        </w:rPr>
        <w:t>житлової</w:t>
      </w:r>
      <w:proofErr w:type="spellEnd"/>
      <w:r w:rsidR="007D683F" w:rsidRPr="0017496E">
        <w:rPr>
          <w:color w:val="000000" w:themeColor="text1"/>
          <w:lang w:eastAsia="ru-RU"/>
        </w:rPr>
        <w:t xml:space="preserve"> та </w:t>
      </w:r>
      <w:proofErr w:type="spellStart"/>
      <w:r w:rsidR="007D683F" w:rsidRPr="0017496E">
        <w:rPr>
          <w:color w:val="000000" w:themeColor="text1"/>
          <w:lang w:eastAsia="ru-RU"/>
        </w:rPr>
        <w:t>громадської</w:t>
      </w:r>
      <w:proofErr w:type="spellEnd"/>
      <w:r w:rsidR="007D683F" w:rsidRPr="0017496E">
        <w:rPr>
          <w:color w:val="000000" w:themeColor="text1"/>
          <w:lang w:eastAsia="ru-RU"/>
        </w:rPr>
        <w:t xml:space="preserve"> </w:t>
      </w:r>
      <w:proofErr w:type="spellStart"/>
      <w:r w:rsidR="007D683F" w:rsidRPr="0017496E">
        <w:rPr>
          <w:color w:val="000000" w:themeColor="text1"/>
          <w:lang w:eastAsia="ru-RU"/>
        </w:rPr>
        <w:t>забудови</w:t>
      </w:r>
      <w:proofErr w:type="spellEnd"/>
      <w:r w:rsidR="004F37D6" w:rsidRPr="0017496E">
        <w:rPr>
          <w:color w:val="000000" w:themeColor="text1"/>
          <w:shd w:val="clear" w:color="auto" w:fill="FFFFFF"/>
          <w:lang w:val="uk-UA"/>
        </w:rPr>
        <w:t>,</w:t>
      </w:r>
      <w:r w:rsidR="00FD4AB1" w:rsidRPr="0017496E">
        <w:rPr>
          <w:color w:val="000000" w:themeColor="text1"/>
          <w:lang w:val="uk-UA"/>
        </w:rPr>
        <w:t xml:space="preserve"> цільове призначення </w:t>
      </w:r>
      <w:r w:rsidR="008B0E7D">
        <w:rPr>
          <w:color w:val="000000" w:themeColor="text1"/>
          <w:lang w:val="uk-UA"/>
        </w:rPr>
        <w:t>-</w:t>
      </w:r>
      <w:r w:rsidR="00FD4AB1" w:rsidRPr="0017496E">
        <w:rPr>
          <w:color w:val="000000" w:themeColor="text1"/>
          <w:lang w:val="uk-UA"/>
        </w:rPr>
        <w:t xml:space="preserve"> </w:t>
      </w:r>
      <w:r w:rsidR="00687CA4" w:rsidRPr="0017496E">
        <w:rPr>
          <w:color w:val="000000" w:themeColor="text1"/>
          <w:lang w:val="uk-UA"/>
        </w:rPr>
        <w:t xml:space="preserve">для 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7D683F" w:rsidRPr="0017496E">
        <w:rPr>
          <w:color w:val="000000" w:themeColor="text1"/>
          <w:shd w:val="clear" w:color="auto" w:fill="FFFFFF"/>
        </w:rPr>
        <w:t xml:space="preserve"> </w:t>
      </w:r>
      <w:r w:rsidR="0018631E" w:rsidRPr="0017496E">
        <w:rPr>
          <w:color w:val="000000" w:themeColor="text1"/>
          <w:shd w:val="clear" w:color="auto" w:fill="FFFFFF"/>
          <w:lang w:val="uk-UA"/>
        </w:rPr>
        <w:t>об’єктів т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оргівлі</w:t>
      </w:r>
      <w:proofErr w:type="spellEnd"/>
      <w:r w:rsidR="002B6CAB" w:rsidRPr="0017496E">
        <w:rPr>
          <w:color w:val="000000" w:themeColor="text1"/>
          <w:shd w:val="clear" w:color="auto" w:fill="FFFFFF"/>
          <w:lang w:val="uk-UA"/>
        </w:rPr>
        <w:t xml:space="preserve"> та побутового обслуговування</w:t>
      </w:r>
      <w:r w:rsidR="00FD4AB1" w:rsidRPr="0017496E">
        <w:rPr>
          <w:color w:val="000000" w:themeColor="text1"/>
          <w:lang w:val="uk-UA"/>
        </w:rPr>
        <w:t xml:space="preserve">, </w:t>
      </w:r>
      <w:r w:rsidR="00506F49">
        <w:rPr>
          <w:color w:val="000000" w:themeColor="text1"/>
          <w:lang w:val="uk-UA"/>
        </w:rPr>
        <w:t xml:space="preserve">код </w:t>
      </w:r>
      <w:r w:rsidR="00FD4AB1" w:rsidRPr="0017496E">
        <w:rPr>
          <w:color w:val="000000" w:themeColor="text1"/>
          <w:lang w:val="uk-UA"/>
        </w:rPr>
        <w:t>вид</w:t>
      </w:r>
      <w:r w:rsidR="00506F49">
        <w:rPr>
          <w:color w:val="000000" w:themeColor="text1"/>
          <w:lang w:val="uk-UA"/>
        </w:rPr>
        <w:t>у</w:t>
      </w:r>
      <w:r w:rsidR="00FD4AB1" w:rsidRPr="0017496E">
        <w:rPr>
          <w:color w:val="000000" w:themeColor="text1"/>
          <w:lang w:val="uk-UA"/>
        </w:rPr>
        <w:t xml:space="preserve"> цільового призначення </w:t>
      </w:r>
      <w:r w:rsidR="00FD4AB1" w:rsidRPr="0017496E">
        <w:rPr>
          <w:color w:val="000000" w:themeColor="text1"/>
          <w:kern w:val="1"/>
          <w:shd w:val="clear" w:color="auto" w:fill="FFFFFF"/>
          <w:lang w:val="uk-UA"/>
        </w:rPr>
        <w:t xml:space="preserve">- 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03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>.0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2B6CAB" w:rsidRPr="0017496E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та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обслуговування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будівель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торгівлі</w:t>
      </w:r>
      <w:proofErr w:type="spellEnd"/>
      <w:r w:rsidR="00761989" w:rsidRPr="0017496E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17496E">
        <w:rPr>
          <w:bCs/>
          <w:color w:val="000000" w:themeColor="text1"/>
          <w:lang w:val="uk-UA"/>
        </w:rPr>
        <w:t xml:space="preserve"> </w:t>
      </w:r>
      <w:r w:rsidR="00FD4AB1" w:rsidRPr="0017496E">
        <w:rPr>
          <w:color w:val="000000" w:themeColor="text1"/>
          <w:lang w:val="uk-UA"/>
        </w:rPr>
        <w:t xml:space="preserve">додаток </w:t>
      </w:r>
      <w:r w:rsidR="00CC08CA" w:rsidRPr="0017496E">
        <w:rPr>
          <w:color w:val="000000" w:themeColor="text1"/>
          <w:lang w:val="uk-UA"/>
        </w:rPr>
        <w:t>2</w:t>
      </w:r>
      <w:r w:rsidR="004F37D6" w:rsidRPr="0017496E">
        <w:rPr>
          <w:color w:val="000000" w:themeColor="text1"/>
          <w:lang w:val="uk-UA"/>
        </w:rPr>
        <w:t>.</w:t>
      </w:r>
    </w:p>
    <w:p w:rsidR="009A4E50" w:rsidRPr="0017496E" w:rsidRDefault="00887106" w:rsidP="00AA3DC3">
      <w:pPr>
        <w:pStyle w:val="aa"/>
        <w:ind w:firstLine="708"/>
        <w:rPr>
          <w:color w:val="000000" w:themeColor="text1"/>
        </w:rPr>
      </w:pPr>
      <w:r w:rsidRPr="0017496E">
        <w:rPr>
          <w:color w:val="000000" w:themeColor="text1"/>
        </w:rPr>
        <w:t>4</w:t>
      </w:r>
      <w:r w:rsidR="009A4E50" w:rsidRPr="0017496E">
        <w:rPr>
          <w:color w:val="000000" w:themeColor="text1"/>
        </w:rPr>
        <w:t xml:space="preserve">. </w:t>
      </w:r>
      <w:r w:rsidR="0078076F" w:rsidRPr="0017496E">
        <w:rPr>
          <w:color w:val="000000" w:themeColor="text1"/>
        </w:rPr>
        <w:t>Встановити</w:t>
      </w:r>
      <w:r w:rsidR="009A4E50" w:rsidRPr="0017496E">
        <w:rPr>
          <w:color w:val="000000" w:themeColor="text1"/>
        </w:rPr>
        <w:t xml:space="preserve"> стартову ціну </w:t>
      </w:r>
      <w:r w:rsidR="00446654" w:rsidRPr="0017496E">
        <w:rPr>
          <w:color w:val="000000" w:themeColor="text1"/>
        </w:rPr>
        <w:t xml:space="preserve">продажу </w:t>
      </w:r>
      <w:r w:rsidR="00AA3DC3" w:rsidRPr="0017496E">
        <w:rPr>
          <w:color w:val="000000" w:themeColor="text1"/>
        </w:rPr>
        <w:t>земельн</w:t>
      </w:r>
      <w:r w:rsidR="00324A79" w:rsidRPr="0017496E">
        <w:rPr>
          <w:color w:val="000000" w:themeColor="text1"/>
        </w:rPr>
        <w:t>ої</w:t>
      </w:r>
      <w:r w:rsidR="00AA3DC3" w:rsidRPr="0017496E">
        <w:rPr>
          <w:color w:val="000000" w:themeColor="text1"/>
        </w:rPr>
        <w:t xml:space="preserve"> ділянк</w:t>
      </w:r>
      <w:r w:rsidR="00324A79" w:rsidRPr="0017496E">
        <w:rPr>
          <w:color w:val="000000" w:themeColor="text1"/>
        </w:rPr>
        <w:t>и на</w:t>
      </w:r>
      <w:r w:rsidR="009A4E50" w:rsidRPr="0017496E">
        <w:rPr>
          <w:color w:val="000000" w:themeColor="text1"/>
        </w:rPr>
        <w:t xml:space="preserve"> </w:t>
      </w:r>
      <w:r w:rsidR="00446654" w:rsidRPr="0017496E">
        <w:rPr>
          <w:color w:val="000000" w:themeColor="text1"/>
        </w:rPr>
        <w:t>вул.</w:t>
      </w:r>
      <w:r w:rsidR="00325986" w:rsidRPr="0017496E">
        <w:rPr>
          <w:color w:val="000000" w:themeColor="text1"/>
        </w:rPr>
        <w:t xml:space="preserve"> </w:t>
      </w:r>
      <w:r w:rsidR="0018631E" w:rsidRPr="0017496E">
        <w:rPr>
          <w:color w:val="000000" w:themeColor="text1"/>
        </w:rPr>
        <w:t>Івана</w:t>
      </w:r>
      <w:r w:rsidR="00207713" w:rsidRPr="0017496E">
        <w:rPr>
          <w:color w:val="000000" w:themeColor="text1"/>
        </w:rPr>
        <w:t xml:space="preserve"> Богуна</w:t>
      </w:r>
      <w:r w:rsidR="00446654" w:rsidRPr="0017496E">
        <w:rPr>
          <w:color w:val="000000" w:themeColor="text1"/>
        </w:rPr>
        <w:t xml:space="preserve"> площею </w:t>
      </w:r>
      <w:r w:rsidR="00446654" w:rsidRPr="0017496E">
        <w:rPr>
          <w:color w:val="000000" w:themeColor="text1"/>
          <w:kern w:val="1"/>
          <w:shd w:val="clear" w:color="auto" w:fill="FFFFFF"/>
        </w:rPr>
        <w:t>0,</w:t>
      </w:r>
      <w:r w:rsidR="0018631E" w:rsidRPr="0017496E">
        <w:rPr>
          <w:color w:val="000000" w:themeColor="text1"/>
          <w:kern w:val="1"/>
          <w:shd w:val="clear" w:color="auto" w:fill="FFFFFF"/>
        </w:rPr>
        <w:t>5279</w:t>
      </w:r>
      <w:r w:rsidR="00446654" w:rsidRPr="0017496E">
        <w:rPr>
          <w:color w:val="000000" w:themeColor="text1"/>
          <w:kern w:val="1"/>
          <w:shd w:val="clear" w:color="auto" w:fill="FFFFFF"/>
        </w:rPr>
        <w:t xml:space="preserve"> </w:t>
      </w:r>
      <w:r w:rsidR="00446654" w:rsidRPr="0017496E">
        <w:rPr>
          <w:color w:val="000000" w:themeColor="text1"/>
        </w:rPr>
        <w:t>га,</w:t>
      </w:r>
      <w:r w:rsidR="00E12A8B" w:rsidRPr="0017496E">
        <w:rPr>
          <w:color w:val="000000" w:themeColor="text1"/>
        </w:rPr>
        <w:t xml:space="preserve"> </w:t>
      </w:r>
      <w:r w:rsidR="0078076F" w:rsidRPr="0017496E">
        <w:rPr>
          <w:color w:val="000000" w:themeColor="text1"/>
        </w:rPr>
        <w:t>у розмірі</w:t>
      </w:r>
      <w:r w:rsidR="009A4E50" w:rsidRPr="0017496E">
        <w:rPr>
          <w:color w:val="000000" w:themeColor="text1"/>
        </w:rPr>
        <w:t xml:space="preserve"> </w:t>
      </w:r>
      <w:r w:rsidR="00506F49" w:rsidRPr="00865F74">
        <w:t>2</w:t>
      </w:r>
      <w:r w:rsidR="00506F49">
        <w:rPr>
          <w:lang w:val="en-US"/>
        </w:rPr>
        <w:t> </w:t>
      </w:r>
      <w:r w:rsidR="00506F49" w:rsidRPr="00A357DF">
        <w:t>971 866</w:t>
      </w:r>
      <w:r w:rsidR="00506F49" w:rsidRPr="00865F74">
        <w:t>,00 грн. (два мільйон</w:t>
      </w:r>
      <w:r w:rsidR="00506F49">
        <w:t>и</w:t>
      </w:r>
      <w:r w:rsidR="00506F49" w:rsidRPr="00865F74">
        <w:t xml:space="preserve"> </w:t>
      </w:r>
      <w:r w:rsidR="00506F49">
        <w:t>дев</w:t>
      </w:r>
      <w:r w:rsidR="00506F49" w:rsidRPr="00A357DF">
        <w:t>’</w:t>
      </w:r>
      <w:r w:rsidR="00506F49">
        <w:t>ят</w:t>
      </w:r>
      <w:r w:rsidR="00506F49" w:rsidRPr="00865F74">
        <w:t xml:space="preserve">сот </w:t>
      </w:r>
      <w:r w:rsidR="00506F49">
        <w:t xml:space="preserve">сімдесят одна тисяча вісімсот шістдесят шість </w:t>
      </w:r>
      <w:r w:rsidR="00506F49" w:rsidRPr="00865F74">
        <w:t>грн. 00 коп. без урахування ПДВ)</w:t>
      </w:r>
      <w:r w:rsidR="00865F74" w:rsidRPr="0017496E">
        <w:rPr>
          <w:color w:val="000000" w:themeColor="text1"/>
        </w:rPr>
        <w:t>.</w:t>
      </w: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  <w:kern w:val="1"/>
          <w:shd w:val="clear" w:color="auto" w:fill="FFFFFF"/>
        </w:rPr>
      </w:pPr>
    </w:p>
    <w:p w:rsidR="00887106" w:rsidRPr="0017496E" w:rsidRDefault="00887106" w:rsidP="00887106">
      <w:pPr>
        <w:ind w:firstLine="708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 xml:space="preserve">5. Визначити Організатором земельних торгів </w:t>
      </w:r>
      <w:proofErr w:type="spellStart"/>
      <w:r w:rsidRPr="0017496E">
        <w:rPr>
          <w:color w:val="000000" w:themeColor="text1"/>
          <w:lang w:val="uk-UA"/>
        </w:rPr>
        <w:t>Павлоградську</w:t>
      </w:r>
      <w:proofErr w:type="spellEnd"/>
      <w:r w:rsidRPr="0017496E">
        <w:rPr>
          <w:color w:val="000000" w:themeColor="text1"/>
          <w:lang w:val="uk-UA"/>
        </w:rPr>
        <w:t xml:space="preserve"> міську раду </w:t>
      </w:r>
      <w:r w:rsidR="007B4414" w:rsidRPr="0017496E">
        <w:rPr>
          <w:color w:val="000000" w:themeColor="text1"/>
          <w:lang w:val="uk-UA"/>
        </w:rPr>
        <w:t xml:space="preserve">                          </w:t>
      </w:r>
      <w:r w:rsidRPr="0017496E">
        <w:rPr>
          <w:color w:val="000000" w:themeColor="text1"/>
          <w:lang w:val="uk-UA"/>
        </w:rPr>
        <w:t xml:space="preserve">(ЄДРПОУ </w:t>
      </w:r>
      <w:proofErr w:type="spellStart"/>
      <w:r w:rsidR="00D11C88">
        <w:rPr>
          <w:kern w:val="2"/>
          <w:shd w:val="clear" w:color="auto" w:fill="FFFFFF"/>
          <w:lang w:val="uk-UA"/>
        </w:rPr>
        <w:t>хххххххх</w:t>
      </w:r>
      <w:proofErr w:type="spellEnd"/>
      <w:r w:rsidRPr="0017496E">
        <w:rPr>
          <w:color w:val="000000" w:themeColor="text1"/>
          <w:lang w:val="uk-UA"/>
        </w:rPr>
        <w:t>, м.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Павлоград, вул.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Соборна,</w:t>
      </w:r>
      <w:r w:rsidR="0018631E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 xml:space="preserve">95) через електронну торгову систему 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>.</w:t>
      </w:r>
    </w:p>
    <w:p w:rsidR="00887106" w:rsidRPr="0017496E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>6. Доручити міському голові Анатолію Вершині:</w:t>
      </w:r>
    </w:p>
    <w:p w:rsidR="00887106" w:rsidRPr="0017496E" w:rsidRDefault="00887106" w:rsidP="00887106">
      <w:pPr>
        <w:ind w:firstLine="708"/>
        <w:jc w:val="both"/>
        <w:rPr>
          <w:color w:val="000000" w:themeColor="text1"/>
        </w:rPr>
      </w:pPr>
      <w:r w:rsidRPr="0017496E">
        <w:rPr>
          <w:color w:val="000000" w:themeColor="text1"/>
          <w:lang w:val="uk-UA"/>
        </w:rPr>
        <w:t>6.</w:t>
      </w:r>
      <w:r w:rsidR="005B7B12" w:rsidRPr="0017496E">
        <w:rPr>
          <w:color w:val="000000" w:themeColor="text1"/>
          <w:lang w:val="uk-UA"/>
        </w:rPr>
        <w:t>1</w:t>
      </w:r>
      <w:r w:rsidRPr="0017496E">
        <w:rPr>
          <w:color w:val="000000" w:themeColor="text1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17496E">
        <w:rPr>
          <w:color w:val="000000" w:themeColor="text1"/>
          <w:lang w:val="uk-UA"/>
        </w:rPr>
        <w:t>Павлоградської</w:t>
      </w:r>
      <w:proofErr w:type="spellEnd"/>
      <w:r w:rsidRPr="0017496E">
        <w:rPr>
          <w:color w:val="000000" w:themeColor="text1"/>
          <w:lang w:val="uk-UA"/>
        </w:rPr>
        <w:t xml:space="preserve"> міської ради договір </w:t>
      </w:r>
      <w:r w:rsidR="00446654" w:rsidRPr="0017496E">
        <w:rPr>
          <w:color w:val="000000" w:themeColor="text1"/>
          <w:lang w:val="uk-UA"/>
        </w:rPr>
        <w:t>купівлі-продажу</w:t>
      </w:r>
      <w:r w:rsidRPr="0017496E">
        <w:rPr>
          <w:color w:val="000000" w:themeColor="text1"/>
          <w:lang w:val="uk-UA"/>
        </w:rPr>
        <w:t xml:space="preserve"> земельної ділянки, яку було виставлено на земельних торгах.</w:t>
      </w:r>
    </w:p>
    <w:p w:rsidR="007357C1" w:rsidRPr="00995601" w:rsidRDefault="007357C1" w:rsidP="00887106">
      <w:pPr>
        <w:ind w:firstLine="708"/>
        <w:jc w:val="both"/>
        <w:rPr>
          <w:lang w:val="uk-UA"/>
        </w:rPr>
      </w:pPr>
      <w:r w:rsidRPr="0017496E">
        <w:rPr>
          <w:color w:val="000000" w:themeColor="text1"/>
        </w:rPr>
        <w:t>6</w:t>
      </w:r>
      <w:r w:rsidR="00CE32DC" w:rsidRPr="0017496E">
        <w:rPr>
          <w:color w:val="000000" w:themeColor="text1"/>
          <w:lang w:val="uk-UA"/>
        </w:rPr>
        <w:t>.2</w:t>
      </w:r>
      <w:r w:rsidRPr="0017496E">
        <w:rPr>
          <w:color w:val="000000" w:themeColor="text1"/>
          <w:lang w:val="uk-UA"/>
        </w:rPr>
        <w:t xml:space="preserve"> У випадках передбачених вимогами </w:t>
      </w:r>
      <w:r w:rsidR="00F2302C" w:rsidRPr="0017496E">
        <w:rPr>
          <w:color w:val="000000" w:themeColor="text1"/>
          <w:lang w:val="uk-UA"/>
        </w:rPr>
        <w:t>п.</w:t>
      </w:r>
      <w:r w:rsidR="00DE7001" w:rsidRPr="0017496E">
        <w:rPr>
          <w:color w:val="000000" w:themeColor="text1"/>
        </w:rPr>
        <w:t xml:space="preserve"> </w:t>
      </w:r>
      <w:r w:rsidR="00F2302C" w:rsidRPr="0017496E">
        <w:rPr>
          <w:color w:val="000000" w:themeColor="text1"/>
          <w:lang w:val="uk-UA"/>
        </w:rPr>
        <w:t xml:space="preserve">49 Вимог щодо </w:t>
      </w:r>
      <w:proofErr w:type="gramStart"/>
      <w:r w:rsidR="00F2302C" w:rsidRPr="0017496E">
        <w:rPr>
          <w:color w:val="000000" w:themeColor="text1"/>
          <w:lang w:val="uk-UA"/>
        </w:rPr>
        <w:t>п</w:t>
      </w:r>
      <w:proofErr w:type="gramEnd"/>
      <w:r w:rsidR="00F2302C" w:rsidRPr="0017496E">
        <w:rPr>
          <w:color w:val="000000" w:themeColor="text1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17496E">
        <w:rPr>
          <w:color w:val="000000" w:themeColor="text1"/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емфітевзису), затверджених Постановою Кабінету Міністрів України від 22.09.2021 №</w:t>
      </w:r>
      <w:r w:rsidR="004F37D6" w:rsidRPr="00995601">
        <w:rPr>
          <w:lang w:val="uk-UA"/>
        </w:rPr>
        <w:t xml:space="preserve"> </w:t>
      </w:r>
      <w:r w:rsidR="00F2302C" w:rsidRPr="0099560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995601">
        <w:rPr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емфітевзису)»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купівлі-продажу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 xml:space="preserve">іж Організатором і Переможцем протягом 20 робочих днів </w:t>
      </w:r>
      <w:r w:rsidR="009900BD">
        <w:rPr>
          <w:kern w:val="1"/>
        </w:rPr>
        <w:t xml:space="preserve">              </w:t>
      </w:r>
      <w:r w:rsidRPr="009628BA">
        <w:rPr>
          <w:kern w:val="1"/>
        </w:rPr>
        <w:t>з</w:t>
      </w:r>
      <w:r w:rsidR="009900BD">
        <w:rPr>
          <w:kern w:val="1"/>
        </w:rPr>
        <w:t xml:space="preserve"> </w:t>
      </w:r>
      <w:r w:rsidRPr="009628BA">
        <w:rPr>
          <w:kern w:val="1"/>
        </w:rPr>
        <w:t>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 xml:space="preserve">.1 Приступити до освоєння земельної ділянки після повної сплати вартості земельної ділянки, державної реєстрації речового права на земельну ділянку, </w:t>
      </w:r>
      <w:r w:rsidR="009900BD">
        <w:rPr>
          <w:kern w:val="1"/>
        </w:rPr>
        <w:t xml:space="preserve">                                    </w:t>
      </w:r>
      <w:r w:rsidRPr="009628BA">
        <w:rPr>
          <w:kern w:val="1"/>
        </w:rPr>
        <w:t>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327F7E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</w:t>
      </w:r>
      <w:r w:rsidR="00F606E4">
        <w:rPr>
          <w:color w:val="000000"/>
        </w:rPr>
        <w:t>дотримання обмежень встановлених</w:t>
      </w:r>
      <w:r w:rsidR="00C97B43">
        <w:rPr>
          <w:color w:val="000000"/>
        </w:rPr>
        <w:t xml:space="preserve"> у відповідності до технічної документації</w:t>
      </w:r>
      <w:r w:rsidR="00B17B22">
        <w:rPr>
          <w:color w:val="000000"/>
        </w:rPr>
        <w:t xml:space="preserve">                  </w:t>
      </w:r>
      <w:r w:rsidR="00C97B43">
        <w:rPr>
          <w:color w:val="000000"/>
        </w:rPr>
        <w:t xml:space="preserve"> із землеустрою щодо встановлення (відновлення) меж земельної ділянки в натурі</w:t>
      </w:r>
      <w:r w:rsidR="00B17B22">
        <w:rPr>
          <w:color w:val="000000"/>
        </w:rPr>
        <w:t xml:space="preserve">                       </w:t>
      </w:r>
      <w:r w:rsidR="00C97B43">
        <w:rPr>
          <w:color w:val="000000"/>
        </w:rPr>
        <w:t xml:space="preserve"> (на місцевості), затвердженої </w:t>
      </w:r>
      <w:r w:rsidR="00F30210" w:rsidRPr="003329AC">
        <w:t>рішення</w:t>
      </w:r>
      <w:r w:rsidR="00F30210">
        <w:t>м 57</w:t>
      </w:r>
      <w:r w:rsidR="00F30210" w:rsidRPr="003329AC">
        <w:t xml:space="preserve"> сесії VIIІ скликання від </w:t>
      </w:r>
      <w:r w:rsidR="00F30210">
        <w:t>1</w:t>
      </w:r>
      <w:r w:rsidR="00F30210" w:rsidRPr="003329AC">
        <w:t>2</w:t>
      </w:r>
      <w:r w:rsidR="00F30210">
        <w:t>.11</w:t>
      </w:r>
      <w:r w:rsidR="00F30210" w:rsidRPr="003329AC">
        <w:t xml:space="preserve">.2024 </w:t>
      </w:r>
      <w:r w:rsidR="00B17B22">
        <w:t xml:space="preserve">                                     </w:t>
      </w:r>
      <w:r w:rsidR="00F30210" w:rsidRPr="003329AC">
        <w:t>№</w:t>
      </w:r>
      <w:r w:rsidR="00F30210">
        <w:t xml:space="preserve"> 1808-57</w:t>
      </w:r>
      <w:r w:rsidR="00F30210" w:rsidRPr="003329AC">
        <w:t>/</w:t>
      </w:r>
      <w:r w:rsidR="00F30210" w:rsidRPr="003329AC">
        <w:rPr>
          <w:lang w:val="en-US"/>
        </w:rPr>
        <w:t>VII</w:t>
      </w:r>
      <w:r w:rsidR="00F30210" w:rsidRPr="003329AC">
        <w:rPr>
          <w:kern w:val="1"/>
          <w:lang w:val="en-US"/>
        </w:rPr>
        <w:t>I</w:t>
      </w:r>
      <w:r w:rsidR="00F30210" w:rsidRPr="003329AC">
        <w:t xml:space="preserve"> «Про </w:t>
      </w:r>
      <w:r w:rsidR="00F30210">
        <w:t xml:space="preserve">затвердження технічних документацій із землеустрою </w:t>
      </w:r>
      <w:r w:rsidR="00F30210">
        <w:rPr>
          <w:color w:val="000000"/>
        </w:rPr>
        <w:t>щодо встановлення (відновлення) меж земельної ділянки в натурі (на місцевості)</w:t>
      </w:r>
      <w:r w:rsidR="00F30210" w:rsidRPr="003329AC">
        <w:t>»</w:t>
      </w:r>
      <w:r w:rsidR="00B17B22">
        <w:t>;</w:t>
      </w:r>
    </w:p>
    <w:p w:rsidR="008B0E7D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Постанов </w:t>
      </w:r>
      <w:r w:rsidR="00995601">
        <w:rPr>
          <w:color w:val="000000"/>
        </w:rPr>
        <w:t>Кабінету Міністрів України</w:t>
      </w:r>
      <w:r w:rsidRPr="009628BA">
        <w:rPr>
          <w:color w:val="000000"/>
        </w:rPr>
        <w:t xml:space="preserve"> від 28.12.</w:t>
      </w:r>
      <w:r w:rsidR="00995601">
        <w:rPr>
          <w:color w:val="000000"/>
        </w:rPr>
        <w:t>20</w:t>
      </w:r>
      <w:r w:rsidRPr="009628BA">
        <w:rPr>
          <w:color w:val="000000"/>
        </w:rPr>
        <w:t>01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</w:t>
      </w:r>
    </w:p>
    <w:p w:rsidR="00887106" w:rsidRPr="009628BA" w:rsidRDefault="00887106" w:rsidP="00B17B22">
      <w:pPr>
        <w:pStyle w:val="aa"/>
        <w:spacing w:line="200" w:lineRule="atLeast"/>
        <w:ind w:firstLine="851"/>
        <w:rPr>
          <w:color w:val="000000"/>
        </w:rPr>
      </w:pPr>
      <w:r w:rsidRPr="009628BA">
        <w:rPr>
          <w:color w:val="000000"/>
        </w:rPr>
        <w:t>від 01.08.</w:t>
      </w:r>
      <w:r w:rsidR="00995601">
        <w:rPr>
          <w:color w:val="000000"/>
        </w:rPr>
        <w:t>20</w:t>
      </w:r>
      <w:r w:rsidRPr="009628BA">
        <w:rPr>
          <w:color w:val="000000"/>
        </w:rPr>
        <w:t>06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</w:t>
      </w:r>
      <w:r w:rsidR="004046E0">
        <w:rPr>
          <w:color w:val="000000"/>
        </w:rPr>
        <w:t xml:space="preserve"> благоустрій населених пунктів»</w:t>
      </w:r>
      <w:r w:rsidR="00995601" w:rsidRPr="00995601">
        <w:rPr>
          <w:color w:val="000000"/>
        </w:rPr>
        <w:t xml:space="preserve"> </w:t>
      </w:r>
      <w:r w:rsidR="00995601" w:rsidRPr="009628BA">
        <w:rPr>
          <w:color w:val="000000"/>
        </w:rPr>
        <w:t>;</w:t>
      </w:r>
    </w:p>
    <w:p w:rsidR="00995601" w:rsidRDefault="004046E0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Постанови Кабінету Міністрів України від 18.12.1998 № 2024</w:t>
      </w:r>
    </w:p>
    <w:p w:rsidR="00F30210" w:rsidRDefault="00995601" w:rsidP="00F30210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«Про правовий режим зон санітарної охорони водних об’єктів»</w:t>
      </w:r>
      <w:r w:rsidR="00F30210">
        <w:rPr>
          <w:color w:val="000000"/>
        </w:rPr>
        <w:t>;</w:t>
      </w:r>
    </w:p>
    <w:p w:rsidR="00B17B22" w:rsidRDefault="00B17B22" w:rsidP="00F30210">
      <w:pPr>
        <w:pStyle w:val="aa"/>
        <w:spacing w:line="200" w:lineRule="atLeast"/>
        <w:ind w:firstLine="709"/>
        <w:rPr>
          <w:color w:val="000000"/>
        </w:rPr>
      </w:pPr>
    </w:p>
    <w:p w:rsidR="00B17B22" w:rsidRDefault="00B17B22" w:rsidP="00F30210">
      <w:pPr>
        <w:pStyle w:val="aa"/>
        <w:spacing w:line="200" w:lineRule="atLeast"/>
        <w:ind w:firstLine="709"/>
        <w:rPr>
          <w:color w:val="000000"/>
        </w:rPr>
      </w:pPr>
    </w:p>
    <w:p w:rsidR="00B17B22" w:rsidRDefault="00B17B22" w:rsidP="00F30210">
      <w:pPr>
        <w:pStyle w:val="aa"/>
        <w:spacing w:line="200" w:lineRule="atLeast"/>
        <w:ind w:firstLine="709"/>
        <w:rPr>
          <w:color w:val="000000"/>
        </w:rPr>
      </w:pPr>
    </w:p>
    <w:p w:rsidR="00F30210" w:rsidRDefault="00F30210" w:rsidP="00F30210">
      <w:pPr>
        <w:pStyle w:val="aa"/>
        <w:spacing w:line="200" w:lineRule="atLeast"/>
        <w:ind w:firstLine="709"/>
        <w:rPr>
          <w:color w:val="000000"/>
        </w:rPr>
      </w:pPr>
      <w:r w:rsidRPr="00B17B22">
        <w:rPr>
          <w:color w:val="000000"/>
        </w:rPr>
        <w:t xml:space="preserve">- дотримання режиму поясів особливого режиму санітарної охорони джерел </w:t>
      </w:r>
      <w:r w:rsidRPr="00B17B22">
        <w:rPr>
          <w:color w:val="333333"/>
          <w:shd w:val="clear" w:color="auto" w:fill="FFFFFF"/>
        </w:rPr>
        <w:t>та об’єктів централізованого питного водопостачання</w:t>
      </w:r>
      <w:r w:rsidR="00FE0274" w:rsidRPr="00B17B22">
        <w:rPr>
          <w:color w:val="333333"/>
          <w:shd w:val="clear" w:color="auto" w:fill="FFFFFF"/>
        </w:rPr>
        <w:t>:</w:t>
      </w:r>
      <w:r w:rsidRPr="00B17B22">
        <w:rPr>
          <w:color w:val="000000"/>
        </w:rPr>
        <w:t xml:space="preserve"> </w:t>
      </w:r>
      <w:r w:rsidRPr="00B17B22">
        <w:t xml:space="preserve">02.01.1 назва </w:t>
      </w:r>
      <w:r w:rsidR="00B17B22">
        <w:t>-</w:t>
      </w:r>
      <w:r w:rsidRPr="00B17B22">
        <w:t xml:space="preserve"> </w:t>
      </w:r>
      <w:r w:rsidRPr="00B17B22">
        <w:rPr>
          <w:color w:val="333333"/>
          <w:shd w:val="clear" w:color="auto" w:fill="FFFFFF"/>
        </w:rPr>
        <w:t>перший пояс зони санітарної охорони джерел та об’єктів централізованого питного водопостачання (суворого режиму)</w:t>
      </w:r>
      <w:r w:rsidRPr="00B17B22">
        <w:t xml:space="preserve">, площа 0,2370 га, 02.01.2 назва </w:t>
      </w:r>
      <w:r w:rsidR="00B17B22">
        <w:t>-</w:t>
      </w:r>
      <w:r w:rsidRPr="00B17B22">
        <w:t xml:space="preserve"> </w:t>
      </w:r>
      <w:r w:rsidRPr="00B17B22">
        <w:rPr>
          <w:color w:val="333333"/>
          <w:shd w:val="clear" w:color="auto" w:fill="FFFFFF"/>
        </w:rPr>
        <w:t xml:space="preserve">другий пояс зони санітарної охорони джерел </w:t>
      </w:r>
      <w:r w:rsidR="00B17B22">
        <w:rPr>
          <w:color w:val="333333"/>
          <w:shd w:val="clear" w:color="auto" w:fill="FFFFFF"/>
        </w:rPr>
        <w:t xml:space="preserve">                   </w:t>
      </w:r>
      <w:r w:rsidRPr="00B17B22">
        <w:rPr>
          <w:color w:val="333333"/>
          <w:shd w:val="clear" w:color="auto" w:fill="FFFFFF"/>
        </w:rPr>
        <w:t xml:space="preserve">та об’єктів централізованого питного водопостачання (обмеження), </w:t>
      </w:r>
      <w:r w:rsidRPr="00B17B22">
        <w:t xml:space="preserve">площа 0,2909 га, </w:t>
      </w:r>
      <w:r w:rsidR="00B17B22">
        <w:t xml:space="preserve">                    </w:t>
      </w:r>
      <w:r w:rsidRPr="00B17B22">
        <w:t xml:space="preserve">код 03.01 назва </w:t>
      </w:r>
      <w:r w:rsidR="00B17B22">
        <w:t>-</w:t>
      </w:r>
      <w:r w:rsidRPr="00B17B22">
        <w:t xml:space="preserve"> </w:t>
      </w:r>
      <w:r w:rsidRPr="00B17B22">
        <w:rPr>
          <w:color w:val="333333"/>
          <w:shd w:val="clear" w:color="auto" w:fill="FFFFFF"/>
        </w:rPr>
        <w:t>санітарно-захисна зона навколо об’єкта</w:t>
      </w:r>
      <w:r w:rsidRPr="00B17B22">
        <w:t>, площа 0,0145 га</w:t>
      </w:r>
      <w:r w:rsidR="00B17B22">
        <w:t>.</w:t>
      </w:r>
    </w:p>
    <w:p w:rsidR="00903C90" w:rsidRDefault="00B56DD4" w:rsidP="00FE0274">
      <w:pPr>
        <w:pStyle w:val="aa"/>
        <w:spacing w:line="200" w:lineRule="atLeast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D11C88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D11C88">
        <w:rPr>
          <w:color w:val="FFFFFF" w:themeColor="background1"/>
          <w:sz w:val="20"/>
          <w:szCs w:val="20"/>
        </w:rPr>
        <w:t>Питання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11C88">
        <w:rPr>
          <w:color w:val="FFFFFF" w:themeColor="background1"/>
          <w:sz w:val="20"/>
          <w:szCs w:val="20"/>
        </w:rPr>
        <w:t>розгляд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11C88">
        <w:rPr>
          <w:color w:val="FFFFFF" w:themeColor="background1"/>
          <w:sz w:val="20"/>
          <w:szCs w:val="20"/>
        </w:rPr>
        <w:t>винесено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</w:t>
      </w:r>
      <w:proofErr w:type="spellStart"/>
      <w:r w:rsidRPr="00D11C88">
        <w:rPr>
          <w:color w:val="FFFFFF" w:themeColor="background1"/>
          <w:sz w:val="20"/>
          <w:szCs w:val="20"/>
        </w:rPr>
        <w:t>згідно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</w:t>
      </w:r>
      <w:proofErr w:type="spellStart"/>
      <w:r w:rsidRPr="00D11C88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11C88">
        <w:rPr>
          <w:color w:val="FFFFFF" w:themeColor="background1"/>
          <w:sz w:val="20"/>
          <w:szCs w:val="20"/>
        </w:rPr>
        <w:t>міського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</w:t>
      </w:r>
      <w:proofErr w:type="spellStart"/>
      <w:r w:rsidRPr="00D11C88">
        <w:rPr>
          <w:color w:val="FFFFFF" w:themeColor="background1"/>
          <w:sz w:val="20"/>
          <w:szCs w:val="20"/>
        </w:rPr>
        <w:t>голови</w:t>
      </w:r>
      <w:proofErr w:type="spellEnd"/>
      <w:r w:rsidRPr="00D11C88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D11C88">
        <w:rPr>
          <w:color w:val="FFFFFF" w:themeColor="background1"/>
          <w:sz w:val="20"/>
          <w:szCs w:val="20"/>
        </w:rPr>
        <w:t>від</w:t>
      </w:r>
      <w:proofErr w:type="spellEnd"/>
      <w:r w:rsidR="00B07DF5" w:rsidRPr="00D11C88">
        <w:rPr>
          <w:color w:val="FFFFFF" w:themeColor="background1"/>
          <w:sz w:val="20"/>
          <w:szCs w:val="20"/>
        </w:rPr>
        <w:tab/>
      </w:r>
      <w:r w:rsidR="00B07DF5" w:rsidRPr="00D11C88">
        <w:rPr>
          <w:color w:val="FFFFFF" w:themeColor="background1"/>
          <w:sz w:val="20"/>
          <w:szCs w:val="20"/>
        </w:rPr>
        <w:tab/>
      </w:r>
      <w:r w:rsidR="00255CC4" w:rsidRPr="00D11C88">
        <w:rPr>
          <w:color w:val="FFFFFF" w:themeColor="background1"/>
          <w:sz w:val="20"/>
          <w:szCs w:val="20"/>
        </w:rPr>
        <w:t>№</w:t>
      </w:r>
      <w:r w:rsidR="00B56DD4" w:rsidRPr="00D11C88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D11C88" w:rsidRDefault="000D2758" w:rsidP="000D2758">
      <w:pPr>
        <w:rPr>
          <w:color w:val="FFFFFF" w:themeColor="background1"/>
          <w:lang w:val="uk-UA"/>
        </w:rPr>
      </w:pPr>
    </w:p>
    <w:p w:rsidR="000D2758" w:rsidRPr="00D11C88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11C88">
        <w:rPr>
          <w:color w:val="FFFFFF" w:themeColor="background1"/>
        </w:rPr>
        <w:t>Р</w:t>
      </w:r>
      <w:proofErr w:type="gramEnd"/>
      <w:r w:rsidRPr="00D11C88">
        <w:rPr>
          <w:color w:val="FFFFFF" w:themeColor="background1"/>
        </w:rPr>
        <w:t>ішення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підготував</w:t>
      </w:r>
      <w:proofErr w:type="spellEnd"/>
      <w:r w:rsidRPr="00D11C88">
        <w:rPr>
          <w:color w:val="FFFFFF" w:themeColor="background1"/>
        </w:rPr>
        <w:t>:</w:t>
      </w:r>
    </w:p>
    <w:p w:rsidR="000D2758" w:rsidRPr="00D11C88" w:rsidRDefault="000D2758" w:rsidP="000D2758">
      <w:pPr>
        <w:rPr>
          <w:color w:val="FFFFFF" w:themeColor="background1"/>
          <w:lang w:val="uk-UA"/>
        </w:rPr>
      </w:pPr>
    </w:p>
    <w:p w:rsidR="000D2758" w:rsidRPr="00D11C8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11C88">
        <w:rPr>
          <w:color w:val="FFFFFF" w:themeColor="background1"/>
          <w:lang w:val="uk-UA"/>
        </w:rPr>
        <w:t>Начальник відділу</w:t>
      </w:r>
    </w:p>
    <w:p w:rsidR="000D2758" w:rsidRPr="00D11C8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11C88">
        <w:rPr>
          <w:color w:val="FFFFFF" w:themeColor="background1"/>
          <w:lang w:val="uk-UA"/>
        </w:rPr>
        <w:t>земельно-ринкових відносин</w:t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Pr="00D11C88">
        <w:rPr>
          <w:color w:val="FFFFFF" w:themeColor="background1"/>
          <w:lang w:val="uk-UA"/>
        </w:rPr>
        <w:t>Олена ВИШНЯКОВА</w:t>
      </w:r>
    </w:p>
    <w:p w:rsidR="000D2758" w:rsidRPr="00D11C8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11C88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11C88">
        <w:rPr>
          <w:color w:val="FFFFFF" w:themeColor="background1"/>
        </w:rPr>
        <w:t>Секретар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міської</w:t>
      </w:r>
      <w:proofErr w:type="spellEnd"/>
      <w:r w:rsidRPr="00D11C88">
        <w:rPr>
          <w:color w:val="FFFFFF" w:themeColor="background1"/>
        </w:rPr>
        <w:t xml:space="preserve"> ради</w:t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="00B07DF5" w:rsidRPr="00D11C88">
        <w:rPr>
          <w:color w:val="FFFFFF" w:themeColor="background1"/>
        </w:rPr>
        <w:tab/>
      </w:r>
      <w:r w:rsidRPr="00D11C88">
        <w:rPr>
          <w:color w:val="FFFFFF" w:themeColor="background1"/>
          <w:lang w:val="uk-UA"/>
        </w:rPr>
        <w:t>Сергій ОСТРЕНКО</w:t>
      </w:r>
    </w:p>
    <w:p w:rsidR="000D2758" w:rsidRPr="00D11C88" w:rsidRDefault="000D2758" w:rsidP="000D2758">
      <w:pPr>
        <w:rPr>
          <w:color w:val="FFFFFF" w:themeColor="background1"/>
          <w:lang w:val="uk-UA"/>
        </w:rPr>
      </w:pPr>
    </w:p>
    <w:p w:rsidR="000D2758" w:rsidRPr="00D11C88" w:rsidRDefault="008B0E7D" w:rsidP="008B0E7D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D11C88">
        <w:rPr>
          <w:color w:val="FFFFFF" w:themeColor="background1"/>
          <w:lang w:val="uk-UA"/>
        </w:rPr>
        <w:t>Перший з</w:t>
      </w:r>
      <w:proofErr w:type="spellStart"/>
      <w:r w:rsidR="000D2758" w:rsidRPr="00D11C88">
        <w:rPr>
          <w:color w:val="FFFFFF" w:themeColor="background1"/>
        </w:rPr>
        <w:t>аступник</w:t>
      </w:r>
      <w:proofErr w:type="spellEnd"/>
      <w:r w:rsidR="000D2758" w:rsidRPr="00D11C88">
        <w:rPr>
          <w:color w:val="FFFFFF" w:themeColor="background1"/>
        </w:rPr>
        <w:t xml:space="preserve"> </w:t>
      </w:r>
      <w:proofErr w:type="spellStart"/>
      <w:r w:rsidR="000D2758" w:rsidRPr="00D11C88">
        <w:rPr>
          <w:color w:val="FFFFFF" w:themeColor="background1"/>
        </w:rPr>
        <w:t>міського</w:t>
      </w:r>
      <w:proofErr w:type="spellEnd"/>
      <w:r w:rsidR="000D2758" w:rsidRPr="00D11C88">
        <w:rPr>
          <w:color w:val="FFFFFF" w:themeColor="background1"/>
        </w:rPr>
        <w:t xml:space="preserve"> </w:t>
      </w:r>
      <w:proofErr w:type="spellStart"/>
      <w:r w:rsidR="000D2758" w:rsidRPr="00D11C88">
        <w:rPr>
          <w:color w:val="FFFFFF" w:themeColor="background1"/>
        </w:rPr>
        <w:t>голови</w:t>
      </w:r>
      <w:proofErr w:type="spellEnd"/>
      <w:r w:rsidRPr="00D11C88">
        <w:rPr>
          <w:color w:val="FFFFFF" w:themeColor="background1"/>
          <w:lang w:val="uk-UA"/>
        </w:rPr>
        <w:t xml:space="preserve">                                                         Олександр РАДІОНОВ</w:t>
      </w:r>
    </w:p>
    <w:p w:rsidR="000D2758" w:rsidRPr="00D11C88" w:rsidRDefault="000D2758" w:rsidP="000D2758">
      <w:pPr>
        <w:rPr>
          <w:color w:val="FFFFFF" w:themeColor="background1"/>
        </w:rPr>
      </w:pPr>
    </w:p>
    <w:p w:rsidR="00D44FA9" w:rsidRPr="00D11C88" w:rsidRDefault="00D44FA9" w:rsidP="00D44FA9">
      <w:pPr>
        <w:rPr>
          <w:color w:val="FFFFFF" w:themeColor="background1"/>
        </w:rPr>
      </w:pPr>
      <w:r w:rsidRPr="00D11C88">
        <w:rPr>
          <w:color w:val="FFFFFF" w:themeColor="background1"/>
        </w:rPr>
        <w:t xml:space="preserve">Начальник </w:t>
      </w:r>
      <w:proofErr w:type="spellStart"/>
      <w:r w:rsidRPr="00D11C88">
        <w:rPr>
          <w:color w:val="FFFFFF" w:themeColor="background1"/>
        </w:rPr>
        <w:t>відділу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містобудування</w:t>
      </w:r>
      <w:proofErr w:type="spellEnd"/>
      <w:r w:rsidRPr="00D11C88">
        <w:rPr>
          <w:color w:val="FFFFFF" w:themeColor="background1"/>
        </w:rPr>
        <w:t xml:space="preserve"> </w:t>
      </w:r>
    </w:p>
    <w:p w:rsidR="00D44FA9" w:rsidRPr="00D11C88" w:rsidRDefault="00D44FA9" w:rsidP="00D44FA9">
      <w:pPr>
        <w:tabs>
          <w:tab w:val="left" w:pos="7088"/>
        </w:tabs>
        <w:rPr>
          <w:color w:val="FFFFFF" w:themeColor="background1"/>
        </w:rPr>
      </w:pPr>
      <w:r w:rsidRPr="00D11C88">
        <w:rPr>
          <w:color w:val="FFFFFF" w:themeColor="background1"/>
        </w:rPr>
        <w:t xml:space="preserve">та </w:t>
      </w:r>
      <w:proofErr w:type="spellStart"/>
      <w:proofErr w:type="gramStart"/>
      <w:r w:rsidRPr="00D11C88">
        <w:rPr>
          <w:color w:val="FFFFFF" w:themeColor="background1"/>
        </w:rPr>
        <w:t>арх</w:t>
      </w:r>
      <w:proofErr w:type="gramEnd"/>
      <w:r w:rsidRPr="00D11C88">
        <w:rPr>
          <w:color w:val="FFFFFF" w:themeColor="background1"/>
        </w:rPr>
        <w:t>ітектури</w:t>
      </w:r>
      <w:proofErr w:type="spellEnd"/>
      <w:r w:rsidRPr="00D11C88">
        <w:rPr>
          <w:color w:val="FFFFFF" w:themeColor="background1"/>
        </w:rPr>
        <w:t xml:space="preserve">, </w:t>
      </w:r>
      <w:proofErr w:type="spellStart"/>
      <w:r w:rsidRPr="00D11C88">
        <w:rPr>
          <w:color w:val="FFFFFF" w:themeColor="background1"/>
        </w:rPr>
        <w:t>головний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архітектор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міста</w:t>
      </w:r>
      <w:proofErr w:type="spellEnd"/>
      <w:r w:rsidR="00B07DF5" w:rsidRPr="00D11C88">
        <w:rPr>
          <w:color w:val="FFFFFF" w:themeColor="background1"/>
        </w:rPr>
        <w:tab/>
      </w:r>
      <w:r w:rsidRPr="00D11C88">
        <w:rPr>
          <w:color w:val="FFFFFF" w:themeColor="background1"/>
        </w:rPr>
        <w:t>Валентина КОЦЕНКО</w:t>
      </w:r>
    </w:p>
    <w:p w:rsidR="000D2758" w:rsidRPr="00D11C88" w:rsidRDefault="000D2758" w:rsidP="000D2758">
      <w:pPr>
        <w:spacing w:line="100" w:lineRule="atLeast"/>
        <w:rPr>
          <w:color w:val="FFFFFF" w:themeColor="background1"/>
        </w:rPr>
      </w:pPr>
    </w:p>
    <w:p w:rsidR="00A573E3" w:rsidRPr="00D11C88" w:rsidRDefault="00A573E3" w:rsidP="00A573E3">
      <w:pPr>
        <w:spacing w:line="0" w:lineRule="atLeast"/>
        <w:rPr>
          <w:color w:val="FFFFFF" w:themeColor="background1"/>
          <w:lang w:val="uk-UA"/>
        </w:rPr>
      </w:pPr>
      <w:proofErr w:type="spellStart"/>
      <w:r w:rsidRPr="00D11C88">
        <w:rPr>
          <w:color w:val="FFFFFF" w:themeColor="background1"/>
        </w:rPr>
        <w:t>Головний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спеціалі</w:t>
      </w:r>
      <w:proofErr w:type="gramStart"/>
      <w:r w:rsidRPr="00D11C88">
        <w:rPr>
          <w:color w:val="FFFFFF" w:themeColor="background1"/>
        </w:rPr>
        <w:t>ст</w:t>
      </w:r>
      <w:proofErr w:type="spellEnd"/>
      <w:proofErr w:type="gram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відділу</w:t>
      </w:r>
      <w:proofErr w:type="spellEnd"/>
    </w:p>
    <w:p w:rsidR="00A573E3" w:rsidRPr="00D11C88" w:rsidRDefault="00A573E3" w:rsidP="00A573E3">
      <w:pPr>
        <w:spacing w:line="0" w:lineRule="atLeast"/>
        <w:rPr>
          <w:color w:val="FFFFFF" w:themeColor="background1"/>
        </w:rPr>
      </w:pPr>
      <w:proofErr w:type="spellStart"/>
      <w:r w:rsidRPr="00D11C88">
        <w:rPr>
          <w:color w:val="FFFFFF" w:themeColor="background1"/>
        </w:rPr>
        <w:t>земельно-ринкових</w:t>
      </w:r>
      <w:proofErr w:type="spellEnd"/>
      <w:r w:rsidRPr="00D11C88">
        <w:rPr>
          <w:color w:val="FFFFFF" w:themeColor="background1"/>
        </w:rPr>
        <w:t xml:space="preserve"> </w:t>
      </w:r>
      <w:proofErr w:type="spellStart"/>
      <w:r w:rsidRPr="00D11C88">
        <w:rPr>
          <w:color w:val="FFFFFF" w:themeColor="background1"/>
        </w:rPr>
        <w:t>відносин</w:t>
      </w:r>
      <w:proofErr w:type="spellEnd"/>
      <w:r w:rsidRPr="00D11C88">
        <w:rPr>
          <w:color w:val="FFFFFF" w:themeColor="background1"/>
        </w:rPr>
        <w:tab/>
      </w:r>
      <w:r w:rsidRPr="00D11C88">
        <w:rPr>
          <w:color w:val="FFFFFF" w:themeColor="background1"/>
        </w:rPr>
        <w:tab/>
      </w:r>
      <w:r w:rsidRPr="00D11C88">
        <w:rPr>
          <w:color w:val="FFFFFF" w:themeColor="background1"/>
        </w:rPr>
        <w:tab/>
      </w:r>
      <w:r w:rsidRPr="00D11C88">
        <w:rPr>
          <w:color w:val="FFFFFF" w:themeColor="background1"/>
        </w:rPr>
        <w:tab/>
      </w:r>
      <w:r w:rsidRPr="00D11C88">
        <w:rPr>
          <w:color w:val="FFFFFF" w:themeColor="background1"/>
        </w:rPr>
        <w:tab/>
      </w:r>
      <w:r w:rsidRPr="00D11C88">
        <w:rPr>
          <w:color w:val="FFFFFF" w:themeColor="background1"/>
        </w:rPr>
        <w:tab/>
      </w:r>
      <w:proofErr w:type="spellStart"/>
      <w:r w:rsidRPr="00D11C88">
        <w:rPr>
          <w:color w:val="FFFFFF" w:themeColor="background1"/>
        </w:rPr>
        <w:t>Ірина</w:t>
      </w:r>
      <w:proofErr w:type="spellEnd"/>
      <w:r w:rsidRPr="00D11C88">
        <w:rPr>
          <w:color w:val="FFFFFF" w:themeColor="background1"/>
        </w:rPr>
        <w:t xml:space="preserve"> КРАВЧЕНКО</w:t>
      </w:r>
    </w:p>
    <w:p w:rsidR="00A573E3" w:rsidRPr="00D11C88" w:rsidRDefault="00A573E3" w:rsidP="00A573E3">
      <w:pPr>
        <w:spacing w:line="100" w:lineRule="atLeast"/>
        <w:rPr>
          <w:color w:val="FFFFFF" w:themeColor="background1"/>
        </w:rPr>
      </w:pPr>
    </w:p>
    <w:p w:rsidR="00A82EA6" w:rsidRPr="00D11C88" w:rsidRDefault="00A82EA6" w:rsidP="000D2758">
      <w:pPr>
        <w:spacing w:line="100" w:lineRule="atLeast"/>
        <w:rPr>
          <w:color w:val="FFFFFF" w:themeColor="background1"/>
        </w:rPr>
      </w:pPr>
    </w:p>
    <w:p w:rsidR="00A82EA6" w:rsidRPr="00D11C88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D11C88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D11C88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D11C88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D11C88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D11C88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D11C88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D11C88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D11C88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D11C88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FE0274" w:rsidRDefault="00FE0274" w:rsidP="00FE0274">
      <w:pPr>
        <w:ind w:left="4248" w:firstLine="708"/>
        <w:rPr>
          <w:lang w:val="uk-UA"/>
        </w:rPr>
      </w:pPr>
    </w:p>
    <w:p w:rsidR="004F5045" w:rsidRDefault="00995601" w:rsidP="00FE0274">
      <w:pPr>
        <w:ind w:left="4248" w:firstLine="708"/>
        <w:rPr>
          <w:lang w:val="uk-UA"/>
        </w:rPr>
      </w:pPr>
      <w:r>
        <w:rPr>
          <w:lang w:val="uk-UA"/>
        </w:rPr>
        <w:t xml:space="preserve">             </w:t>
      </w:r>
    </w:p>
    <w:p w:rsidR="000F6FE7" w:rsidRPr="002B4719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18631E">
        <w:rPr>
          <w:lang w:val="uk-UA"/>
        </w:rPr>
        <w:t>2</w:t>
      </w:r>
      <w:r w:rsidR="00A36EB7">
        <w:rPr>
          <w:lang w:val="uk-UA"/>
        </w:rPr>
        <w:t>2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A36EB7">
        <w:rPr>
          <w:lang w:val="uk-UA"/>
        </w:rPr>
        <w:t>7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A36EB7">
        <w:rPr>
          <w:lang w:val="uk-UA"/>
        </w:rPr>
        <w:t>5</w:t>
      </w:r>
      <w:r w:rsidR="000F6FE7" w:rsidRPr="002B4719">
        <w:rPr>
          <w:lang w:val="uk-UA"/>
        </w:rPr>
        <w:t xml:space="preserve">  </w:t>
      </w:r>
      <w:r w:rsidR="000F6FE7" w:rsidRPr="00E12A8B">
        <w:rPr>
          <w:bCs/>
          <w:lang w:val="uk-UA"/>
        </w:rPr>
        <w:t>№</w:t>
      </w:r>
      <w:r w:rsidR="000F6FE7">
        <w:rPr>
          <w:bCs/>
          <w:lang w:val="uk-UA"/>
        </w:rPr>
        <w:t>__________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518"/>
        <w:gridCol w:w="1357"/>
      </w:tblGrid>
      <w:tr w:rsidR="000F6FE7" w:rsidRPr="002B4719" w:rsidTr="004F1338">
        <w:tc>
          <w:tcPr>
            <w:tcW w:w="247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A36EB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 xml:space="preserve">Код </w:t>
            </w:r>
            <w:r w:rsidR="00A36EB7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2906AF">
        <w:tc>
          <w:tcPr>
            <w:tcW w:w="2470" w:type="dxa"/>
            <w:vAlign w:val="center"/>
          </w:tcPr>
          <w:p w:rsidR="000F6FE7" w:rsidRPr="002B4719" w:rsidRDefault="000F6FE7" w:rsidP="00EA51E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</w:t>
            </w:r>
            <w:r w:rsidR="0018631E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Богуна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</w:t>
            </w:r>
            <w:r w:rsidR="0018631E">
              <w:rPr>
                <w:color w:val="000000"/>
                <w:kern w:val="1"/>
                <w:shd w:val="clear" w:color="auto" w:fill="FFFFFF"/>
                <w:lang w:val="uk-UA"/>
              </w:rPr>
              <w:t>5279</w:t>
            </w:r>
          </w:p>
        </w:tc>
        <w:tc>
          <w:tcPr>
            <w:tcW w:w="1166" w:type="dxa"/>
            <w:vAlign w:val="center"/>
          </w:tcPr>
          <w:p w:rsidR="000F6FE7" w:rsidRPr="002B4719" w:rsidRDefault="0018631E" w:rsidP="0018631E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B0E7D" w:rsidRDefault="008B0E7D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18631E">
        <w:rPr>
          <w:lang w:val="uk-UA"/>
        </w:rPr>
        <w:t>2</w:t>
      </w:r>
      <w:r w:rsidR="008F0EB9">
        <w:rPr>
          <w:lang w:val="uk-UA"/>
        </w:rPr>
        <w:t>2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8F0EB9">
        <w:rPr>
          <w:lang w:val="uk-UA"/>
        </w:rPr>
        <w:t>7</w:t>
      </w:r>
      <w:r w:rsidR="000F6FE7" w:rsidRPr="00793D2D">
        <w:rPr>
          <w:lang w:val="uk-UA"/>
        </w:rPr>
        <w:t>.202</w:t>
      </w:r>
      <w:r w:rsidR="008F0EB9">
        <w:rPr>
          <w:lang w:val="uk-UA"/>
        </w:rPr>
        <w:t>5</w:t>
      </w:r>
      <w:r w:rsidR="000F6FE7" w:rsidRPr="00793D2D">
        <w:rPr>
          <w:lang w:val="uk-UA"/>
        </w:rPr>
        <w:t xml:space="preserve">  </w:t>
      </w:r>
      <w:r w:rsidR="000F6FE7" w:rsidRPr="00B26BE6">
        <w:rPr>
          <w:bCs/>
          <w:lang w:val="uk-UA"/>
        </w:rPr>
        <w:t>№</w:t>
      </w:r>
      <w:r w:rsidR="000F6FE7">
        <w:rPr>
          <w:bCs/>
          <w:lang w:val="uk-UA"/>
        </w:rPr>
        <w:t>___________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Pr="00BF19DD" w:rsidRDefault="000F6FE7" w:rsidP="000F6FE7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18631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017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D11C88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F606E4" w:rsidRDefault="000F6FE7" w:rsidP="001E15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Лот №____: власність земельної ділянки комунальної форми власності, місце розташування: Дніпропетровська область, м.</w:t>
            </w:r>
            <w:r w:rsidR="00D821E9"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Павлоград</w:t>
            </w:r>
            <w:r w:rsidR="00542E7D" w:rsidRPr="00F606E4">
              <w:rPr>
                <w:color w:val="000000"/>
                <w:sz w:val="22"/>
                <w:szCs w:val="22"/>
                <w:lang w:val="uk-UA"/>
              </w:rPr>
              <w:t>,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606E4">
              <w:rPr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542E7D" w:rsidRPr="00F606E4">
              <w:rPr>
                <w:sz w:val="22"/>
                <w:szCs w:val="22"/>
                <w:lang w:val="uk-UA"/>
              </w:rPr>
              <w:t xml:space="preserve"> </w:t>
            </w:r>
            <w:r w:rsidR="0018631E" w:rsidRPr="00F606E4">
              <w:rPr>
                <w:sz w:val="22"/>
                <w:szCs w:val="22"/>
                <w:lang w:val="uk-UA"/>
              </w:rPr>
              <w:t>Івана</w:t>
            </w:r>
            <w:r w:rsidR="00EA51E2" w:rsidRPr="00F606E4">
              <w:rPr>
                <w:sz w:val="22"/>
                <w:szCs w:val="22"/>
                <w:lang w:val="uk-UA"/>
              </w:rPr>
              <w:t xml:space="preserve"> Богуна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, кадастровий номер 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18631E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18631E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60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18631E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017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, площа  </w:t>
            </w:r>
            <w:r w:rsidR="00542E7D" w:rsidRPr="00F606E4">
              <w:rPr>
                <w:color w:val="000000"/>
                <w:sz w:val="22"/>
                <w:szCs w:val="22"/>
                <w:lang w:val="uk-UA"/>
              </w:rPr>
              <w:t>0</w:t>
            </w:r>
            <w:r w:rsidR="0018631E" w:rsidRPr="00F606E4">
              <w:rPr>
                <w:color w:val="000000"/>
                <w:sz w:val="22"/>
                <w:szCs w:val="22"/>
                <w:lang w:val="uk-UA"/>
              </w:rPr>
              <w:t>,5279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га; категорія земель: землі </w:t>
            </w:r>
            <w:r w:rsidR="0018631E" w:rsidRPr="00F606E4">
              <w:rPr>
                <w:color w:val="333333"/>
                <w:sz w:val="22"/>
                <w:szCs w:val="22"/>
                <w:lang w:val="uk-UA" w:eastAsia="ru-RU"/>
              </w:rPr>
              <w:t>житлової та громадської забудови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: </w:t>
            </w:r>
            <w:r w:rsidRPr="00F606E4">
              <w:rPr>
                <w:sz w:val="22"/>
                <w:szCs w:val="22"/>
                <w:lang w:val="uk-UA"/>
              </w:rPr>
              <w:t xml:space="preserve">для </w:t>
            </w:r>
            <w:r w:rsidR="002B6CAB" w:rsidRPr="00F606E4">
              <w:rPr>
                <w:sz w:val="22"/>
                <w:szCs w:val="22"/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F606E4">
              <w:rPr>
                <w:sz w:val="22"/>
                <w:szCs w:val="22"/>
                <w:lang w:val="uk-UA"/>
              </w:rPr>
              <w:t>,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вид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>у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цільового призначення - 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03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7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</w:t>
            </w:r>
            <w:r w:rsidR="00E77EE6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2B6CAB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F606E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F606E4" w:rsidRDefault="000F6FE7" w:rsidP="00EA51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E77EE6" w:rsidRPr="00F606E4">
              <w:rPr>
                <w:sz w:val="22"/>
                <w:szCs w:val="22"/>
                <w:lang w:val="uk-UA"/>
              </w:rPr>
              <w:t xml:space="preserve"> </w:t>
            </w:r>
            <w:r w:rsidR="002B6CAB" w:rsidRPr="00F606E4">
              <w:rPr>
                <w:sz w:val="22"/>
                <w:szCs w:val="22"/>
                <w:lang w:val="uk-UA"/>
              </w:rPr>
              <w:t>Івана</w:t>
            </w:r>
            <w:r w:rsidR="00EA51E2" w:rsidRPr="00F606E4">
              <w:rPr>
                <w:sz w:val="22"/>
                <w:szCs w:val="22"/>
                <w:lang w:val="uk-UA"/>
              </w:rPr>
              <w:t xml:space="preserve"> Богуна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F606E4" w:rsidRDefault="000F6FE7" w:rsidP="002B6C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2B6CAB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2B6CAB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60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2B6CAB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017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F606E4" w:rsidRDefault="00AD2799" w:rsidP="002B6C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0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,</w:t>
            </w:r>
            <w:r w:rsidR="002B6CAB" w:rsidRPr="00F606E4">
              <w:rPr>
                <w:color w:val="000000"/>
                <w:sz w:val="22"/>
                <w:szCs w:val="22"/>
                <w:lang w:val="uk-UA"/>
              </w:rPr>
              <w:t>5279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 xml:space="preserve"> га</w:t>
            </w:r>
          </w:p>
        </w:tc>
      </w:tr>
      <w:tr w:rsidR="000F6FE7" w:rsidRPr="00AF0AC7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F606E4" w:rsidRDefault="000F6FE7" w:rsidP="008F0E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для </w:t>
            </w:r>
            <w:r w:rsidR="002B6CAB" w:rsidRPr="00F606E4">
              <w:rPr>
                <w:sz w:val="22"/>
                <w:szCs w:val="22"/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F606E4">
              <w:rPr>
                <w:sz w:val="22"/>
                <w:szCs w:val="22"/>
                <w:lang w:val="uk-UA"/>
              </w:rPr>
              <w:t>,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вид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>у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цільового призначення - </w:t>
            </w:r>
            <w:r w:rsidR="00D07FC6" w:rsidRPr="00F606E4"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03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7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(для 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2B6CAB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F606E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0F6FE7" w:rsidRPr="00B7387E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F606E4" w:rsidRDefault="00B7387E" w:rsidP="006D4478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код 01.05, назва – </w:t>
            </w:r>
            <w:r w:rsidRPr="00F606E4">
              <w:rPr>
                <w:color w:val="333333"/>
                <w:sz w:val="22"/>
                <w:szCs w:val="22"/>
                <w:lang w:val="uk-UA"/>
              </w:rPr>
              <w:t>о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хоронна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зона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навколо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уздовж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)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об’єкта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енергетичної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системи</w:t>
            </w:r>
            <w:proofErr w:type="spellEnd"/>
            <w:r w:rsidRPr="00F606E4">
              <w:rPr>
                <w:sz w:val="22"/>
                <w:szCs w:val="22"/>
                <w:lang w:val="uk-UA"/>
              </w:rPr>
              <w:t>, площа 0,0</w:t>
            </w:r>
            <w:r w:rsidR="007266B0" w:rsidRPr="00F606E4">
              <w:rPr>
                <w:sz w:val="22"/>
                <w:szCs w:val="22"/>
                <w:lang w:val="uk-UA"/>
              </w:rPr>
              <w:t>821</w:t>
            </w:r>
            <w:r w:rsidRPr="00F606E4">
              <w:rPr>
                <w:sz w:val="22"/>
                <w:szCs w:val="22"/>
                <w:lang w:val="uk-UA"/>
              </w:rPr>
              <w:t xml:space="preserve"> га, </w:t>
            </w:r>
            <w:r w:rsidR="006D4478" w:rsidRPr="00F606E4">
              <w:rPr>
                <w:sz w:val="22"/>
                <w:szCs w:val="22"/>
                <w:lang w:val="uk-UA"/>
              </w:rPr>
              <w:t xml:space="preserve">код 02.01.1 назва – </w:t>
            </w:r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п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ерший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пояс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зони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санітарної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охорони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джерел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об’єктів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централізованого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питного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водопостачання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суворого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режиму)</w:t>
            </w:r>
            <w:r w:rsidR="006D4478" w:rsidRPr="00F606E4">
              <w:rPr>
                <w:sz w:val="22"/>
                <w:szCs w:val="22"/>
                <w:lang w:val="uk-UA"/>
              </w:rPr>
              <w:t xml:space="preserve">, площа 0,2370 га, 02.01.2 назва – </w:t>
            </w:r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д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ругий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пояс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зони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санітарної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охорони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джерел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об’єктів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централізованого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питного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водопостачання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обмеження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6D4478" w:rsidRPr="00F606E4">
              <w:rPr>
                <w:sz w:val="22"/>
                <w:szCs w:val="22"/>
                <w:lang w:val="uk-UA"/>
              </w:rPr>
              <w:t xml:space="preserve">площа 0,2909 га, </w:t>
            </w:r>
            <w:r w:rsidRPr="00F606E4">
              <w:rPr>
                <w:sz w:val="22"/>
                <w:szCs w:val="22"/>
                <w:lang w:val="uk-UA"/>
              </w:rPr>
              <w:t xml:space="preserve">код </w:t>
            </w:r>
            <w:r w:rsidR="007266B0" w:rsidRPr="00F606E4">
              <w:rPr>
                <w:sz w:val="22"/>
                <w:szCs w:val="22"/>
                <w:lang w:val="uk-UA"/>
              </w:rPr>
              <w:t>03.01</w:t>
            </w:r>
            <w:r w:rsidRPr="00F606E4">
              <w:rPr>
                <w:sz w:val="22"/>
                <w:szCs w:val="22"/>
                <w:lang w:val="uk-UA"/>
              </w:rPr>
              <w:t xml:space="preserve"> назва – </w:t>
            </w:r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с</w:t>
            </w:r>
            <w:proofErr w:type="spellStart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>анітарно-захисна</w:t>
            </w:r>
            <w:proofErr w:type="spellEnd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зона </w:t>
            </w:r>
            <w:proofErr w:type="spellStart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>навколо</w:t>
            </w:r>
            <w:proofErr w:type="spellEnd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>об’єкта</w:t>
            </w:r>
            <w:proofErr w:type="spellEnd"/>
            <w:r w:rsidRPr="00F606E4">
              <w:rPr>
                <w:sz w:val="22"/>
                <w:szCs w:val="22"/>
                <w:lang w:val="uk-UA"/>
              </w:rPr>
              <w:t xml:space="preserve">, </w:t>
            </w:r>
            <w:r w:rsidR="008B0E7D" w:rsidRPr="00F606E4">
              <w:rPr>
                <w:sz w:val="22"/>
                <w:szCs w:val="22"/>
                <w:lang w:val="uk-UA"/>
              </w:rPr>
              <w:t xml:space="preserve">               </w:t>
            </w:r>
            <w:r w:rsidRPr="00F606E4">
              <w:rPr>
                <w:sz w:val="22"/>
                <w:szCs w:val="22"/>
                <w:lang w:val="uk-UA"/>
              </w:rPr>
              <w:t>площа 0,014</w:t>
            </w:r>
            <w:r w:rsidR="007266B0" w:rsidRPr="00F606E4">
              <w:rPr>
                <w:sz w:val="22"/>
                <w:szCs w:val="22"/>
                <w:lang w:val="uk-UA"/>
              </w:rPr>
              <w:t>5</w:t>
            </w:r>
            <w:r w:rsidRPr="00F606E4">
              <w:rPr>
                <w:sz w:val="22"/>
                <w:szCs w:val="22"/>
                <w:lang w:val="uk-UA"/>
              </w:rPr>
              <w:t xml:space="preserve"> га</w:t>
            </w:r>
          </w:p>
        </w:tc>
      </w:tr>
      <w:tr w:rsidR="000F6FE7" w:rsidRPr="00D11C88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F606E4" w:rsidRDefault="00C0188F" w:rsidP="004F133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>Відповідно</w:t>
            </w:r>
            <w:r w:rsidRPr="00F606E4">
              <w:rPr>
                <w:rFonts w:ascii="Arial" w:hAnsi="Arial" w:cs="Arial"/>
                <w:color w:val="3C3F49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F606E4">
              <w:rPr>
                <w:sz w:val="22"/>
                <w:szCs w:val="22"/>
                <w:lang w:val="uk-UA"/>
              </w:rPr>
              <w:t>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F606E4" w:rsidRDefault="00865F74" w:rsidP="006D447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2 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971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 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866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,00</w:t>
            </w:r>
            <w:r w:rsidR="00B07361" w:rsidRPr="00F606E4">
              <w:rPr>
                <w:color w:val="000000"/>
                <w:sz w:val="22"/>
                <w:szCs w:val="22"/>
              </w:rPr>
              <w:t xml:space="preserve"> </w:t>
            </w:r>
            <w:r w:rsidR="000F6FE7" w:rsidRPr="00F606E4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F606E4" w:rsidRDefault="00865F74" w:rsidP="006D447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2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9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 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718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,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66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F606E4" w:rsidRDefault="006D4478" w:rsidP="006D447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7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36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472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51</w:t>
            </w:r>
            <w:r w:rsidR="00FA23ED"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F606E4" w:rsidRDefault="006D4478" w:rsidP="00865F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2 971 866,00</w:t>
            </w:r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r w:rsidR="00B07361" w:rsidRPr="00F606E4">
              <w:rPr>
                <w:color w:val="000000"/>
                <w:sz w:val="22"/>
                <w:szCs w:val="22"/>
              </w:rPr>
              <w:t xml:space="preserve"> 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F606E4" w:rsidRDefault="00D07FC6" w:rsidP="003C435A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>10</w:t>
            </w:r>
            <w:r w:rsidR="000F6FE7" w:rsidRPr="00F606E4">
              <w:rPr>
                <w:sz w:val="22"/>
                <w:szCs w:val="22"/>
                <w:lang w:val="uk-UA"/>
              </w:rPr>
              <w:t> </w:t>
            </w:r>
            <w:r w:rsidRPr="00F606E4">
              <w:rPr>
                <w:sz w:val="22"/>
                <w:szCs w:val="22"/>
                <w:lang w:val="uk-UA"/>
              </w:rPr>
              <w:t>0</w:t>
            </w:r>
            <w:r w:rsidR="000F6FE7" w:rsidRPr="00F606E4">
              <w:rPr>
                <w:sz w:val="22"/>
                <w:szCs w:val="22"/>
                <w:lang w:val="uk-UA"/>
              </w:rPr>
              <w:t>00,00 грн. (розроблення звіту про експертну грошову оцінку земельної ділянки)</w:t>
            </w:r>
            <w:r w:rsidR="00DE7001" w:rsidRPr="00F606E4">
              <w:rPr>
                <w:sz w:val="22"/>
                <w:szCs w:val="22"/>
                <w:lang w:val="uk-UA"/>
              </w:rPr>
              <w:t>,</w:t>
            </w:r>
          </w:p>
          <w:p w:rsidR="00B7387E" w:rsidRPr="00F606E4" w:rsidRDefault="00B7387E" w:rsidP="00B7387E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6 000,00 грн. (розроблення </w:t>
            </w:r>
            <w:proofErr w:type="spellStart"/>
            <w:r w:rsidRPr="00F606E4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F606E4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ділянки)</w:t>
            </w:r>
            <w:r w:rsidR="00FE0274" w:rsidRPr="00F606E4">
              <w:rPr>
                <w:sz w:val="22"/>
                <w:szCs w:val="22"/>
                <w:lang w:val="uk-UA"/>
              </w:rPr>
              <w:t>,</w:t>
            </w:r>
          </w:p>
          <w:p w:rsidR="00FE0274" w:rsidRPr="00F606E4" w:rsidRDefault="00FE0274" w:rsidP="00B7387E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6000,00 грн. (розроблення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технічної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із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землеустрою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встановлення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відновлення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) меж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натурі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(на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місцевості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F606E4">
              <w:rPr>
                <w:color w:val="000000"/>
                <w:sz w:val="22"/>
                <w:szCs w:val="22"/>
                <w:lang w:val="uk-UA"/>
              </w:rPr>
              <w:t>проєкт</w:t>
            </w:r>
            <w:proofErr w:type="spellEnd"/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договору купівлі-продажу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1104DB" w:rsidRDefault="001104DB" w:rsidP="000F6FE7">
      <w:pPr>
        <w:spacing w:line="100" w:lineRule="atLeast"/>
        <w:rPr>
          <w:lang w:val="uk-UA"/>
        </w:rPr>
      </w:pPr>
    </w:p>
    <w:p w:rsidR="008B0E7D" w:rsidRDefault="008B0E7D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7266B0">
        <w:t>2</w:t>
      </w:r>
      <w:r w:rsidR="00791E1A">
        <w:t>2</w:t>
      </w:r>
      <w:r w:rsidR="000F6FE7">
        <w:t>.</w:t>
      </w:r>
      <w:r>
        <w:t>0</w:t>
      </w:r>
      <w:r w:rsidR="00791E1A">
        <w:t>7</w:t>
      </w:r>
      <w:r w:rsidR="000F6FE7">
        <w:t>.202</w:t>
      </w:r>
      <w:r w:rsidR="00791E1A">
        <w:t>5</w:t>
      </w:r>
      <w:r w:rsidR="000F6FE7">
        <w:t xml:space="preserve">  </w:t>
      </w:r>
      <w:r w:rsidR="000F6FE7" w:rsidRPr="00E370C0">
        <w:rPr>
          <w:bCs/>
        </w:rPr>
        <w:t>№</w:t>
      </w:r>
      <w:r w:rsidR="000F6FE7">
        <w:rPr>
          <w:bCs/>
        </w:rPr>
        <w:t>___________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7266B0">
        <w:rPr>
          <w:color w:val="000000"/>
        </w:rPr>
        <w:t>5279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7266B0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60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017</w:t>
      </w:r>
      <w:r w:rsidRPr="00A40D66">
        <w:t>.</w:t>
      </w:r>
    </w:p>
    <w:p w:rsidR="000F6FE7" w:rsidRPr="00865F74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Pr="00865F74">
        <w:t xml:space="preserve">для </w:t>
      </w:r>
      <w:r w:rsidR="007266B0" w:rsidRPr="00865F74">
        <w:rPr>
          <w:shd w:val="clear" w:color="auto" w:fill="FFFFFF"/>
        </w:rPr>
        <w:t>будівництва об’єктів торгівлі та побутового обслуговування</w:t>
      </w:r>
      <w:r w:rsidRPr="00865F74">
        <w:t>.</w:t>
      </w:r>
    </w:p>
    <w:p w:rsidR="000F6FE7" w:rsidRDefault="000F6FE7" w:rsidP="000F6FE7">
      <w:pPr>
        <w:pStyle w:val="aa"/>
        <w:spacing w:line="0" w:lineRule="atLeast"/>
      </w:pPr>
      <w:r>
        <w:t xml:space="preserve">1.5.Земельна ділянка, що є предметом даного Договору, має такі обмеження (обтяження) </w:t>
      </w:r>
      <w:r w:rsidR="008B0E7D">
        <w:t xml:space="preserve">               </w:t>
      </w:r>
      <w:r>
        <w:t>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 xml:space="preserve">- дотримання Закону України «Про регулювання містобудівної діяльності» </w:t>
      </w:r>
      <w:r w:rsidR="008B0E7D">
        <w:t xml:space="preserve">                                          </w:t>
      </w:r>
      <w:r>
        <w:t>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</w:t>
      </w:r>
      <w:r w:rsidR="00462E51">
        <w:t xml:space="preserve"> </w:t>
      </w:r>
      <w:r w:rsidRPr="00690BFA">
        <w:t>1120-35/VІІ від 20.03.2018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865F74" w:rsidRDefault="000F6FE7" w:rsidP="00865F74">
      <w:pPr>
        <w:pStyle w:val="aa"/>
        <w:ind w:firstLine="708"/>
        <w:rPr>
          <w:color w:val="FF0000"/>
        </w:rPr>
      </w:pPr>
      <w:r w:rsidRPr="00B30239">
        <w:t>2.1.</w:t>
      </w:r>
      <w:r>
        <w:t> </w:t>
      </w:r>
      <w:r w:rsidRPr="00B30239">
        <w:t xml:space="preserve"> Відповідно до рішення </w:t>
      </w:r>
      <w:proofErr w:type="spellStart"/>
      <w:r w:rsidRPr="00B30239">
        <w:t>Павлоградської</w:t>
      </w:r>
      <w:proofErr w:type="spellEnd"/>
      <w:r w:rsidRPr="00B30239">
        <w:t xml:space="preserve"> міської ради від </w:t>
      </w:r>
      <w:r>
        <w:t>_____</w:t>
      </w:r>
      <w:r w:rsidRPr="00B30239">
        <w:t>20</w:t>
      </w:r>
      <w:r>
        <w:t>__</w:t>
      </w:r>
      <w:r w:rsidRPr="00B30239">
        <w:t xml:space="preserve"> року №</w:t>
      </w:r>
      <w:r>
        <w:t>_____</w:t>
      </w:r>
      <w:r w:rsidRPr="00B30239">
        <w:t xml:space="preserve"> «</w:t>
      </w:r>
      <w:r w:rsidRPr="00793D2D">
        <w:t xml:space="preserve">Про проведення земельних торгів щодо земельних ділянок комунальної власності або прав на </w:t>
      </w:r>
      <w:r w:rsidRPr="005C2340">
        <w:t xml:space="preserve">них у формі електронного аукціону окремими лотами </w:t>
      </w:r>
      <w:r w:rsidRPr="00DA2FE7">
        <w:t xml:space="preserve">(земельна ділянка на  </w:t>
      </w:r>
      <w:r w:rsidR="00D52DCC">
        <w:t xml:space="preserve">                                  </w:t>
      </w:r>
      <w:r w:rsidRPr="00DA2FE7">
        <w:t>ву</w:t>
      </w:r>
      <w:r>
        <w:t>л.</w:t>
      </w:r>
      <w:r w:rsidR="00D52DCC" w:rsidRPr="00D52DCC">
        <w:rPr>
          <w:color w:val="FF0000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)»</w:t>
      </w:r>
      <w:r w:rsidRPr="005C2340">
        <w:t xml:space="preserve"> стартова ціна продажу на земельних торгах (аукціоні) становить </w:t>
      </w:r>
      <w:r w:rsidR="007266B0">
        <w:t xml:space="preserve">                       </w:t>
      </w:r>
      <w:r w:rsidR="00791E1A" w:rsidRPr="00865F74">
        <w:t>2</w:t>
      </w:r>
      <w:r w:rsidR="00791E1A">
        <w:rPr>
          <w:lang w:val="en-US"/>
        </w:rPr>
        <w:t> </w:t>
      </w:r>
      <w:r w:rsidR="00791E1A" w:rsidRPr="00A357DF">
        <w:t>971 866</w:t>
      </w:r>
      <w:r w:rsidR="00791E1A" w:rsidRPr="00865F74">
        <w:t>,00 грн. (два мільйон</w:t>
      </w:r>
      <w:r w:rsidR="00791E1A">
        <w:t>и</w:t>
      </w:r>
      <w:r w:rsidR="00791E1A" w:rsidRPr="00865F74">
        <w:t xml:space="preserve"> </w:t>
      </w:r>
      <w:r w:rsidR="00791E1A">
        <w:t>дев</w:t>
      </w:r>
      <w:r w:rsidR="00791E1A" w:rsidRPr="00A357DF">
        <w:t>’</w:t>
      </w:r>
      <w:r w:rsidR="00791E1A">
        <w:t>ят</w:t>
      </w:r>
      <w:r w:rsidR="00791E1A" w:rsidRPr="00865F74">
        <w:t xml:space="preserve">сот </w:t>
      </w:r>
      <w:r w:rsidR="00791E1A">
        <w:t xml:space="preserve">сімдесят одна тисяча вісімсот шістдесят шість </w:t>
      </w:r>
      <w:r w:rsidR="00791E1A" w:rsidRPr="00865F74">
        <w:t>грн. 00 коп. без урахування ПДВ)</w:t>
      </w:r>
      <w:r w:rsidRPr="00A40D66">
        <w:t>.</w:t>
      </w:r>
    </w:p>
    <w:p w:rsidR="001104DB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</w:t>
      </w:r>
      <w:r w:rsidR="008B0E7D">
        <w:t xml:space="preserve">           </w:t>
      </w:r>
      <w:r w:rsidRPr="005C2340">
        <w:t xml:space="preserve">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327F7E" w:rsidRDefault="00327F7E" w:rsidP="000F6FE7">
      <w:pPr>
        <w:pStyle w:val="aa"/>
        <w:spacing w:line="0" w:lineRule="atLeast"/>
      </w:pPr>
    </w:p>
    <w:p w:rsidR="00327F7E" w:rsidRPr="005C2340" w:rsidRDefault="00327F7E" w:rsidP="000F6FE7">
      <w:pPr>
        <w:pStyle w:val="aa"/>
        <w:spacing w:line="0" w:lineRule="atLeast"/>
      </w:pP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</w:t>
      </w:r>
      <w:r w:rsidR="008B0E7D">
        <w:rPr>
          <w:rStyle w:val="a5"/>
          <w:b w:val="0"/>
          <w:bCs w:val="0"/>
        </w:rPr>
        <w:t xml:space="preserve">      </w:t>
      </w:r>
      <w:r w:rsidRPr="00765940">
        <w:rPr>
          <w:rStyle w:val="a5"/>
          <w:b w:val="0"/>
          <w:bCs w:val="0"/>
        </w:rPr>
        <w:t>без 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</w:t>
      </w:r>
      <w:r w:rsidR="008B0E7D">
        <w:t xml:space="preserve">                </w:t>
      </w:r>
      <w:r w:rsidRPr="005C2340">
        <w:t>на рахунок ____________________</w:t>
      </w:r>
      <w:r w:rsidR="008B0E7D">
        <w:t>____________________________</w:t>
      </w:r>
      <w:r w:rsidRPr="005C2340">
        <w:t xml:space="preserve">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B17B22" w:rsidRDefault="00B17B22" w:rsidP="000F6FE7">
      <w:pPr>
        <w:pStyle w:val="aa"/>
        <w:spacing w:line="0" w:lineRule="atLeast"/>
      </w:pPr>
    </w:p>
    <w:p w:rsidR="00B17B22" w:rsidRPr="00A40D66" w:rsidRDefault="00B17B22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 xml:space="preserve">6.1.7  Кожний з них не страждає в момент укладення цього договору на захворювання, </w:t>
      </w:r>
      <w:r w:rsidR="008B0E7D">
        <w:t xml:space="preserve">                   </w:t>
      </w:r>
      <w:r w:rsidRPr="006268AC">
        <w:t>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8.1.Всі спори, що виникають при виконанні умов цього Договору або в зв’язку </w:t>
      </w:r>
      <w:r w:rsidR="008B0E7D">
        <w:t xml:space="preserve">                                 </w:t>
      </w:r>
      <w:r w:rsidRPr="00833A07">
        <w:t>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 xml:space="preserve">9.2.Всі зміни та доповнення до Договору здійснюються тільки в письмовій формі </w:t>
      </w:r>
      <w:r w:rsidR="008B0E7D">
        <w:t xml:space="preserve">                              </w:t>
      </w:r>
      <w:r w:rsidRPr="006268AC">
        <w:t xml:space="preserve">з наступним посвідченням таких змін та доповнень в органах нотаріату, оформлюються </w:t>
      </w:r>
      <w:r w:rsidR="008B0E7D">
        <w:t xml:space="preserve">                     </w:t>
      </w:r>
      <w:r w:rsidRPr="006268AC">
        <w:t>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є:____________________________________________</w:t>
      </w:r>
      <w:r w:rsidR="001E1513">
        <w:t>.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  <w:r w:rsidR="001E1513">
        <w:t>.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D11C88">
        <w:rPr>
          <w:kern w:val="2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0F6FE7" w:rsidP="00DE7001">
      <w:pPr>
        <w:spacing w:line="100" w:lineRule="atLeast"/>
        <w:rPr>
          <w:lang w:val="uk-UA"/>
        </w:rPr>
      </w:pPr>
      <w:r w:rsidRPr="006268AC">
        <w:t> </w:t>
      </w:r>
      <w:proofErr w:type="spellStart"/>
      <w:r w:rsidR="00DE7001" w:rsidRPr="00793D2D">
        <w:t>Секретар</w:t>
      </w:r>
      <w:proofErr w:type="spellEnd"/>
      <w:r w:rsidR="00DE7001" w:rsidRPr="00793D2D">
        <w:t xml:space="preserve"> </w:t>
      </w:r>
      <w:proofErr w:type="spellStart"/>
      <w:r w:rsidR="00DE7001" w:rsidRPr="00793D2D">
        <w:t>міської</w:t>
      </w:r>
      <w:proofErr w:type="spellEnd"/>
      <w:r w:rsidR="00DE7001" w:rsidRPr="00793D2D">
        <w:t xml:space="preserve"> ради</w:t>
      </w:r>
      <w:r w:rsidR="00DE7001" w:rsidRPr="00793D2D">
        <w:tab/>
      </w:r>
      <w:r w:rsidR="00DE7001" w:rsidRPr="00793D2D">
        <w:tab/>
      </w:r>
      <w:r w:rsidR="00DE7001" w:rsidRPr="00793D2D"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  <w:t xml:space="preserve">       </w:t>
      </w:r>
      <w:r w:rsidR="00DE7001" w:rsidRPr="00793D2D">
        <w:rPr>
          <w:lang w:val="uk-UA"/>
        </w:rPr>
        <w:t>Сергій ОСТРЕНКО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0F6FE7" w:rsidRPr="00462E51" w:rsidRDefault="000F6FE7" w:rsidP="000F6FE7">
      <w:pPr>
        <w:pStyle w:val="aa"/>
        <w:spacing w:line="0" w:lineRule="atLeast"/>
        <w:jc w:val="left"/>
        <w:rPr>
          <w:lang w:val="ru-RU"/>
        </w:rPr>
      </w:pPr>
    </w:p>
    <w:sectPr w:rsidR="000F6FE7" w:rsidRPr="00462E51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22" w:rsidRDefault="00B17B22">
      <w:r>
        <w:separator/>
      </w:r>
    </w:p>
  </w:endnote>
  <w:endnote w:type="continuationSeparator" w:id="0">
    <w:p w:rsidR="00B17B22" w:rsidRDefault="00B1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22" w:rsidRDefault="00B17B22">
      <w:r>
        <w:separator/>
      </w:r>
    </w:p>
  </w:footnote>
  <w:footnote w:type="continuationSeparator" w:id="0">
    <w:p w:rsidR="00B17B22" w:rsidRDefault="00B17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26B6F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47F"/>
    <w:rsid w:val="000F416A"/>
    <w:rsid w:val="000F6FE7"/>
    <w:rsid w:val="00110455"/>
    <w:rsid w:val="001104DB"/>
    <w:rsid w:val="00110C8E"/>
    <w:rsid w:val="00111BDF"/>
    <w:rsid w:val="00120BDD"/>
    <w:rsid w:val="0012542F"/>
    <w:rsid w:val="001371E4"/>
    <w:rsid w:val="001424F7"/>
    <w:rsid w:val="00144003"/>
    <w:rsid w:val="00166069"/>
    <w:rsid w:val="001743BE"/>
    <w:rsid w:val="00174803"/>
    <w:rsid w:val="0017496E"/>
    <w:rsid w:val="00185A80"/>
    <w:rsid w:val="0018631E"/>
    <w:rsid w:val="00186C1B"/>
    <w:rsid w:val="00192B25"/>
    <w:rsid w:val="00193207"/>
    <w:rsid w:val="001A4712"/>
    <w:rsid w:val="001B1950"/>
    <w:rsid w:val="001C4FF5"/>
    <w:rsid w:val="001C62EE"/>
    <w:rsid w:val="001C6621"/>
    <w:rsid w:val="001E1513"/>
    <w:rsid w:val="001E72E2"/>
    <w:rsid w:val="002071B2"/>
    <w:rsid w:val="00207713"/>
    <w:rsid w:val="00210888"/>
    <w:rsid w:val="002173BA"/>
    <w:rsid w:val="002210F5"/>
    <w:rsid w:val="0022141A"/>
    <w:rsid w:val="002219C8"/>
    <w:rsid w:val="00226717"/>
    <w:rsid w:val="00230133"/>
    <w:rsid w:val="0023215D"/>
    <w:rsid w:val="00234B52"/>
    <w:rsid w:val="00235520"/>
    <w:rsid w:val="002471D9"/>
    <w:rsid w:val="00255CC4"/>
    <w:rsid w:val="00275447"/>
    <w:rsid w:val="002757FE"/>
    <w:rsid w:val="00281947"/>
    <w:rsid w:val="002906AF"/>
    <w:rsid w:val="00295EBF"/>
    <w:rsid w:val="002A0A2B"/>
    <w:rsid w:val="002B2206"/>
    <w:rsid w:val="002B5B1E"/>
    <w:rsid w:val="002B6CAB"/>
    <w:rsid w:val="002C384A"/>
    <w:rsid w:val="002C4178"/>
    <w:rsid w:val="002E4AFB"/>
    <w:rsid w:val="00300A3C"/>
    <w:rsid w:val="00300A3D"/>
    <w:rsid w:val="00306C9F"/>
    <w:rsid w:val="00316D6E"/>
    <w:rsid w:val="00324A79"/>
    <w:rsid w:val="00325986"/>
    <w:rsid w:val="00327F7E"/>
    <w:rsid w:val="003329AC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0938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3F4485"/>
    <w:rsid w:val="004046E0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2E51"/>
    <w:rsid w:val="00467C93"/>
    <w:rsid w:val="00473180"/>
    <w:rsid w:val="00473A8D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06F49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6E0A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CA4"/>
    <w:rsid w:val="006941A2"/>
    <w:rsid w:val="00696BDE"/>
    <w:rsid w:val="006A470A"/>
    <w:rsid w:val="006B3151"/>
    <w:rsid w:val="006B56D6"/>
    <w:rsid w:val="006B64DD"/>
    <w:rsid w:val="006D4478"/>
    <w:rsid w:val="006E3BD9"/>
    <w:rsid w:val="006F14E9"/>
    <w:rsid w:val="006F4856"/>
    <w:rsid w:val="006F63AD"/>
    <w:rsid w:val="006F63B9"/>
    <w:rsid w:val="006F74FF"/>
    <w:rsid w:val="0070401D"/>
    <w:rsid w:val="00706F9F"/>
    <w:rsid w:val="00716D50"/>
    <w:rsid w:val="0072520C"/>
    <w:rsid w:val="0072544F"/>
    <w:rsid w:val="007266B0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1E1A"/>
    <w:rsid w:val="00793D2D"/>
    <w:rsid w:val="007A42B2"/>
    <w:rsid w:val="007A456D"/>
    <w:rsid w:val="007A7D40"/>
    <w:rsid w:val="007B4414"/>
    <w:rsid w:val="007C24C9"/>
    <w:rsid w:val="007D0E83"/>
    <w:rsid w:val="007D683F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3788F"/>
    <w:rsid w:val="008400C1"/>
    <w:rsid w:val="00842253"/>
    <w:rsid w:val="008458F0"/>
    <w:rsid w:val="00853000"/>
    <w:rsid w:val="00864629"/>
    <w:rsid w:val="00865F74"/>
    <w:rsid w:val="00866B2B"/>
    <w:rsid w:val="00867A6C"/>
    <w:rsid w:val="008722CF"/>
    <w:rsid w:val="00873931"/>
    <w:rsid w:val="00876E62"/>
    <w:rsid w:val="0088331F"/>
    <w:rsid w:val="008859B2"/>
    <w:rsid w:val="00887106"/>
    <w:rsid w:val="008A50E0"/>
    <w:rsid w:val="008B0E7D"/>
    <w:rsid w:val="008B4ED1"/>
    <w:rsid w:val="008C701A"/>
    <w:rsid w:val="008D16A0"/>
    <w:rsid w:val="008D74B0"/>
    <w:rsid w:val="008E4139"/>
    <w:rsid w:val="008E4A76"/>
    <w:rsid w:val="008E6EDC"/>
    <w:rsid w:val="008F0EB9"/>
    <w:rsid w:val="008F321A"/>
    <w:rsid w:val="008F745B"/>
    <w:rsid w:val="008F7FE7"/>
    <w:rsid w:val="00903B67"/>
    <w:rsid w:val="00903C90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900BD"/>
    <w:rsid w:val="00995601"/>
    <w:rsid w:val="009A1C52"/>
    <w:rsid w:val="009A4E50"/>
    <w:rsid w:val="009A5486"/>
    <w:rsid w:val="009B2D38"/>
    <w:rsid w:val="009B42A1"/>
    <w:rsid w:val="009C4992"/>
    <w:rsid w:val="009D09C1"/>
    <w:rsid w:val="009D66F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71C"/>
    <w:rsid w:val="00A309A9"/>
    <w:rsid w:val="00A34EB8"/>
    <w:rsid w:val="00A357DF"/>
    <w:rsid w:val="00A36EB7"/>
    <w:rsid w:val="00A40D66"/>
    <w:rsid w:val="00A46491"/>
    <w:rsid w:val="00A54944"/>
    <w:rsid w:val="00A573E3"/>
    <w:rsid w:val="00A647C9"/>
    <w:rsid w:val="00A74979"/>
    <w:rsid w:val="00A82EA6"/>
    <w:rsid w:val="00A87E62"/>
    <w:rsid w:val="00A902A6"/>
    <w:rsid w:val="00A90797"/>
    <w:rsid w:val="00AA2E9F"/>
    <w:rsid w:val="00AA3DC3"/>
    <w:rsid w:val="00AB036B"/>
    <w:rsid w:val="00AB420E"/>
    <w:rsid w:val="00AB7F43"/>
    <w:rsid w:val="00AC3E10"/>
    <w:rsid w:val="00AD2799"/>
    <w:rsid w:val="00AE2A06"/>
    <w:rsid w:val="00AE30F6"/>
    <w:rsid w:val="00AF03FB"/>
    <w:rsid w:val="00AF0AC7"/>
    <w:rsid w:val="00B070D0"/>
    <w:rsid w:val="00B07361"/>
    <w:rsid w:val="00B07DF5"/>
    <w:rsid w:val="00B1307D"/>
    <w:rsid w:val="00B15582"/>
    <w:rsid w:val="00B17B2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87E"/>
    <w:rsid w:val="00B8349F"/>
    <w:rsid w:val="00B92A1F"/>
    <w:rsid w:val="00BC1907"/>
    <w:rsid w:val="00BC44A1"/>
    <w:rsid w:val="00BC7C1D"/>
    <w:rsid w:val="00BD3F3C"/>
    <w:rsid w:val="00BE180B"/>
    <w:rsid w:val="00BE1C83"/>
    <w:rsid w:val="00BE5B00"/>
    <w:rsid w:val="00BF19DD"/>
    <w:rsid w:val="00C0188F"/>
    <w:rsid w:val="00C02705"/>
    <w:rsid w:val="00C06BCE"/>
    <w:rsid w:val="00C2382D"/>
    <w:rsid w:val="00C25B2D"/>
    <w:rsid w:val="00C27322"/>
    <w:rsid w:val="00C30777"/>
    <w:rsid w:val="00C3639F"/>
    <w:rsid w:val="00C459FB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97B43"/>
    <w:rsid w:val="00CB7F24"/>
    <w:rsid w:val="00CC0672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C6"/>
    <w:rsid w:val="00D07FE9"/>
    <w:rsid w:val="00D118E2"/>
    <w:rsid w:val="00D11C88"/>
    <w:rsid w:val="00D20A6B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B4F24"/>
    <w:rsid w:val="00DC7FF3"/>
    <w:rsid w:val="00DD59C9"/>
    <w:rsid w:val="00DD5DBA"/>
    <w:rsid w:val="00DD6933"/>
    <w:rsid w:val="00DE6674"/>
    <w:rsid w:val="00DE7001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A51E2"/>
    <w:rsid w:val="00EB53CF"/>
    <w:rsid w:val="00ED38FC"/>
    <w:rsid w:val="00ED5155"/>
    <w:rsid w:val="00ED7376"/>
    <w:rsid w:val="00EE36C5"/>
    <w:rsid w:val="00EE6811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0210"/>
    <w:rsid w:val="00F31A00"/>
    <w:rsid w:val="00F5473F"/>
    <w:rsid w:val="00F55DB9"/>
    <w:rsid w:val="00F606E4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A23ED"/>
    <w:rsid w:val="00FC027A"/>
    <w:rsid w:val="00FC70CE"/>
    <w:rsid w:val="00FD03BE"/>
    <w:rsid w:val="00FD15A6"/>
    <w:rsid w:val="00FD1CC4"/>
    <w:rsid w:val="00FD2484"/>
    <w:rsid w:val="00FD4AB1"/>
    <w:rsid w:val="00FE0274"/>
    <w:rsid w:val="00FE1910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B738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CCBE-AB6D-4224-875F-764A54AD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15186</Words>
  <Characters>8657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129</cp:revision>
  <cp:lastPrinted>2023-11-29T11:14:00Z</cp:lastPrinted>
  <dcterms:created xsi:type="dcterms:W3CDTF">2023-06-23T06:30:00Z</dcterms:created>
  <dcterms:modified xsi:type="dcterms:W3CDTF">2025-07-18T11:38:00Z</dcterms:modified>
</cp:coreProperties>
</file>