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10" w:rsidRPr="00C95883" w:rsidRDefault="007E6810" w:rsidP="007E6810">
      <w:pPr>
        <w:suppressAutoHyphens/>
        <w:spacing w:after="0" w:line="240" w:lineRule="auto"/>
        <w:contextualSpacing/>
        <w:jc w:val="center"/>
        <w:rPr>
          <w:rFonts w:ascii="Times New Roman" w:hAnsi="Times New Roman" w:cs="Times New Roman"/>
          <w:b/>
          <w:sz w:val="26"/>
          <w:szCs w:val="26"/>
          <w:lang w:eastAsia="zh-CN"/>
        </w:rPr>
      </w:pPr>
      <w:r w:rsidRPr="00C95883">
        <w:rPr>
          <w:rFonts w:ascii="Times New Roman" w:hAnsi="Times New Roman" w:cs="Times New Roman"/>
          <w:b/>
          <w:sz w:val="26"/>
          <w:szCs w:val="26"/>
          <w:lang w:eastAsia="zh-CN"/>
        </w:rPr>
        <w:t>Технічне завдання</w:t>
      </w:r>
    </w:p>
    <w:p w:rsidR="007E6810" w:rsidRPr="00C95883" w:rsidRDefault="007E6810" w:rsidP="007E6810">
      <w:pPr>
        <w:suppressAutoHyphens/>
        <w:spacing w:after="0" w:line="240" w:lineRule="auto"/>
        <w:contextualSpacing/>
        <w:jc w:val="center"/>
        <w:rPr>
          <w:rFonts w:ascii="Times New Roman" w:hAnsi="Times New Roman" w:cs="Times New Roman"/>
          <w:b/>
          <w:sz w:val="26"/>
          <w:szCs w:val="26"/>
          <w:lang w:eastAsia="zh-CN"/>
        </w:rPr>
      </w:pPr>
      <w:r w:rsidRPr="00C95883">
        <w:rPr>
          <w:rFonts w:ascii="Times New Roman" w:hAnsi="Times New Roman" w:cs="Times New Roman"/>
          <w:b/>
          <w:sz w:val="26"/>
          <w:szCs w:val="26"/>
          <w:lang w:eastAsia="zh-CN"/>
        </w:rPr>
        <w:t>«Придбання бензину А-95»</w:t>
      </w:r>
    </w:p>
    <w:p w:rsidR="007E6810" w:rsidRPr="00C95883" w:rsidRDefault="007E6810" w:rsidP="007E6810">
      <w:pPr>
        <w:spacing w:after="0" w:line="240" w:lineRule="auto"/>
        <w:jc w:val="center"/>
        <w:rPr>
          <w:rFonts w:ascii="Times New Roman" w:hAnsi="Times New Roman" w:cs="Times New Roman"/>
          <w:b/>
          <w:sz w:val="24"/>
          <w:szCs w:val="24"/>
          <w:lang w:eastAsia="ru-RU"/>
        </w:rPr>
      </w:pPr>
      <w:r w:rsidRPr="00C95883">
        <w:rPr>
          <w:rFonts w:ascii="Times New Roman" w:hAnsi="Times New Roman" w:cs="Times New Roman"/>
          <w:b/>
          <w:sz w:val="26"/>
          <w:szCs w:val="26"/>
        </w:rPr>
        <w:t>ДК 021:2015 «09130000-9»: Нафта і дистиляти</w:t>
      </w:r>
    </w:p>
    <w:p w:rsidR="007E6810" w:rsidRPr="00C95883" w:rsidRDefault="007E6810" w:rsidP="007E6810">
      <w:pPr>
        <w:pStyle w:val="a3"/>
        <w:spacing w:before="0" w:beforeAutospacing="0" w:after="0" w:afterAutospacing="0"/>
        <w:jc w:val="both"/>
        <w:rPr>
          <w:color w:val="000000"/>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7E6810" w:rsidRPr="00C95883" w:rsidTr="00997A93">
        <w:tc>
          <w:tcPr>
            <w:tcW w:w="817"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w:t>
            </w:r>
          </w:p>
        </w:tc>
        <w:tc>
          <w:tcPr>
            <w:tcW w:w="3968"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Найменування</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Одиниця виміру</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Кількість</w:t>
            </w:r>
          </w:p>
        </w:tc>
      </w:tr>
      <w:tr w:rsidR="007E6810" w:rsidRPr="00C95883" w:rsidTr="00997A93">
        <w:tc>
          <w:tcPr>
            <w:tcW w:w="817"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1</w:t>
            </w:r>
          </w:p>
        </w:tc>
        <w:tc>
          <w:tcPr>
            <w:tcW w:w="3968"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Бензин А-95</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літр</w:t>
            </w:r>
          </w:p>
        </w:tc>
        <w:tc>
          <w:tcPr>
            <w:tcW w:w="2393" w:type="dxa"/>
            <w:shd w:val="clear" w:color="auto" w:fill="auto"/>
          </w:tcPr>
          <w:p w:rsidR="007E6810" w:rsidRPr="00C95883" w:rsidRDefault="00052005" w:rsidP="007E6810">
            <w:pPr>
              <w:suppressAutoHyphens/>
              <w:spacing w:after="200" w:line="276" w:lineRule="auto"/>
              <w:rPr>
                <w:rFonts w:ascii="Times New Roman" w:hAnsi="Times New Roman" w:cs="Times New Roman"/>
                <w:sz w:val="26"/>
                <w:szCs w:val="26"/>
                <w:lang w:eastAsia="zh-CN"/>
              </w:rPr>
            </w:pPr>
            <w:r>
              <w:rPr>
                <w:rFonts w:ascii="Times New Roman" w:hAnsi="Times New Roman" w:cs="Times New Roman"/>
                <w:sz w:val="26"/>
                <w:szCs w:val="26"/>
                <w:lang w:eastAsia="zh-CN"/>
              </w:rPr>
              <w:t>2800</w:t>
            </w:r>
            <w:r w:rsidR="007E6810" w:rsidRPr="00C95883">
              <w:rPr>
                <w:rFonts w:ascii="Times New Roman" w:hAnsi="Times New Roman" w:cs="Times New Roman"/>
                <w:sz w:val="26"/>
                <w:szCs w:val="26"/>
                <w:lang w:eastAsia="zh-CN"/>
              </w:rPr>
              <w:t>(в талонах)</w:t>
            </w:r>
          </w:p>
        </w:tc>
      </w:tr>
    </w:tbl>
    <w:p w:rsidR="00D268FF" w:rsidRDefault="00D268FF" w:rsidP="00D268FF">
      <w:pPr>
        <w:spacing w:after="0" w:line="240" w:lineRule="auto"/>
        <w:ind w:firstLine="567"/>
        <w:jc w:val="both"/>
        <w:rPr>
          <w:rFonts w:ascii="Times New Roman" w:eastAsia="Times New Roman" w:hAnsi="Times New Roman" w:cs="Times New Roman"/>
          <w:color w:val="000000"/>
          <w:sz w:val="24"/>
          <w:szCs w:val="24"/>
          <w:lang w:eastAsia="uk-UA"/>
        </w:rPr>
      </w:pPr>
    </w:p>
    <w:p w:rsidR="008673B7" w:rsidRPr="008673B7" w:rsidRDefault="008F781B"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1. </w:t>
      </w:r>
      <w:r w:rsidR="008673B7" w:rsidRPr="008673B7">
        <w:rPr>
          <w:rFonts w:ascii="Times New Roman" w:eastAsia="Times New Roman" w:hAnsi="Times New Roman" w:cs="Times New Roman"/>
          <w:color w:val="000000"/>
          <w:sz w:val="27"/>
          <w:szCs w:val="27"/>
          <w:lang w:eastAsia="uk-UA"/>
        </w:rPr>
        <w:t>Бензин А-95 повинен відповідати діючим державним стандартам, технічним умовам та чинному законодавству щодо показників якості такого виду товару відповідно до «Правил роздрібної торгівлі нафтопродуктами» затверджених Постановою Кабінету Міністрів України №1442 від 20.12.1997, ДСТУ 7687:2015 Бензини автомобільні Євро. Технічні умови, Технічному р</w:t>
      </w:r>
      <w:bookmarkStart w:id="0" w:name="_GoBack"/>
      <w:bookmarkEnd w:id="0"/>
      <w:r w:rsidR="008673B7" w:rsidRPr="008673B7">
        <w:rPr>
          <w:rFonts w:ascii="Times New Roman" w:eastAsia="Times New Roman" w:hAnsi="Times New Roman" w:cs="Times New Roman"/>
          <w:color w:val="000000"/>
          <w:sz w:val="27"/>
          <w:szCs w:val="27"/>
          <w:lang w:eastAsia="uk-UA"/>
        </w:rPr>
        <w:t>егламенту, щодо вимог до автомобільних бензинів, дизельного, суднових та котельних палив, затверджений постановою Кабінету Міністрів України від 01.08.2013 № 927.</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2. Паливо відпускається на підставі пред’явлення талонів, які повинні бути чинні (дійсні) на всій території України строком не менше 12 (дванадцяти) місяців від дати фактичної передачі талонів.</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3. Учасник має забезпечити щоденний та цілодобовий відпуск пального на АЗС.</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4. 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5. Учасник повинен мати розширену мережу автозаправних станцій по Дніпропетровській області та відповідно в м. Павлоград.</w:t>
      </w: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A010F8" w:rsidRPr="00C95883" w:rsidRDefault="00A010F8" w:rsidP="00C95883">
      <w:pPr>
        <w:spacing w:after="0" w:line="240" w:lineRule="atLeast"/>
        <w:ind w:right="196"/>
        <w:contextualSpacing/>
        <w:jc w:val="center"/>
        <w:rPr>
          <w:rFonts w:ascii="Times New Roman" w:hAnsi="Times New Roman" w:cs="Times New Roman"/>
        </w:rPr>
      </w:pPr>
    </w:p>
    <w:sectPr w:rsidR="00A010F8" w:rsidRPr="00C958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513"/>
    <w:multiLevelType w:val="hybridMultilevel"/>
    <w:tmpl w:val="0D26D36E"/>
    <w:lvl w:ilvl="0" w:tplc="08529C48">
      <w:start w:val="1600"/>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5167901"/>
    <w:multiLevelType w:val="hybridMultilevel"/>
    <w:tmpl w:val="2480A0B0"/>
    <w:lvl w:ilvl="0" w:tplc="2DD46DE8">
      <w:start w:val="1"/>
      <w:numFmt w:val="decimal"/>
      <w:lvlText w:val="%1."/>
      <w:lvlJc w:val="left"/>
      <w:pPr>
        <w:ind w:left="928" w:hanging="360"/>
      </w:pPr>
      <w:rPr>
        <w:rFonts w:ascii="Times New Roman" w:eastAsia="Arial" w:hAnsi="Times New Roman" w:cs="Times New Roman"/>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5B587F4C"/>
    <w:multiLevelType w:val="hybridMultilevel"/>
    <w:tmpl w:val="0D26D36E"/>
    <w:lvl w:ilvl="0" w:tplc="08529C48">
      <w:start w:val="1600"/>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0A"/>
    <w:rsid w:val="00052005"/>
    <w:rsid w:val="004D1B76"/>
    <w:rsid w:val="007E6810"/>
    <w:rsid w:val="008673B7"/>
    <w:rsid w:val="008F781B"/>
    <w:rsid w:val="00A010F8"/>
    <w:rsid w:val="00A1090A"/>
    <w:rsid w:val="00B12736"/>
    <w:rsid w:val="00C95883"/>
    <w:rsid w:val="00CA1454"/>
    <w:rsid w:val="00D22EF2"/>
    <w:rsid w:val="00D268FF"/>
    <w:rsid w:val="00E75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05E9"/>
  <w15:chartTrackingRefBased/>
  <w15:docId w15:val="{3095D7A1-CBAC-426B-8D8B-4A83457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95883"/>
    <w:pPr>
      <w:keepNext/>
      <w:spacing w:after="0" w:line="240" w:lineRule="auto"/>
      <w:jc w:val="center"/>
      <w:outlineLvl w:val="1"/>
    </w:pPr>
    <w:rPr>
      <w:rFonts w:ascii="Times New Roman" w:eastAsia="Times New Roman" w:hAnsi="Times New Roman" w:cs="Times New Roman"/>
      <w:b/>
      <w:color w:val="000080"/>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5 Знак,Знак5,Обычный (веб) Знак1,Обычный (веб) Знак Знак1,Обычный (Web) Знак Знак Знак Знак,Обычный (веб) Знак Знак Знак,Обычный (веб) Знак2 Знак Знак,Обычный (веб) Знак Знак1 Знак Знак,Обычный (Web), Знак17,Знак17"/>
    <w:basedOn w:val="a"/>
    <w:link w:val="a4"/>
    <w:uiPriority w:val="99"/>
    <w:qFormat/>
    <w:rsid w:val="00A010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5 Знак Знак,Знак5 Знак1,Обычный (веб) Знак1 Знак,Обычный (веб) Знак Знак1 Знак,Обычный (Web) Знак Знак Знак Знак Знак,Обычный (веб) Знак Знак Знак Знак,Обычный (веб) Знак2 Знак Знак Знак, Знак17 Знак"/>
    <w:link w:val="a3"/>
    <w:rsid w:val="00A010F8"/>
    <w:rPr>
      <w:rFonts w:ascii="Times New Roman" w:eastAsia="Times New Roman" w:hAnsi="Times New Roman" w:cs="Times New Roman"/>
      <w:sz w:val="24"/>
      <w:szCs w:val="24"/>
      <w:lang w:val="ru-RU" w:eastAsia="ru-RU"/>
    </w:rPr>
  </w:style>
  <w:style w:type="paragraph" w:customStyle="1" w:styleId="1">
    <w:name w:val="Без интервала1"/>
    <w:qFormat/>
    <w:rsid w:val="00A010F8"/>
    <w:pPr>
      <w:suppressAutoHyphens/>
      <w:spacing w:after="0" w:line="240" w:lineRule="auto"/>
    </w:pPr>
    <w:rPr>
      <w:rFonts w:ascii="Calibri" w:eastAsia="Calibri" w:hAnsi="Calibri" w:cs="Times New Roman"/>
      <w:kern w:val="1"/>
      <w:lang w:eastAsia="zh-CN"/>
    </w:rPr>
  </w:style>
  <w:style w:type="character" w:customStyle="1" w:styleId="20">
    <w:name w:val="Заголовок 2 Знак"/>
    <w:basedOn w:val="a0"/>
    <w:link w:val="2"/>
    <w:rsid w:val="00C95883"/>
    <w:rPr>
      <w:rFonts w:ascii="Times New Roman" w:eastAsia="Times New Roman" w:hAnsi="Times New Roman" w:cs="Times New Roman"/>
      <w:b/>
      <w:color w:val="000080"/>
      <w:sz w:val="20"/>
      <w:szCs w:val="24"/>
      <w:lang w:val="ru-RU" w:eastAsia="ru-RU"/>
    </w:rPr>
  </w:style>
  <w:style w:type="paragraph" w:styleId="a5">
    <w:name w:val="Balloon Text"/>
    <w:basedOn w:val="a"/>
    <w:link w:val="a6"/>
    <w:uiPriority w:val="99"/>
    <w:semiHidden/>
    <w:unhideWhenUsed/>
    <w:rsid w:val="00E7582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75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9780">
      <w:bodyDiv w:val="1"/>
      <w:marLeft w:val="0"/>
      <w:marRight w:val="0"/>
      <w:marTop w:val="0"/>
      <w:marBottom w:val="0"/>
      <w:divBdr>
        <w:top w:val="none" w:sz="0" w:space="0" w:color="auto"/>
        <w:left w:val="none" w:sz="0" w:space="0" w:color="auto"/>
        <w:bottom w:val="none" w:sz="0" w:space="0" w:color="auto"/>
        <w:right w:val="none" w:sz="0" w:space="0" w:color="auto"/>
      </w:divBdr>
    </w:div>
    <w:div w:id="74673586">
      <w:bodyDiv w:val="1"/>
      <w:marLeft w:val="0"/>
      <w:marRight w:val="0"/>
      <w:marTop w:val="0"/>
      <w:marBottom w:val="0"/>
      <w:divBdr>
        <w:top w:val="none" w:sz="0" w:space="0" w:color="auto"/>
        <w:left w:val="none" w:sz="0" w:space="0" w:color="auto"/>
        <w:bottom w:val="none" w:sz="0" w:space="0" w:color="auto"/>
        <w:right w:val="none" w:sz="0" w:space="0" w:color="auto"/>
      </w:divBdr>
    </w:div>
    <w:div w:id="832380193">
      <w:bodyDiv w:val="1"/>
      <w:marLeft w:val="0"/>
      <w:marRight w:val="0"/>
      <w:marTop w:val="0"/>
      <w:marBottom w:val="0"/>
      <w:divBdr>
        <w:top w:val="none" w:sz="0" w:space="0" w:color="auto"/>
        <w:left w:val="none" w:sz="0" w:space="0" w:color="auto"/>
        <w:bottom w:val="none" w:sz="0" w:space="0" w:color="auto"/>
        <w:right w:val="none" w:sz="0" w:space="0" w:color="auto"/>
      </w:divBdr>
    </w:div>
    <w:div w:id="12993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792</Words>
  <Characters>453</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Fedoruk</cp:lastModifiedBy>
  <cp:revision>9</cp:revision>
  <cp:lastPrinted>2025-07-21T12:49:00Z</cp:lastPrinted>
  <dcterms:created xsi:type="dcterms:W3CDTF">2024-06-11T07:43:00Z</dcterms:created>
  <dcterms:modified xsi:type="dcterms:W3CDTF">2025-07-21T12:52:00Z</dcterms:modified>
</cp:coreProperties>
</file>